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2F" w:rsidRDefault="005B2C2F" w:rsidP="005B2C2F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张家港</w:t>
      </w:r>
      <w:r w:rsidRPr="00106807">
        <w:rPr>
          <w:rFonts w:ascii="黑体" w:eastAsia="黑体" w:hint="eastAsia"/>
          <w:sz w:val="36"/>
          <w:szCs w:val="36"/>
        </w:rPr>
        <w:t>市水</w:t>
      </w:r>
      <w:r>
        <w:rPr>
          <w:rFonts w:ascii="黑体" w:eastAsia="黑体" w:hint="eastAsia"/>
          <w:sz w:val="36"/>
          <w:szCs w:val="36"/>
        </w:rPr>
        <w:t>环境质量</w:t>
      </w:r>
      <w:r w:rsidRPr="00106807">
        <w:rPr>
          <w:rFonts w:ascii="黑体" w:eastAsia="黑体" w:hint="eastAsia"/>
          <w:sz w:val="36"/>
          <w:szCs w:val="36"/>
        </w:rPr>
        <w:t>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（201</w:t>
      </w:r>
      <w:r w:rsidR="007676BE">
        <w:rPr>
          <w:rFonts w:ascii="黑体" w:eastAsia="黑体" w:hint="eastAsia"/>
          <w:sz w:val="36"/>
          <w:szCs w:val="36"/>
        </w:rPr>
        <w:t>8</w:t>
      </w:r>
      <w:r>
        <w:rPr>
          <w:rFonts w:ascii="黑体" w:eastAsia="黑体" w:hint="eastAsia"/>
          <w:sz w:val="36"/>
          <w:szCs w:val="36"/>
        </w:rPr>
        <w:t>年</w:t>
      </w:r>
      <w:r w:rsidR="002C38CE">
        <w:rPr>
          <w:rFonts w:ascii="黑体" w:eastAsia="黑体" w:hint="eastAsia"/>
          <w:sz w:val="36"/>
          <w:szCs w:val="36"/>
        </w:rPr>
        <w:t>一季度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A741E4" w:rsidRDefault="00A741E4" w:rsidP="00A741E4">
      <w:pPr>
        <w:pStyle w:val="1"/>
        <w:spacing w:before="0" w:after="0" w:line="590" w:lineRule="exact"/>
        <w:ind w:firstLine="624"/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</w:pPr>
    </w:p>
    <w:p w:rsidR="00A741E4" w:rsidRPr="007F0A00" w:rsidRDefault="00A741E4" w:rsidP="00A741E4">
      <w:pPr>
        <w:pStyle w:val="1"/>
        <w:spacing w:before="0" w:after="0" w:line="590" w:lineRule="exact"/>
        <w:ind w:firstLine="624"/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</w:pPr>
      <w:r w:rsidRPr="007F0A00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201</w:t>
      </w:r>
      <w:r w:rsidR="00FC6136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8</w:t>
      </w:r>
      <w:r w:rsidRPr="007F0A00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年</w:t>
      </w:r>
      <w:r w:rsidRPr="007F0A00">
        <w:rPr>
          <w:rFonts w:ascii="Times New Roman" w:eastAsiaTheme="minorEastAsia" w:hAnsiTheme="minorEastAsia" w:hint="eastAsia"/>
          <w:b w:val="0"/>
          <w:bCs w:val="0"/>
          <w:kern w:val="2"/>
          <w:sz w:val="30"/>
          <w:szCs w:val="30"/>
        </w:rPr>
        <w:t>一</w:t>
      </w:r>
      <w:r w:rsidRPr="007F0A00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季度，省考地表水断面中达到或优于Ⅲ类水质断面比例为</w:t>
      </w:r>
      <w:r w:rsidR="007F0A00" w:rsidRPr="007F0A00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50.0</w:t>
      </w:r>
      <w:r w:rsidRPr="007F0A00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%</w:t>
      </w:r>
      <w:r w:rsidRPr="007F0A00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，</w:t>
      </w:r>
      <w:proofErr w:type="gramStart"/>
      <w:r w:rsidRPr="007F0A00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市考地表水</w:t>
      </w:r>
      <w:proofErr w:type="gramEnd"/>
      <w:r w:rsidRPr="007F0A00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断面中达到或优于Ⅲ类水质断面比例为</w:t>
      </w:r>
      <w:r w:rsidR="00DF0879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55.6</w:t>
      </w:r>
      <w:r w:rsidRPr="007F0A00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%</w:t>
      </w:r>
      <w:r w:rsidRPr="007F0A00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。</w:t>
      </w:r>
    </w:p>
    <w:p w:rsidR="00106807" w:rsidRDefault="00106807" w:rsidP="00A741E4">
      <w:pPr>
        <w:spacing w:line="48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</w:p>
    <w:p w:rsidR="00060B0F" w:rsidRDefault="00060B0F" w:rsidP="00A741E4">
      <w:pPr>
        <w:spacing w:line="48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</w:p>
    <w:sectPr w:rsidR="00060B0F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57" w:rsidRDefault="00722757" w:rsidP="00C55155">
      <w:r>
        <w:separator/>
      </w:r>
    </w:p>
  </w:endnote>
  <w:endnote w:type="continuationSeparator" w:id="0">
    <w:p w:rsidR="00722757" w:rsidRDefault="00722757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57" w:rsidRDefault="00722757" w:rsidP="00C55155">
      <w:r>
        <w:separator/>
      </w:r>
    </w:p>
  </w:footnote>
  <w:footnote w:type="continuationSeparator" w:id="0">
    <w:p w:rsidR="00722757" w:rsidRDefault="00722757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3059B"/>
    <w:rsid w:val="00060146"/>
    <w:rsid w:val="00060B0F"/>
    <w:rsid w:val="00082013"/>
    <w:rsid w:val="00106807"/>
    <w:rsid w:val="00143C6B"/>
    <w:rsid w:val="00146EA2"/>
    <w:rsid w:val="00160F85"/>
    <w:rsid w:val="00163D25"/>
    <w:rsid w:val="001D51CA"/>
    <w:rsid w:val="0020708D"/>
    <w:rsid w:val="0026706D"/>
    <w:rsid w:val="00275EEF"/>
    <w:rsid w:val="0027675E"/>
    <w:rsid w:val="0028104D"/>
    <w:rsid w:val="002C38CE"/>
    <w:rsid w:val="002E3182"/>
    <w:rsid w:val="002F674B"/>
    <w:rsid w:val="00321EB3"/>
    <w:rsid w:val="00347622"/>
    <w:rsid w:val="0036035D"/>
    <w:rsid w:val="003824E4"/>
    <w:rsid w:val="003A603E"/>
    <w:rsid w:val="003E5AC2"/>
    <w:rsid w:val="00584610"/>
    <w:rsid w:val="005B2C2F"/>
    <w:rsid w:val="00627488"/>
    <w:rsid w:val="00630ECD"/>
    <w:rsid w:val="006442B7"/>
    <w:rsid w:val="00657665"/>
    <w:rsid w:val="00684D61"/>
    <w:rsid w:val="00710EE7"/>
    <w:rsid w:val="00722757"/>
    <w:rsid w:val="00763486"/>
    <w:rsid w:val="007676BE"/>
    <w:rsid w:val="007875B2"/>
    <w:rsid w:val="007F0A00"/>
    <w:rsid w:val="007F1D2F"/>
    <w:rsid w:val="00813ABC"/>
    <w:rsid w:val="00860E8A"/>
    <w:rsid w:val="008A4735"/>
    <w:rsid w:val="009C7AF4"/>
    <w:rsid w:val="009E1A80"/>
    <w:rsid w:val="009E5531"/>
    <w:rsid w:val="00A336EE"/>
    <w:rsid w:val="00A7227E"/>
    <w:rsid w:val="00A741E4"/>
    <w:rsid w:val="00A86FF4"/>
    <w:rsid w:val="00AA3C96"/>
    <w:rsid w:val="00AA44D6"/>
    <w:rsid w:val="00AC01B4"/>
    <w:rsid w:val="00AE3DED"/>
    <w:rsid w:val="00B0343E"/>
    <w:rsid w:val="00B40332"/>
    <w:rsid w:val="00B70B04"/>
    <w:rsid w:val="00B86334"/>
    <w:rsid w:val="00B87F80"/>
    <w:rsid w:val="00B90AEC"/>
    <w:rsid w:val="00B969D7"/>
    <w:rsid w:val="00BF3B59"/>
    <w:rsid w:val="00C34845"/>
    <w:rsid w:val="00C55155"/>
    <w:rsid w:val="00CB0EBF"/>
    <w:rsid w:val="00DF0879"/>
    <w:rsid w:val="00DF7E2A"/>
    <w:rsid w:val="00DF7EBA"/>
    <w:rsid w:val="00E07DE8"/>
    <w:rsid w:val="00E20407"/>
    <w:rsid w:val="00E47903"/>
    <w:rsid w:val="00E7578C"/>
    <w:rsid w:val="00EE4AA0"/>
    <w:rsid w:val="00F05365"/>
    <w:rsid w:val="00F148FD"/>
    <w:rsid w:val="00F20999"/>
    <w:rsid w:val="00F305AA"/>
    <w:rsid w:val="00F6495B"/>
    <w:rsid w:val="00FC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741E4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741E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5</cp:revision>
  <cp:lastPrinted>2016-02-14T06:02:00Z</cp:lastPrinted>
  <dcterms:created xsi:type="dcterms:W3CDTF">2018-04-02T01:34:00Z</dcterms:created>
  <dcterms:modified xsi:type="dcterms:W3CDTF">2018-04-02T01:40:00Z</dcterms:modified>
</cp:coreProperties>
</file>