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CD" w:rsidRPr="00F82C7E" w:rsidRDefault="00A01ACD" w:rsidP="00A01ACD">
      <w:pPr>
        <w:pStyle w:val="3"/>
        <w:adjustRightInd w:val="0"/>
        <w:snapToGrid w:val="0"/>
        <w:spacing w:line="440" w:lineRule="exact"/>
        <w:ind w:leftChars="0" w:left="0"/>
        <w:jc w:val="center"/>
        <w:rPr>
          <w:rFonts w:ascii="宋体" w:eastAsia="宋体" w:hAnsi="宋体"/>
          <w:b/>
          <w:kern w:val="0"/>
          <w:sz w:val="36"/>
          <w:szCs w:val="36"/>
        </w:rPr>
      </w:pPr>
      <w:bookmarkStart w:id="0" w:name="OLE_LINK2"/>
      <w:r w:rsidRPr="00F82C7E">
        <w:rPr>
          <w:rFonts w:ascii="宋体" w:eastAsia="宋体" w:hAnsi="宋体" w:hint="eastAsia"/>
          <w:b/>
          <w:kern w:val="0"/>
          <w:sz w:val="36"/>
          <w:szCs w:val="36"/>
        </w:rPr>
        <w:t>张家港市审计局审计结果公告</w:t>
      </w:r>
    </w:p>
    <w:p w:rsidR="00A01ACD" w:rsidRPr="00A01ACD" w:rsidRDefault="001D4659" w:rsidP="001D4659">
      <w:pPr>
        <w:jc w:val="center"/>
        <w:rPr>
          <w:rFonts w:ascii="宋体" w:hAnsi="宋体"/>
          <w:b/>
          <w:kern w:val="0"/>
          <w:sz w:val="36"/>
          <w:szCs w:val="36"/>
        </w:rPr>
      </w:pPr>
      <w:r w:rsidRPr="001D4659">
        <w:rPr>
          <w:rFonts w:ascii="宋体" w:hAnsi="宋体" w:hint="eastAsia"/>
          <w:b/>
          <w:kern w:val="0"/>
          <w:sz w:val="36"/>
          <w:szCs w:val="36"/>
        </w:rPr>
        <w:t>张家港市人力资源和社会保障局2017年度预算执行和决算以及其他财政收支情况审计</w:t>
      </w:r>
      <w:r w:rsidR="00A01ACD" w:rsidRPr="00A01ACD">
        <w:rPr>
          <w:rFonts w:ascii="宋体" w:hAnsi="宋体" w:hint="eastAsia"/>
          <w:b/>
          <w:kern w:val="0"/>
          <w:sz w:val="36"/>
          <w:szCs w:val="36"/>
        </w:rPr>
        <w:t>的结果报告</w:t>
      </w:r>
    </w:p>
    <w:p w:rsidR="00560A82" w:rsidRDefault="00560A82" w:rsidP="008D18DC">
      <w:pPr>
        <w:ind w:firstLineChars="250" w:firstLine="800"/>
        <w:rPr>
          <w:rFonts w:ascii="仿宋_GB2312" w:eastAsia="仿宋_GB2312" w:hAnsi="仿宋_GB2312" w:cs="仿宋_GB2312"/>
          <w:sz w:val="32"/>
          <w:szCs w:val="32"/>
        </w:rPr>
      </w:pPr>
    </w:p>
    <w:p w:rsidR="00A5116E" w:rsidRDefault="001D4659" w:rsidP="008D18DC">
      <w:pPr>
        <w:ind w:firstLineChars="250" w:firstLine="800"/>
        <w:rPr>
          <w:rFonts w:ascii="仿宋_GB2312" w:eastAsia="仿宋_GB2312" w:hAnsi="仿宋_GB2312" w:cs="仿宋_GB2312"/>
          <w:sz w:val="32"/>
          <w:szCs w:val="32"/>
        </w:rPr>
      </w:pPr>
      <w:r w:rsidRPr="001D4659">
        <w:rPr>
          <w:rFonts w:ascii="仿宋_GB2312" w:eastAsia="仿宋_GB2312" w:hAnsi="仿宋_GB2312" w:cs="仿宋_GB2312" w:hint="eastAsia"/>
          <w:sz w:val="32"/>
          <w:szCs w:val="32"/>
        </w:rPr>
        <w:t>根据《中华人民共和国审计法》第十六条的规定，张家港市审计局派出审计组，自2018年1月30日至5月23日对张家港市人力资源和社会保障局（以下简称“市人社局”）2017年度部门预算执行和决算以及其他财政收支情况进行了审计, 对重要事项进行了必要的延伸和追溯，延伸审计了2017年度生育保险基金和市人才市场、市人事考试中心、市职业培训指导中心、市职业技能鉴定中心等4家事业单位以及张家港市人力资源开发有限公司（以下简称“市人力资源公司”）。市人社局及有关单位对其提供的财务会计资料以及其他相关资料的真实性和完整性负责，并对此作出了书面承诺。张家港市审计局的责任是依法独立实施审计并出具审计报告。</w:t>
      </w:r>
    </w:p>
    <w:p w:rsidR="00E551B6" w:rsidRDefault="00E551B6" w:rsidP="001D4659">
      <w:pPr>
        <w:numPr>
          <w:ilvl w:val="0"/>
          <w:numId w:val="1"/>
        </w:numPr>
        <w:rPr>
          <w:rFonts w:ascii="黑体" w:eastAsia="黑体" w:hAnsi="黑体"/>
          <w:b/>
          <w:sz w:val="32"/>
          <w:szCs w:val="32"/>
        </w:rPr>
      </w:pPr>
      <w:r>
        <w:rPr>
          <w:rFonts w:ascii="黑体" w:eastAsia="黑体" w:hAnsi="黑体" w:hint="eastAsia"/>
          <w:b/>
          <w:sz w:val="32"/>
          <w:szCs w:val="32"/>
        </w:rPr>
        <w:t>基本情况</w:t>
      </w:r>
    </w:p>
    <w:p w:rsidR="001D4659" w:rsidRPr="001D4659" w:rsidRDefault="001D4659" w:rsidP="001D4659">
      <w:pPr>
        <w:ind w:firstLineChars="200" w:firstLine="640"/>
        <w:rPr>
          <w:rFonts w:ascii="仿宋_GB2312" w:eastAsia="仿宋_GB2312"/>
          <w:sz w:val="32"/>
          <w:szCs w:val="32"/>
        </w:rPr>
      </w:pPr>
      <w:r w:rsidRPr="004D0C10">
        <w:rPr>
          <w:rFonts w:ascii="仿宋_GB2312" w:eastAsia="仿宋_GB2312" w:hAnsi="仿宋" w:hint="eastAsia"/>
          <w:sz w:val="32"/>
          <w:szCs w:val="32"/>
        </w:rPr>
        <w:t>市人社局主管全市人力资源和社会保障工作，</w:t>
      </w:r>
      <w:r w:rsidRPr="004D0C10">
        <w:rPr>
          <w:rFonts w:ascii="Calibri" w:eastAsia="仿宋_GB2312" w:hAnsi="Calibri" w:hint="eastAsia"/>
          <w:sz w:val="32"/>
          <w:szCs w:val="32"/>
        </w:rPr>
        <w:t>主管</w:t>
      </w:r>
      <w:r w:rsidRPr="004D0C10">
        <w:rPr>
          <w:rFonts w:ascii="仿宋_GB2312" w:eastAsia="仿宋_GB2312" w:hint="eastAsia"/>
          <w:sz w:val="32"/>
          <w:szCs w:val="32"/>
        </w:rPr>
        <w:t>人事制度改革、促进就业和创业工作、人力资源市场建设、人力资源开发、管理引进国外智力、转业军官安置、统筹建立覆盖全市城乡的社会保障体系等工作，内设办公室、政策法规科（行政许可服务科）、规划财务与基金监督科、就业促进</w:t>
      </w:r>
      <w:r w:rsidRPr="004D0C10">
        <w:rPr>
          <w:rFonts w:ascii="仿宋_GB2312" w:eastAsia="仿宋_GB2312" w:hint="eastAsia"/>
          <w:sz w:val="32"/>
          <w:szCs w:val="32"/>
        </w:rPr>
        <w:lastRenderedPageBreak/>
        <w:t>与市场管理科（失业保险科）、工资福利科、组织人事科等17个机构。核定行政编制46</w:t>
      </w:r>
      <w:r>
        <w:rPr>
          <w:rFonts w:ascii="仿宋_GB2312" w:eastAsia="仿宋_GB2312" w:hint="eastAsia"/>
          <w:sz w:val="32"/>
          <w:szCs w:val="32"/>
        </w:rPr>
        <w:t>人、</w:t>
      </w:r>
      <w:r w:rsidRPr="004D0C10">
        <w:rPr>
          <w:rFonts w:ascii="仿宋_GB2312" w:eastAsia="仿宋_GB2312" w:hint="eastAsia"/>
          <w:sz w:val="32"/>
          <w:szCs w:val="32"/>
        </w:rPr>
        <w:t>工勤编制1</w:t>
      </w:r>
      <w:r>
        <w:rPr>
          <w:rFonts w:ascii="仿宋_GB2312" w:eastAsia="仿宋_GB2312" w:hint="eastAsia"/>
          <w:sz w:val="32"/>
          <w:szCs w:val="32"/>
        </w:rPr>
        <w:t>人、事业编制223人</w:t>
      </w:r>
      <w:r>
        <w:rPr>
          <w:rFonts w:eastAsia="仿宋_GB2312" w:hint="eastAsia"/>
          <w:sz w:val="32"/>
          <w:szCs w:val="32"/>
        </w:rPr>
        <w:t>（其中参</w:t>
      </w:r>
      <w:r w:rsidRPr="0002320C">
        <w:rPr>
          <w:rFonts w:ascii="仿宋_GB2312" w:eastAsia="仿宋_GB2312" w:hint="eastAsia"/>
          <w:sz w:val="32"/>
          <w:szCs w:val="32"/>
        </w:rPr>
        <w:t>公118人、全额拨款79人、自收自支26人）。现有机关行政人员46人、工勤1人</w:t>
      </w:r>
      <w:r w:rsidRPr="0002320C">
        <w:rPr>
          <w:rFonts w:ascii="仿宋_GB2312" w:eastAsia="仿宋_GB2312" w:hAnsi="Calibri" w:hint="eastAsia"/>
          <w:sz w:val="32"/>
          <w:szCs w:val="32"/>
        </w:rPr>
        <w:t>、</w:t>
      </w:r>
      <w:r w:rsidRPr="0002320C">
        <w:rPr>
          <w:rFonts w:ascii="仿宋_GB2312" w:eastAsia="仿宋_GB2312" w:hint="eastAsia"/>
          <w:sz w:val="32"/>
          <w:szCs w:val="32"/>
        </w:rPr>
        <w:t>事业编制190人（其中参公101人、全额拨款72人、自收自支17人）。</w:t>
      </w:r>
      <w:r w:rsidRPr="004D0C10">
        <w:rPr>
          <w:rFonts w:ascii="仿宋_GB2312" w:eastAsia="仿宋_GB2312" w:hAnsi="微软雅黑" w:hint="eastAsia"/>
          <w:sz w:val="32"/>
          <w:szCs w:val="32"/>
        </w:rPr>
        <w:t>市人社局有11个下属事业单位</w:t>
      </w:r>
      <w:r>
        <w:rPr>
          <w:rFonts w:ascii="仿宋_GB2312" w:eastAsia="仿宋_GB2312" w:hAnsi="微软雅黑" w:hint="eastAsia"/>
          <w:sz w:val="32"/>
          <w:szCs w:val="32"/>
        </w:rPr>
        <w:t>，分别是：</w:t>
      </w:r>
      <w:r w:rsidRPr="004D0C10">
        <w:rPr>
          <w:rFonts w:ascii="仿宋_GB2312" w:eastAsia="仿宋_GB2312" w:hAnsi="微软雅黑" w:hint="eastAsia"/>
          <w:sz w:val="32"/>
          <w:szCs w:val="32"/>
        </w:rPr>
        <w:t>4个参公事业单位（市社会保险基金管理结算中心、市劳动监察大队、市劳动人</w:t>
      </w:r>
      <w:r>
        <w:rPr>
          <w:rFonts w:ascii="仿宋_GB2312" w:eastAsia="仿宋_GB2312" w:hAnsi="微软雅黑" w:hint="eastAsia"/>
          <w:sz w:val="32"/>
          <w:szCs w:val="32"/>
        </w:rPr>
        <w:t>事争议仲裁院和</w:t>
      </w:r>
      <w:r w:rsidRPr="004D0C10">
        <w:rPr>
          <w:rFonts w:ascii="仿宋_GB2312" w:eastAsia="仿宋_GB2312" w:hAnsi="微软雅黑" w:hint="eastAsia"/>
          <w:sz w:val="32"/>
          <w:szCs w:val="32"/>
        </w:rPr>
        <w:t>市人力资源管理服务中心）、4家全额事业单位（市人事考试中心、</w:t>
      </w:r>
      <w:r>
        <w:rPr>
          <w:rFonts w:ascii="仿宋_GB2312" w:eastAsia="仿宋_GB2312" w:hAnsi="微软雅黑" w:hint="eastAsia"/>
          <w:sz w:val="32"/>
          <w:szCs w:val="32"/>
        </w:rPr>
        <w:t>市工伤认定和劳动能力鉴定中心、市企业退休人员社会化管理服务中心和</w:t>
      </w:r>
      <w:r w:rsidRPr="004D0C10">
        <w:rPr>
          <w:rFonts w:ascii="仿宋_GB2312" w:eastAsia="仿宋_GB2312" w:hAnsi="微软雅黑" w:hint="eastAsia"/>
          <w:sz w:val="32"/>
          <w:szCs w:val="32"/>
        </w:rPr>
        <w:t>常阴沙现代农业示范园区人力资源和社会保障服务中心）、3家自收自支事业单位（市人才市场、市职业培训指导中心、市职业技能鉴定中心）以及1</w:t>
      </w:r>
      <w:r>
        <w:rPr>
          <w:rFonts w:ascii="仿宋_GB2312" w:eastAsia="仿宋_GB2312" w:hAnsi="微软雅黑" w:hint="eastAsia"/>
          <w:sz w:val="32"/>
          <w:szCs w:val="32"/>
        </w:rPr>
        <w:t>家企业（</w:t>
      </w:r>
      <w:r w:rsidRPr="004D0C10">
        <w:rPr>
          <w:rFonts w:ascii="仿宋_GB2312" w:eastAsia="仿宋_GB2312" w:hAnsi="微软雅黑" w:hint="eastAsia"/>
          <w:sz w:val="32"/>
          <w:szCs w:val="32"/>
        </w:rPr>
        <w:t>市人力资源公司</w:t>
      </w:r>
      <w:r>
        <w:rPr>
          <w:rFonts w:ascii="仿宋_GB2312" w:eastAsia="仿宋_GB2312" w:hAnsi="微软雅黑" w:hint="eastAsia"/>
          <w:sz w:val="32"/>
          <w:szCs w:val="32"/>
        </w:rPr>
        <w:t>）</w:t>
      </w:r>
      <w:r w:rsidRPr="004D0C10">
        <w:rPr>
          <w:rFonts w:ascii="仿宋_GB2312" w:eastAsia="仿宋_GB2312" w:hAnsi="微软雅黑" w:hint="eastAsia"/>
          <w:sz w:val="32"/>
          <w:szCs w:val="32"/>
        </w:rPr>
        <w:t>。</w:t>
      </w:r>
    </w:p>
    <w:p w:rsidR="001D4659" w:rsidRDefault="001D4659" w:rsidP="001D4659">
      <w:pPr>
        <w:numPr>
          <w:ilvl w:val="0"/>
          <w:numId w:val="2"/>
        </w:numPr>
        <w:rPr>
          <w:rFonts w:ascii="Calibri" w:eastAsia="仿宋_GB2312" w:hAnsi="Calibri"/>
          <w:sz w:val="32"/>
          <w:szCs w:val="32"/>
        </w:rPr>
      </w:pPr>
      <w:r w:rsidRPr="001D4659">
        <w:rPr>
          <w:rFonts w:ascii="仿宋_GB2312" w:eastAsia="仿宋_GB2312" w:hAnsi="黑体" w:hint="eastAsia"/>
          <w:sz w:val="32"/>
          <w:szCs w:val="32"/>
        </w:rPr>
        <w:t>预算执行情况</w:t>
      </w:r>
    </w:p>
    <w:p w:rsidR="001D4659" w:rsidRDefault="001D4659" w:rsidP="001D4659">
      <w:pPr>
        <w:ind w:rightChars="97" w:right="204" w:firstLineChars="200" w:firstLine="640"/>
        <w:rPr>
          <w:rFonts w:ascii="仿宋_GB2312" w:eastAsia="仿宋_GB2312" w:hAnsi="仿宋"/>
          <w:sz w:val="32"/>
          <w:szCs w:val="32"/>
        </w:rPr>
      </w:pPr>
      <w:r>
        <w:rPr>
          <w:rFonts w:ascii="仿宋_GB2312" w:eastAsia="仿宋_GB2312" w:hAnsi="仿宋" w:hint="eastAsia"/>
          <w:sz w:val="32"/>
          <w:szCs w:val="32"/>
        </w:rPr>
        <w:t>目前，市人社局下属5家事业单位（分别是</w:t>
      </w:r>
      <w:r>
        <w:rPr>
          <w:rFonts w:ascii="仿宋_GB2312" w:eastAsia="仿宋_GB2312" w:hint="eastAsia"/>
          <w:sz w:val="32"/>
          <w:szCs w:val="32"/>
        </w:rPr>
        <w:t>市社会保险基金管理结算中心、市劳动监察大队、市劳动人事争议仲裁院、市工伤认定和劳动能力鉴定中心、市企业退休人员社会化管理服务中心</w:t>
      </w:r>
      <w:r>
        <w:rPr>
          <w:rFonts w:ascii="仿宋_GB2312" w:eastAsia="仿宋_GB2312" w:hAnsi="仿宋" w:hint="eastAsia"/>
          <w:sz w:val="32"/>
          <w:szCs w:val="32"/>
        </w:rPr>
        <w:t>）纳入局机关账统一核算，并由局机关统一编制年度预算；市人才市场、市人事考试中心独立核算，单独编制年度预算；市职业培训指导中心和市职业技能鉴定中心合并做账、编制年度预算。</w:t>
      </w:r>
    </w:p>
    <w:p w:rsidR="001D4659" w:rsidRPr="001D4659" w:rsidRDefault="001D4659" w:rsidP="001D4659">
      <w:pPr>
        <w:ind w:left="640"/>
        <w:rPr>
          <w:rFonts w:ascii="Calibri" w:eastAsia="仿宋_GB2312" w:hAnsi="Calibri"/>
          <w:sz w:val="32"/>
          <w:szCs w:val="32"/>
        </w:rPr>
      </w:pPr>
    </w:p>
    <w:p w:rsidR="001D4659" w:rsidRPr="004D0C10" w:rsidRDefault="001D4659" w:rsidP="001D4659">
      <w:pPr>
        <w:ind w:rightChars="97" w:right="204" w:firstLine="645"/>
        <w:rPr>
          <w:rFonts w:ascii="仿宋_GB2312" w:eastAsia="仿宋_GB2312" w:hAnsi="仿宋"/>
          <w:sz w:val="32"/>
          <w:szCs w:val="32"/>
        </w:rPr>
      </w:pPr>
      <w:r>
        <w:rPr>
          <w:rFonts w:ascii="仿宋_GB2312" w:eastAsia="仿宋_GB2312" w:hAnsi="仿宋" w:hint="eastAsia"/>
          <w:sz w:val="32"/>
          <w:szCs w:val="32"/>
        </w:rPr>
        <w:lastRenderedPageBreak/>
        <w:t>1.</w:t>
      </w:r>
      <w:bookmarkStart w:id="1" w:name="OLE_LINK1"/>
      <w:bookmarkStart w:id="2" w:name="OLE_LINK15"/>
      <w:r>
        <w:rPr>
          <w:rFonts w:ascii="仿宋_GB2312" w:eastAsia="仿宋_GB2312" w:hAnsi="仿宋" w:hint="eastAsia"/>
          <w:sz w:val="32"/>
          <w:szCs w:val="32"/>
        </w:rPr>
        <w:t>局机关预算执行情况</w:t>
      </w:r>
      <w:bookmarkEnd w:id="1"/>
    </w:p>
    <w:p w:rsidR="001D4659" w:rsidRPr="0016295E" w:rsidRDefault="001D4659" w:rsidP="001D4659">
      <w:pPr>
        <w:ind w:firstLineChars="200" w:firstLine="640"/>
        <w:rPr>
          <w:rFonts w:ascii="Calibri" w:eastAsia="仿宋_GB2312" w:hAnsi="Calibri"/>
          <w:sz w:val="32"/>
          <w:szCs w:val="32"/>
        </w:rPr>
      </w:pPr>
      <w:bookmarkStart w:id="3" w:name="OLE_LINK16"/>
      <w:r>
        <w:rPr>
          <w:rFonts w:ascii="仿宋_GB2312" w:eastAsia="仿宋_GB2312" w:hint="eastAsia"/>
          <w:bCs/>
          <w:sz w:val="32"/>
          <w:szCs w:val="32"/>
        </w:rPr>
        <w:t>2017年度，市人社局局机关（含纳入局机关统一核算的5家事业单位）核定收入预算7567.58万元（全部为财政拨款收入）、支出预算7567.58万元（其中：本年常规性支出预算6706.88万元、上年结转236.75万元、民生关爱专项预算623.95万元），实际执行总预算9698.36万元，较年初追加预算2130.78万元（主要原因：一是追加了人员经费；二是追加了人才房专项补助1031万元）。实际收到财政拨款9223.43万元</w:t>
      </w:r>
      <w:r>
        <w:rPr>
          <w:rFonts w:ascii="仿宋_GB2312" w:eastAsia="仿宋_GB2312" w:hint="eastAsia"/>
          <w:bCs/>
          <w:color w:val="000000"/>
          <w:sz w:val="32"/>
          <w:szCs w:val="32"/>
        </w:rPr>
        <w:t>，这部分拨款的全年支出为7970.35万元。</w:t>
      </w:r>
      <w:bookmarkEnd w:id="2"/>
      <w:bookmarkEnd w:id="3"/>
      <w:r>
        <w:rPr>
          <w:rFonts w:ascii="仿宋_GB2312" w:eastAsia="仿宋_GB2312" w:hAnsi="Calibri" w:hint="eastAsia"/>
          <w:sz w:val="32"/>
          <w:szCs w:val="32"/>
        </w:rPr>
        <w:t>详见下表（单位：万元）</w:t>
      </w:r>
    </w:p>
    <w:tbl>
      <w:tblPr>
        <w:tblW w:w="0" w:type="auto"/>
        <w:jc w:val="center"/>
        <w:tblInd w:w="-51" w:type="dxa"/>
        <w:tblLook w:val="0000" w:firstRow="0" w:lastRow="0" w:firstColumn="0" w:lastColumn="0" w:noHBand="0" w:noVBand="0"/>
      </w:tblPr>
      <w:tblGrid>
        <w:gridCol w:w="2196"/>
        <w:gridCol w:w="1100"/>
        <w:gridCol w:w="1100"/>
        <w:gridCol w:w="1100"/>
        <w:gridCol w:w="1100"/>
      </w:tblGrid>
      <w:tr w:rsidR="001D4659" w:rsidTr="00732A89">
        <w:trPr>
          <w:trHeight w:val="323"/>
          <w:jc w:val="center"/>
        </w:trPr>
        <w:tc>
          <w:tcPr>
            <w:tcW w:w="0" w:type="auto"/>
            <w:tcBorders>
              <w:top w:val="single" w:sz="4" w:space="0" w:color="auto"/>
              <w:left w:val="single" w:sz="8" w:space="0" w:color="000000"/>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b/>
                <w:bCs/>
                <w:color w:val="000000"/>
                <w:kern w:val="0"/>
                <w:sz w:val="22"/>
                <w:szCs w:val="22"/>
              </w:rPr>
            </w:pPr>
            <w:r w:rsidRPr="0088674D">
              <w:rPr>
                <w:rFonts w:ascii="仿宋_GB2312" w:eastAsia="仿宋_GB2312" w:hAnsi="宋体" w:cs="宋体" w:hint="eastAsia"/>
                <w:b/>
                <w:bCs/>
                <w:color w:val="000000"/>
                <w:kern w:val="0"/>
                <w:sz w:val="22"/>
                <w:szCs w:val="22"/>
              </w:rPr>
              <w:t>经济科目</w:t>
            </w:r>
          </w:p>
        </w:tc>
        <w:tc>
          <w:tcPr>
            <w:tcW w:w="0" w:type="auto"/>
            <w:tcBorders>
              <w:top w:val="single" w:sz="4" w:space="0" w:color="auto"/>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b/>
                <w:bCs/>
                <w:color w:val="000000"/>
                <w:kern w:val="0"/>
                <w:sz w:val="22"/>
                <w:szCs w:val="22"/>
              </w:rPr>
            </w:pPr>
            <w:r w:rsidRPr="0088674D">
              <w:rPr>
                <w:rFonts w:ascii="仿宋_GB2312" w:eastAsia="仿宋_GB2312" w:hAnsi="宋体" w:cs="宋体" w:hint="eastAsia"/>
                <w:b/>
                <w:bCs/>
                <w:color w:val="000000"/>
                <w:kern w:val="0"/>
                <w:sz w:val="22"/>
                <w:szCs w:val="22"/>
              </w:rPr>
              <w:t>年初预算</w:t>
            </w:r>
          </w:p>
        </w:tc>
        <w:tc>
          <w:tcPr>
            <w:tcW w:w="0" w:type="auto"/>
            <w:tcBorders>
              <w:top w:val="single" w:sz="4" w:space="0" w:color="auto"/>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b/>
                <w:bCs/>
                <w:color w:val="000000"/>
                <w:kern w:val="0"/>
                <w:sz w:val="22"/>
                <w:szCs w:val="22"/>
              </w:rPr>
            </w:pPr>
            <w:r w:rsidRPr="0088674D">
              <w:rPr>
                <w:rFonts w:ascii="仿宋_GB2312" w:eastAsia="仿宋_GB2312" w:hAnsi="宋体" w:cs="宋体" w:hint="eastAsia"/>
                <w:b/>
                <w:bCs/>
                <w:color w:val="000000"/>
                <w:kern w:val="0"/>
                <w:sz w:val="22"/>
                <w:szCs w:val="22"/>
              </w:rPr>
              <w:t>追加预算</w:t>
            </w:r>
          </w:p>
        </w:tc>
        <w:tc>
          <w:tcPr>
            <w:tcW w:w="0" w:type="auto"/>
            <w:tcBorders>
              <w:top w:val="single" w:sz="4" w:space="0" w:color="auto"/>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b/>
                <w:bCs/>
                <w:color w:val="000000"/>
                <w:kern w:val="0"/>
                <w:sz w:val="22"/>
                <w:szCs w:val="22"/>
              </w:rPr>
            </w:pPr>
            <w:r w:rsidRPr="0088674D">
              <w:rPr>
                <w:rFonts w:ascii="仿宋_GB2312" w:eastAsia="仿宋_GB2312" w:hAnsi="宋体" w:cs="宋体" w:hint="eastAsia"/>
                <w:b/>
                <w:bCs/>
                <w:color w:val="000000"/>
                <w:kern w:val="0"/>
                <w:sz w:val="22"/>
                <w:szCs w:val="22"/>
              </w:rPr>
              <w:t>财政拨付</w:t>
            </w:r>
          </w:p>
        </w:tc>
        <w:tc>
          <w:tcPr>
            <w:tcW w:w="0" w:type="auto"/>
            <w:tcBorders>
              <w:top w:val="single" w:sz="4" w:space="0" w:color="auto"/>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b/>
                <w:bCs/>
                <w:color w:val="000000"/>
                <w:kern w:val="0"/>
                <w:sz w:val="22"/>
                <w:szCs w:val="22"/>
              </w:rPr>
            </w:pPr>
            <w:r w:rsidRPr="0088674D">
              <w:rPr>
                <w:rFonts w:ascii="仿宋_GB2312" w:eastAsia="仿宋_GB2312" w:hAnsi="宋体" w:cs="宋体" w:hint="eastAsia"/>
                <w:b/>
                <w:bCs/>
                <w:color w:val="000000"/>
                <w:kern w:val="0"/>
                <w:sz w:val="22"/>
                <w:szCs w:val="22"/>
              </w:rPr>
              <w:t>对应支出</w:t>
            </w:r>
          </w:p>
        </w:tc>
      </w:tr>
      <w:tr w:rsidR="001D4659" w:rsidTr="00732A89">
        <w:trPr>
          <w:trHeight w:val="389"/>
          <w:jc w:val="center"/>
        </w:trPr>
        <w:tc>
          <w:tcPr>
            <w:tcW w:w="0" w:type="auto"/>
            <w:tcBorders>
              <w:top w:val="nil"/>
              <w:left w:val="single" w:sz="8" w:space="0" w:color="000000"/>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工资福利支出</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4091.72</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426.72</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4518.44</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4056.09</w:t>
            </w:r>
          </w:p>
        </w:tc>
      </w:tr>
      <w:tr w:rsidR="001D4659" w:rsidTr="00732A89">
        <w:trPr>
          <w:trHeight w:val="347"/>
          <w:jc w:val="center"/>
        </w:trPr>
        <w:tc>
          <w:tcPr>
            <w:tcW w:w="0" w:type="auto"/>
            <w:tcBorders>
              <w:top w:val="nil"/>
              <w:left w:val="single" w:sz="8" w:space="0" w:color="000000"/>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商品和服务支出</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1501.48</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258.12</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1604.01</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1324.92</w:t>
            </w:r>
          </w:p>
        </w:tc>
      </w:tr>
      <w:tr w:rsidR="001D4659" w:rsidTr="00732A89">
        <w:trPr>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对个人和家庭的补助</w:t>
            </w:r>
          </w:p>
        </w:tc>
        <w:tc>
          <w:tcPr>
            <w:tcW w:w="0" w:type="auto"/>
            <w:tcBorders>
              <w:top w:val="single" w:sz="4" w:space="0" w:color="auto"/>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1894.38</w:t>
            </w:r>
          </w:p>
        </w:tc>
        <w:tc>
          <w:tcPr>
            <w:tcW w:w="0" w:type="auto"/>
            <w:tcBorders>
              <w:top w:val="single" w:sz="4" w:space="0" w:color="auto"/>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414.94</w:t>
            </w:r>
          </w:p>
        </w:tc>
        <w:tc>
          <w:tcPr>
            <w:tcW w:w="0" w:type="auto"/>
            <w:tcBorders>
              <w:top w:val="single" w:sz="4" w:space="0" w:color="auto"/>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2220.03</w:t>
            </w:r>
          </w:p>
        </w:tc>
        <w:tc>
          <w:tcPr>
            <w:tcW w:w="0" w:type="auto"/>
            <w:tcBorders>
              <w:top w:val="single" w:sz="4" w:space="0" w:color="auto"/>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1902.64</w:t>
            </w:r>
          </w:p>
        </w:tc>
      </w:tr>
      <w:tr w:rsidR="001D4659" w:rsidTr="00732A89">
        <w:trPr>
          <w:trHeight w:val="389"/>
          <w:jc w:val="center"/>
        </w:trPr>
        <w:tc>
          <w:tcPr>
            <w:tcW w:w="0" w:type="auto"/>
            <w:tcBorders>
              <w:top w:val="nil"/>
              <w:left w:val="single" w:sz="8" w:space="0" w:color="000000"/>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其他资本性支出</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80</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 xml:space="preserve">　-</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80</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28.7</w:t>
            </w:r>
          </w:p>
        </w:tc>
      </w:tr>
      <w:tr w:rsidR="001D4659" w:rsidTr="00732A89">
        <w:trPr>
          <w:trHeight w:val="347"/>
          <w:jc w:val="center"/>
        </w:trPr>
        <w:tc>
          <w:tcPr>
            <w:tcW w:w="0" w:type="auto"/>
            <w:tcBorders>
              <w:top w:val="nil"/>
              <w:left w:val="single" w:sz="8" w:space="0" w:color="000000"/>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对企事业单位的补贴</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1031</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800.95</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658</w:t>
            </w:r>
          </w:p>
        </w:tc>
      </w:tr>
      <w:tr w:rsidR="001D4659" w:rsidTr="00732A89">
        <w:trPr>
          <w:trHeight w:val="318"/>
          <w:jc w:val="center"/>
        </w:trPr>
        <w:tc>
          <w:tcPr>
            <w:tcW w:w="0" w:type="auto"/>
            <w:tcBorders>
              <w:top w:val="nil"/>
              <w:left w:val="single" w:sz="8" w:space="0" w:color="000000"/>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合计</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7567.58</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2130.78</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9223.43</w:t>
            </w:r>
          </w:p>
        </w:tc>
        <w:tc>
          <w:tcPr>
            <w:tcW w:w="0" w:type="auto"/>
            <w:tcBorders>
              <w:top w:val="nil"/>
              <w:left w:val="nil"/>
              <w:bottom w:val="single" w:sz="8" w:space="0" w:color="000000"/>
              <w:right w:val="single" w:sz="8" w:space="0" w:color="000000"/>
            </w:tcBorders>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7970.35</w:t>
            </w:r>
          </w:p>
        </w:tc>
      </w:tr>
    </w:tbl>
    <w:p w:rsidR="001D4659" w:rsidRDefault="001D4659" w:rsidP="001D4659">
      <w:pPr>
        <w:ind w:rightChars="18" w:right="38" w:firstLine="660"/>
        <w:rPr>
          <w:rFonts w:ascii="仿宋_GB2312" w:eastAsia="仿宋_GB2312" w:hAnsi="Calibri"/>
          <w:sz w:val="32"/>
          <w:szCs w:val="32"/>
        </w:rPr>
      </w:pPr>
      <w:r>
        <w:rPr>
          <w:rFonts w:ascii="仿宋_GB2312" w:eastAsia="仿宋_GB2312" w:hAnsi="Calibri" w:hint="eastAsia"/>
          <w:sz w:val="32"/>
          <w:szCs w:val="32"/>
        </w:rPr>
        <w:t>2.部分事业单位预算执行情况</w:t>
      </w:r>
    </w:p>
    <w:p w:rsidR="001D4659" w:rsidRDefault="001D4659" w:rsidP="001D4659">
      <w:pPr>
        <w:ind w:rightChars="18" w:right="38" w:firstLine="660"/>
        <w:rPr>
          <w:rFonts w:ascii="仿宋_GB2312" w:eastAsia="仿宋_GB2312" w:hAnsi="Calibri"/>
          <w:sz w:val="32"/>
          <w:szCs w:val="32"/>
        </w:rPr>
      </w:pPr>
      <w:bookmarkStart w:id="4" w:name="OLE_LINK17"/>
      <w:r>
        <w:rPr>
          <w:rFonts w:ascii="仿宋_GB2312" w:eastAsia="仿宋_GB2312" w:hAnsi="Calibri" w:hint="eastAsia"/>
          <w:sz w:val="32"/>
          <w:szCs w:val="32"/>
        </w:rPr>
        <w:t>2017年度，市人事考试中心、市人才市场、市职业培训指导中心（含职业技能</w:t>
      </w:r>
      <w:r w:rsidRPr="004D0C10">
        <w:rPr>
          <w:rFonts w:ascii="仿宋_GB2312" w:eastAsia="仿宋_GB2312" w:hAnsi="Calibri" w:hint="eastAsia"/>
          <w:sz w:val="32"/>
          <w:szCs w:val="32"/>
        </w:rPr>
        <w:t>业鉴定中心</w:t>
      </w:r>
      <w:r>
        <w:rPr>
          <w:rFonts w:ascii="仿宋_GB2312" w:eastAsia="仿宋_GB2312" w:hAnsi="Calibri" w:hint="eastAsia"/>
          <w:sz w:val="32"/>
          <w:szCs w:val="32"/>
        </w:rPr>
        <w:t>）共核定收入预算</w:t>
      </w:r>
      <w:r>
        <w:rPr>
          <w:rFonts w:ascii="仿宋_GB2312" w:eastAsia="仿宋_GB2312" w:hAnsi="宋体" w:hint="eastAsia"/>
          <w:sz w:val="32"/>
          <w:szCs w:val="32"/>
        </w:rPr>
        <w:t>1046.13</w:t>
      </w:r>
      <w:r>
        <w:rPr>
          <w:rFonts w:ascii="仿宋_GB2312" w:eastAsia="仿宋_GB2312" w:hAnsi="Calibri" w:hint="eastAsia"/>
          <w:sz w:val="32"/>
          <w:szCs w:val="32"/>
        </w:rPr>
        <w:t>万元、支出预算为</w:t>
      </w:r>
      <w:r>
        <w:rPr>
          <w:rFonts w:ascii="仿宋_GB2312" w:eastAsia="仿宋_GB2312" w:hAnsi="宋体" w:hint="eastAsia"/>
          <w:sz w:val="32"/>
          <w:szCs w:val="32"/>
        </w:rPr>
        <w:t>1046.13万元，实际执行总预算1155.46万元，较年初追加预算109.33万元（</w:t>
      </w:r>
      <w:r>
        <w:rPr>
          <w:rFonts w:ascii="仿宋_GB2312" w:eastAsia="仿宋_GB2312" w:hAnsi="宋体" w:hint="eastAsia"/>
          <w:bCs/>
          <w:sz w:val="32"/>
          <w:szCs w:val="32"/>
        </w:rPr>
        <w:t>主要原因：一是追加了人员经费；二是市职业</w:t>
      </w:r>
      <w:r>
        <w:rPr>
          <w:rFonts w:ascii="仿宋_GB2312" w:eastAsia="仿宋_GB2312" w:hint="eastAsia"/>
          <w:bCs/>
          <w:sz w:val="32"/>
          <w:szCs w:val="32"/>
        </w:rPr>
        <w:t>培训指导中心追加了用于商品服务支出</w:t>
      </w:r>
      <w:r>
        <w:rPr>
          <w:rFonts w:ascii="仿宋_GB2312" w:eastAsia="仿宋_GB2312" w:hAnsi="Calibri" w:hint="eastAsia"/>
          <w:sz w:val="32"/>
          <w:szCs w:val="32"/>
        </w:rPr>
        <w:t>）。实际收到财政拨款1140.05万元，这部分拨款的全年支出为526.12万元。详见下表（单位：万元）</w:t>
      </w:r>
      <w:bookmarkEnd w:id="4"/>
    </w:p>
    <w:tbl>
      <w:tblPr>
        <w:tblW w:w="0" w:type="auto"/>
        <w:jc w:val="center"/>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05"/>
        <w:gridCol w:w="1104"/>
        <w:gridCol w:w="1104"/>
        <w:gridCol w:w="1104"/>
        <w:gridCol w:w="1104"/>
      </w:tblGrid>
      <w:tr w:rsidR="001D4659" w:rsidRPr="00A47C72" w:rsidTr="00732A89">
        <w:trPr>
          <w:trHeight w:val="495"/>
          <w:jc w:val="center"/>
        </w:trPr>
        <w:tc>
          <w:tcPr>
            <w:tcW w:w="2205" w:type="dxa"/>
            <w:vAlign w:val="center"/>
          </w:tcPr>
          <w:p w:rsidR="001D4659" w:rsidRPr="0088674D" w:rsidRDefault="001D4659" w:rsidP="00732A89">
            <w:pPr>
              <w:widowControl/>
              <w:jc w:val="center"/>
              <w:rPr>
                <w:rFonts w:ascii="仿宋_GB2312" w:eastAsia="仿宋_GB2312" w:hAnsi="宋体" w:cs="宋体"/>
                <w:b/>
                <w:bCs/>
                <w:color w:val="000000"/>
                <w:kern w:val="0"/>
                <w:sz w:val="22"/>
                <w:szCs w:val="22"/>
              </w:rPr>
            </w:pPr>
            <w:r w:rsidRPr="0088674D">
              <w:rPr>
                <w:rFonts w:ascii="仿宋_GB2312" w:eastAsia="仿宋_GB2312" w:hAnsi="宋体" w:cs="宋体" w:hint="eastAsia"/>
                <w:b/>
                <w:bCs/>
                <w:color w:val="000000"/>
                <w:kern w:val="0"/>
                <w:sz w:val="22"/>
                <w:szCs w:val="22"/>
              </w:rPr>
              <w:lastRenderedPageBreak/>
              <w:t>经济科目</w:t>
            </w:r>
          </w:p>
        </w:tc>
        <w:tc>
          <w:tcPr>
            <w:tcW w:w="1104" w:type="dxa"/>
            <w:vAlign w:val="center"/>
          </w:tcPr>
          <w:p w:rsidR="001D4659" w:rsidRPr="0088674D" w:rsidRDefault="001D4659" w:rsidP="00732A89">
            <w:pPr>
              <w:widowControl/>
              <w:jc w:val="center"/>
              <w:rPr>
                <w:rFonts w:ascii="仿宋_GB2312" w:eastAsia="仿宋_GB2312" w:hAnsi="宋体" w:cs="宋体"/>
                <w:b/>
                <w:bCs/>
                <w:color w:val="000000"/>
                <w:kern w:val="0"/>
                <w:sz w:val="22"/>
                <w:szCs w:val="22"/>
              </w:rPr>
            </w:pPr>
            <w:r w:rsidRPr="0088674D">
              <w:rPr>
                <w:rFonts w:ascii="仿宋_GB2312" w:eastAsia="仿宋_GB2312" w:hAnsi="宋体" w:cs="宋体" w:hint="eastAsia"/>
                <w:b/>
                <w:bCs/>
                <w:color w:val="000000"/>
                <w:kern w:val="0"/>
                <w:sz w:val="22"/>
                <w:szCs w:val="22"/>
              </w:rPr>
              <w:t>年初预算</w:t>
            </w:r>
          </w:p>
        </w:tc>
        <w:tc>
          <w:tcPr>
            <w:tcW w:w="1104" w:type="dxa"/>
            <w:vAlign w:val="center"/>
          </w:tcPr>
          <w:p w:rsidR="001D4659" w:rsidRPr="0088674D" w:rsidRDefault="001D4659" w:rsidP="00732A89">
            <w:pPr>
              <w:widowControl/>
              <w:jc w:val="center"/>
              <w:rPr>
                <w:rFonts w:ascii="仿宋_GB2312" w:eastAsia="仿宋_GB2312" w:hAnsi="宋体" w:cs="宋体"/>
                <w:b/>
                <w:bCs/>
                <w:color w:val="000000"/>
                <w:kern w:val="0"/>
                <w:sz w:val="22"/>
                <w:szCs w:val="22"/>
              </w:rPr>
            </w:pPr>
            <w:r w:rsidRPr="0088674D">
              <w:rPr>
                <w:rFonts w:ascii="仿宋_GB2312" w:eastAsia="仿宋_GB2312" w:hAnsi="宋体" w:cs="宋体" w:hint="eastAsia"/>
                <w:b/>
                <w:bCs/>
                <w:color w:val="000000"/>
                <w:kern w:val="0"/>
                <w:sz w:val="22"/>
                <w:szCs w:val="22"/>
              </w:rPr>
              <w:t>追加预算</w:t>
            </w:r>
          </w:p>
        </w:tc>
        <w:tc>
          <w:tcPr>
            <w:tcW w:w="1104" w:type="dxa"/>
            <w:vAlign w:val="center"/>
          </w:tcPr>
          <w:p w:rsidR="001D4659" w:rsidRPr="0088674D" w:rsidRDefault="001D4659" w:rsidP="00732A89">
            <w:pPr>
              <w:widowControl/>
              <w:jc w:val="center"/>
              <w:rPr>
                <w:rFonts w:ascii="仿宋_GB2312" w:eastAsia="仿宋_GB2312" w:hAnsi="宋体" w:cs="宋体"/>
                <w:b/>
                <w:bCs/>
                <w:color w:val="000000"/>
                <w:kern w:val="0"/>
                <w:sz w:val="22"/>
                <w:szCs w:val="22"/>
              </w:rPr>
            </w:pPr>
            <w:r w:rsidRPr="0088674D">
              <w:rPr>
                <w:rFonts w:ascii="仿宋_GB2312" w:eastAsia="仿宋_GB2312" w:hAnsi="宋体" w:cs="宋体" w:hint="eastAsia"/>
                <w:b/>
                <w:bCs/>
                <w:color w:val="000000"/>
                <w:kern w:val="0"/>
                <w:sz w:val="22"/>
                <w:szCs w:val="22"/>
              </w:rPr>
              <w:t>财政拨付</w:t>
            </w:r>
          </w:p>
        </w:tc>
        <w:tc>
          <w:tcPr>
            <w:tcW w:w="1104" w:type="dxa"/>
            <w:vAlign w:val="center"/>
          </w:tcPr>
          <w:p w:rsidR="001D4659" w:rsidRPr="0088674D" w:rsidRDefault="001D4659" w:rsidP="00732A89">
            <w:pPr>
              <w:widowControl/>
              <w:jc w:val="center"/>
              <w:rPr>
                <w:rFonts w:ascii="仿宋_GB2312" w:eastAsia="仿宋_GB2312" w:hAnsi="宋体" w:cs="宋体"/>
                <w:b/>
                <w:bCs/>
                <w:color w:val="000000"/>
                <w:kern w:val="0"/>
                <w:sz w:val="22"/>
                <w:szCs w:val="22"/>
              </w:rPr>
            </w:pPr>
            <w:r w:rsidRPr="0088674D">
              <w:rPr>
                <w:rFonts w:ascii="仿宋_GB2312" w:eastAsia="仿宋_GB2312" w:hAnsi="宋体" w:cs="宋体" w:hint="eastAsia"/>
                <w:b/>
                <w:bCs/>
                <w:color w:val="000000"/>
                <w:kern w:val="0"/>
                <w:sz w:val="22"/>
                <w:szCs w:val="22"/>
              </w:rPr>
              <w:t>对应支出</w:t>
            </w:r>
          </w:p>
        </w:tc>
      </w:tr>
      <w:tr w:rsidR="001D4659" w:rsidRPr="00A47C72" w:rsidTr="00732A89">
        <w:trPr>
          <w:trHeight w:val="279"/>
          <w:jc w:val="center"/>
        </w:trPr>
        <w:tc>
          <w:tcPr>
            <w:tcW w:w="2205"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工资福利支出</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352.46</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 xml:space="preserve">-　</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351.5</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338.64</w:t>
            </w:r>
          </w:p>
        </w:tc>
      </w:tr>
      <w:tr w:rsidR="001D4659" w:rsidRPr="00A47C72" w:rsidTr="00732A89">
        <w:trPr>
          <w:trHeight w:val="405"/>
          <w:jc w:val="center"/>
        </w:trPr>
        <w:tc>
          <w:tcPr>
            <w:tcW w:w="2205"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商品和服务支出</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577.96</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83.38</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651.89</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110.02</w:t>
            </w:r>
          </w:p>
        </w:tc>
      </w:tr>
      <w:tr w:rsidR="001D4659" w:rsidRPr="00A47C72" w:rsidTr="00732A89">
        <w:trPr>
          <w:trHeight w:val="261"/>
          <w:jc w:val="center"/>
        </w:trPr>
        <w:tc>
          <w:tcPr>
            <w:tcW w:w="2205"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对个人和家庭的补助</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90.71</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25.95</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116.66</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77.46</w:t>
            </w:r>
          </w:p>
        </w:tc>
      </w:tr>
      <w:tr w:rsidR="001D4659" w:rsidRPr="00A47C72" w:rsidTr="00732A89">
        <w:trPr>
          <w:trHeight w:val="237"/>
          <w:jc w:val="center"/>
        </w:trPr>
        <w:tc>
          <w:tcPr>
            <w:tcW w:w="2205"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其他资本性支出</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25</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 xml:space="preserve">　-</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20</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w:t>
            </w:r>
          </w:p>
        </w:tc>
      </w:tr>
      <w:tr w:rsidR="001D4659" w:rsidRPr="00A47C72" w:rsidTr="00732A89">
        <w:trPr>
          <w:trHeight w:val="355"/>
          <w:jc w:val="center"/>
        </w:trPr>
        <w:tc>
          <w:tcPr>
            <w:tcW w:w="2205"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合计</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1046.13</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109.33</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1140.05</w:t>
            </w:r>
          </w:p>
        </w:tc>
        <w:tc>
          <w:tcPr>
            <w:tcW w:w="1104" w:type="dxa"/>
            <w:vAlign w:val="center"/>
          </w:tcPr>
          <w:p w:rsidR="001D4659" w:rsidRPr="0088674D" w:rsidRDefault="001D4659" w:rsidP="00732A89">
            <w:pPr>
              <w:widowControl/>
              <w:jc w:val="center"/>
              <w:rPr>
                <w:rFonts w:ascii="仿宋_GB2312" w:eastAsia="仿宋_GB2312" w:hAnsi="宋体" w:cs="宋体"/>
                <w:color w:val="000000"/>
                <w:kern w:val="0"/>
                <w:sz w:val="22"/>
                <w:szCs w:val="22"/>
              </w:rPr>
            </w:pPr>
            <w:r w:rsidRPr="0088674D">
              <w:rPr>
                <w:rFonts w:ascii="仿宋_GB2312" w:eastAsia="仿宋_GB2312" w:hAnsi="宋体" w:cs="宋体" w:hint="eastAsia"/>
                <w:color w:val="000000"/>
                <w:kern w:val="0"/>
                <w:sz w:val="22"/>
                <w:szCs w:val="22"/>
              </w:rPr>
              <w:t>526.12</w:t>
            </w:r>
          </w:p>
        </w:tc>
      </w:tr>
    </w:tbl>
    <w:p w:rsidR="001D4659" w:rsidRDefault="001D4659" w:rsidP="001D4659">
      <w:pPr>
        <w:ind w:rightChars="97" w:right="204" w:firstLineChars="150" w:firstLine="480"/>
        <w:rPr>
          <w:rFonts w:ascii="仿宋_GB2312" w:eastAsia="仿宋_GB2312" w:hAnsi="仿宋"/>
          <w:sz w:val="32"/>
          <w:szCs w:val="32"/>
        </w:rPr>
      </w:pPr>
      <w:r>
        <w:rPr>
          <w:rFonts w:ascii="仿宋_GB2312" w:eastAsia="仿宋_GB2312" w:hAnsi="仿宋" w:hint="eastAsia"/>
          <w:sz w:val="32"/>
          <w:szCs w:val="32"/>
        </w:rPr>
        <w:t>（二）</w:t>
      </w:r>
      <w:bookmarkStart w:id="5" w:name="OLE_LINK23"/>
      <w:r>
        <w:rPr>
          <w:rFonts w:ascii="仿宋_GB2312" w:eastAsia="仿宋_GB2312" w:hAnsi="仿宋" w:hint="eastAsia"/>
          <w:sz w:val="32"/>
          <w:szCs w:val="32"/>
        </w:rPr>
        <w:t>财政财务收支情况</w:t>
      </w:r>
    </w:p>
    <w:bookmarkEnd w:id="5"/>
    <w:p w:rsidR="001D4659" w:rsidRDefault="001D4659" w:rsidP="001D4659">
      <w:pPr>
        <w:ind w:rightChars="18" w:right="38" w:firstLine="66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局机关及下属事业单位收支情况</w:t>
      </w:r>
    </w:p>
    <w:p w:rsidR="001D4659" w:rsidRDefault="001D4659" w:rsidP="001D4659">
      <w:pPr>
        <w:ind w:rightChars="18" w:right="38" w:firstLine="660"/>
        <w:rPr>
          <w:rFonts w:ascii="仿宋_GB2312" w:eastAsia="仿宋_GB2312" w:hAnsi="Calibri"/>
          <w:sz w:val="32"/>
          <w:szCs w:val="32"/>
        </w:rPr>
      </w:pPr>
      <w:r>
        <w:rPr>
          <w:rFonts w:ascii="仿宋_GB2312" w:eastAsia="仿宋_GB2312" w:hAnsi="仿宋" w:hint="eastAsia"/>
          <w:sz w:val="32"/>
          <w:szCs w:val="32"/>
        </w:rPr>
        <w:t>2017年度，市人社局局机关及下属4家事业单位报表反映收入合计11007.24万元（其中：财政拨款收入9223.43万元、其他资金收入643.5万元、财政补助收入1140.05万元、事业收入0.26万元）</w:t>
      </w:r>
      <w:r>
        <w:rPr>
          <w:rFonts w:ascii="仿宋_GB2312" w:eastAsia="仿宋_GB2312" w:hint="eastAsia"/>
          <w:bCs/>
          <w:sz w:val="32"/>
          <w:szCs w:val="32"/>
        </w:rPr>
        <w:t>；</w:t>
      </w:r>
      <w:r>
        <w:rPr>
          <w:rFonts w:ascii="仿宋_GB2312" w:eastAsia="仿宋_GB2312" w:hAnsi="仿宋" w:hint="eastAsia"/>
          <w:sz w:val="32"/>
          <w:szCs w:val="32"/>
        </w:rPr>
        <w:t>支出合计10340.23万元（其中：财政拨款支出9494.58万元、事业支出845.65万元）；当年收支结余667.01万元。</w:t>
      </w:r>
      <w:r>
        <w:rPr>
          <w:rFonts w:ascii="仿宋_GB2312" w:eastAsia="仿宋_GB2312" w:hAnsi="Calibri" w:hint="eastAsia"/>
          <w:sz w:val="32"/>
          <w:szCs w:val="32"/>
        </w:rPr>
        <w:t>详见下表（单位：万元）</w:t>
      </w:r>
    </w:p>
    <w:tbl>
      <w:tblPr>
        <w:tblpPr w:leftFromText="180" w:rightFromText="180" w:vertAnchor="text" w:horzAnchor="margin" w:tblpXSpec="center" w:tblpY="51"/>
        <w:tblW w:w="0" w:type="auto"/>
        <w:tblLayout w:type="fixed"/>
        <w:tblLook w:val="0000" w:firstRow="0" w:lastRow="0" w:firstColumn="0" w:lastColumn="0" w:noHBand="0" w:noVBand="0"/>
      </w:tblPr>
      <w:tblGrid>
        <w:gridCol w:w="1662"/>
        <w:gridCol w:w="998"/>
        <w:gridCol w:w="1134"/>
        <w:gridCol w:w="1559"/>
        <w:gridCol w:w="992"/>
        <w:gridCol w:w="1276"/>
      </w:tblGrid>
      <w:tr w:rsidR="001D4659" w:rsidTr="00732A89">
        <w:trPr>
          <w:trHeight w:val="540"/>
        </w:trPr>
        <w:tc>
          <w:tcPr>
            <w:tcW w:w="1662"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w:t>
            </w:r>
          </w:p>
        </w:tc>
        <w:tc>
          <w:tcPr>
            <w:tcW w:w="998"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局机关</w:t>
            </w:r>
          </w:p>
        </w:tc>
        <w:tc>
          <w:tcPr>
            <w:tcW w:w="1134"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市人事考试中心</w:t>
            </w:r>
          </w:p>
        </w:tc>
        <w:tc>
          <w:tcPr>
            <w:tcW w:w="1559" w:type="dxa"/>
            <w:tcBorders>
              <w:top w:val="single" w:sz="4" w:space="0" w:color="auto"/>
              <w:left w:val="nil"/>
              <w:bottom w:val="single" w:sz="4" w:space="0" w:color="auto"/>
              <w:right w:val="single" w:sz="4" w:space="0" w:color="auto"/>
            </w:tcBorders>
            <w:vAlign w:val="center"/>
          </w:tcPr>
          <w:p w:rsidR="001D4659" w:rsidRDefault="001D4659" w:rsidP="00732A89">
            <w:pPr>
              <w:widowControl/>
              <w:spacing w:line="240" w:lineRule="exact"/>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市职业培训指导中心</w:t>
            </w:r>
          </w:p>
          <w:p w:rsidR="001D4659" w:rsidRDefault="001D4659" w:rsidP="00732A89">
            <w:pPr>
              <w:widowControl/>
              <w:spacing w:line="240" w:lineRule="exact"/>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（市职业技能鉴定中心）</w:t>
            </w:r>
          </w:p>
        </w:tc>
        <w:tc>
          <w:tcPr>
            <w:tcW w:w="992"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市人才市场</w:t>
            </w:r>
          </w:p>
        </w:tc>
        <w:tc>
          <w:tcPr>
            <w:tcW w:w="1276"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合计</w:t>
            </w:r>
          </w:p>
        </w:tc>
      </w:tr>
      <w:tr w:rsidR="001D4659" w:rsidTr="00732A89">
        <w:trPr>
          <w:trHeight w:val="302"/>
        </w:trPr>
        <w:tc>
          <w:tcPr>
            <w:tcW w:w="16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财政拨款收入</w:t>
            </w:r>
          </w:p>
        </w:tc>
        <w:tc>
          <w:tcPr>
            <w:tcW w:w="998"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9223.43</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9223.43</w:t>
            </w:r>
          </w:p>
        </w:tc>
      </w:tr>
      <w:tr w:rsidR="001D4659" w:rsidTr="00732A89">
        <w:trPr>
          <w:trHeight w:val="409"/>
        </w:trPr>
        <w:tc>
          <w:tcPr>
            <w:tcW w:w="16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其他资金收入</w:t>
            </w:r>
          </w:p>
        </w:tc>
        <w:tc>
          <w:tcPr>
            <w:tcW w:w="998"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643.5</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643.5</w:t>
            </w:r>
          </w:p>
        </w:tc>
      </w:tr>
      <w:tr w:rsidR="001D4659" w:rsidTr="00732A89">
        <w:trPr>
          <w:trHeight w:val="400"/>
        </w:trPr>
        <w:tc>
          <w:tcPr>
            <w:tcW w:w="16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财政补助收入</w:t>
            </w:r>
          </w:p>
        </w:tc>
        <w:tc>
          <w:tcPr>
            <w:tcW w:w="998"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210.24</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609.26</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320.55</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1140.05</w:t>
            </w:r>
          </w:p>
        </w:tc>
      </w:tr>
      <w:tr w:rsidR="001D4659" w:rsidTr="00732A89">
        <w:trPr>
          <w:trHeight w:val="301"/>
        </w:trPr>
        <w:tc>
          <w:tcPr>
            <w:tcW w:w="16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事业收入</w:t>
            </w:r>
          </w:p>
        </w:tc>
        <w:tc>
          <w:tcPr>
            <w:tcW w:w="998"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0.26</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0.26</w:t>
            </w:r>
          </w:p>
        </w:tc>
      </w:tr>
      <w:tr w:rsidR="001D4659" w:rsidTr="00732A89">
        <w:trPr>
          <w:trHeight w:val="267"/>
        </w:trPr>
        <w:tc>
          <w:tcPr>
            <w:tcW w:w="16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收入合计</w:t>
            </w:r>
          </w:p>
        </w:tc>
        <w:tc>
          <w:tcPr>
            <w:tcW w:w="998"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9866.93</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210.24</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609.26</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320.81</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b/>
                <w:bCs/>
                <w:color w:val="000000"/>
                <w:sz w:val="22"/>
                <w:szCs w:val="22"/>
              </w:rPr>
            </w:pPr>
            <w:r>
              <w:rPr>
                <w:rFonts w:ascii="仿宋_GB2312" w:eastAsia="仿宋_GB2312" w:hAnsi="宋体" w:hint="eastAsia"/>
                <w:b/>
                <w:bCs/>
                <w:color w:val="000000"/>
                <w:sz w:val="22"/>
                <w:szCs w:val="22"/>
              </w:rPr>
              <w:t>11007.24</w:t>
            </w:r>
          </w:p>
        </w:tc>
      </w:tr>
      <w:tr w:rsidR="001D4659" w:rsidTr="00732A89">
        <w:trPr>
          <w:trHeight w:val="388"/>
        </w:trPr>
        <w:tc>
          <w:tcPr>
            <w:tcW w:w="16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财政拨款支出</w:t>
            </w:r>
          </w:p>
        </w:tc>
        <w:tc>
          <w:tcPr>
            <w:tcW w:w="998"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9494.58</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9494.58</w:t>
            </w:r>
          </w:p>
        </w:tc>
      </w:tr>
      <w:tr w:rsidR="001D4659" w:rsidTr="00732A89">
        <w:trPr>
          <w:trHeight w:val="341"/>
        </w:trPr>
        <w:tc>
          <w:tcPr>
            <w:tcW w:w="16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事业支出</w:t>
            </w:r>
          </w:p>
        </w:tc>
        <w:tc>
          <w:tcPr>
            <w:tcW w:w="998"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166.67</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389.67</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289.31</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845.65</w:t>
            </w:r>
          </w:p>
        </w:tc>
      </w:tr>
      <w:tr w:rsidR="001D4659" w:rsidTr="00732A89">
        <w:trPr>
          <w:trHeight w:val="330"/>
        </w:trPr>
        <w:tc>
          <w:tcPr>
            <w:tcW w:w="16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支出合计</w:t>
            </w:r>
          </w:p>
        </w:tc>
        <w:tc>
          <w:tcPr>
            <w:tcW w:w="998"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9494.58</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166.67</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389.67</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289.31</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b/>
                <w:bCs/>
                <w:color w:val="000000"/>
                <w:sz w:val="22"/>
                <w:szCs w:val="22"/>
              </w:rPr>
            </w:pPr>
            <w:r>
              <w:rPr>
                <w:rFonts w:ascii="仿宋_GB2312" w:eastAsia="仿宋_GB2312" w:hAnsi="宋体" w:hint="eastAsia"/>
                <w:b/>
                <w:bCs/>
                <w:color w:val="000000"/>
                <w:sz w:val="22"/>
                <w:szCs w:val="22"/>
              </w:rPr>
              <w:t>10340.23</w:t>
            </w:r>
          </w:p>
        </w:tc>
      </w:tr>
      <w:tr w:rsidR="001D4659" w:rsidTr="00732A89">
        <w:trPr>
          <w:trHeight w:val="263"/>
        </w:trPr>
        <w:tc>
          <w:tcPr>
            <w:tcW w:w="16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当年结余</w:t>
            </w:r>
          </w:p>
        </w:tc>
        <w:tc>
          <w:tcPr>
            <w:tcW w:w="998"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372.35</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43.57</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219.59</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31.5</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b/>
                <w:bCs/>
                <w:color w:val="000000"/>
                <w:sz w:val="22"/>
                <w:szCs w:val="22"/>
              </w:rPr>
            </w:pPr>
            <w:r>
              <w:rPr>
                <w:rFonts w:ascii="仿宋_GB2312" w:eastAsia="仿宋_GB2312" w:hAnsi="宋体" w:hint="eastAsia"/>
                <w:b/>
                <w:bCs/>
                <w:color w:val="000000"/>
                <w:sz w:val="22"/>
                <w:szCs w:val="22"/>
              </w:rPr>
              <w:t>667.01</w:t>
            </w:r>
          </w:p>
        </w:tc>
      </w:tr>
    </w:tbl>
    <w:p w:rsidR="001D4659" w:rsidRPr="001D4659" w:rsidRDefault="001D4659" w:rsidP="001D4659">
      <w:pPr>
        <w:ind w:rightChars="97" w:right="204"/>
        <w:rPr>
          <w:rFonts w:ascii="Calibri" w:eastAsia="仿宋_GB2312" w:hAnsi="Calibri"/>
          <w:sz w:val="32"/>
          <w:szCs w:val="32"/>
        </w:rPr>
      </w:pPr>
    </w:p>
    <w:p w:rsidR="001D4659" w:rsidRDefault="001D4659" w:rsidP="001D4659">
      <w:pPr>
        <w:ind w:rightChars="97" w:right="204" w:firstLine="660"/>
        <w:rPr>
          <w:rFonts w:ascii="仿宋_GB2312" w:eastAsia="仿宋_GB2312" w:hAnsi="仿宋"/>
          <w:sz w:val="32"/>
          <w:szCs w:val="32"/>
        </w:rPr>
      </w:pPr>
      <w:r>
        <w:rPr>
          <w:rFonts w:ascii="仿宋_GB2312" w:eastAsia="仿宋_GB2312" w:hAnsi="仿宋" w:hint="eastAsia"/>
          <w:sz w:val="32"/>
          <w:szCs w:val="32"/>
        </w:rPr>
        <w:t>2.</w:t>
      </w:r>
      <w:r w:rsidRPr="002922BC">
        <w:rPr>
          <w:rFonts w:hint="eastAsia"/>
        </w:rPr>
        <w:t xml:space="preserve"> </w:t>
      </w:r>
      <w:r w:rsidRPr="002922BC">
        <w:rPr>
          <w:rFonts w:ascii="仿宋_GB2312" w:eastAsia="仿宋_GB2312" w:hAnsi="仿宋" w:hint="eastAsia"/>
          <w:sz w:val="32"/>
          <w:szCs w:val="32"/>
        </w:rPr>
        <w:t>市人力资源公司收支情况</w:t>
      </w:r>
    </w:p>
    <w:p w:rsidR="001D4659" w:rsidRDefault="001D4659" w:rsidP="001D4659">
      <w:pPr>
        <w:ind w:rightChars="97" w:right="204" w:firstLine="660"/>
        <w:rPr>
          <w:rFonts w:ascii="仿宋_GB2312" w:eastAsia="仿宋_GB2312" w:hAnsi="仿宋"/>
          <w:sz w:val="32"/>
          <w:szCs w:val="32"/>
        </w:rPr>
      </w:pPr>
      <w:r>
        <w:rPr>
          <w:rFonts w:ascii="仿宋_GB2312" w:eastAsia="仿宋_GB2312" w:hAnsi="仿宋" w:hint="eastAsia"/>
          <w:sz w:val="32"/>
          <w:szCs w:val="32"/>
        </w:rPr>
        <w:t>2017年度市人力资源公司收入合计2321万元，支出合计2100.4万元（其中：</w:t>
      </w:r>
      <w:r w:rsidRPr="002922BC">
        <w:rPr>
          <w:rFonts w:ascii="仿宋_GB2312" w:eastAsia="仿宋_GB2312" w:hAnsi="仿宋" w:hint="eastAsia"/>
          <w:sz w:val="32"/>
          <w:szCs w:val="32"/>
        </w:rPr>
        <w:t>销售成本</w:t>
      </w:r>
      <w:r w:rsidRPr="002922BC">
        <w:rPr>
          <w:rFonts w:ascii="仿宋_GB2312" w:eastAsia="仿宋_GB2312" w:hAnsi="仿宋"/>
          <w:sz w:val="32"/>
          <w:szCs w:val="32"/>
        </w:rPr>
        <w:t>1724.43</w:t>
      </w:r>
      <w:r>
        <w:rPr>
          <w:rFonts w:ascii="仿宋_GB2312" w:eastAsia="仿宋_GB2312" w:hAnsi="仿宋" w:hint="eastAsia"/>
          <w:sz w:val="32"/>
          <w:szCs w:val="32"/>
        </w:rPr>
        <w:t>万元、</w:t>
      </w:r>
      <w:r w:rsidRPr="002922BC">
        <w:rPr>
          <w:rFonts w:ascii="仿宋_GB2312" w:eastAsia="仿宋_GB2312" w:hAnsi="仿宋" w:hint="eastAsia"/>
          <w:sz w:val="32"/>
          <w:szCs w:val="32"/>
        </w:rPr>
        <w:t>销售税金</w:t>
      </w:r>
      <w:r w:rsidRPr="002922BC">
        <w:rPr>
          <w:rFonts w:ascii="仿宋_GB2312" w:eastAsia="仿宋_GB2312" w:hAnsi="仿宋" w:hint="eastAsia"/>
          <w:sz w:val="32"/>
          <w:szCs w:val="32"/>
        </w:rPr>
        <w:lastRenderedPageBreak/>
        <w:t>及附加</w:t>
      </w:r>
      <w:r w:rsidRPr="002922BC">
        <w:rPr>
          <w:rFonts w:ascii="仿宋_GB2312" w:eastAsia="仿宋_GB2312" w:hAnsi="仿宋"/>
          <w:sz w:val="32"/>
          <w:szCs w:val="32"/>
        </w:rPr>
        <w:t>15.85</w:t>
      </w:r>
      <w:r>
        <w:rPr>
          <w:rFonts w:ascii="仿宋_GB2312" w:eastAsia="仿宋_GB2312" w:hAnsi="仿宋" w:hint="eastAsia"/>
          <w:sz w:val="32"/>
          <w:szCs w:val="32"/>
        </w:rPr>
        <w:t>万元、期间费用</w:t>
      </w:r>
      <w:r w:rsidRPr="002922BC">
        <w:rPr>
          <w:rFonts w:ascii="仿宋_GB2312" w:eastAsia="仿宋_GB2312" w:hAnsi="仿宋"/>
          <w:sz w:val="32"/>
          <w:szCs w:val="32"/>
        </w:rPr>
        <w:t>252.34</w:t>
      </w:r>
      <w:r>
        <w:rPr>
          <w:rFonts w:ascii="仿宋_GB2312" w:eastAsia="仿宋_GB2312" w:hAnsi="仿宋" w:hint="eastAsia"/>
          <w:sz w:val="32"/>
          <w:szCs w:val="32"/>
        </w:rPr>
        <w:t>万元、所得税</w:t>
      </w:r>
      <w:r w:rsidRPr="002922BC">
        <w:rPr>
          <w:rFonts w:ascii="仿宋_GB2312" w:eastAsia="仿宋_GB2312" w:hAnsi="仿宋"/>
          <w:sz w:val="32"/>
          <w:szCs w:val="32"/>
        </w:rPr>
        <w:t>78.38</w:t>
      </w:r>
      <w:r>
        <w:rPr>
          <w:rFonts w:ascii="仿宋_GB2312" w:eastAsia="仿宋_GB2312" w:hAnsi="仿宋" w:hint="eastAsia"/>
          <w:sz w:val="32"/>
          <w:szCs w:val="32"/>
        </w:rPr>
        <w:t>万元、营业外支出</w:t>
      </w:r>
      <w:r w:rsidRPr="002922BC">
        <w:rPr>
          <w:rFonts w:ascii="仿宋_GB2312" w:eastAsia="仿宋_GB2312" w:hAnsi="仿宋"/>
          <w:sz w:val="32"/>
          <w:szCs w:val="32"/>
        </w:rPr>
        <w:t>29.4</w:t>
      </w:r>
      <w:r>
        <w:rPr>
          <w:rFonts w:ascii="仿宋_GB2312" w:eastAsia="仿宋_GB2312" w:hAnsi="仿宋" w:hint="eastAsia"/>
          <w:sz w:val="32"/>
          <w:szCs w:val="32"/>
        </w:rPr>
        <w:t>万元），净利润为220.6万元。</w:t>
      </w:r>
    </w:p>
    <w:p w:rsidR="001D4659" w:rsidRDefault="001D4659" w:rsidP="001D4659">
      <w:pPr>
        <w:ind w:rightChars="97" w:right="204" w:firstLineChars="200" w:firstLine="640"/>
        <w:rPr>
          <w:rFonts w:ascii="仿宋_GB2312" w:eastAsia="仿宋_GB2312" w:hAnsi="仿宋"/>
          <w:sz w:val="32"/>
          <w:szCs w:val="32"/>
        </w:rPr>
      </w:pPr>
      <w:r>
        <w:rPr>
          <w:rFonts w:ascii="仿宋_GB2312" w:eastAsia="仿宋_GB2312" w:hAnsi="仿宋" w:hint="eastAsia"/>
          <w:sz w:val="32"/>
          <w:szCs w:val="32"/>
        </w:rPr>
        <w:t>（三）</w:t>
      </w:r>
      <w:bookmarkStart w:id="6" w:name="OLE_LINK3"/>
      <w:bookmarkStart w:id="7" w:name="OLE_LINK24"/>
      <w:r>
        <w:rPr>
          <w:rFonts w:ascii="仿宋_GB2312" w:eastAsia="仿宋_GB2312" w:hAnsi="仿宋" w:hint="eastAsia"/>
          <w:sz w:val="32"/>
          <w:szCs w:val="32"/>
        </w:rPr>
        <w:t>资产负债情况</w:t>
      </w:r>
      <w:bookmarkEnd w:id="6"/>
    </w:p>
    <w:bookmarkEnd w:id="7"/>
    <w:p w:rsidR="001D4659" w:rsidRDefault="001D4659" w:rsidP="001D4659">
      <w:pPr>
        <w:ind w:rightChars="18" w:right="38" w:firstLine="660"/>
        <w:rPr>
          <w:rFonts w:ascii="仿宋_GB2312" w:eastAsia="仿宋_GB2312" w:hAnsi="仿宋"/>
          <w:sz w:val="32"/>
          <w:szCs w:val="32"/>
        </w:rPr>
      </w:pPr>
      <w:r>
        <w:rPr>
          <w:rFonts w:ascii="仿宋_GB2312" w:eastAsia="仿宋_GB2312" w:hAnsi="仿宋" w:hint="eastAsia"/>
          <w:sz w:val="32"/>
          <w:szCs w:val="32"/>
        </w:rPr>
        <w:t>1.局机关及下属事业单位资产</w:t>
      </w:r>
      <w:r w:rsidRPr="002922BC">
        <w:rPr>
          <w:rFonts w:ascii="仿宋_GB2312" w:eastAsia="仿宋_GB2312" w:hAnsi="仿宋" w:hint="eastAsia"/>
          <w:sz w:val="32"/>
          <w:szCs w:val="32"/>
        </w:rPr>
        <w:t>负债情况</w:t>
      </w:r>
    </w:p>
    <w:p w:rsidR="001D4659" w:rsidRPr="005615BC" w:rsidRDefault="001D4659" w:rsidP="001D4659">
      <w:pPr>
        <w:ind w:rightChars="18" w:right="38" w:firstLine="660"/>
        <w:rPr>
          <w:rFonts w:ascii="Calibri" w:eastAsia="仿宋_GB2312" w:hAnsi="Calibri"/>
          <w:sz w:val="32"/>
          <w:szCs w:val="32"/>
        </w:rPr>
      </w:pPr>
      <w:r>
        <w:rPr>
          <w:rFonts w:ascii="仿宋_GB2312" w:eastAsia="仿宋_GB2312" w:hAnsi="仿宋" w:hint="eastAsia"/>
          <w:sz w:val="32"/>
          <w:szCs w:val="32"/>
        </w:rPr>
        <w:t>2017年底，</w:t>
      </w:r>
      <w:r w:rsidRPr="00A47C72">
        <w:rPr>
          <w:rFonts w:ascii="仿宋_GB2312" w:eastAsia="仿宋_GB2312" w:hAnsi="仿宋" w:hint="eastAsia"/>
          <w:sz w:val="32"/>
          <w:szCs w:val="32"/>
        </w:rPr>
        <w:t>市人社局局机关及下属</w:t>
      </w:r>
      <w:r>
        <w:rPr>
          <w:rFonts w:ascii="仿宋_GB2312" w:eastAsia="仿宋_GB2312" w:hAnsi="仿宋" w:hint="eastAsia"/>
          <w:sz w:val="32"/>
          <w:szCs w:val="32"/>
        </w:rPr>
        <w:t>4</w:t>
      </w:r>
      <w:r w:rsidRPr="00A47C72">
        <w:rPr>
          <w:rFonts w:ascii="仿宋_GB2312" w:eastAsia="仿宋_GB2312" w:hAnsi="仿宋" w:hint="eastAsia"/>
          <w:sz w:val="32"/>
          <w:szCs w:val="32"/>
        </w:rPr>
        <w:t>家事业单位报表反映</w:t>
      </w:r>
      <w:r>
        <w:rPr>
          <w:rFonts w:ascii="仿宋_GB2312" w:eastAsia="仿宋_GB2312" w:hAnsi="仿宋" w:hint="eastAsia"/>
          <w:sz w:val="32"/>
          <w:szCs w:val="32"/>
        </w:rPr>
        <w:t>资产合计7531.45万元</w:t>
      </w:r>
      <w:r>
        <w:rPr>
          <w:rFonts w:ascii="仿宋_GB2312" w:eastAsia="仿宋_GB2312" w:hAnsi="Calibri" w:hint="eastAsia"/>
          <w:sz w:val="32"/>
          <w:szCs w:val="32"/>
        </w:rPr>
        <w:t>,</w:t>
      </w:r>
      <w:r>
        <w:rPr>
          <w:rFonts w:ascii="仿宋_GB2312" w:eastAsia="仿宋_GB2312" w:hAnsi="仿宋" w:hint="eastAsia"/>
          <w:sz w:val="32"/>
          <w:szCs w:val="32"/>
        </w:rPr>
        <w:t>负债合计1673.20万元</w:t>
      </w:r>
      <w:r>
        <w:rPr>
          <w:rFonts w:ascii="仿宋_GB2312" w:eastAsia="仿宋_GB2312" w:hAnsi="Calibri" w:hint="eastAsia"/>
          <w:sz w:val="32"/>
          <w:szCs w:val="32"/>
        </w:rPr>
        <w:t>,</w:t>
      </w:r>
      <w:r>
        <w:rPr>
          <w:rFonts w:ascii="仿宋_GB2312" w:eastAsia="仿宋_GB2312" w:hAnsi="仿宋" w:hint="eastAsia"/>
          <w:sz w:val="32"/>
          <w:szCs w:val="32"/>
        </w:rPr>
        <w:t>净资产合计5858.25万元。</w:t>
      </w:r>
      <w:r>
        <w:rPr>
          <w:rFonts w:ascii="仿宋_GB2312" w:eastAsia="仿宋_GB2312" w:hAnsi="Calibri" w:hint="eastAsia"/>
          <w:sz w:val="32"/>
          <w:szCs w:val="32"/>
        </w:rPr>
        <w:t xml:space="preserve">详见下表（单位：万元） </w:t>
      </w:r>
    </w:p>
    <w:tbl>
      <w:tblPr>
        <w:tblW w:w="0" w:type="auto"/>
        <w:jc w:val="center"/>
        <w:tblInd w:w="132" w:type="dxa"/>
        <w:tblLayout w:type="fixed"/>
        <w:tblLook w:val="0000" w:firstRow="0" w:lastRow="0" w:firstColumn="0" w:lastColumn="0" w:noHBand="0" w:noVBand="0"/>
      </w:tblPr>
      <w:tblGrid>
        <w:gridCol w:w="1962"/>
        <w:gridCol w:w="1133"/>
        <w:gridCol w:w="1134"/>
        <w:gridCol w:w="1559"/>
        <w:gridCol w:w="992"/>
        <w:gridCol w:w="1276"/>
      </w:tblGrid>
      <w:tr w:rsidR="001D4659" w:rsidTr="00732A89">
        <w:trPr>
          <w:trHeight w:val="1203"/>
          <w:jc w:val="center"/>
        </w:trPr>
        <w:tc>
          <w:tcPr>
            <w:tcW w:w="1962"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项目</w:t>
            </w:r>
          </w:p>
        </w:tc>
        <w:tc>
          <w:tcPr>
            <w:tcW w:w="1133"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局机关</w:t>
            </w:r>
          </w:p>
        </w:tc>
        <w:tc>
          <w:tcPr>
            <w:tcW w:w="1134"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市人事考试中心</w:t>
            </w:r>
          </w:p>
        </w:tc>
        <w:tc>
          <w:tcPr>
            <w:tcW w:w="1559" w:type="dxa"/>
            <w:tcBorders>
              <w:top w:val="single" w:sz="4" w:space="0" w:color="auto"/>
              <w:left w:val="nil"/>
              <w:bottom w:val="single" w:sz="4" w:space="0" w:color="auto"/>
              <w:right w:val="single" w:sz="4" w:space="0" w:color="auto"/>
            </w:tcBorders>
            <w:vAlign w:val="center"/>
          </w:tcPr>
          <w:p w:rsidR="001D4659" w:rsidRDefault="001D4659" w:rsidP="00732A89">
            <w:pPr>
              <w:widowControl/>
              <w:spacing w:line="240" w:lineRule="exact"/>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市职业培训指导中心</w:t>
            </w:r>
          </w:p>
          <w:p w:rsidR="001D4659" w:rsidRDefault="001D4659" w:rsidP="00732A8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bCs/>
                <w:color w:val="000000"/>
                <w:kern w:val="0"/>
                <w:sz w:val="22"/>
                <w:szCs w:val="22"/>
              </w:rPr>
              <w:t>（市职业技能鉴定中心）</w:t>
            </w:r>
          </w:p>
        </w:tc>
        <w:tc>
          <w:tcPr>
            <w:tcW w:w="992"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市人才市场</w:t>
            </w:r>
          </w:p>
        </w:tc>
        <w:tc>
          <w:tcPr>
            <w:tcW w:w="1276" w:type="dxa"/>
            <w:tcBorders>
              <w:top w:val="single" w:sz="4" w:space="0" w:color="auto"/>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b/>
                <w:bCs/>
                <w:color w:val="000000"/>
                <w:sz w:val="22"/>
                <w:szCs w:val="22"/>
              </w:rPr>
            </w:pPr>
            <w:r>
              <w:rPr>
                <w:rFonts w:ascii="仿宋_GB2312" w:eastAsia="仿宋_GB2312" w:hAnsi="宋体" w:hint="eastAsia"/>
                <w:b/>
                <w:bCs/>
                <w:color w:val="000000"/>
                <w:sz w:val="22"/>
                <w:szCs w:val="22"/>
              </w:rPr>
              <w:t>合计</w:t>
            </w:r>
          </w:p>
        </w:tc>
      </w:tr>
      <w:tr w:rsidR="001D4659" w:rsidTr="00732A89">
        <w:trPr>
          <w:trHeight w:val="310"/>
          <w:jc w:val="center"/>
        </w:trPr>
        <w:tc>
          <w:tcPr>
            <w:tcW w:w="1962"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货币资金</w:t>
            </w:r>
          </w:p>
        </w:tc>
        <w:tc>
          <w:tcPr>
            <w:tcW w:w="1133"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2021.92 </w:t>
            </w:r>
          </w:p>
        </w:tc>
        <w:tc>
          <w:tcPr>
            <w:tcW w:w="1134"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3.08</w:t>
            </w:r>
          </w:p>
        </w:tc>
        <w:tc>
          <w:tcPr>
            <w:tcW w:w="992"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553.44　</w:t>
            </w:r>
          </w:p>
        </w:tc>
        <w:tc>
          <w:tcPr>
            <w:tcW w:w="1276" w:type="dxa"/>
            <w:tcBorders>
              <w:top w:val="single" w:sz="4" w:space="0" w:color="auto"/>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2578.44</w:t>
            </w:r>
          </w:p>
        </w:tc>
      </w:tr>
      <w:tr w:rsidR="001D4659" w:rsidTr="00732A89">
        <w:trPr>
          <w:trHeight w:val="310"/>
          <w:jc w:val="center"/>
        </w:trPr>
        <w:tc>
          <w:tcPr>
            <w:tcW w:w="1962"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其他应收款</w:t>
            </w:r>
          </w:p>
        </w:tc>
        <w:tc>
          <w:tcPr>
            <w:tcW w:w="1133"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22.22 </w:t>
            </w:r>
          </w:p>
        </w:tc>
        <w:tc>
          <w:tcPr>
            <w:tcW w:w="1134"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12.28 </w:t>
            </w:r>
          </w:p>
        </w:tc>
        <w:tc>
          <w:tcPr>
            <w:tcW w:w="1559"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203</w:t>
            </w:r>
          </w:p>
        </w:tc>
        <w:tc>
          <w:tcPr>
            <w:tcW w:w="1276" w:type="dxa"/>
            <w:tcBorders>
              <w:top w:val="single" w:sz="4" w:space="0" w:color="auto"/>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237.50</w:t>
            </w:r>
          </w:p>
        </w:tc>
      </w:tr>
      <w:tr w:rsidR="001D4659" w:rsidTr="00732A89">
        <w:trPr>
          <w:trHeight w:val="310"/>
          <w:jc w:val="center"/>
        </w:trPr>
        <w:tc>
          <w:tcPr>
            <w:tcW w:w="19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固定资产</w:t>
            </w:r>
          </w:p>
        </w:tc>
        <w:tc>
          <w:tcPr>
            <w:tcW w:w="113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3551.57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22.17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174.92</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209.31</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3957.97</w:t>
            </w:r>
          </w:p>
        </w:tc>
      </w:tr>
      <w:tr w:rsidR="001D4659" w:rsidTr="00732A89">
        <w:trPr>
          <w:trHeight w:val="310"/>
          <w:jc w:val="center"/>
        </w:trPr>
        <w:tc>
          <w:tcPr>
            <w:tcW w:w="1962"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无形资产</w:t>
            </w:r>
          </w:p>
        </w:tc>
        <w:tc>
          <w:tcPr>
            <w:tcW w:w="1133"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9.30 </w:t>
            </w:r>
          </w:p>
        </w:tc>
        <w:tc>
          <w:tcPr>
            <w:tcW w:w="1134"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9.30</w:t>
            </w:r>
          </w:p>
        </w:tc>
      </w:tr>
      <w:tr w:rsidR="001D4659" w:rsidTr="00732A89">
        <w:trPr>
          <w:trHeight w:val="310"/>
          <w:jc w:val="center"/>
        </w:trPr>
        <w:tc>
          <w:tcPr>
            <w:tcW w:w="19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财政应返还额度</w:t>
            </w:r>
          </w:p>
        </w:tc>
        <w:tc>
          <w:tcPr>
            <w:tcW w:w="113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192.60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555.64</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748.24</w:t>
            </w:r>
          </w:p>
        </w:tc>
      </w:tr>
      <w:tr w:rsidR="001D4659" w:rsidTr="00732A89">
        <w:trPr>
          <w:trHeight w:val="310"/>
          <w:jc w:val="center"/>
        </w:trPr>
        <w:tc>
          <w:tcPr>
            <w:tcW w:w="19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资产合计</w:t>
            </w:r>
          </w:p>
        </w:tc>
        <w:tc>
          <w:tcPr>
            <w:tcW w:w="113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 xml:space="preserve">5605.01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 xml:space="preserve">227.05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 xml:space="preserve">733.64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 xml:space="preserve">965.75 </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b/>
                <w:bCs/>
                <w:color w:val="000000"/>
                <w:sz w:val="22"/>
                <w:szCs w:val="22"/>
              </w:rPr>
            </w:pPr>
            <w:r>
              <w:rPr>
                <w:rFonts w:ascii="仿宋_GB2312" w:eastAsia="仿宋_GB2312" w:hAnsi="宋体" w:hint="eastAsia"/>
                <w:b/>
                <w:bCs/>
                <w:color w:val="000000"/>
                <w:sz w:val="22"/>
                <w:szCs w:val="22"/>
              </w:rPr>
              <w:t>7531.45</w:t>
            </w:r>
          </w:p>
        </w:tc>
      </w:tr>
      <w:tr w:rsidR="001D4659" w:rsidTr="00732A89">
        <w:trPr>
          <w:trHeight w:val="310"/>
          <w:jc w:val="center"/>
        </w:trPr>
        <w:tc>
          <w:tcPr>
            <w:tcW w:w="19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应缴税费</w:t>
            </w:r>
          </w:p>
        </w:tc>
        <w:tc>
          <w:tcPr>
            <w:tcW w:w="113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4.25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0.02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0.04</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4.31</w:t>
            </w:r>
          </w:p>
        </w:tc>
      </w:tr>
      <w:tr w:rsidR="001D4659" w:rsidTr="00732A89">
        <w:trPr>
          <w:trHeight w:val="310"/>
          <w:jc w:val="center"/>
        </w:trPr>
        <w:tc>
          <w:tcPr>
            <w:tcW w:w="19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应付账款</w:t>
            </w:r>
          </w:p>
        </w:tc>
        <w:tc>
          <w:tcPr>
            <w:tcW w:w="113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601.05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601.05</w:t>
            </w:r>
          </w:p>
        </w:tc>
      </w:tr>
      <w:tr w:rsidR="001D4659" w:rsidTr="00732A89">
        <w:trPr>
          <w:trHeight w:val="310"/>
          <w:jc w:val="center"/>
        </w:trPr>
        <w:tc>
          <w:tcPr>
            <w:tcW w:w="19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其他应付款</w:t>
            </w:r>
          </w:p>
        </w:tc>
        <w:tc>
          <w:tcPr>
            <w:tcW w:w="113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623.62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107.61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167.03</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89.22</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987.48</w:t>
            </w:r>
          </w:p>
        </w:tc>
      </w:tr>
      <w:tr w:rsidR="001D4659" w:rsidTr="00732A89">
        <w:trPr>
          <w:trHeight w:val="310"/>
          <w:jc w:val="center"/>
        </w:trPr>
        <w:tc>
          <w:tcPr>
            <w:tcW w:w="1962"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应付职工薪酬</w:t>
            </w:r>
          </w:p>
        </w:tc>
        <w:tc>
          <w:tcPr>
            <w:tcW w:w="1133"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12.25 </w:t>
            </w:r>
          </w:p>
        </w:tc>
        <w:tc>
          <w:tcPr>
            <w:tcW w:w="1559"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47.82</w:t>
            </w:r>
          </w:p>
        </w:tc>
        <w:tc>
          <w:tcPr>
            <w:tcW w:w="992"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19.93</w:t>
            </w:r>
          </w:p>
        </w:tc>
        <w:tc>
          <w:tcPr>
            <w:tcW w:w="1276" w:type="dxa"/>
            <w:tcBorders>
              <w:top w:val="single" w:sz="4" w:space="0" w:color="auto"/>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80.00</w:t>
            </w:r>
          </w:p>
        </w:tc>
      </w:tr>
      <w:tr w:rsidR="001D4659" w:rsidTr="00732A89">
        <w:trPr>
          <w:trHeight w:val="310"/>
          <w:jc w:val="center"/>
        </w:trPr>
        <w:tc>
          <w:tcPr>
            <w:tcW w:w="19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应缴税费</w:t>
            </w:r>
          </w:p>
        </w:tc>
        <w:tc>
          <w:tcPr>
            <w:tcW w:w="113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0.36</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color w:val="000000"/>
                <w:sz w:val="22"/>
                <w:szCs w:val="22"/>
              </w:rPr>
            </w:pPr>
            <w:r>
              <w:rPr>
                <w:rFonts w:ascii="仿宋_GB2312" w:eastAsia="仿宋_GB2312" w:hAnsi="宋体" w:hint="eastAsia"/>
                <w:color w:val="000000"/>
                <w:sz w:val="22"/>
                <w:szCs w:val="22"/>
              </w:rPr>
              <w:t>0.36</w:t>
            </w:r>
          </w:p>
        </w:tc>
      </w:tr>
      <w:tr w:rsidR="001D4659" w:rsidTr="00732A89">
        <w:trPr>
          <w:trHeight w:val="212"/>
          <w:jc w:val="center"/>
        </w:trPr>
        <w:tc>
          <w:tcPr>
            <w:tcW w:w="1962"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负债合计</w:t>
            </w:r>
          </w:p>
        </w:tc>
        <w:tc>
          <w:tcPr>
            <w:tcW w:w="1133"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 xml:space="preserve">1228.92 </w:t>
            </w:r>
          </w:p>
        </w:tc>
        <w:tc>
          <w:tcPr>
            <w:tcW w:w="1134"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 xml:space="preserve">119.88 </w:t>
            </w:r>
          </w:p>
        </w:tc>
        <w:tc>
          <w:tcPr>
            <w:tcW w:w="1559"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 xml:space="preserve">215.21 </w:t>
            </w:r>
          </w:p>
        </w:tc>
        <w:tc>
          <w:tcPr>
            <w:tcW w:w="992" w:type="dxa"/>
            <w:tcBorders>
              <w:top w:val="single" w:sz="4" w:space="0" w:color="auto"/>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 xml:space="preserve">109.19 </w:t>
            </w:r>
          </w:p>
        </w:tc>
        <w:tc>
          <w:tcPr>
            <w:tcW w:w="1276" w:type="dxa"/>
            <w:tcBorders>
              <w:top w:val="single" w:sz="4" w:space="0" w:color="auto"/>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b/>
                <w:bCs/>
                <w:color w:val="000000"/>
                <w:sz w:val="22"/>
                <w:szCs w:val="22"/>
              </w:rPr>
            </w:pPr>
            <w:r>
              <w:rPr>
                <w:rFonts w:ascii="仿宋_GB2312" w:eastAsia="仿宋_GB2312" w:hAnsi="宋体" w:hint="eastAsia"/>
                <w:b/>
                <w:bCs/>
                <w:color w:val="000000"/>
                <w:sz w:val="22"/>
                <w:szCs w:val="22"/>
              </w:rPr>
              <w:t>1673.20</w:t>
            </w:r>
          </w:p>
        </w:tc>
      </w:tr>
      <w:tr w:rsidR="001D4659" w:rsidTr="00732A89">
        <w:trPr>
          <w:trHeight w:val="310"/>
          <w:jc w:val="center"/>
        </w:trPr>
        <w:tc>
          <w:tcPr>
            <w:tcW w:w="1962"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净资产</w:t>
            </w:r>
          </w:p>
        </w:tc>
        <w:tc>
          <w:tcPr>
            <w:tcW w:w="113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 xml:space="preserve">4376.09 </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 xml:space="preserve">107.17 </w:t>
            </w:r>
          </w:p>
        </w:tc>
        <w:tc>
          <w:tcPr>
            <w:tcW w:w="1559"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 xml:space="preserve">518.43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宋体"/>
                <w:b/>
                <w:color w:val="000000"/>
                <w:kern w:val="0"/>
                <w:sz w:val="22"/>
                <w:szCs w:val="22"/>
              </w:rPr>
            </w:pPr>
            <w:r>
              <w:rPr>
                <w:rFonts w:ascii="仿宋_GB2312" w:eastAsia="仿宋_GB2312" w:hAnsi="宋体" w:cs="宋体" w:hint="eastAsia"/>
                <w:b/>
                <w:color w:val="000000"/>
                <w:kern w:val="0"/>
                <w:sz w:val="22"/>
                <w:szCs w:val="22"/>
              </w:rPr>
              <w:t xml:space="preserve">856.56 </w:t>
            </w:r>
          </w:p>
        </w:tc>
        <w:tc>
          <w:tcPr>
            <w:tcW w:w="1276" w:type="dxa"/>
            <w:tcBorders>
              <w:top w:val="nil"/>
              <w:left w:val="nil"/>
              <w:bottom w:val="single" w:sz="4" w:space="0" w:color="auto"/>
              <w:right w:val="single" w:sz="4" w:space="0" w:color="auto"/>
            </w:tcBorders>
            <w:vAlign w:val="center"/>
          </w:tcPr>
          <w:p w:rsidR="001D4659" w:rsidRDefault="001D4659" w:rsidP="00732A89">
            <w:pPr>
              <w:jc w:val="center"/>
              <w:rPr>
                <w:rFonts w:ascii="仿宋_GB2312" w:eastAsia="仿宋_GB2312" w:hAnsi="宋体" w:cs="宋体"/>
                <w:b/>
                <w:bCs/>
                <w:color w:val="000000"/>
                <w:sz w:val="22"/>
                <w:szCs w:val="22"/>
              </w:rPr>
            </w:pPr>
            <w:r>
              <w:rPr>
                <w:rFonts w:ascii="仿宋_GB2312" w:eastAsia="仿宋_GB2312" w:hAnsi="宋体" w:hint="eastAsia"/>
                <w:b/>
                <w:bCs/>
                <w:color w:val="000000"/>
                <w:sz w:val="22"/>
                <w:szCs w:val="22"/>
              </w:rPr>
              <w:t>5858.25</w:t>
            </w:r>
          </w:p>
        </w:tc>
      </w:tr>
    </w:tbl>
    <w:p w:rsidR="001D4659" w:rsidRDefault="001D4659" w:rsidP="001D4659">
      <w:pPr>
        <w:ind w:rightChars="97" w:right="204" w:firstLineChars="200" w:firstLine="640"/>
        <w:rPr>
          <w:rFonts w:ascii="仿宋_GB2312" w:eastAsia="仿宋_GB2312" w:hAnsi="仿宋"/>
          <w:sz w:val="32"/>
          <w:szCs w:val="32"/>
        </w:rPr>
      </w:pPr>
      <w:r>
        <w:rPr>
          <w:rFonts w:ascii="仿宋_GB2312" w:eastAsia="仿宋_GB2312" w:hAnsi="仿宋" w:hint="eastAsia"/>
          <w:sz w:val="32"/>
          <w:szCs w:val="32"/>
        </w:rPr>
        <w:t>2.</w:t>
      </w:r>
      <w:r w:rsidRPr="002922BC">
        <w:rPr>
          <w:rFonts w:ascii="仿宋_GB2312" w:eastAsia="仿宋_GB2312" w:hAnsi="仿宋" w:hint="eastAsia"/>
          <w:sz w:val="32"/>
          <w:szCs w:val="32"/>
        </w:rPr>
        <w:t>市人力资源公司</w:t>
      </w:r>
      <w:r>
        <w:rPr>
          <w:rFonts w:ascii="仿宋_GB2312" w:eastAsia="仿宋_GB2312" w:hAnsi="仿宋" w:hint="eastAsia"/>
          <w:sz w:val="32"/>
          <w:szCs w:val="32"/>
        </w:rPr>
        <w:t>资产</w:t>
      </w:r>
      <w:r w:rsidRPr="002922BC">
        <w:rPr>
          <w:rFonts w:ascii="仿宋_GB2312" w:eastAsia="仿宋_GB2312" w:hAnsi="仿宋" w:hint="eastAsia"/>
          <w:sz w:val="32"/>
          <w:szCs w:val="32"/>
        </w:rPr>
        <w:t>负债情况</w:t>
      </w:r>
    </w:p>
    <w:p w:rsidR="001D4659" w:rsidRDefault="001D4659" w:rsidP="001D4659">
      <w:pPr>
        <w:ind w:rightChars="97" w:right="204" w:firstLineChars="200" w:firstLine="640"/>
        <w:rPr>
          <w:rFonts w:ascii="仿宋_GB2312" w:eastAsia="仿宋_GB2312" w:hAnsi="仿宋"/>
          <w:sz w:val="32"/>
          <w:szCs w:val="32"/>
        </w:rPr>
      </w:pPr>
      <w:r>
        <w:rPr>
          <w:rFonts w:ascii="仿宋_GB2312" w:eastAsia="仿宋_GB2312" w:hAnsi="仿宋" w:hint="eastAsia"/>
          <w:sz w:val="32"/>
          <w:szCs w:val="32"/>
        </w:rPr>
        <w:t>2017年底，市人力资源公司报表反映资产合计为2638.08万元，负债合计为139.81万元，所有者权益合计为2498.27万元。</w:t>
      </w:r>
    </w:p>
    <w:p w:rsidR="001D4659" w:rsidRDefault="001D4659" w:rsidP="001D4659">
      <w:pPr>
        <w:ind w:rightChars="97" w:right="204" w:firstLineChars="150" w:firstLine="480"/>
        <w:rPr>
          <w:rFonts w:ascii="仿宋_GB2312" w:eastAsia="仿宋_GB2312" w:hAnsi="仿宋"/>
          <w:sz w:val="32"/>
          <w:szCs w:val="32"/>
        </w:rPr>
      </w:pPr>
      <w:r>
        <w:rPr>
          <w:rFonts w:ascii="仿宋_GB2312" w:eastAsia="仿宋_GB2312" w:hAnsi="仿宋" w:hint="eastAsia"/>
          <w:sz w:val="32"/>
          <w:szCs w:val="32"/>
        </w:rPr>
        <w:t>（四）</w:t>
      </w:r>
      <w:bookmarkStart w:id="8" w:name="OLE_LINK21"/>
      <w:bookmarkStart w:id="9" w:name="OLE_LINK10"/>
      <w:r>
        <w:rPr>
          <w:rFonts w:ascii="仿宋_GB2312" w:eastAsia="仿宋_GB2312" w:hAnsi="仿宋" w:hint="eastAsia"/>
          <w:sz w:val="32"/>
          <w:szCs w:val="32"/>
        </w:rPr>
        <w:t>“三公”经费、会议费和培训费支出情况</w:t>
      </w:r>
      <w:bookmarkEnd w:id="8"/>
    </w:p>
    <w:bookmarkEnd w:id="9"/>
    <w:p w:rsidR="001D4659" w:rsidRDefault="001D4659" w:rsidP="00AC6B7B">
      <w:pPr>
        <w:ind w:firstLineChars="200" w:firstLine="640"/>
        <w:rPr>
          <w:rFonts w:ascii="仿宋_GB2312" w:eastAsia="仿宋_GB2312" w:hAnsi="Calibri"/>
          <w:sz w:val="32"/>
          <w:szCs w:val="32"/>
        </w:rPr>
      </w:pPr>
      <w:r>
        <w:rPr>
          <w:rFonts w:ascii="仿宋_GB2312" w:eastAsia="仿宋_GB2312" w:hAnsi="仿宋" w:hint="eastAsia"/>
          <w:sz w:val="32"/>
          <w:szCs w:val="32"/>
        </w:rPr>
        <w:t>2017年度，</w:t>
      </w:r>
      <w:r w:rsidRPr="00A47C72">
        <w:rPr>
          <w:rFonts w:ascii="仿宋_GB2312" w:eastAsia="仿宋_GB2312" w:hAnsi="仿宋" w:hint="eastAsia"/>
          <w:sz w:val="32"/>
          <w:szCs w:val="32"/>
        </w:rPr>
        <w:t>市人社局局机关及下属</w:t>
      </w:r>
      <w:r>
        <w:rPr>
          <w:rFonts w:ascii="仿宋_GB2312" w:eastAsia="仿宋_GB2312" w:hAnsi="仿宋" w:hint="eastAsia"/>
          <w:sz w:val="32"/>
          <w:szCs w:val="32"/>
        </w:rPr>
        <w:t>4</w:t>
      </w:r>
      <w:r w:rsidRPr="00A47C72">
        <w:rPr>
          <w:rFonts w:ascii="仿宋_GB2312" w:eastAsia="仿宋_GB2312" w:hAnsi="仿宋" w:hint="eastAsia"/>
          <w:sz w:val="32"/>
          <w:szCs w:val="32"/>
        </w:rPr>
        <w:t>家事业单位报表反</w:t>
      </w:r>
      <w:r w:rsidRPr="00A47C72">
        <w:rPr>
          <w:rFonts w:ascii="仿宋_GB2312" w:eastAsia="仿宋_GB2312" w:hAnsi="仿宋" w:hint="eastAsia"/>
          <w:sz w:val="32"/>
          <w:szCs w:val="32"/>
        </w:rPr>
        <w:lastRenderedPageBreak/>
        <w:t>映</w:t>
      </w:r>
      <w:r>
        <w:rPr>
          <w:rFonts w:ascii="仿宋_GB2312" w:eastAsia="仿宋_GB2312" w:hAnsi="仿宋" w:hint="eastAsia"/>
          <w:sz w:val="32"/>
          <w:szCs w:val="32"/>
        </w:rPr>
        <w:t>“三公”经费支出合计44.25万元，会议费支出合计21.82万元，培训费支出合计133.4万元。</w:t>
      </w:r>
      <w:r>
        <w:rPr>
          <w:rFonts w:ascii="仿宋_GB2312" w:eastAsia="仿宋_GB2312" w:hAnsi="Calibri" w:hint="eastAsia"/>
          <w:sz w:val="32"/>
          <w:szCs w:val="32"/>
        </w:rPr>
        <w:t>详见下表（单位：万元）</w:t>
      </w:r>
    </w:p>
    <w:tbl>
      <w:tblPr>
        <w:tblW w:w="0" w:type="auto"/>
        <w:jc w:val="center"/>
        <w:tblInd w:w="-143" w:type="dxa"/>
        <w:tblLayout w:type="fixed"/>
        <w:tblLook w:val="0000" w:firstRow="0" w:lastRow="0" w:firstColumn="0" w:lastColumn="0" w:noHBand="0" w:noVBand="0"/>
      </w:tblPr>
      <w:tblGrid>
        <w:gridCol w:w="2020"/>
        <w:gridCol w:w="885"/>
        <w:gridCol w:w="1526"/>
        <w:gridCol w:w="992"/>
        <w:gridCol w:w="1134"/>
        <w:gridCol w:w="993"/>
        <w:gridCol w:w="1134"/>
      </w:tblGrid>
      <w:tr w:rsidR="001D4659" w:rsidTr="00732A89">
        <w:trPr>
          <w:trHeight w:val="633"/>
          <w:jc w:val="center"/>
        </w:trPr>
        <w:tc>
          <w:tcPr>
            <w:tcW w:w="2020"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bCs/>
                <w:color w:val="000000"/>
                <w:kern w:val="0"/>
                <w:sz w:val="22"/>
                <w:szCs w:val="22"/>
              </w:rPr>
            </w:pPr>
            <w:r>
              <w:rPr>
                <w:rFonts w:ascii="仿宋_GB2312" w:eastAsia="仿宋_GB2312" w:hAnsi="宋体" w:cs="Tahoma" w:hint="eastAsia"/>
                <w:b/>
                <w:bCs/>
                <w:color w:val="000000"/>
                <w:kern w:val="0"/>
                <w:sz w:val="22"/>
                <w:szCs w:val="22"/>
              </w:rPr>
              <w:t>项目</w:t>
            </w:r>
          </w:p>
        </w:tc>
        <w:tc>
          <w:tcPr>
            <w:tcW w:w="885"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bCs/>
                <w:color w:val="000000"/>
                <w:kern w:val="0"/>
                <w:sz w:val="22"/>
                <w:szCs w:val="22"/>
              </w:rPr>
            </w:pPr>
            <w:r>
              <w:rPr>
                <w:rFonts w:ascii="仿宋_GB2312" w:eastAsia="仿宋_GB2312" w:hAnsi="宋体" w:cs="Tahoma" w:hint="eastAsia"/>
                <w:b/>
                <w:bCs/>
                <w:color w:val="000000"/>
                <w:kern w:val="0"/>
                <w:sz w:val="22"/>
                <w:szCs w:val="22"/>
              </w:rPr>
              <w:t>局机关</w:t>
            </w:r>
          </w:p>
        </w:tc>
        <w:tc>
          <w:tcPr>
            <w:tcW w:w="1526"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spacing w:line="240" w:lineRule="exact"/>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市职业培训指导中心</w:t>
            </w:r>
          </w:p>
          <w:p w:rsidR="001D4659" w:rsidRDefault="001D4659" w:rsidP="00732A89">
            <w:pPr>
              <w:widowControl/>
              <w:jc w:val="center"/>
              <w:rPr>
                <w:rFonts w:ascii="仿宋_GB2312" w:eastAsia="仿宋_GB2312" w:hAnsi="宋体" w:cs="Tahoma"/>
                <w:b/>
                <w:bCs/>
                <w:color w:val="000000"/>
                <w:kern w:val="0"/>
                <w:sz w:val="22"/>
                <w:szCs w:val="22"/>
              </w:rPr>
            </w:pPr>
            <w:r>
              <w:rPr>
                <w:rFonts w:ascii="仿宋_GB2312" w:eastAsia="仿宋_GB2312" w:hAnsi="宋体" w:cs="宋体" w:hint="eastAsia"/>
                <w:b/>
                <w:bCs/>
                <w:color w:val="000000"/>
                <w:kern w:val="0"/>
                <w:sz w:val="22"/>
                <w:szCs w:val="22"/>
              </w:rPr>
              <w:t>（市职业技能鉴定中心）</w:t>
            </w:r>
          </w:p>
        </w:tc>
        <w:tc>
          <w:tcPr>
            <w:tcW w:w="992"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bCs/>
                <w:color w:val="000000"/>
                <w:kern w:val="0"/>
                <w:sz w:val="22"/>
                <w:szCs w:val="22"/>
              </w:rPr>
            </w:pPr>
            <w:r>
              <w:rPr>
                <w:rFonts w:ascii="仿宋_GB2312" w:eastAsia="仿宋_GB2312" w:hAnsi="宋体" w:cs="Tahoma" w:hint="eastAsia"/>
                <w:b/>
                <w:bCs/>
                <w:color w:val="000000"/>
                <w:kern w:val="0"/>
                <w:sz w:val="22"/>
                <w:szCs w:val="22"/>
              </w:rPr>
              <w:t>市人才市场</w:t>
            </w:r>
          </w:p>
        </w:tc>
        <w:tc>
          <w:tcPr>
            <w:tcW w:w="1134"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bCs/>
                <w:color w:val="000000"/>
                <w:kern w:val="0"/>
                <w:sz w:val="22"/>
                <w:szCs w:val="22"/>
              </w:rPr>
            </w:pPr>
            <w:r>
              <w:rPr>
                <w:rFonts w:ascii="仿宋_GB2312" w:eastAsia="仿宋_GB2312" w:hAnsi="宋体" w:cs="Tahoma" w:hint="eastAsia"/>
                <w:b/>
                <w:bCs/>
                <w:color w:val="000000"/>
                <w:kern w:val="0"/>
                <w:sz w:val="22"/>
                <w:szCs w:val="22"/>
              </w:rPr>
              <w:t>市人事考试中心</w:t>
            </w:r>
          </w:p>
        </w:tc>
        <w:tc>
          <w:tcPr>
            <w:tcW w:w="993"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比上年增减（%）</w:t>
            </w:r>
          </w:p>
        </w:tc>
      </w:tr>
      <w:tr w:rsidR="001D4659" w:rsidTr="00732A89">
        <w:trPr>
          <w:trHeight w:val="363"/>
          <w:jc w:val="center"/>
        </w:trPr>
        <w:tc>
          <w:tcPr>
            <w:tcW w:w="2020"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公务接待费用</w:t>
            </w:r>
          </w:p>
        </w:tc>
        <w:tc>
          <w:tcPr>
            <w:tcW w:w="885"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17.49</w:t>
            </w:r>
          </w:p>
        </w:tc>
        <w:tc>
          <w:tcPr>
            <w:tcW w:w="1526"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 xml:space="preserve">0.10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12.47</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0.8</w:t>
            </w:r>
          </w:p>
        </w:tc>
        <w:tc>
          <w:tcPr>
            <w:tcW w:w="99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30.86</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2.90%</w:t>
            </w:r>
          </w:p>
        </w:tc>
      </w:tr>
      <w:tr w:rsidR="001D4659" w:rsidTr="00732A89">
        <w:trPr>
          <w:trHeight w:val="377"/>
          <w:jc w:val="center"/>
        </w:trPr>
        <w:tc>
          <w:tcPr>
            <w:tcW w:w="2020"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其中：招待费</w:t>
            </w:r>
          </w:p>
        </w:tc>
        <w:tc>
          <w:tcPr>
            <w:tcW w:w="885"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17.49</w:t>
            </w:r>
          </w:p>
        </w:tc>
        <w:tc>
          <w:tcPr>
            <w:tcW w:w="1526"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 xml:space="preserve">0.10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12.47</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0.8</w:t>
            </w:r>
          </w:p>
        </w:tc>
        <w:tc>
          <w:tcPr>
            <w:tcW w:w="99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30.86</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47.16%</w:t>
            </w:r>
          </w:p>
        </w:tc>
      </w:tr>
      <w:tr w:rsidR="001D4659" w:rsidTr="00732A89">
        <w:trPr>
          <w:trHeight w:val="257"/>
          <w:jc w:val="center"/>
        </w:trPr>
        <w:tc>
          <w:tcPr>
            <w:tcW w:w="2020" w:type="dxa"/>
            <w:tcBorders>
              <w:top w:val="nil"/>
              <w:left w:val="single" w:sz="4" w:space="0" w:color="auto"/>
              <w:bottom w:val="single" w:sz="4" w:space="0" w:color="auto"/>
              <w:right w:val="single" w:sz="4" w:space="0" w:color="auto"/>
            </w:tcBorders>
            <w:vAlign w:val="center"/>
          </w:tcPr>
          <w:p w:rsidR="001D4659" w:rsidRDefault="001D4659" w:rsidP="00732A89">
            <w:pPr>
              <w:widowControl/>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 xml:space="preserve">        烟酒</w:t>
            </w:r>
          </w:p>
        </w:tc>
        <w:tc>
          <w:tcPr>
            <w:tcW w:w="885"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宋体" w:hint="eastAsia"/>
                <w:color w:val="000000"/>
                <w:kern w:val="0"/>
                <w:sz w:val="22"/>
                <w:szCs w:val="22"/>
              </w:rPr>
              <w:t>-</w:t>
            </w:r>
          </w:p>
        </w:tc>
        <w:tc>
          <w:tcPr>
            <w:tcW w:w="1526"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宋体" w:hint="eastAsia"/>
                <w:color w:val="000000"/>
                <w:kern w:val="0"/>
                <w:sz w:val="22"/>
                <w:szCs w:val="22"/>
              </w:rPr>
              <w:t>-</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宋体" w:hint="eastAsia"/>
                <w:color w:val="000000"/>
                <w:kern w:val="0"/>
                <w:sz w:val="22"/>
                <w:szCs w:val="22"/>
              </w:rPr>
              <w:t>-</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宋体" w:hint="eastAsia"/>
                <w:color w:val="000000"/>
                <w:kern w:val="0"/>
                <w:sz w:val="22"/>
                <w:szCs w:val="22"/>
              </w:rPr>
              <w:t>-</w:t>
            </w:r>
          </w:p>
        </w:tc>
        <w:tc>
          <w:tcPr>
            <w:tcW w:w="99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宋体" w:hint="eastAsia"/>
                <w:color w:val="000000"/>
                <w:kern w:val="0"/>
                <w:sz w:val="22"/>
                <w:szCs w:val="22"/>
              </w:rPr>
              <w:t>-</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宋体" w:hint="eastAsia"/>
                <w:color w:val="000000"/>
                <w:kern w:val="0"/>
                <w:sz w:val="22"/>
                <w:szCs w:val="22"/>
              </w:rPr>
              <w:t>-</w:t>
            </w:r>
          </w:p>
        </w:tc>
      </w:tr>
      <w:tr w:rsidR="001D4659" w:rsidTr="00732A89">
        <w:trPr>
          <w:trHeight w:val="364"/>
          <w:jc w:val="center"/>
        </w:trPr>
        <w:tc>
          <w:tcPr>
            <w:tcW w:w="2020"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公务用车费用</w:t>
            </w:r>
          </w:p>
        </w:tc>
        <w:tc>
          <w:tcPr>
            <w:tcW w:w="885"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13.39</w:t>
            </w:r>
          </w:p>
        </w:tc>
        <w:tc>
          <w:tcPr>
            <w:tcW w:w="1526"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宋体" w:hint="eastAsia"/>
                <w:color w:val="000000"/>
                <w:kern w:val="0"/>
                <w:sz w:val="22"/>
                <w:szCs w:val="22"/>
              </w:rPr>
              <w:t>-</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宋体" w:hint="eastAsia"/>
                <w:color w:val="000000"/>
                <w:kern w:val="0"/>
                <w:sz w:val="22"/>
                <w:szCs w:val="22"/>
              </w:rPr>
              <w:t>-</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宋体" w:hint="eastAsia"/>
                <w:color w:val="000000"/>
                <w:kern w:val="0"/>
                <w:sz w:val="22"/>
                <w:szCs w:val="22"/>
              </w:rPr>
              <w:t>-</w:t>
            </w:r>
          </w:p>
        </w:tc>
        <w:tc>
          <w:tcPr>
            <w:tcW w:w="99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13.39</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color w:val="000000"/>
                <w:kern w:val="0"/>
                <w:sz w:val="22"/>
                <w:szCs w:val="22"/>
              </w:rPr>
            </w:pPr>
            <w:r>
              <w:rPr>
                <w:rFonts w:ascii="仿宋_GB2312" w:eastAsia="仿宋_GB2312" w:hAnsi="宋体" w:cs="Tahoma" w:hint="eastAsia"/>
                <w:color w:val="000000"/>
                <w:kern w:val="0"/>
                <w:sz w:val="22"/>
                <w:szCs w:val="22"/>
              </w:rPr>
              <w:t>-38.97%</w:t>
            </w:r>
          </w:p>
        </w:tc>
      </w:tr>
      <w:tr w:rsidR="001D4659" w:rsidTr="00732A89">
        <w:trPr>
          <w:trHeight w:val="382"/>
          <w:jc w:val="center"/>
        </w:trPr>
        <w:tc>
          <w:tcPr>
            <w:tcW w:w="2020" w:type="dxa"/>
            <w:tcBorders>
              <w:top w:val="nil"/>
              <w:left w:val="single" w:sz="4" w:space="0" w:color="auto"/>
              <w:bottom w:val="single" w:sz="4" w:space="0" w:color="auto"/>
              <w:right w:val="single" w:sz="4" w:space="0" w:color="auto"/>
            </w:tcBorders>
            <w:vAlign w:val="center"/>
          </w:tcPr>
          <w:p w:rsidR="001D4659" w:rsidRDefault="001D4659" w:rsidP="00732A89">
            <w:pPr>
              <w:widowControl/>
              <w:rPr>
                <w:rFonts w:ascii="仿宋_GB2312" w:eastAsia="仿宋_GB2312" w:hAnsi="宋体" w:cs="Tahoma"/>
                <w:b/>
                <w:bCs/>
                <w:color w:val="000000"/>
                <w:kern w:val="0"/>
                <w:sz w:val="22"/>
                <w:szCs w:val="22"/>
              </w:rPr>
            </w:pPr>
            <w:r>
              <w:rPr>
                <w:rFonts w:ascii="仿宋_GB2312" w:eastAsia="仿宋_GB2312" w:hAnsi="宋体" w:cs="Tahoma" w:hint="eastAsia"/>
                <w:b/>
                <w:bCs/>
                <w:color w:val="000000"/>
                <w:kern w:val="0"/>
                <w:sz w:val="22"/>
                <w:szCs w:val="22"/>
              </w:rPr>
              <w:t>“三公”经费合计</w:t>
            </w:r>
          </w:p>
        </w:tc>
        <w:tc>
          <w:tcPr>
            <w:tcW w:w="885"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30.88</w:t>
            </w:r>
          </w:p>
        </w:tc>
        <w:tc>
          <w:tcPr>
            <w:tcW w:w="1526"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 xml:space="preserve">0.10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12.47</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0.8</w:t>
            </w:r>
          </w:p>
        </w:tc>
        <w:tc>
          <w:tcPr>
            <w:tcW w:w="99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44.25</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-14.79%</w:t>
            </w:r>
          </w:p>
        </w:tc>
      </w:tr>
      <w:tr w:rsidR="001D4659" w:rsidTr="00732A89">
        <w:trPr>
          <w:trHeight w:val="388"/>
          <w:jc w:val="center"/>
        </w:trPr>
        <w:tc>
          <w:tcPr>
            <w:tcW w:w="2020"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bCs/>
                <w:color w:val="000000"/>
                <w:kern w:val="0"/>
                <w:sz w:val="22"/>
                <w:szCs w:val="22"/>
              </w:rPr>
            </w:pPr>
            <w:r>
              <w:rPr>
                <w:rFonts w:ascii="仿宋_GB2312" w:eastAsia="仿宋_GB2312" w:hAnsi="宋体" w:cs="Tahoma" w:hint="eastAsia"/>
                <w:b/>
                <w:bCs/>
                <w:color w:val="000000"/>
                <w:kern w:val="0"/>
                <w:sz w:val="22"/>
                <w:szCs w:val="22"/>
              </w:rPr>
              <w:t>会议费合计</w:t>
            </w:r>
          </w:p>
        </w:tc>
        <w:tc>
          <w:tcPr>
            <w:tcW w:w="885"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1.39</w:t>
            </w:r>
          </w:p>
        </w:tc>
        <w:tc>
          <w:tcPr>
            <w:tcW w:w="1526"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宋体" w:hint="eastAsia"/>
                <w:color w:val="000000"/>
                <w:kern w:val="0"/>
                <w:sz w:val="22"/>
                <w:szCs w:val="22"/>
              </w:rPr>
              <w:t>-</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20.43</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宋体" w:hint="eastAsia"/>
                <w:color w:val="000000"/>
                <w:kern w:val="0"/>
                <w:sz w:val="22"/>
                <w:szCs w:val="22"/>
              </w:rPr>
              <w:t>-</w:t>
            </w:r>
          </w:p>
        </w:tc>
        <w:tc>
          <w:tcPr>
            <w:tcW w:w="99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21.82</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-39.69%</w:t>
            </w:r>
          </w:p>
        </w:tc>
      </w:tr>
      <w:tr w:rsidR="001D4659" w:rsidTr="00732A89">
        <w:trPr>
          <w:trHeight w:val="381"/>
          <w:jc w:val="center"/>
        </w:trPr>
        <w:tc>
          <w:tcPr>
            <w:tcW w:w="2020" w:type="dxa"/>
            <w:tcBorders>
              <w:top w:val="nil"/>
              <w:left w:val="single" w:sz="4" w:space="0" w:color="auto"/>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bCs/>
                <w:color w:val="000000"/>
                <w:kern w:val="0"/>
                <w:sz w:val="22"/>
                <w:szCs w:val="22"/>
              </w:rPr>
            </w:pPr>
            <w:r>
              <w:rPr>
                <w:rFonts w:ascii="仿宋_GB2312" w:eastAsia="仿宋_GB2312" w:hAnsi="宋体" w:cs="Tahoma" w:hint="eastAsia"/>
                <w:b/>
                <w:bCs/>
                <w:color w:val="000000"/>
                <w:kern w:val="0"/>
                <w:sz w:val="22"/>
                <w:szCs w:val="22"/>
              </w:rPr>
              <w:t>培训费合计</w:t>
            </w:r>
          </w:p>
        </w:tc>
        <w:tc>
          <w:tcPr>
            <w:tcW w:w="885"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44.97</w:t>
            </w:r>
          </w:p>
        </w:tc>
        <w:tc>
          <w:tcPr>
            <w:tcW w:w="1526"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 xml:space="preserve">66.90 </w:t>
            </w:r>
          </w:p>
        </w:tc>
        <w:tc>
          <w:tcPr>
            <w:tcW w:w="992"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1.98</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19.55</w:t>
            </w:r>
          </w:p>
        </w:tc>
        <w:tc>
          <w:tcPr>
            <w:tcW w:w="993"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133.4</w:t>
            </w:r>
          </w:p>
        </w:tc>
        <w:tc>
          <w:tcPr>
            <w:tcW w:w="1134" w:type="dxa"/>
            <w:tcBorders>
              <w:top w:val="nil"/>
              <w:left w:val="nil"/>
              <w:bottom w:val="single" w:sz="4" w:space="0" w:color="auto"/>
              <w:right w:val="single" w:sz="4" w:space="0" w:color="auto"/>
            </w:tcBorders>
            <w:vAlign w:val="center"/>
          </w:tcPr>
          <w:p w:rsidR="001D4659" w:rsidRDefault="001D4659" w:rsidP="00732A89">
            <w:pPr>
              <w:widowControl/>
              <w:jc w:val="center"/>
              <w:rPr>
                <w:rFonts w:ascii="仿宋_GB2312" w:eastAsia="仿宋_GB2312" w:hAnsi="宋体" w:cs="Tahoma"/>
                <w:b/>
                <w:color w:val="000000"/>
                <w:kern w:val="0"/>
                <w:sz w:val="22"/>
                <w:szCs w:val="22"/>
              </w:rPr>
            </w:pPr>
            <w:r>
              <w:rPr>
                <w:rFonts w:ascii="仿宋_GB2312" w:eastAsia="仿宋_GB2312" w:hAnsi="宋体" w:cs="Tahoma" w:hint="eastAsia"/>
                <w:b/>
                <w:color w:val="000000"/>
                <w:kern w:val="0"/>
                <w:sz w:val="22"/>
                <w:szCs w:val="22"/>
              </w:rPr>
              <w:t>-1.29%</w:t>
            </w:r>
          </w:p>
        </w:tc>
      </w:tr>
    </w:tbl>
    <w:p w:rsidR="001D4659" w:rsidRPr="00C54545" w:rsidRDefault="001D4659" w:rsidP="00AC6B7B">
      <w:pPr>
        <w:ind w:firstLineChars="200" w:firstLine="640"/>
        <w:rPr>
          <w:rFonts w:ascii="仿宋_GB2312" w:eastAsia="仿宋_GB2312" w:hAnsi="宋体"/>
          <w:sz w:val="32"/>
          <w:szCs w:val="32"/>
        </w:rPr>
      </w:pPr>
      <w:r w:rsidRPr="00C54545">
        <w:rPr>
          <w:rFonts w:ascii="仿宋_GB2312" w:eastAsia="仿宋_GB2312" w:hAnsi="黑体" w:cs="黑体" w:hint="eastAsia"/>
          <w:sz w:val="32"/>
          <w:szCs w:val="32"/>
        </w:rPr>
        <w:t>需要说明的是</w:t>
      </w:r>
      <w:r>
        <w:rPr>
          <w:rFonts w:ascii="仿宋_GB2312" w:eastAsia="仿宋_GB2312" w:hAnsi="黑体" w:cs="黑体" w:hint="eastAsia"/>
          <w:sz w:val="32"/>
          <w:szCs w:val="32"/>
        </w:rPr>
        <w:t>：</w:t>
      </w:r>
      <w:r w:rsidRPr="00C54545">
        <w:rPr>
          <w:rFonts w:ascii="仿宋_GB2312" w:eastAsia="仿宋_GB2312" w:hAnsi="宋体" w:hint="eastAsia"/>
          <w:sz w:val="32"/>
          <w:szCs w:val="32"/>
        </w:rPr>
        <w:t>市人才市场2017年度</w:t>
      </w:r>
      <w:r>
        <w:rPr>
          <w:rFonts w:ascii="仿宋_GB2312" w:eastAsia="仿宋_GB2312" w:hAnsi="宋体" w:hint="eastAsia"/>
          <w:sz w:val="32"/>
          <w:szCs w:val="32"/>
        </w:rPr>
        <w:t>账面</w:t>
      </w:r>
      <w:r w:rsidRPr="00C54545">
        <w:rPr>
          <w:rFonts w:ascii="仿宋_GB2312" w:eastAsia="仿宋_GB2312" w:hAnsi="宋体" w:hint="eastAsia"/>
          <w:sz w:val="32"/>
          <w:szCs w:val="32"/>
        </w:rPr>
        <w:t>招待费</w:t>
      </w:r>
      <w:r>
        <w:rPr>
          <w:rFonts w:ascii="仿宋_GB2312" w:eastAsia="仿宋_GB2312" w:hAnsi="宋体" w:hint="eastAsia"/>
          <w:sz w:val="32"/>
          <w:szCs w:val="32"/>
        </w:rPr>
        <w:t>为</w:t>
      </w:r>
      <w:r w:rsidRPr="00C54545">
        <w:rPr>
          <w:rFonts w:ascii="仿宋_GB2312" w:eastAsia="仿宋_GB2312" w:hAnsi="宋体" w:hint="eastAsia"/>
          <w:sz w:val="32"/>
          <w:szCs w:val="32"/>
        </w:rPr>
        <w:t>12.47</w:t>
      </w:r>
      <w:r>
        <w:rPr>
          <w:rFonts w:ascii="仿宋_GB2312" w:eastAsia="仿宋_GB2312" w:hAnsi="宋体" w:hint="eastAsia"/>
          <w:sz w:val="32"/>
          <w:szCs w:val="32"/>
        </w:rPr>
        <w:t>万元，其中包含了全年举办各类</w:t>
      </w:r>
      <w:r w:rsidRPr="00C54545">
        <w:rPr>
          <w:rFonts w:ascii="仿宋_GB2312" w:eastAsia="仿宋_GB2312" w:hAnsi="宋体" w:hint="eastAsia"/>
          <w:sz w:val="32"/>
          <w:szCs w:val="32"/>
        </w:rPr>
        <w:t>招聘会</w:t>
      </w:r>
      <w:r>
        <w:rPr>
          <w:rFonts w:ascii="仿宋_GB2312" w:eastAsia="仿宋_GB2312" w:hAnsi="宋体" w:hint="eastAsia"/>
          <w:sz w:val="32"/>
          <w:szCs w:val="32"/>
        </w:rPr>
        <w:t>所产生的</w:t>
      </w:r>
      <w:r w:rsidRPr="00C54545">
        <w:rPr>
          <w:rFonts w:ascii="仿宋_GB2312" w:eastAsia="仿宋_GB2312" w:hAnsi="宋体" w:hint="eastAsia"/>
          <w:sz w:val="32"/>
          <w:szCs w:val="32"/>
        </w:rPr>
        <w:t>快</w:t>
      </w:r>
      <w:r>
        <w:rPr>
          <w:rFonts w:ascii="仿宋_GB2312" w:eastAsia="仿宋_GB2312" w:hAnsi="宋体" w:hint="eastAsia"/>
          <w:sz w:val="32"/>
          <w:szCs w:val="32"/>
        </w:rPr>
        <w:t>餐费</w:t>
      </w:r>
      <w:r w:rsidRPr="00C54545">
        <w:rPr>
          <w:rFonts w:ascii="仿宋_GB2312" w:eastAsia="仿宋_GB2312" w:hAnsi="宋体" w:hint="eastAsia"/>
          <w:sz w:val="32"/>
          <w:szCs w:val="32"/>
        </w:rPr>
        <w:t>9.41万元，</w:t>
      </w:r>
      <w:r>
        <w:rPr>
          <w:rFonts w:ascii="仿宋_GB2312" w:eastAsia="仿宋_GB2312" w:hAnsi="宋体" w:hint="eastAsia"/>
          <w:sz w:val="32"/>
          <w:szCs w:val="32"/>
        </w:rPr>
        <w:t>如扣除该项费用，2</w:t>
      </w:r>
      <w:r w:rsidRPr="00C54545">
        <w:rPr>
          <w:rFonts w:ascii="仿宋_GB2312" w:eastAsia="仿宋_GB2312" w:hAnsi="宋体" w:hint="eastAsia"/>
          <w:sz w:val="32"/>
          <w:szCs w:val="32"/>
        </w:rPr>
        <w:t>017年度</w:t>
      </w:r>
      <w:r>
        <w:rPr>
          <w:rFonts w:ascii="仿宋_GB2312" w:eastAsia="仿宋_GB2312" w:hAnsi="宋体" w:hint="eastAsia"/>
          <w:sz w:val="32"/>
          <w:szCs w:val="32"/>
        </w:rPr>
        <w:t>上述单位</w:t>
      </w:r>
      <w:r w:rsidRPr="00C54545">
        <w:rPr>
          <w:rFonts w:ascii="仿宋_GB2312" w:eastAsia="仿宋_GB2312" w:hAnsi="宋体" w:hint="eastAsia"/>
          <w:sz w:val="32"/>
          <w:szCs w:val="32"/>
        </w:rPr>
        <w:t>招待费共计21.45</w:t>
      </w:r>
      <w:r>
        <w:rPr>
          <w:rFonts w:ascii="仿宋_GB2312" w:eastAsia="仿宋_GB2312" w:hAnsi="宋体" w:hint="eastAsia"/>
          <w:sz w:val="32"/>
          <w:szCs w:val="32"/>
        </w:rPr>
        <w:t>万元，较上年</w:t>
      </w:r>
      <w:r w:rsidRPr="00C54545">
        <w:rPr>
          <w:rFonts w:ascii="仿宋_GB2312" w:eastAsia="仿宋_GB2312" w:hAnsi="宋体" w:hint="eastAsia"/>
          <w:sz w:val="32"/>
          <w:szCs w:val="32"/>
        </w:rPr>
        <w:t>增</w:t>
      </w:r>
      <w:r>
        <w:rPr>
          <w:rFonts w:ascii="仿宋_GB2312" w:eastAsia="仿宋_GB2312" w:hAnsi="宋体" w:hint="eastAsia"/>
          <w:sz w:val="32"/>
          <w:szCs w:val="32"/>
        </w:rPr>
        <w:t>长</w:t>
      </w:r>
      <w:r w:rsidRPr="00C54545">
        <w:rPr>
          <w:rFonts w:ascii="仿宋_GB2312" w:eastAsia="仿宋_GB2312" w:hAnsi="宋体" w:hint="eastAsia"/>
          <w:sz w:val="32"/>
          <w:szCs w:val="32"/>
        </w:rPr>
        <w:t>2.29%。</w:t>
      </w:r>
    </w:p>
    <w:p w:rsidR="001D4659" w:rsidRDefault="001D4659" w:rsidP="001D4659">
      <w:pPr>
        <w:ind w:rightChars="97" w:right="204" w:firstLineChars="200" w:firstLine="640"/>
        <w:rPr>
          <w:rFonts w:ascii="Calibri" w:eastAsia="仿宋_GB2312" w:hAnsi="Calibri" w:cs="黑体"/>
          <w:sz w:val="32"/>
          <w:szCs w:val="32"/>
        </w:rPr>
      </w:pPr>
      <w:r w:rsidRPr="00FE64AD">
        <w:rPr>
          <w:rFonts w:ascii="仿宋_GB2312" w:eastAsia="仿宋_GB2312" w:hAnsi="黑体" w:cs="黑体" w:hint="eastAsia"/>
          <w:sz w:val="32"/>
          <w:szCs w:val="32"/>
        </w:rPr>
        <w:t>（五）</w:t>
      </w:r>
      <w:bookmarkStart w:id="10" w:name="OLE_LINK4"/>
      <w:r>
        <w:rPr>
          <w:rFonts w:ascii="仿宋_GB2312" w:eastAsia="仿宋_GB2312" w:hAnsi="黑体" w:cs="黑体" w:hint="eastAsia"/>
          <w:sz w:val="32"/>
          <w:szCs w:val="32"/>
        </w:rPr>
        <w:t>2017年生育保险基金预算执行及收支情况</w:t>
      </w:r>
      <w:bookmarkEnd w:id="10"/>
    </w:p>
    <w:p w:rsidR="001D4659" w:rsidRPr="00573608" w:rsidRDefault="001D4659" w:rsidP="001D4659">
      <w:pPr>
        <w:ind w:rightChars="97" w:right="204" w:firstLineChars="200" w:firstLine="640"/>
        <w:rPr>
          <w:rFonts w:ascii="仿宋_GB2312" w:eastAsia="仿宋_GB2312" w:hAnsi="黑体" w:cs="黑体"/>
          <w:sz w:val="32"/>
          <w:szCs w:val="32"/>
        </w:rPr>
      </w:pPr>
      <w:r w:rsidRPr="001C4F0C">
        <w:rPr>
          <w:rFonts w:ascii="仿宋_GB2312" w:eastAsia="仿宋_GB2312" w:hAnsi="微软雅黑" w:cs="宋体" w:hint="eastAsia"/>
          <w:kern w:val="0"/>
          <w:sz w:val="32"/>
          <w:szCs w:val="32"/>
        </w:rPr>
        <w:t xml:space="preserve">1.基本情况 </w:t>
      </w:r>
    </w:p>
    <w:p w:rsidR="001D4659" w:rsidRDefault="001D4659" w:rsidP="001D4659">
      <w:pPr>
        <w:widowControl/>
        <w:shd w:val="clear" w:color="auto" w:fill="FFFFFF"/>
        <w:ind w:firstLineChars="200" w:firstLine="640"/>
        <w:jc w:val="left"/>
        <w:rPr>
          <w:rFonts w:ascii="Calibri" w:eastAsia="仿宋_GB2312" w:hAnsi="Calibri" w:cs="宋体"/>
          <w:kern w:val="0"/>
          <w:sz w:val="32"/>
          <w:szCs w:val="32"/>
        </w:rPr>
      </w:pPr>
      <w:r w:rsidRPr="00372EAA">
        <w:rPr>
          <w:rFonts w:ascii="仿宋_GB2312" w:eastAsia="仿宋_GB2312" w:hAnsi="微软雅黑" w:cs="宋体" w:hint="eastAsia"/>
          <w:kern w:val="0"/>
          <w:sz w:val="32"/>
          <w:szCs w:val="32"/>
        </w:rPr>
        <w:t>2017年我市生育保险参保单位共27360户，比上年增长9.03％；参保人数</w:t>
      </w:r>
      <w:r>
        <w:rPr>
          <w:rFonts w:ascii="仿宋_GB2312" w:eastAsia="仿宋_GB2312" w:hAnsi="微软雅黑" w:cs="宋体" w:hint="eastAsia"/>
          <w:kern w:val="0"/>
          <w:sz w:val="32"/>
          <w:szCs w:val="32"/>
        </w:rPr>
        <w:t>共</w:t>
      </w:r>
      <w:r w:rsidRPr="00372EAA">
        <w:rPr>
          <w:rFonts w:ascii="仿宋_GB2312" w:eastAsia="仿宋_GB2312" w:hAnsi="微软雅黑" w:cs="宋体" w:hint="eastAsia"/>
          <w:kern w:val="0"/>
          <w:sz w:val="32"/>
          <w:szCs w:val="32"/>
        </w:rPr>
        <w:t>416064人，比上年增长12.91％；享受生育保险待遇14594人</w:t>
      </w:r>
      <w:r>
        <w:rPr>
          <w:rFonts w:ascii="仿宋_GB2312" w:eastAsia="仿宋_GB2312" w:hAnsi="微软雅黑" w:cs="宋体" w:hint="eastAsia"/>
          <w:kern w:val="0"/>
          <w:sz w:val="32"/>
          <w:szCs w:val="32"/>
        </w:rPr>
        <w:t>次</w:t>
      </w:r>
      <w:r w:rsidRPr="00372EAA">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较</w:t>
      </w:r>
      <w:r w:rsidRPr="00372EAA">
        <w:rPr>
          <w:rFonts w:ascii="仿宋_GB2312" w:eastAsia="仿宋_GB2312" w:hAnsi="微软雅黑" w:cs="宋体" w:hint="eastAsia"/>
          <w:kern w:val="0"/>
          <w:sz w:val="32"/>
          <w:szCs w:val="32"/>
        </w:rPr>
        <w:t>上年减少16.33%</w:t>
      </w:r>
      <w:r>
        <w:rPr>
          <w:rFonts w:ascii="仿宋_GB2312" w:eastAsia="仿宋_GB2312" w:hAnsi="微软雅黑" w:cs="宋体" w:hint="eastAsia"/>
          <w:kern w:val="0"/>
          <w:sz w:val="32"/>
          <w:szCs w:val="32"/>
        </w:rPr>
        <w:t>。</w:t>
      </w:r>
    </w:p>
    <w:p w:rsidR="001D4659" w:rsidRPr="00573608" w:rsidRDefault="001D4659" w:rsidP="001D4659">
      <w:pPr>
        <w:widowControl/>
        <w:shd w:val="clear" w:color="auto" w:fill="FFFFFF"/>
        <w:ind w:firstLineChars="200" w:firstLine="640"/>
        <w:jc w:val="left"/>
        <w:rPr>
          <w:rFonts w:ascii="仿宋_GB2312" w:eastAsia="仿宋_GB2312" w:hAnsi="微软雅黑" w:cs="宋体"/>
          <w:kern w:val="0"/>
          <w:sz w:val="32"/>
          <w:szCs w:val="32"/>
        </w:rPr>
      </w:pPr>
      <w:r w:rsidRPr="00372EAA">
        <w:rPr>
          <w:rFonts w:ascii="仿宋_GB2312" w:eastAsia="仿宋_GB2312" w:hAnsi="微软雅黑" w:cs="宋体" w:hint="eastAsia"/>
          <w:kern w:val="0"/>
          <w:sz w:val="32"/>
          <w:szCs w:val="32"/>
        </w:rPr>
        <w:t>2.预算执行情况</w:t>
      </w:r>
    </w:p>
    <w:p w:rsidR="001D4659" w:rsidRPr="00372EAA" w:rsidRDefault="001D4659" w:rsidP="001D4659">
      <w:pPr>
        <w:widowControl/>
        <w:shd w:val="clear" w:color="auto" w:fill="FFFFFF"/>
        <w:ind w:firstLineChars="200" w:firstLine="640"/>
        <w:jc w:val="left"/>
        <w:rPr>
          <w:rFonts w:ascii="仿宋_GB2312" w:eastAsia="仿宋_GB2312" w:hAnsi="微软雅黑" w:cs="宋体"/>
          <w:kern w:val="0"/>
          <w:sz w:val="32"/>
          <w:szCs w:val="32"/>
        </w:rPr>
      </w:pPr>
      <w:r w:rsidRPr="00372EAA">
        <w:rPr>
          <w:rFonts w:ascii="仿宋_GB2312" w:eastAsia="仿宋_GB2312" w:hAnsi="微软雅黑" w:cs="宋体" w:hint="eastAsia"/>
          <w:kern w:val="0"/>
          <w:sz w:val="32"/>
          <w:szCs w:val="32"/>
        </w:rPr>
        <w:t>2017年我市生育保险基金收入预算7924.12万元，实现收入7807.89万元，执行率为98.53%；支出预算15012.18万元，实际支出14762.02万元，执行率为98.33%。</w:t>
      </w:r>
    </w:p>
    <w:p w:rsidR="001D4659" w:rsidRPr="00372EAA" w:rsidRDefault="001D4659" w:rsidP="001D4659">
      <w:pPr>
        <w:widowControl/>
        <w:shd w:val="clear" w:color="auto" w:fill="FFFFFF"/>
        <w:jc w:val="left"/>
        <w:rPr>
          <w:rFonts w:ascii="仿宋_GB2312" w:eastAsia="仿宋_GB2312" w:hAnsi="微软雅黑" w:cs="宋体"/>
          <w:kern w:val="0"/>
          <w:sz w:val="32"/>
          <w:szCs w:val="32"/>
        </w:rPr>
      </w:pPr>
      <w:r w:rsidRPr="00372EAA">
        <w:rPr>
          <w:rFonts w:ascii="仿宋_GB2312" w:eastAsia="仿宋_GB2312" w:hAnsi="微软雅黑" w:cs="宋体" w:hint="eastAsia"/>
          <w:kern w:val="0"/>
          <w:sz w:val="32"/>
          <w:szCs w:val="32"/>
        </w:rPr>
        <w:t xml:space="preserve">    3.收支</w:t>
      </w:r>
      <w:r>
        <w:rPr>
          <w:rFonts w:ascii="仿宋_GB2312" w:eastAsia="仿宋_GB2312" w:hAnsi="微软雅黑" w:cs="宋体" w:hint="eastAsia"/>
          <w:kern w:val="0"/>
          <w:sz w:val="32"/>
          <w:szCs w:val="32"/>
        </w:rPr>
        <w:t>、结余</w:t>
      </w:r>
      <w:r w:rsidRPr="00372EAA">
        <w:rPr>
          <w:rFonts w:ascii="仿宋_GB2312" w:eastAsia="仿宋_GB2312" w:hAnsi="微软雅黑" w:cs="宋体" w:hint="eastAsia"/>
          <w:kern w:val="0"/>
          <w:sz w:val="32"/>
          <w:szCs w:val="32"/>
        </w:rPr>
        <w:t>情况</w:t>
      </w:r>
    </w:p>
    <w:p w:rsidR="001D4659" w:rsidRDefault="001D4659" w:rsidP="001D4659">
      <w:pPr>
        <w:widowControl/>
        <w:shd w:val="clear" w:color="auto" w:fill="FFFFFF"/>
        <w:jc w:val="left"/>
        <w:rPr>
          <w:rFonts w:ascii="Calibri" w:eastAsia="仿宋_GB2312" w:hAnsi="Calibri" w:cs="宋体"/>
          <w:kern w:val="0"/>
          <w:sz w:val="32"/>
          <w:szCs w:val="32"/>
        </w:rPr>
      </w:pPr>
      <w:r w:rsidRPr="00372EAA">
        <w:rPr>
          <w:rFonts w:ascii="微软雅黑" w:eastAsia="微软雅黑" w:hAnsi="微软雅黑" w:cs="宋体" w:hint="eastAsia"/>
          <w:kern w:val="0"/>
          <w:sz w:val="28"/>
          <w:szCs w:val="28"/>
        </w:rPr>
        <w:lastRenderedPageBreak/>
        <w:t xml:space="preserve">     </w:t>
      </w:r>
      <w:r w:rsidRPr="00372EAA">
        <w:rPr>
          <w:rFonts w:ascii="微软雅黑" w:eastAsia="仿宋_GB2312" w:hAnsi="微软雅黑" w:cs="宋体" w:hint="eastAsia"/>
          <w:kern w:val="0"/>
          <w:sz w:val="32"/>
          <w:szCs w:val="32"/>
        </w:rPr>
        <w:t>  </w:t>
      </w:r>
      <w:r w:rsidRPr="00372EAA">
        <w:rPr>
          <w:rFonts w:ascii="仿宋_GB2312" w:eastAsia="仿宋_GB2312" w:hAnsi="微软雅黑" w:cs="宋体" w:hint="eastAsia"/>
          <w:kern w:val="0"/>
          <w:sz w:val="32"/>
          <w:szCs w:val="32"/>
        </w:rPr>
        <w:t>2017年生育保险基金收入</w:t>
      </w:r>
      <w:r>
        <w:rPr>
          <w:rFonts w:ascii="仿宋_GB2312" w:eastAsia="仿宋_GB2312" w:hAnsi="微软雅黑" w:cs="宋体" w:hint="eastAsia"/>
          <w:kern w:val="0"/>
          <w:sz w:val="32"/>
          <w:szCs w:val="32"/>
        </w:rPr>
        <w:t>合计</w:t>
      </w:r>
      <w:r w:rsidRPr="00372EAA">
        <w:rPr>
          <w:rFonts w:ascii="仿宋_GB2312" w:eastAsia="仿宋_GB2312" w:hAnsi="微软雅黑" w:cs="宋体" w:hint="eastAsia"/>
          <w:kern w:val="0"/>
          <w:sz w:val="32"/>
          <w:szCs w:val="32"/>
        </w:rPr>
        <w:t>7807.89</w:t>
      </w:r>
      <w:r>
        <w:rPr>
          <w:rFonts w:ascii="仿宋_GB2312" w:eastAsia="仿宋_GB2312" w:hAnsi="微软雅黑" w:cs="宋体" w:hint="eastAsia"/>
          <w:color w:val="333333"/>
          <w:kern w:val="0"/>
          <w:sz w:val="32"/>
          <w:szCs w:val="32"/>
        </w:rPr>
        <w:t>万</w:t>
      </w:r>
      <w:r w:rsidRPr="00F10C11">
        <w:rPr>
          <w:rFonts w:ascii="仿宋_GB2312" w:eastAsia="仿宋_GB2312" w:hAnsi="微软雅黑" w:cs="宋体" w:hint="eastAsia"/>
          <w:kern w:val="0"/>
          <w:sz w:val="32"/>
          <w:szCs w:val="32"/>
        </w:rPr>
        <w:t>元（其中生育保险费收入7430.4万元、利息收入377.49万元），较上年增收6.35％。</w:t>
      </w:r>
    </w:p>
    <w:p w:rsidR="001D4659" w:rsidRDefault="001D4659" w:rsidP="001D4659">
      <w:pPr>
        <w:widowControl/>
        <w:shd w:val="clear" w:color="auto" w:fill="FFFFFF"/>
        <w:ind w:firstLineChars="200" w:firstLine="640"/>
        <w:jc w:val="left"/>
        <w:rPr>
          <w:rFonts w:ascii="Calibri" w:eastAsia="仿宋_GB2312" w:hAnsi="Calibri" w:cs="宋体"/>
          <w:kern w:val="0"/>
          <w:sz w:val="32"/>
          <w:szCs w:val="32"/>
        </w:rPr>
      </w:pPr>
      <w:r w:rsidRPr="00EA597A">
        <w:rPr>
          <w:rFonts w:ascii="仿宋_GB2312" w:eastAsia="仿宋_GB2312" w:hAnsi="微软雅黑" w:cs="宋体" w:hint="eastAsia"/>
          <w:color w:val="333333"/>
          <w:kern w:val="0"/>
          <w:sz w:val="32"/>
          <w:szCs w:val="32"/>
        </w:rPr>
        <w:t>2017年生育保险基金支出</w:t>
      </w:r>
      <w:r>
        <w:rPr>
          <w:rFonts w:ascii="仿宋_GB2312" w:eastAsia="仿宋_GB2312" w:hAnsi="微软雅黑" w:cs="宋体" w:hint="eastAsia"/>
          <w:color w:val="333333"/>
          <w:kern w:val="0"/>
          <w:sz w:val="32"/>
          <w:szCs w:val="32"/>
        </w:rPr>
        <w:t>合计</w:t>
      </w:r>
      <w:r w:rsidRPr="00EA597A">
        <w:rPr>
          <w:rFonts w:ascii="仿宋_GB2312" w:eastAsia="仿宋_GB2312" w:hAnsi="微软雅黑" w:cs="宋体" w:hint="eastAsia"/>
          <w:color w:val="333333"/>
          <w:kern w:val="0"/>
          <w:sz w:val="32"/>
          <w:szCs w:val="32"/>
        </w:rPr>
        <w:t>14762</w:t>
      </w:r>
      <w:r>
        <w:rPr>
          <w:rFonts w:ascii="仿宋_GB2312" w:eastAsia="仿宋_GB2312" w:hAnsi="微软雅黑" w:cs="宋体" w:hint="eastAsia"/>
          <w:color w:val="333333"/>
          <w:kern w:val="0"/>
          <w:sz w:val="32"/>
          <w:szCs w:val="32"/>
        </w:rPr>
        <w:t>.02万元（其中生育医疗费用支出2772.98万元、生育津贴支出11989.04万元），</w:t>
      </w:r>
      <w:r w:rsidRPr="00372EAA">
        <w:rPr>
          <w:rFonts w:ascii="仿宋_GB2312" w:eastAsia="仿宋_GB2312" w:hAnsi="微软雅黑" w:cs="宋体" w:hint="eastAsia"/>
          <w:kern w:val="0"/>
          <w:sz w:val="32"/>
          <w:szCs w:val="32"/>
        </w:rPr>
        <w:t>较上年增支6.29%。支出增加的原因：一是</w:t>
      </w:r>
      <w:r>
        <w:rPr>
          <w:rFonts w:ascii="仿宋_GB2312" w:eastAsia="仿宋_GB2312" w:hAnsi="微软雅黑" w:cs="宋体" w:hint="eastAsia"/>
          <w:kern w:val="0"/>
          <w:sz w:val="32"/>
          <w:szCs w:val="32"/>
        </w:rPr>
        <w:t>由于二胎政策</w:t>
      </w:r>
      <w:r w:rsidRPr="00372EAA">
        <w:rPr>
          <w:rFonts w:ascii="仿宋_GB2312" w:eastAsia="仿宋_GB2312" w:hAnsi="微软雅黑" w:cs="宋体" w:hint="eastAsia"/>
          <w:kern w:val="0"/>
          <w:sz w:val="32"/>
          <w:szCs w:val="32"/>
        </w:rPr>
        <w:t>放开，生育人</w:t>
      </w:r>
      <w:r w:rsidRPr="00EA597A">
        <w:rPr>
          <w:rFonts w:ascii="仿宋_GB2312" w:eastAsia="仿宋_GB2312" w:hAnsi="微软雅黑" w:cs="宋体" w:hint="eastAsia"/>
          <w:color w:val="333333"/>
          <w:kern w:val="0"/>
          <w:sz w:val="32"/>
          <w:szCs w:val="32"/>
        </w:rPr>
        <w:t>数增加；二是女职工生育津贴发放天数由98天调高至128天；三是男职工护理假津贴发放天数由10天调高至15天；四是生育二胎的男职工亦享受护理假补贴。</w:t>
      </w:r>
    </w:p>
    <w:p w:rsidR="001D4659" w:rsidRPr="00573608" w:rsidRDefault="001D4659" w:rsidP="001D4659">
      <w:pPr>
        <w:widowControl/>
        <w:shd w:val="clear" w:color="auto" w:fill="FFFFFF"/>
        <w:ind w:firstLineChars="200" w:firstLine="640"/>
        <w:jc w:val="left"/>
        <w:rPr>
          <w:rFonts w:ascii="Calibri" w:eastAsia="仿宋_GB2312" w:hAnsi="Calibri" w:cs="宋体"/>
          <w:kern w:val="0"/>
          <w:sz w:val="32"/>
          <w:szCs w:val="32"/>
        </w:rPr>
      </w:pPr>
      <w:r w:rsidRPr="00EA597A">
        <w:rPr>
          <w:rFonts w:ascii="仿宋_GB2312" w:eastAsia="仿宋_GB2312" w:hAnsi="微软雅黑" w:cs="宋体" w:hint="eastAsia"/>
          <w:color w:val="333333"/>
          <w:kern w:val="0"/>
          <w:sz w:val="32"/>
          <w:szCs w:val="32"/>
        </w:rPr>
        <w:t>2017年生育保险基金</w:t>
      </w:r>
      <w:r>
        <w:rPr>
          <w:rFonts w:ascii="仿宋_GB2312" w:eastAsia="仿宋_GB2312" w:hAnsi="微软雅黑" w:cs="宋体" w:hint="eastAsia"/>
          <w:color w:val="333333"/>
          <w:kern w:val="0"/>
          <w:sz w:val="32"/>
          <w:szCs w:val="32"/>
        </w:rPr>
        <w:t>共</w:t>
      </w:r>
      <w:r w:rsidRPr="00EA597A">
        <w:rPr>
          <w:rFonts w:ascii="仿宋_GB2312" w:eastAsia="仿宋_GB2312" w:hAnsi="微软雅黑" w:cs="宋体" w:hint="eastAsia"/>
          <w:color w:val="333333"/>
          <w:kern w:val="0"/>
          <w:sz w:val="32"/>
          <w:szCs w:val="32"/>
        </w:rPr>
        <w:t>赤字6954.11万元，</w:t>
      </w:r>
      <w:r>
        <w:rPr>
          <w:rFonts w:ascii="仿宋_GB2312" w:eastAsia="仿宋_GB2312" w:hAnsi="微软雅黑" w:cs="宋体" w:hint="eastAsia"/>
          <w:color w:val="333333"/>
          <w:kern w:val="0"/>
          <w:sz w:val="32"/>
          <w:szCs w:val="32"/>
        </w:rPr>
        <w:t>账面</w:t>
      </w:r>
      <w:r w:rsidRPr="00EA597A">
        <w:rPr>
          <w:rFonts w:ascii="仿宋_GB2312" w:eastAsia="仿宋_GB2312" w:hAnsi="微软雅黑" w:cs="宋体" w:hint="eastAsia"/>
          <w:color w:val="333333"/>
          <w:kern w:val="0"/>
          <w:sz w:val="32"/>
          <w:szCs w:val="32"/>
        </w:rPr>
        <w:t>年末滚存结余16683.21万元</w:t>
      </w:r>
      <w:r>
        <w:rPr>
          <w:rFonts w:ascii="仿宋_GB2312" w:eastAsia="仿宋_GB2312" w:hAnsi="微软雅黑" w:cs="宋体" w:hint="eastAsia"/>
          <w:color w:val="333333"/>
          <w:kern w:val="0"/>
          <w:sz w:val="32"/>
          <w:szCs w:val="32"/>
        </w:rPr>
        <w:t>，</w:t>
      </w:r>
      <w:r w:rsidRPr="00567406">
        <w:rPr>
          <w:rFonts w:ascii="仿宋_GB2312" w:eastAsia="仿宋_GB2312" w:hAnsi="微软雅黑" w:cs="宋体" w:hint="eastAsia"/>
          <w:color w:val="000000"/>
          <w:kern w:val="0"/>
          <w:sz w:val="32"/>
          <w:szCs w:val="32"/>
        </w:rPr>
        <w:t>扣除历年因开户信息错误等原因发放失败的累计挂账应付待遇</w:t>
      </w:r>
      <w:r>
        <w:rPr>
          <w:rFonts w:ascii="仿宋_GB2312" w:eastAsia="仿宋_GB2312" w:hAnsi="微软雅黑" w:cs="宋体" w:hint="eastAsia"/>
          <w:color w:val="000000"/>
          <w:kern w:val="0"/>
          <w:sz w:val="32"/>
          <w:szCs w:val="32"/>
        </w:rPr>
        <w:t>1238.62万元</w:t>
      </w:r>
      <w:r w:rsidRPr="00567406">
        <w:rPr>
          <w:rFonts w:ascii="仿宋_GB2312" w:eastAsia="仿宋_GB2312" w:hAnsi="微软雅黑" w:cs="宋体" w:hint="eastAsia"/>
          <w:color w:val="000000"/>
          <w:kern w:val="0"/>
          <w:sz w:val="32"/>
          <w:szCs w:val="32"/>
        </w:rPr>
        <w:t>，实际滚存结余</w:t>
      </w:r>
      <w:r>
        <w:rPr>
          <w:rFonts w:ascii="仿宋_GB2312" w:eastAsia="仿宋_GB2312" w:hAnsi="微软雅黑" w:cs="宋体" w:hint="eastAsia"/>
          <w:color w:val="000000"/>
          <w:kern w:val="0"/>
          <w:sz w:val="32"/>
          <w:szCs w:val="32"/>
        </w:rPr>
        <w:t>15444.59</w:t>
      </w:r>
      <w:r w:rsidRPr="00567406">
        <w:rPr>
          <w:rFonts w:ascii="仿宋_GB2312" w:eastAsia="仿宋_GB2312" w:hAnsi="微软雅黑" w:cs="宋体" w:hint="eastAsia"/>
          <w:color w:val="000000"/>
          <w:kern w:val="0"/>
          <w:sz w:val="32"/>
          <w:szCs w:val="32"/>
        </w:rPr>
        <w:t>万元，</w:t>
      </w:r>
      <w:r>
        <w:rPr>
          <w:rFonts w:ascii="仿宋_GB2312" w:eastAsia="仿宋_GB2312" w:hAnsi="微软雅黑" w:cs="宋体" w:hint="eastAsia"/>
          <w:color w:val="333333"/>
          <w:kern w:val="0"/>
          <w:sz w:val="32"/>
          <w:szCs w:val="32"/>
        </w:rPr>
        <w:t>该</w:t>
      </w:r>
      <w:r w:rsidRPr="00EA597A">
        <w:rPr>
          <w:rFonts w:ascii="仿宋_GB2312" w:eastAsia="仿宋_GB2312" w:hAnsi="微软雅黑" w:cs="宋体" w:hint="eastAsia"/>
          <w:color w:val="333333"/>
          <w:kern w:val="0"/>
          <w:sz w:val="32"/>
          <w:szCs w:val="32"/>
        </w:rPr>
        <w:t>基金支撑能力呈</w:t>
      </w:r>
      <w:r>
        <w:rPr>
          <w:rFonts w:ascii="仿宋_GB2312" w:eastAsia="仿宋_GB2312" w:hAnsi="微软雅黑" w:cs="宋体" w:hint="eastAsia"/>
          <w:color w:val="333333"/>
          <w:kern w:val="0"/>
          <w:sz w:val="32"/>
          <w:szCs w:val="32"/>
        </w:rPr>
        <w:t>逐年</w:t>
      </w:r>
      <w:r w:rsidRPr="00EA597A">
        <w:rPr>
          <w:rFonts w:ascii="仿宋_GB2312" w:eastAsia="仿宋_GB2312" w:hAnsi="微软雅黑" w:cs="宋体" w:hint="eastAsia"/>
          <w:color w:val="333333"/>
          <w:kern w:val="0"/>
          <w:sz w:val="32"/>
          <w:szCs w:val="32"/>
        </w:rPr>
        <w:t>下降态势。</w:t>
      </w:r>
    </w:p>
    <w:p w:rsidR="00E551B6" w:rsidRPr="00E551B6" w:rsidRDefault="00E551B6" w:rsidP="00AC6B7B">
      <w:pPr>
        <w:ind w:firstLineChars="200" w:firstLine="640"/>
        <w:rPr>
          <w:rFonts w:eastAsia="仿宋_GB2312"/>
          <w:sz w:val="32"/>
          <w:szCs w:val="32"/>
        </w:rPr>
      </w:pPr>
      <w:r>
        <w:rPr>
          <w:rFonts w:eastAsia="仿宋_GB2312" w:hint="eastAsia"/>
          <w:sz w:val="32"/>
          <w:szCs w:val="32"/>
        </w:rPr>
        <w:t>（</w:t>
      </w:r>
      <w:r w:rsidR="001D4659">
        <w:rPr>
          <w:rFonts w:eastAsia="仿宋_GB2312" w:hint="eastAsia"/>
          <w:sz w:val="32"/>
          <w:szCs w:val="32"/>
        </w:rPr>
        <w:t>六</w:t>
      </w:r>
      <w:r>
        <w:rPr>
          <w:rFonts w:eastAsia="仿宋_GB2312" w:hint="eastAsia"/>
          <w:sz w:val="32"/>
          <w:szCs w:val="32"/>
        </w:rPr>
        <w:t>）审计评价意见</w:t>
      </w:r>
    </w:p>
    <w:p w:rsidR="001D4659" w:rsidRPr="001D4659" w:rsidRDefault="001D4659" w:rsidP="001D4659">
      <w:pPr>
        <w:ind w:firstLineChars="250" w:firstLine="800"/>
        <w:rPr>
          <w:rFonts w:ascii="仿宋_GB2312" w:eastAsia="仿宋_GB2312" w:hAnsi="黑体"/>
          <w:color w:val="000000"/>
          <w:sz w:val="32"/>
          <w:szCs w:val="32"/>
        </w:rPr>
      </w:pPr>
      <w:r w:rsidRPr="001D4659">
        <w:rPr>
          <w:rFonts w:ascii="仿宋_GB2312" w:eastAsia="仿宋_GB2312" w:hAnsi="黑体" w:hint="eastAsia"/>
          <w:color w:val="000000"/>
          <w:sz w:val="32"/>
          <w:szCs w:val="32"/>
        </w:rPr>
        <w:t>根据市人社局提供的工作总结显示：2017年，市人社局能坚持“改善民生、服务发展”的工作主线，适应全市经济社会发展新形势，认真履行职能，促进各项重点工作整体推进、全面发展。一是优化服务促进人岗相适，就业形势稳中向好; 二是覆盖扩面推进社保普惠，保障体系更加完善; 三是招才纳智助推经济转型，人才开发取得实效; 四是健全机制提升建设水平，人事管理持续优化; 五是多措并举融洽劳资关系，劳动关系和谐稳定; 六是从严治党引领全面建设，</w:t>
      </w:r>
      <w:r w:rsidRPr="001D4659">
        <w:rPr>
          <w:rFonts w:ascii="仿宋_GB2312" w:eastAsia="仿宋_GB2312" w:hAnsi="黑体" w:hint="eastAsia"/>
          <w:color w:val="000000"/>
          <w:sz w:val="32"/>
          <w:szCs w:val="32"/>
        </w:rPr>
        <w:lastRenderedPageBreak/>
        <w:t xml:space="preserve">党性意识不断强化。 </w:t>
      </w:r>
    </w:p>
    <w:p w:rsidR="001D4659" w:rsidRDefault="001D4659" w:rsidP="001D4659">
      <w:pPr>
        <w:ind w:firstLineChars="250" w:firstLine="800"/>
        <w:rPr>
          <w:rFonts w:ascii="仿宋_GB2312" w:eastAsia="仿宋_GB2312" w:hAnsi="黑体"/>
          <w:color w:val="000000"/>
          <w:sz w:val="32"/>
          <w:szCs w:val="32"/>
        </w:rPr>
      </w:pPr>
      <w:r w:rsidRPr="001D4659">
        <w:rPr>
          <w:rFonts w:ascii="仿宋_GB2312" w:eastAsia="仿宋_GB2312" w:hAnsi="黑体" w:hint="eastAsia"/>
          <w:color w:val="000000"/>
          <w:sz w:val="32"/>
          <w:szCs w:val="32"/>
        </w:rPr>
        <w:t>审计结果表明：市人社局提供的财务数据和会计资料基本真实地反映了年度预算资金运行情况。但还存在部分项目预算执行进度较慢、部分追加预算当年未执行、对下属企事业单位的监管有待进一步加强等问题。</w:t>
      </w:r>
    </w:p>
    <w:p w:rsidR="002A3AC9" w:rsidRDefault="002A3AC9" w:rsidP="001D4659">
      <w:pPr>
        <w:ind w:firstLineChars="250" w:firstLine="753"/>
        <w:rPr>
          <w:rFonts w:ascii="黑体" w:eastAsia="黑体" w:hAnsi="黑体"/>
          <w:b/>
          <w:color w:val="000000"/>
          <w:spacing w:val="-10"/>
          <w:sz w:val="32"/>
          <w:szCs w:val="32"/>
        </w:rPr>
      </w:pPr>
      <w:r>
        <w:rPr>
          <w:rFonts w:ascii="黑体" w:eastAsia="黑体" w:hAnsi="黑体" w:hint="eastAsia"/>
          <w:b/>
          <w:color w:val="000000"/>
          <w:spacing w:val="-10"/>
          <w:sz w:val="32"/>
          <w:szCs w:val="32"/>
        </w:rPr>
        <w:t>二、审计发现的主要问题</w:t>
      </w:r>
    </w:p>
    <w:p w:rsidR="001D4659" w:rsidRPr="00FE64AD" w:rsidRDefault="001D4659" w:rsidP="00AC6B7B">
      <w:pPr>
        <w:ind w:firstLineChars="100" w:firstLine="320"/>
        <w:rPr>
          <w:rFonts w:ascii="仿宋_GB2312" w:eastAsia="仿宋_GB2312"/>
          <w:sz w:val="32"/>
          <w:szCs w:val="32"/>
        </w:rPr>
      </w:pPr>
      <w:r w:rsidRPr="00FE64AD">
        <w:rPr>
          <w:rFonts w:ascii="仿宋_GB2312" w:eastAsia="仿宋_GB2312" w:hint="eastAsia"/>
          <w:sz w:val="32"/>
          <w:szCs w:val="32"/>
        </w:rPr>
        <w:t>（一）</w:t>
      </w:r>
      <w:r>
        <w:rPr>
          <w:rFonts w:ascii="仿宋_GB2312" w:eastAsia="仿宋_GB2312" w:hint="eastAsia"/>
          <w:sz w:val="32"/>
          <w:szCs w:val="32"/>
        </w:rPr>
        <w:t>局机关和下属事业单位存在的问题</w:t>
      </w:r>
    </w:p>
    <w:p w:rsidR="001D4659" w:rsidRDefault="001D4659" w:rsidP="001D4659">
      <w:pPr>
        <w:ind w:firstLineChars="200" w:firstLine="640"/>
        <w:rPr>
          <w:rFonts w:ascii="仿宋_GB2312" w:eastAsia="仿宋_GB2312"/>
          <w:sz w:val="32"/>
          <w:szCs w:val="32"/>
        </w:rPr>
      </w:pPr>
      <w:r>
        <w:rPr>
          <w:rFonts w:ascii="仿宋_GB2312" w:eastAsia="仿宋_GB2312" w:hAnsi="仿宋" w:hint="eastAsia"/>
          <w:bCs/>
          <w:sz w:val="32"/>
          <w:szCs w:val="32"/>
        </w:rPr>
        <w:t>1.</w:t>
      </w:r>
      <w:bookmarkStart w:id="11" w:name="OLE_LINK25"/>
      <w:bookmarkStart w:id="12" w:name="OLE_LINK5"/>
      <w:r w:rsidRPr="004D0C10">
        <w:rPr>
          <w:rFonts w:ascii="仿宋_GB2312" w:eastAsia="仿宋_GB2312" w:hint="eastAsia"/>
          <w:sz w:val="32"/>
          <w:szCs w:val="32"/>
        </w:rPr>
        <w:t>部分项目预算执行进度较慢</w:t>
      </w:r>
      <w:bookmarkEnd w:id="11"/>
      <w:bookmarkEnd w:id="12"/>
    </w:p>
    <w:p w:rsidR="001D4659" w:rsidRDefault="001D4659" w:rsidP="001D4659">
      <w:pPr>
        <w:rPr>
          <w:rFonts w:ascii="仿宋_GB2312" w:eastAsia="仿宋_GB2312"/>
          <w:sz w:val="32"/>
          <w:szCs w:val="32"/>
        </w:rPr>
      </w:pPr>
      <w:r>
        <w:rPr>
          <w:rFonts w:ascii="仿宋_GB2312" w:eastAsia="仿宋_GB2312" w:hint="eastAsia"/>
          <w:sz w:val="32"/>
          <w:szCs w:val="32"/>
        </w:rPr>
        <w:t xml:space="preserve">   </w:t>
      </w:r>
      <w:bookmarkStart w:id="13" w:name="OLE_LINK26"/>
      <w:r>
        <w:rPr>
          <w:rFonts w:ascii="仿宋_GB2312" w:eastAsia="仿宋_GB2312" w:hint="eastAsia"/>
          <w:sz w:val="32"/>
          <w:szCs w:val="32"/>
        </w:rPr>
        <w:t>（1）</w:t>
      </w:r>
      <w:r w:rsidRPr="004D0C10">
        <w:rPr>
          <w:rFonts w:ascii="仿宋_GB2312" w:eastAsia="仿宋_GB2312" w:hint="eastAsia"/>
          <w:sz w:val="32"/>
          <w:szCs w:val="32"/>
        </w:rPr>
        <w:t>2016年初市财政向市人社局局机关安排的2笔预算分别是社会保险第三方稽查服务费50万元、全市老干部福利费50万元，至2017年底两年内未能执行上述预算项目。</w:t>
      </w:r>
    </w:p>
    <w:p w:rsidR="001D4659" w:rsidRDefault="001D4659" w:rsidP="001D4659">
      <w:pPr>
        <w:rPr>
          <w:rFonts w:ascii="仿宋_GB2312" w:eastAsia="仿宋_GB2312"/>
          <w:sz w:val="32"/>
          <w:szCs w:val="32"/>
        </w:rPr>
      </w:pPr>
      <w:r>
        <w:rPr>
          <w:rFonts w:ascii="仿宋_GB2312" w:eastAsia="仿宋_GB2312" w:hint="eastAsia"/>
          <w:sz w:val="32"/>
          <w:szCs w:val="32"/>
        </w:rPr>
        <w:t xml:space="preserve">   （2）</w:t>
      </w:r>
      <w:r w:rsidRPr="004D0C10">
        <w:rPr>
          <w:rFonts w:ascii="仿宋_GB2312" w:eastAsia="仿宋_GB2312" w:hint="eastAsia"/>
          <w:sz w:val="32"/>
          <w:szCs w:val="32"/>
        </w:rPr>
        <w:t>2017年底市职业培训指导中心、市人才市场、市人事考试中心等3家事业单位账面结余资金中有406.91万元（其中：市职业培训中心79.12万元、市人才市场316.99万元、市人事考试中心10.80万元）为上年度结余资金，对应的支出项目两年内未能形成实际支出（或未使用完毕）。</w:t>
      </w:r>
    </w:p>
    <w:bookmarkEnd w:id="13"/>
    <w:p w:rsidR="001D4659" w:rsidRPr="004D0C10" w:rsidRDefault="001D4659" w:rsidP="001D4659">
      <w:pPr>
        <w:ind w:firstLineChars="200" w:firstLine="640"/>
        <w:rPr>
          <w:rFonts w:ascii="仿宋_GB2312" w:eastAsia="仿宋_GB2312"/>
          <w:sz w:val="32"/>
          <w:szCs w:val="32"/>
        </w:rPr>
      </w:pPr>
      <w:r>
        <w:rPr>
          <w:rFonts w:eastAsia="仿宋_GB2312" w:hint="eastAsia"/>
          <w:sz w:val="32"/>
          <w:szCs w:val="32"/>
        </w:rPr>
        <w:t>以上做法不符合</w:t>
      </w:r>
      <w:r w:rsidRPr="004D0C10">
        <w:rPr>
          <w:rFonts w:ascii="仿宋_GB2312" w:eastAsia="仿宋_GB2312" w:hint="eastAsia"/>
          <w:sz w:val="32"/>
          <w:szCs w:val="32"/>
        </w:rPr>
        <w:t>《关于加强地方预算执行管理激活财政存量资金的通知》（财预[2013]285号）“一、加快公共财政预算执行进度 地方各级财政部门要高度重视预算执行管理，把加快预算执行进度放在财政管理工作的重要位置，抓紧、抓实、抓出成效……要继续将支出进度作为财政管理综合考评的重要内容，调动各方积极性，加快工作进度，尽快形成</w:t>
      </w:r>
      <w:r w:rsidRPr="004D0C10">
        <w:rPr>
          <w:rFonts w:ascii="仿宋_GB2312" w:eastAsia="仿宋_GB2312" w:hint="eastAsia"/>
          <w:sz w:val="32"/>
          <w:szCs w:val="32"/>
        </w:rPr>
        <w:lastRenderedPageBreak/>
        <w:t>实际支出”和“三、加快政府性基金预算执行进度 政府性基金预算执行管</w:t>
      </w:r>
      <w:r>
        <w:rPr>
          <w:rFonts w:ascii="仿宋_GB2312" w:eastAsia="仿宋_GB2312" w:hint="eastAsia"/>
          <w:sz w:val="32"/>
          <w:szCs w:val="32"/>
        </w:rPr>
        <w:t>理要参照上述管理要求，加快预算执行进度，消化和压缩结余结转资金</w:t>
      </w:r>
      <w:r w:rsidRPr="004D0C10">
        <w:rPr>
          <w:rFonts w:ascii="仿宋_GB2312" w:eastAsia="仿宋_GB2312" w:hint="eastAsia"/>
          <w:sz w:val="32"/>
          <w:szCs w:val="32"/>
        </w:rPr>
        <w:t>”的规定。</w:t>
      </w:r>
    </w:p>
    <w:p w:rsidR="001D4659" w:rsidRPr="00FE64AD" w:rsidRDefault="001D4659" w:rsidP="001D4659">
      <w:pPr>
        <w:ind w:rightChars="18" w:right="38" w:firstLineChars="150" w:firstLine="480"/>
        <w:rPr>
          <w:rFonts w:ascii="仿宋_GB2312" w:eastAsia="仿宋_GB2312" w:hAnsi="仿宋"/>
          <w:bCs/>
          <w:sz w:val="32"/>
          <w:szCs w:val="32"/>
        </w:rPr>
      </w:pPr>
      <w:r>
        <w:rPr>
          <w:rFonts w:ascii="仿宋_GB2312" w:eastAsia="仿宋_GB2312" w:hAnsi="仿宋"/>
          <w:bCs/>
          <w:sz w:val="32"/>
          <w:szCs w:val="32"/>
        </w:rPr>
        <w:t xml:space="preserve"> </w:t>
      </w:r>
      <w:r>
        <w:rPr>
          <w:rFonts w:ascii="仿宋_GB2312" w:eastAsia="仿宋_GB2312" w:hAnsi="仿宋" w:hint="eastAsia"/>
          <w:bCs/>
          <w:sz w:val="32"/>
          <w:szCs w:val="32"/>
        </w:rPr>
        <w:t>2</w:t>
      </w:r>
      <w:r w:rsidRPr="00FE64AD">
        <w:rPr>
          <w:rFonts w:ascii="仿宋_GB2312" w:eastAsia="仿宋_GB2312" w:hAnsi="仿宋"/>
          <w:bCs/>
          <w:sz w:val="32"/>
          <w:szCs w:val="32"/>
        </w:rPr>
        <w:t>.</w:t>
      </w:r>
      <w:bookmarkStart w:id="14" w:name="OLE_LINK27"/>
      <w:r w:rsidRPr="00FE64AD">
        <w:rPr>
          <w:rFonts w:ascii="仿宋_GB2312" w:eastAsia="仿宋_GB2312" w:hAnsi="仿宋" w:hint="eastAsia"/>
          <w:bCs/>
          <w:sz w:val="32"/>
          <w:szCs w:val="32"/>
        </w:rPr>
        <w:t>部分追加预算当年未执行</w:t>
      </w:r>
      <w:bookmarkEnd w:id="14"/>
    </w:p>
    <w:p w:rsidR="001D4659" w:rsidRDefault="001D4659" w:rsidP="001D4659">
      <w:pPr>
        <w:ind w:firstLineChars="200" w:firstLine="640"/>
        <w:rPr>
          <w:rFonts w:ascii="仿宋_GB2312" w:eastAsia="仿宋_GB2312" w:hAnsi="仿宋"/>
          <w:sz w:val="32"/>
          <w:szCs w:val="32"/>
        </w:rPr>
      </w:pPr>
      <w:bookmarkStart w:id="15" w:name="OLE_LINK28"/>
      <w:r>
        <w:rPr>
          <w:rFonts w:ascii="仿宋_GB2312" w:eastAsia="仿宋_GB2312" w:hAnsi="仿宋" w:hint="eastAsia"/>
          <w:bCs/>
          <w:sz w:val="32"/>
          <w:szCs w:val="32"/>
        </w:rPr>
        <w:t>根</w:t>
      </w:r>
      <w:r w:rsidRPr="00FE64AD">
        <w:rPr>
          <w:rFonts w:ascii="仿宋_GB2312" w:eastAsia="仿宋_GB2312" w:hAnsi="仿宋" w:hint="eastAsia"/>
          <w:bCs/>
          <w:sz w:val="32"/>
          <w:szCs w:val="32"/>
        </w:rPr>
        <w:t>据2017年市职业培训指</w:t>
      </w:r>
      <w:r w:rsidRPr="007F5C52">
        <w:rPr>
          <w:rFonts w:ascii="仿宋_GB2312" w:eastAsia="仿宋_GB2312" w:hAnsi="仿宋" w:hint="eastAsia"/>
          <w:sz w:val="32"/>
          <w:szCs w:val="32"/>
        </w:rPr>
        <w:t>导中心和市人事考试中心</w:t>
      </w:r>
      <w:r>
        <w:rPr>
          <w:rFonts w:ascii="仿宋_GB2312" w:eastAsia="仿宋_GB2312" w:hAnsi="仿宋" w:hint="eastAsia"/>
          <w:sz w:val="32"/>
          <w:szCs w:val="32"/>
        </w:rPr>
        <w:t>预算执行表显示，两家单位年初按排商品和服务支出</w:t>
      </w:r>
      <w:r w:rsidRPr="007F5C52">
        <w:rPr>
          <w:rFonts w:ascii="仿宋_GB2312" w:eastAsia="仿宋_GB2312" w:hAnsi="仿宋" w:hint="eastAsia"/>
          <w:sz w:val="32"/>
          <w:szCs w:val="32"/>
        </w:rPr>
        <w:t>预算</w:t>
      </w:r>
      <w:r>
        <w:rPr>
          <w:rFonts w:ascii="仿宋_GB2312" w:eastAsia="仿宋_GB2312" w:hAnsi="仿宋" w:hint="eastAsia"/>
          <w:sz w:val="32"/>
          <w:szCs w:val="32"/>
        </w:rPr>
        <w:t>共计382.3万元，在</w:t>
      </w:r>
      <w:r w:rsidRPr="007F5C52">
        <w:rPr>
          <w:rFonts w:ascii="仿宋_GB2312" w:eastAsia="仿宋_GB2312" w:hAnsi="仿宋" w:hint="eastAsia"/>
          <w:sz w:val="32"/>
          <w:szCs w:val="32"/>
        </w:rPr>
        <w:t>未使用完</w:t>
      </w:r>
      <w:r>
        <w:rPr>
          <w:rFonts w:ascii="仿宋_GB2312" w:eastAsia="仿宋_GB2312" w:hAnsi="仿宋" w:hint="eastAsia"/>
          <w:sz w:val="32"/>
          <w:szCs w:val="32"/>
        </w:rPr>
        <w:t>毕</w:t>
      </w:r>
      <w:r w:rsidRPr="007F5C52">
        <w:rPr>
          <w:rFonts w:ascii="仿宋_GB2312" w:eastAsia="仿宋_GB2312" w:hAnsi="仿宋" w:hint="eastAsia"/>
          <w:sz w:val="32"/>
          <w:szCs w:val="32"/>
        </w:rPr>
        <w:t>的情况下</w:t>
      </w:r>
      <w:r>
        <w:rPr>
          <w:rFonts w:ascii="仿宋_GB2312" w:eastAsia="仿宋_GB2312" w:hAnsi="仿宋" w:hint="eastAsia"/>
          <w:sz w:val="32"/>
          <w:szCs w:val="32"/>
        </w:rPr>
        <w:t>申请追加预算83.38万元，而当年实际支出仅为107.62万元，结余358.06万元（详见下表，单位：万元）。</w:t>
      </w:r>
    </w:p>
    <w:tbl>
      <w:tblPr>
        <w:tblW w:w="8336" w:type="dxa"/>
        <w:jc w:val="center"/>
        <w:tblInd w:w="-1729" w:type="dxa"/>
        <w:tblLook w:val="04A0" w:firstRow="1" w:lastRow="0" w:firstColumn="1" w:lastColumn="0" w:noHBand="0" w:noVBand="1"/>
      </w:tblPr>
      <w:tblGrid>
        <w:gridCol w:w="2236"/>
        <w:gridCol w:w="1699"/>
        <w:gridCol w:w="1108"/>
        <w:gridCol w:w="1128"/>
        <w:gridCol w:w="1113"/>
        <w:gridCol w:w="1052"/>
      </w:tblGrid>
      <w:tr w:rsidR="001D4659" w:rsidRPr="00B56391" w:rsidTr="00732A89">
        <w:trPr>
          <w:trHeight w:val="555"/>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5"/>
          <w:p w:rsidR="001D4659" w:rsidRPr="00813DC3" w:rsidRDefault="001D4659" w:rsidP="00732A89">
            <w:pPr>
              <w:widowControl/>
              <w:jc w:val="center"/>
              <w:rPr>
                <w:rFonts w:ascii="仿宋_GB2312" w:eastAsia="仿宋_GB2312" w:hAnsi="宋体" w:cs="Tahoma"/>
                <w:b/>
                <w:color w:val="000000"/>
                <w:kern w:val="0"/>
                <w:sz w:val="22"/>
                <w:szCs w:val="22"/>
              </w:rPr>
            </w:pPr>
            <w:r w:rsidRPr="00813DC3">
              <w:rPr>
                <w:rFonts w:ascii="仿宋_GB2312" w:eastAsia="仿宋_GB2312" w:hAnsi="宋体" w:cs="Tahoma" w:hint="eastAsia"/>
                <w:b/>
                <w:color w:val="000000"/>
                <w:kern w:val="0"/>
                <w:sz w:val="22"/>
                <w:szCs w:val="22"/>
              </w:rPr>
              <w:t>预算单位</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1D4659" w:rsidRPr="00813DC3" w:rsidRDefault="001D4659" w:rsidP="00732A89">
            <w:pPr>
              <w:widowControl/>
              <w:jc w:val="center"/>
              <w:rPr>
                <w:rFonts w:ascii="仿宋_GB2312" w:eastAsia="仿宋_GB2312" w:hAnsi="宋体" w:cs="Tahoma"/>
                <w:b/>
                <w:color w:val="000000"/>
                <w:kern w:val="0"/>
                <w:sz w:val="22"/>
                <w:szCs w:val="22"/>
              </w:rPr>
            </w:pPr>
            <w:r w:rsidRPr="00813DC3">
              <w:rPr>
                <w:rFonts w:ascii="仿宋_GB2312" w:eastAsia="仿宋_GB2312" w:hAnsi="宋体" w:cs="Tahoma" w:hint="eastAsia"/>
                <w:b/>
                <w:color w:val="000000"/>
                <w:kern w:val="0"/>
                <w:sz w:val="22"/>
                <w:szCs w:val="22"/>
              </w:rPr>
              <w:t>年初预算（商品和服务支出）</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1D4659" w:rsidRPr="00813DC3" w:rsidRDefault="001D4659" w:rsidP="00732A89">
            <w:pPr>
              <w:widowControl/>
              <w:jc w:val="center"/>
              <w:rPr>
                <w:rFonts w:ascii="仿宋_GB2312" w:eastAsia="仿宋_GB2312" w:hAnsi="宋体" w:cs="Tahoma"/>
                <w:b/>
                <w:color w:val="000000"/>
                <w:kern w:val="0"/>
                <w:sz w:val="22"/>
                <w:szCs w:val="22"/>
              </w:rPr>
            </w:pPr>
            <w:r w:rsidRPr="00813DC3">
              <w:rPr>
                <w:rFonts w:ascii="仿宋_GB2312" w:eastAsia="仿宋_GB2312" w:hAnsi="宋体" w:cs="Tahoma" w:hint="eastAsia"/>
                <w:b/>
                <w:color w:val="000000"/>
                <w:kern w:val="0"/>
                <w:sz w:val="22"/>
                <w:szCs w:val="22"/>
              </w:rPr>
              <w:t>追加预算</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D4659" w:rsidRPr="00813DC3" w:rsidRDefault="001D4659" w:rsidP="00732A89">
            <w:pPr>
              <w:widowControl/>
              <w:jc w:val="center"/>
              <w:rPr>
                <w:rFonts w:ascii="仿宋_GB2312" w:eastAsia="仿宋_GB2312" w:hAnsi="宋体" w:cs="Tahoma"/>
                <w:b/>
                <w:color w:val="000000"/>
                <w:kern w:val="0"/>
                <w:sz w:val="22"/>
                <w:szCs w:val="22"/>
              </w:rPr>
            </w:pPr>
            <w:r w:rsidRPr="00813DC3">
              <w:rPr>
                <w:rFonts w:ascii="仿宋_GB2312" w:eastAsia="仿宋_GB2312" w:hAnsi="宋体" w:cs="Tahoma" w:hint="eastAsia"/>
                <w:b/>
                <w:color w:val="000000"/>
                <w:kern w:val="0"/>
                <w:sz w:val="22"/>
                <w:szCs w:val="22"/>
              </w:rPr>
              <w:t>财政拨付</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D4659" w:rsidRPr="00813DC3" w:rsidRDefault="001D4659" w:rsidP="00732A89">
            <w:pPr>
              <w:widowControl/>
              <w:jc w:val="center"/>
              <w:rPr>
                <w:rFonts w:ascii="仿宋_GB2312" w:eastAsia="仿宋_GB2312" w:hAnsi="宋体" w:cs="Tahoma"/>
                <w:b/>
                <w:color w:val="000000"/>
                <w:kern w:val="0"/>
                <w:sz w:val="22"/>
                <w:szCs w:val="22"/>
              </w:rPr>
            </w:pPr>
            <w:r w:rsidRPr="00813DC3">
              <w:rPr>
                <w:rFonts w:ascii="仿宋_GB2312" w:eastAsia="仿宋_GB2312" w:hAnsi="宋体" w:cs="Tahoma" w:hint="eastAsia"/>
                <w:b/>
                <w:color w:val="000000"/>
                <w:kern w:val="0"/>
                <w:sz w:val="22"/>
                <w:szCs w:val="22"/>
              </w:rPr>
              <w:t>对应支出</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1D4659" w:rsidRPr="00813DC3" w:rsidRDefault="001D4659" w:rsidP="00732A89">
            <w:pPr>
              <w:widowControl/>
              <w:jc w:val="center"/>
              <w:rPr>
                <w:rFonts w:ascii="仿宋_GB2312" w:eastAsia="仿宋_GB2312" w:hAnsi="宋体" w:cs="Tahoma"/>
                <w:b/>
                <w:color w:val="000000"/>
                <w:kern w:val="0"/>
                <w:sz w:val="22"/>
                <w:szCs w:val="22"/>
              </w:rPr>
            </w:pPr>
            <w:r w:rsidRPr="00813DC3">
              <w:rPr>
                <w:rFonts w:ascii="仿宋_GB2312" w:eastAsia="仿宋_GB2312" w:hAnsi="宋体" w:cs="Tahoma" w:hint="eastAsia"/>
                <w:b/>
                <w:color w:val="000000"/>
                <w:kern w:val="0"/>
                <w:sz w:val="22"/>
                <w:szCs w:val="22"/>
              </w:rPr>
              <w:t>财政拨付结余</w:t>
            </w:r>
          </w:p>
        </w:tc>
      </w:tr>
      <w:tr w:rsidR="001D4659" w:rsidRPr="00B56391" w:rsidTr="00732A89">
        <w:trPr>
          <w:trHeight w:val="555"/>
          <w:jc w:val="center"/>
        </w:trPr>
        <w:tc>
          <w:tcPr>
            <w:tcW w:w="2236" w:type="dxa"/>
            <w:tcBorders>
              <w:top w:val="nil"/>
              <w:left w:val="single" w:sz="4" w:space="0" w:color="auto"/>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宋体" w:cs="Tahoma"/>
                <w:color w:val="000000"/>
                <w:kern w:val="0"/>
                <w:sz w:val="22"/>
                <w:szCs w:val="22"/>
              </w:rPr>
            </w:pPr>
            <w:r w:rsidRPr="007472FB">
              <w:rPr>
                <w:rFonts w:ascii="仿宋_GB2312" w:eastAsia="仿宋_GB2312" w:hAnsi="宋体" w:cs="Tahoma" w:hint="eastAsia"/>
                <w:color w:val="000000"/>
                <w:kern w:val="0"/>
                <w:sz w:val="22"/>
                <w:szCs w:val="22"/>
              </w:rPr>
              <w:t>市职业培训指导中心</w:t>
            </w:r>
          </w:p>
        </w:tc>
        <w:tc>
          <w:tcPr>
            <w:tcW w:w="1699" w:type="dxa"/>
            <w:tcBorders>
              <w:top w:val="nil"/>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296.05</w:t>
            </w:r>
          </w:p>
        </w:tc>
        <w:tc>
          <w:tcPr>
            <w:tcW w:w="1108" w:type="dxa"/>
            <w:tcBorders>
              <w:top w:val="nil"/>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39.26</w:t>
            </w:r>
          </w:p>
        </w:tc>
        <w:tc>
          <w:tcPr>
            <w:tcW w:w="1128" w:type="dxa"/>
            <w:tcBorders>
              <w:top w:val="nil"/>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335.31</w:t>
            </w:r>
          </w:p>
        </w:tc>
        <w:tc>
          <w:tcPr>
            <w:tcW w:w="1113" w:type="dxa"/>
            <w:tcBorders>
              <w:top w:val="nil"/>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70.2</w:t>
            </w:r>
          </w:p>
        </w:tc>
        <w:tc>
          <w:tcPr>
            <w:tcW w:w="1052" w:type="dxa"/>
            <w:tcBorders>
              <w:top w:val="nil"/>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265.11</w:t>
            </w:r>
          </w:p>
        </w:tc>
      </w:tr>
      <w:tr w:rsidR="001D4659" w:rsidRPr="00B56391" w:rsidTr="00732A89">
        <w:trPr>
          <w:trHeight w:val="555"/>
          <w:jc w:val="center"/>
        </w:trPr>
        <w:tc>
          <w:tcPr>
            <w:tcW w:w="2236" w:type="dxa"/>
            <w:tcBorders>
              <w:top w:val="nil"/>
              <w:left w:val="single" w:sz="4" w:space="0" w:color="auto"/>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宋体" w:cs="Tahoma"/>
                <w:color w:val="000000"/>
                <w:kern w:val="0"/>
                <w:sz w:val="22"/>
                <w:szCs w:val="22"/>
              </w:rPr>
            </w:pPr>
            <w:r w:rsidRPr="007472FB">
              <w:rPr>
                <w:rFonts w:ascii="仿宋_GB2312" w:eastAsia="仿宋_GB2312" w:hAnsi="宋体" w:cs="Tahoma" w:hint="eastAsia"/>
                <w:color w:val="000000"/>
                <w:kern w:val="0"/>
                <w:sz w:val="22"/>
                <w:szCs w:val="22"/>
              </w:rPr>
              <w:t>市人事考试中心</w:t>
            </w:r>
          </w:p>
        </w:tc>
        <w:tc>
          <w:tcPr>
            <w:tcW w:w="1699" w:type="dxa"/>
            <w:tcBorders>
              <w:top w:val="nil"/>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86.25</w:t>
            </w:r>
          </w:p>
        </w:tc>
        <w:tc>
          <w:tcPr>
            <w:tcW w:w="1108" w:type="dxa"/>
            <w:tcBorders>
              <w:top w:val="nil"/>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44.12</w:t>
            </w:r>
          </w:p>
        </w:tc>
        <w:tc>
          <w:tcPr>
            <w:tcW w:w="1128" w:type="dxa"/>
            <w:tcBorders>
              <w:top w:val="nil"/>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130.37</w:t>
            </w:r>
          </w:p>
        </w:tc>
        <w:tc>
          <w:tcPr>
            <w:tcW w:w="1113" w:type="dxa"/>
            <w:tcBorders>
              <w:top w:val="nil"/>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37.42</w:t>
            </w:r>
          </w:p>
        </w:tc>
        <w:tc>
          <w:tcPr>
            <w:tcW w:w="1052" w:type="dxa"/>
            <w:tcBorders>
              <w:top w:val="nil"/>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92.95</w:t>
            </w:r>
          </w:p>
        </w:tc>
      </w:tr>
      <w:tr w:rsidR="001D4659" w:rsidRPr="00B56391" w:rsidTr="00732A89">
        <w:trPr>
          <w:trHeight w:val="555"/>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宋体" w:cs="Tahoma"/>
                <w:color w:val="000000"/>
                <w:kern w:val="0"/>
                <w:sz w:val="22"/>
                <w:szCs w:val="22"/>
              </w:rPr>
            </w:pPr>
            <w:r w:rsidRPr="007472FB">
              <w:rPr>
                <w:rFonts w:ascii="仿宋_GB2312" w:eastAsia="仿宋_GB2312" w:hAnsi="宋体" w:cs="Tahoma" w:hint="eastAsia"/>
                <w:color w:val="000000"/>
                <w:kern w:val="0"/>
                <w:sz w:val="22"/>
                <w:szCs w:val="22"/>
              </w:rPr>
              <w:t>合计</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382.3</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sidRPr="007472FB">
              <w:rPr>
                <w:rFonts w:ascii="仿宋_GB2312" w:eastAsia="仿宋_GB2312" w:hAnsi="Tahoma" w:cs="Tahoma" w:hint="eastAsia"/>
                <w:color w:val="000000"/>
                <w:kern w:val="0"/>
                <w:sz w:val="22"/>
                <w:szCs w:val="22"/>
              </w:rPr>
              <w:t>83.38</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Pr>
                <w:rFonts w:ascii="仿宋_GB2312" w:eastAsia="仿宋_GB2312" w:hAnsi="Tahoma" w:cs="Tahoma" w:hint="eastAsia"/>
                <w:color w:val="000000"/>
                <w:kern w:val="0"/>
                <w:sz w:val="22"/>
                <w:szCs w:val="22"/>
              </w:rPr>
              <w:t>465.68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Pr>
                <w:rFonts w:ascii="仿宋_GB2312" w:eastAsia="仿宋_GB2312" w:hAnsi="Tahoma" w:cs="Tahoma" w:hint="eastAsia"/>
                <w:color w:val="000000"/>
                <w:kern w:val="0"/>
                <w:sz w:val="22"/>
                <w:szCs w:val="22"/>
              </w:rPr>
              <w:t>107.62</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1D4659" w:rsidRPr="007472FB" w:rsidRDefault="001D4659" w:rsidP="00732A89">
            <w:pPr>
              <w:widowControl/>
              <w:jc w:val="center"/>
              <w:rPr>
                <w:rFonts w:ascii="仿宋_GB2312" w:eastAsia="仿宋_GB2312" w:hAnsi="Tahoma" w:cs="Tahoma"/>
                <w:color w:val="000000"/>
                <w:kern w:val="0"/>
                <w:sz w:val="22"/>
                <w:szCs w:val="22"/>
              </w:rPr>
            </w:pPr>
            <w:r>
              <w:rPr>
                <w:rFonts w:ascii="仿宋_GB2312" w:eastAsia="仿宋_GB2312" w:hAnsi="Tahoma" w:cs="Tahoma" w:hint="eastAsia"/>
                <w:color w:val="000000"/>
                <w:kern w:val="0"/>
                <w:sz w:val="22"/>
                <w:szCs w:val="22"/>
              </w:rPr>
              <w:t>358.06</w:t>
            </w:r>
          </w:p>
        </w:tc>
      </w:tr>
    </w:tbl>
    <w:p w:rsidR="001D4659" w:rsidRPr="00C54545" w:rsidRDefault="001D4659" w:rsidP="001D4659">
      <w:pPr>
        <w:ind w:firstLineChars="200" w:firstLine="640"/>
        <w:rPr>
          <w:rFonts w:eastAsia="仿宋_GB2312"/>
          <w:sz w:val="32"/>
          <w:szCs w:val="32"/>
        </w:rPr>
      </w:pPr>
      <w:r>
        <w:rPr>
          <w:rFonts w:eastAsia="仿宋_GB2312" w:hint="eastAsia"/>
          <w:sz w:val="32"/>
          <w:szCs w:val="32"/>
        </w:rPr>
        <w:t>以上做法不符合《中华人民共和国预算法》“第七十条经批准的预算调整方案，各级政府应当严格执行”的规定。</w:t>
      </w:r>
    </w:p>
    <w:p w:rsidR="001D4659" w:rsidRDefault="001D4659" w:rsidP="001D4659">
      <w:pPr>
        <w:ind w:rightChars="18" w:right="38" w:firstLineChars="200" w:firstLine="640"/>
        <w:rPr>
          <w:rFonts w:ascii="仿宋_GB2312" w:eastAsia="仿宋_GB2312"/>
          <w:sz w:val="32"/>
          <w:szCs w:val="32"/>
        </w:rPr>
      </w:pPr>
      <w:r>
        <w:rPr>
          <w:rFonts w:ascii="仿宋_GB2312" w:eastAsia="仿宋_GB2312" w:hAnsi="Calibri"/>
          <w:bCs/>
          <w:sz w:val="32"/>
          <w:szCs w:val="32"/>
        </w:rPr>
        <w:t>3</w:t>
      </w:r>
      <w:r w:rsidRPr="00FE64AD">
        <w:rPr>
          <w:rFonts w:ascii="仿宋_GB2312" w:eastAsia="仿宋_GB2312" w:hAnsi="Calibri" w:hint="eastAsia"/>
          <w:bCs/>
          <w:sz w:val="32"/>
          <w:szCs w:val="32"/>
        </w:rPr>
        <w:t>.</w:t>
      </w:r>
      <w:bookmarkStart w:id="16" w:name="OLE_LINK29"/>
      <w:bookmarkStart w:id="17" w:name="OLE_LINK6"/>
      <w:bookmarkStart w:id="18" w:name="OLE_LINK19"/>
      <w:r w:rsidRPr="00FE64AD">
        <w:rPr>
          <w:rFonts w:ascii="仿宋_GB2312" w:eastAsia="仿宋_GB2312" w:hint="eastAsia"/>
          <w:sz w:val="32"/>
          <w:szCs w:val="32"/>
        </w:rPr>
        <w:t>为其他培训机构</w:t>
      </w:r>
      <w:r>
        <w:rPr>
          <w:rFonts w:ascii="仿宋_GB2312" w:eastAsia="仿宋_GB2312" w:hint="eastAsia"/>
          <w:sz w:val="32"/>
          <w:szCs w:val="32"/>
        </w:rPr>
        <w:t>垫支</w:t>
      </w:r>
      <w:r w:rsidRPr="00555CB2">
        <w:rPr>
          <w:rFonts w:ascii="仿宋_GB2312" w:eastAsia="仿宋_GB2312" w:hint="eastAsia"/>
          <w:sz w:val="32"/>
          <w:szCs w:val="32"/>
        </w:rPr>
        <w:t>图书款</w:t>
      </w:r>
      <w:bookmarkEnd w:id="16"/>
      <w:bookmarkEnd w:id="17"/>
    </w:p>
    <w:p w:rsidR="001D4659" w:rsidRDefault="001D4659" w:rsidP="001D4659">
      <w:pPr>
        <w:ind w:rightChars="18" w:right="38" w:firstLineChars="200" w:firstLine="640"/>
        <w:rPr>
          <w:rFonts w:ascii="仿宋_GB2312" w:eastAsia="仿宋_GB2312" w:hAnsi="仿宋"/>
          <w:bCs/>
          <w:sz w:val="32"/>
          <w:szCs w:val="32"/>
        </w:rPr>
      </w:pPr>
      <w:bookmarkStart w:id="19" w:name="OLE_LINK30"/>
      <w:bookmarkEnd w:id="18"/>
      <w:r>
        <w:rPr>
          <w:rFonts w:ascii="仿宋_GB2312" w:eastAsia="仿宋_GB2312" w:hAnsi="仿宋" w:hint="eastAsia"/>
          <w:bCs/>
          <w:sz w:val="32"/>
          <w:szCs w:val="32"/>
        </w:rPr>
        <w:t>市职业培训指导中心2017年3月22号凭证显示，该中心为</w:t>
      </w:r>
      <w:r w:rsidRPr="00026BAA">
        <w:rPr>
          <w:rFonts w:ascii="仿宋_GB2312" w:eastAsia="仿宋_GB2312" w:hAnsi="仿宋" w:hint="eastAsia"/>
          <w:bCs/>
          <w:sz w:val="32"/>
          <w:szCs w:val="32"/>
        </w:rPr>
        <w:t>张家港市烹饪技术协会</w:t>
      </w:r>
      <w:r>
        <w:rPr>
          <w:rFonts w:ascii="仿宋_GB2312" w:eastAsia="仿宋_GB2312" w:hAnsi="仿宋" w:hint="eastAsia"/>
          <w:bCs/>
          <w:sz w:val="32"/>
          <w:szCs w:val="32"/>
        </w:rPr>
        <w:t>支付图书款共计0.24万元。</w:t>
      </w:r>
    </w:p>
    <w:bookmarkEnd w:id="19"/>
    <w:p w:rsidR="001D4659" w:rsidRDefault="001D4659" w:rsidP="001D4659">
      <w:pPr>
        <w:ind w:rightChars="18" w:right="38" w:firstLineChars="200" w:firstLine="640"/>
        <w:rPr>
          <w:rFonts w:ascii="仿宋_GB2312" w:eastAsia="仿宋_GB2312" w:hAnsi="仿宋"/>
          <w:bCs/>
          <w:sz w:val="32"/>
          <w:szCs w:val="32"/>
        </w:rPr>
      </w:pPr>
      <w:r>
        <w:rPr>
          <w:rFonts w:ascii="仿宋_GB2312" w:eastAsia="仿宋_GB2312" w:hAnsi="仿宋" w:hint="eastAsia"/>
          <w:bCs/>
          <w:sz w:val="32"/>
          <w:szCs w:val="32"/>
        </w:rPr>
        <w:t>上述做法不符合《事业单位财务规则》（财政部〔2012〕第68号）“第二十一条：事业单位的支出应当严格执行国家有关财务规章制度规定的开支范围及开支标准”的规定。</w:t>
      </w:r>
    </w:p>
    <w:p w:rsidR="001D4659" w:rsidRPr="008B1B8A" w:rsidRDefault="001D4659" w:rsidP="001D4659">
      <w:pPr>
        <w:ind w:rightChars="18" w:right="38" w:firstLineChars="200" w:firstLine="640"/>
        <w:rPr>
          <w:rFonts w:ascii="仿宋_GB2312" w:eastAsia="仿宋_GB2312" w:hAnsi="仿宋"/>
          <w:bCs/>
          <w:sz w:val="32"/>
          <w:szCs w:val="32"/>
        </w:rPr>
      </w:pPr>
      <w:r>
        <w:rPr>
          <w:rFonts w:ascii="仿宋_GB2312" w:eastAsia="仿宋_GB2312" w:hAnsi="仿宋" w:hint="eastAsia"/>
          <w:bCs/>
          <w:sz w:val="32"/>
          <w:szCs w:val="32"/>
        </w:rPr>
        <w:t>审计后，该中心于6月5日收回该笔款项。</w:t>
      </w:r>
    </w:p>
    <w:p w:rsidR="001D4659" w:rsidRDefault="001D4659" w:rsidP="001D4659">
      <w:pPr>
        <w:ind w:rightChars="18" w:right="38" w:firstLineChars="200" w:firstLine="640"/>
        <w:rPr>
          <w:rFonts w:ascii="仿宋_GB2312" w:eastAsia="仿宋_GB2312" w:hAnsi="仿宋"/>
          <w:bCs/>
          <w:sz w:val="32"/>
          <w:szCs w:val="32"/>
        </w:rPr>
      </w:pPr>
      <w:r>
        <w:rPr>
          <w:rFonts w:ascii="仿宋_GB2312" w:eastAsia="仿宋_GB2312" w:hAnsi="Calibri"/>
          <w:bCs/>
          <w:sz w:val="32"/>
          <w:szCs w:val="32"/>
        </w:rPr>
        <w:lastRenderedPageBreak/>
        <w:t>4</w:t>
      </w:r>
      <w:r w:rsidRPr="00FE64AD">
        <w:rPr>
          <w:rFonts w:ascii="仿宋_GB2312" w:eastAsia="仿宋_GB2312" w:hAnsi="Calibri" w:hint="eastAsia"/>
          <w:bCs/>
          <w:sz w:val="32"/>
          <w:szCs w:val="32"/>
        </w:rPr>
        <w:t>.</w:t>
      </w:r>
      <w:bookmarkStart w:id="20" w:name="OLE_LINK31"/>
      <w:bookmarkStart w:id="21" w:name="OLE_LINK7"/>
      <w:r w:rsidRPr="00FE64AD">
        <w:rPr>
          <w:rFonts w:ascii="仿宋_GB2312" w:eastAsia="仿宋_GB2312" w:hint="eastAsia"/>
          <w:sz w:val="32"/>
          <w:szCs w:val="32"/>
        </w:rPr>
        <w:t>现金发放考</w:t>
      </w:r>
      <w:r>
        <w:rPr>
          <w:rFonts w:ascii="仿宋_GB2312" w:eastAsia="仿宋_GB2312" w:hint="eastAsia"/>
          <w:sz w:val="32"/>
          <w:szCs w:val="32"/>
        </w:rPr>
        <w:t>务费只有一到两名工作人员代签</w:t>
      </w:r>
      <w:bookmarkEnd w:id="20"/>
    </w:p>
    <w:p w:rsidR="001D4659" w:rsidRDefault="001D4659" w:rsidP="001D4659">
      <w:pPr>
        <w:ind w:rightChars="97" w:right="204" w:firstLineChars="200" w:firstLine="640"/>
        <w:rPr>
          <w:rFonts w:ascii="仿宋_GB2312" w:eastAsia="仿宋_GB2312" w:hAnsi="仿宋"/>
          <w:bCs/>
          <w:sz w:val="32"/>
          <w:szCs w:val="32"/>
        </w:rPr>
      </w:pPr>
      <w:bookmarkStart w:id="22" w:name="OLE_LINK32"/>
      <w:bookmarkEnd w:id="21"/>
      <w:r>
        <w:rPr>
          <w:rFonts w:ascii="仿宋_GB2312" w:eastAsia="仿宋_GB2312" w:hAnsi="仿宋" w:hint="eastAsia"/>
          <w:bCs/>
          <w:sz w:val="32"/>
          <w:szCs w:val="32"/>
        </w:rPr>
        <w:t>根据市人社局局机关账和市人事考试中心账面反映</w:t>
      </w:r>
      <w:r>
        <w:rPr>
          <w:rFonts w:ascii="Calibri" w:eastAsia="仿宋_GB2312" w:hAnsi="Calibri" w:hint="eastAsia"/>
          <w:bCs/>
          <w:sz w:val="32"/>
          <w:szCs w:val="32"/>
        </w:rPr>
        <w:t>，</w:t>
      </w:r>
      <w:r>
        <w:rPr>
          <w:rFonts w:ascii="仿宋_GB2312" w:eastAsia="仿宋_GB2312" w:hAnsi="仿宋" w:hint="eastAsia"/>
          <w:bCs/>
          <w:sz w:val="32"/>
          <w:szCs w:val="32"/>
        </w:rPr>
        <w:t>市人社局发放竞争性选拔年轻干部面试考务费8.5万元（85位工作人员领取）以及市人事考试中心发放2017年公务员资格复审劳务费0.88万元（11位工作人员领取），均为现金发放，</w:t>
      </w:r>
      <w:r>
        <w:rPr>
          <w:rFonts w:ascii="Calibri" w:eastAsia="仿宋_GB2312" w:hAnsi="Calibri" w:hint="eastAsia"/>
          <w:bCs/>
          <w:sz w:val="32"/>
          <w:szCs w:val="32"/>
        </w:rPr>
        <w:t>仅</w:t>
      </w:r>
      <w:r>
        <w:rPr>
          <w:rFonts w:ascii="仿宋_GB2312" w:eastAsia="仿宋_GB2312" w:hAnsi="仿宋" w:hint="eastAsia"/>
          <w:bCs/>
          <w:sz w:val="32"/>
          <w:szCs w:val="32"/>
        </w:rPr>
        <w:t>由一到两名工作人员代全部领款人签字。</w:t>
      </w:r>
      <w:bookmarkEnd w:id="22"/>
    </w:p>
    <w:p w:rsidR="001D4659" w:rsidRDefault="001D4659" w:rsidP="001D4659">
      <w:pPr>
        <w:ind w:rightChars="97" w:right="204" w:firstLineChars="200" w:firstLine="640"/>
        <w:rPr>
          <w:rFonts w:ascii="仿宋_GB2312" w:eastAsia="仿宋_GB2312" w:hAnsi="仿宋"/>
          <w:bCs/>
          <w:sz w:val="32"/>
          <w:szCs w:val="32"/>
        </w:rPr>
      </w:pPr>
      <w:r>
        <w:rPr>
          <w:rFonts w:ascii="仿宋_GB2312" w:eastAsia="仿宋_GB2312" w:hAnsi="仿宋" w:hint="eastAsia"/>
          <w:bCs/>
          <w:sz w:val="32"/>
          <w:szCs w:val="32"/>
        </w:rPr>
        <w:t>上述做法不符合《会计基础工作规范》第四十八条“原始凭证的基本要求是：</w:t>
      </w:r>
      <w:r w:rsidRPr="002922BC">
        <w:rPr>
          <w:rFonts w:ascii="仿宋_GB2312" w:eastAsia="仿宋_GB2312" w:hAnsi="Calibri" w:hint="eastAsia"/>
          <w:bCs/>
          <w:sz w:val="32"/>
          <w:szCs w:val="32"/>
        </w:rPr>
        <w:t>(二)</w:t>
      </w:r>
      <w:r w:rsidRPr="002922BC">
        <w:rPr>
          <w:rFonts w:ascii="仿宋_GB2312" w:eastAsia="仿宋_GB2312" w:hAnsi="仿宋" w:hint="eastAsia"/>
          <w:bCs/>
          <w:sz w:val="32"/>
          <w:szCs w:val="32"/>
        </w:rPr>
        <w:t xml:space="preserve"> </w:t>
      </w:r>
      <w:r w:rsidRPr="00A43638">
        <w:rPr>
          <w:rFonts w:ascii="仿宋_GB2312" w:eastAsia="仿宋_GB2312" w:hAnsi="仿宋" w:hint="eastAsia"/>
          <w:bCs/>
          <w:sz w:val="32"/>
          <w:szCs w:val="32"/>
        </w:rPr>
        <w:t>……</w:t>
      </w:r>
      <w:r>
        <w:rPr>
          <w:rFonts w:ascii="仿宋_GB2312" w:eastAsia="仿宋_GB2312" w:hAnsi="Calibri" w:hint="eastAsia"/>
          <w:bCs/>
          <w:sz w:val="32"/>
          <w:szCs w:val="32"/>
        </w:rPr>
        <w:t>自制原始凭证必须有经办单位领导人或者其指定的人员签名或者盖章。</w:t>
      </w:r>
      <w:r w:rsidRPr="00A43638">
        <w:rPr>
          <w:rFonts w:ascii="仿宋_GB2312" w:eastAsia="仿宋_GB2312" w:hAnsi="仿宋" w:hint="eastAsia"/>
          <w:bCs/>
          <w:sz w:val="32"/>
          <w:szCs w:val="32"/>
        </w:rPr>
        <w:t>（三）……支付款项的原始凭证。必须有收款单位和收款人的收款证明”的规定。</w:t>
      </w:r>
    </w:p>
    <w:p w:rsidR="001D4659" w:rsidRDefault="001D4659" w:rsidP="001D4659">
      <w:pPr>
        <w:ind w:rightChars="97" w:right="204" w:firstLineChars="200" w:firstLine="640"/>
        <w:rPr>
          <w:rFonts w:ascii="仿宋_GB2312" w:eastAsia="仿宋_GB2312" w:hAnsi="Calibri"/>
          <w:bCs/>
          <w:sz w:val="32"/>
          <w:szCs w:val="32"/>
        </w:rPr>
      </w:pPr>
      <w:r>
        <w:rPr>
          <w:rFonts w:ascii="仿宋_GB2312" w:eastAsia="仿宋_GB2312" w:hAnsi="Calibri" w:hint="eastAsia"/>
          <w:bCs/>
          <w:sz w:val="32"/>
          <w:szCs w:val="32"/>
        </w:rPr>
        <w:t>（二）</w:t>
      </w:r>
      <w:r w:rsidRPr="002922BC">
        <w:rPr>
          <w:rFonts w:ascii="仿宋_GB2312" w:eastAsia="仿宋_GB2312" w:hAnsi="Calibri" w:hint="eastAsia"/>
          <w:bCs/>
          <w:sz w:val="32"/>
          <w:szCs w:val="32"/>
        </w:rPr>
        <w:t>市人力资源公司存在的问题</w:t>
      </w:r>
    </w:p>
    <w:p w:rsidR="001D4659" w:rsidRPr="002922BC" w:rsidRDefault="001D4659" w:rsidP="001D4659">
      <w:pPr>
        <w:ind w:rightChars="97" w:right="204" w:firstLineChars="200" w:firstLine="640"/>
        <w:rPr>
          <w:rFonts w:ascii="仿宋_GB2312" w:eastAsia="仿宋_GB2312" w:hAnsi="Calibri"/>
          <w:bCs/>
          <w:sz w:val="32"/>
          <w:szCs w:val="32"/>
        </w:rPr>
      </w:pPr>
      <w:r w:rsidRPr="002922BC">
        <w:rPr>
          <w:rFonts w:ascii="仿宋_GB2312" w:eastAsia="仿宋_GB2312" w:hAnsi="Calibri" w:hint="eastAsia"/>
          <w:bCs/>
          <w:sz w:val="32"/>
          <w:szCs w:val="32"/>
        </w:rPr>
        <w:t>1.</w:t>
      </w:r>
      <w:bookmarkStart w:id="23" w:name="OLE_LINK33"/>
      <w:bookmarkStart w:id="24" w:name="OLE_LINK8"/>
      <w:r w:rsidRPr="002922BC">
        <w:rPr>
          <w:rFonts w:ascii="仿宋_GB2312" w:eastAsia="仿宋_GB2312" w:hAnsi="Calibri" w:hint="eastAsia"/>
          <w:bCs/>
          <w:sz w:val="32"/>
          <w:szCs w:val="32"/>
        </w:rPr>
        <w:t>存在现金坐收坐支行为</w:t>
      </w:r>
      <w:bookmarkEnd w:id="23"/>
      <w:bookmarkEnd w:id="24"/>
    </w:p>
    <w:p w:rsidR="001D4659" w:rsidRPr="002922BC" w:rsidRDefault="001D4659" w:rsidP="001D4659">
      <w:pPr>
        <w:ind w:firstLineChars="200" w:firstLine="640"/>
        <w:rPr>
          <w:rFonts w:ascii="仿宋_GB2312" w:eastAsia="仿宋_GB2312" w:hAnsi="Calibri"/>
          <w:bCs/>
          <w:sz w:val="32"/>
          <w:szCs w:val="32"/>
        </w:rPr>
      </w:pPr>
      <w:bookmarkStart w:id="25" w:name="OLE_LINK34"/>
      <w:r w:rsidRPr="002922BC">
        <w:rPr>
          <w:rFonts w:ascii="仿宋_GB2312" w:eastAsia="仿宋_GB2312" w:hAnsi="Calibri" w:hint="eastAsia"/>
          <w:bCs/>
          <w:sz w:val="32"/>
          <w:szCs w:val="32"/>
        </w:rPr>
        <w:t>通过对市人力资源公司的库存现金进行现场盘点，发现该公司账外现金11.62万元。经了解，该公司举办的2018年在职研究生考前、复试培训的收支业务未在公司账面反映，直接通过现金坐收坐支。根据该公司提供的培训协议、支出票据等有关资料统计，至审计日止该培训业务收入合计49.09万元（其中培训收入48.9万元、其他收入0.19万元），培训成本支出合计37.47万元，结余11.62万元。</w:t>
      </w:r>
    </w:p>
    <w:bookmarkEnd w:id="25"/>
    <w:p w:rsidR="001D4659" w:rsidRDefault="001D4659" w:rsidP="001D4659">
      <w:pPr>
        <w:ind w:firstLineChars="200" w:firstLine="640"/>
        <w:rPr>
          <w:rFonts w:ascii="仿宋_GB2312" w:eastAsia="仿宋_GB2312" w:hAnsi="Calibri"/>
          <w:bCs/>
          <w:sz w:val="32"/>
          <w:szCs w:val="32"/>
        </w:rPr>
      </w:pPr>
      <w:r w:rsidRPr="002922BC">
        <w:rPr>
          <w:rFonts w:ascii="仿宋_GB2312" w:eastAsia="仿宋_GB2312" w:hAnsi="Calibri" w:hint="eastAsia"/>
          <w:bCs/>
          <w:sz w:val="32"/>
          <w:szCs w:val="32"/>
        </w:rPr>
        <w:t>以上做法不符合“国务院《现金管理暂行条例》第十一条</w:t>
      </w:r>
      <w:r w:rsidRPr="002922BC">
        <w:rPr>
          <w:rFonts w:ascii="宋体" w:hAnsi="宋体" w:cs="宋体" w:hint="eastAsia"/>
          <w:bCs/>
          <w:sz w:val="32"/>
          <w:szCs w:val="32"/>
        </w:rPr>
        <w:t>‚</w:t>
      </w:r>
      <w:r w:rsidRPr="002922BC">
        <w:rPr>
          <w:rFonts w:ascii="仿宋_GB2312" w:eastAsia="仿宋_GB2312" w:hAnsi="仿宋_GB2312" w:cs="仿宋_GB2312" w:hint="eastAsia"/>
          <w:bCs/>
          <w:sz w:val="32"/>
          <w:szCs w:val="32"/>
        </w:rPr>
        <w:t>开户单位现金收支应当依照下列规定办理：</w:t>
      </w:r>
      <w:r w:rsidRPr="002922BC">
        <w:rPr>
          <w:rFonts w:ascii="仿宋_GB2312" w:eastAsia="仿宋_GB2312" w:hAnsi="Calibri" w:hint="eastAsia"/>
          <w:bCs/>
          <w:sz w:val="32"/>
          <w:szCs w:val="32"/>
        </w:rPr>
        <w:t>(二)开户单</w:t>
      </w:r>
      <w:r w:rsidRPr="002922BC">
        <w:rPr>
          <w:rFonts w:ascii="仿宋_GB2312" w:eastAsia="仿宋_GB2312" w:hAnsi="Calibri" w:hint="eastAsia"/>
          <w:bCs/>
          <w:sz w:val="32"/>
          <w:szCs w:val="32"/>
        </w:rPr>
        <w:lastRenderedPageBreak/>
        <w:t>位支付现金，可以从本单位库存现金限额中支付或者从开户银行提取，不得从本单位的现金收入中直接支付(即坐支)。”的规定。</w:t>
      </w:r>
    </w:p>
    <w:p w:rsidR="001D4659" w:rsidRPr="002922BC" w:rsidRDefault="001D4659" w:rsidP="001D4659">
      <w:pPr>
        <w:ind w:firstLineChars="250" w:firstLine="800"/>
        <w:rPr>
          <w:rFonts w:ascii="仿宋_GB2312" w:eastAsia="仿宋_GB2312" w:hAnsi="Calibri"/>
          <w:bCs/>
          <w:sz w:val="32"/>
          <w:szCs w:val="32"/>
        </w:rPr>
      </w:pPr>
      <w:r>
        <w:rPr>
          <w:rFonts w:ascii="仿宋_GB2312" w:eastAsia="仿宋_GB2312" w:hAnsi="Calibri" w:hint="eastAsia"/>
          <w:bCs/>
          <w:sz w:val="32"/>
          <w:szCs w:val="32"/>
        </w:rPr>
        <w:t>2</w:t>
      </w:r>
      <w:r w:rsidRPr="002922BC">
        <w:rPr>
          <w:rFonts w:ascii="仿宋_GB2312" w:eastAsia="仿宋_GB2312" w:hAnsi="Calibri" w:hint="eastAsia"/>
          <w:bCs/>
          <w:sz w:val="32"/>
          <w:szCs w:val="32"/>
        </w:rPr>
        <w:t>.</w:t>
      </w:r>
      <w:bookmarkStart w:id="26" w:name="OLE_LINK35"/>
      <w:bookmarkStart w:id="27" w:name="OLE_LINK9"/>
      <w:r w:rsidRPr="002922BC">
        <w:rPr>
          <w:rFonts w:ascii="仿宋_GB2312" w:eastAsia="仿宋_GB2312" w:hAnsi="Calibri" w:hint="eastAsia"/>
          <w:bCs/>
          <w:sz w:val="32"/>
          <w:szCs w:val="32"/>
        </w:rPr>
        <w:t>部分经费报支手续不规范</w:t>
      </w:r>
      <w:bookmarkEnd w:id="26"/>
      <w:bookmarkEnd w:id="27"/>
    </w:p>
    <w:p w:rsidR="001D4659" w:rsidRPr="002922BC" w:rsidRDefault="001D4659" w:rsidP="001D4659">
      <w:pPr>
        <w:ind w:firstLineChars="200" w:firstLine="640"/>
        <w:rPr>
          <w:rFonts w:ascii="仿宋_GB2312" w:eastAsia="仿宋_GB2312" w:hAnsi="Calibri"/>
          <w:bCs/>
          <w:sz w:val="32"/>
          <w:szCs w:val="32"/>
        </w:rPr>
      </w:pPr>
      <w:bookmarkStart w:id="28" w:name="OLE_LINK36"/>
      <w:r w:rsidRPr="002922BC">
        <w:rPr>
          <w:rFonts w:ascii="仿宋_GB2312" w:eastAsia="仿宋_GB2312" w:hAnsi="Calibri" w:hint="eastAsia"/>
          <w:bCs/>
          <w:sz w:val="32"/>
          <w:szCs w:val="32"/>
        </w:rPr>
        <w:t>（1）</w:t>
      </w:r>
      <w:r>
        <w:rPr>
          <w:rFonts w:ascii="仿宋_GB2312" w:eastAsia="仿宋_GB2312" w:hAnsi="Calibri" w:hint="eastAsia"/>
          <w:bCs/>
          <w:sz w:val="32"/>
          <w:szCs w:val="32"/>
        </w:rPr>
        <w:t>审计抽查发现，部分办公用品、劳保用品费用</w:t>
      </w:r>
      <w:r w:rsidRPr="002922BC">
        <w:rPr>
          <w:rFonts w:ascii="仿宋_GB2312" w:eastAsia="仿宋_GB2312" w:hAnsi="Calibri" w:hint="eastAsia"/>
          <w:bCs/>
          <w:sz w:val="32"/>
          <w:szCs w:val="32"/>
        </w:rPr>
        <w:t>以笼统发票入账，如2017年</w:t>
      </w:r>
      <w:r>
        <w:rPr>
          <w:rFonts w:ascii="仿宋_GB2312" w:eastAsia="仿宋_GB2312" w:hAnsi="Calibri" w:hint="eastAsia"/>
          <w:bCs/>
          <w:sz w:val="32"/>
          <w:szCs w:val="32"/>
        </w:rPr>
        <w:t>2</w:t>
      </w:r>
      <w:r w:rsidRPr="002922BC">
        <w:rPr>
          <w:rFonts w:ascii="仿宋_GB2312" w:eastAsia="仿宋_GB2312" w:hAnsi="Calibri" w:hint="eastAsia"/>
          <w:bCs/>
          <w:sz w:val="32"/>
          <w:szCs w:val="32"/>
        </w:rPr>
        <w:t>月支付</w:t>
      </w:r>
      <w:r>
        <w:rPr>
          <w:rFonts w:ascii="仿宋_GB2312" w:eastAsia="仿宋_GB2312" w:hAnsi="Calibri" w:hint="eastAsia"/>
          <w:bCs/>
          <w:sz w:val="32"/>
          <w:szCs w:val="32"/>
        </w:rPr>
        <w:t>日用品</w:t>
      </w:r>
      <w:r w:rsidRPr="002922BC">
        <w:rPr>
          <w:rFonts w:ascii="仿宋_GB2312" w:eastAsia="仿宋_GB2312" w:hAnsi="Calibri" w:hint="eastAsia"/>
          <w:bCs/>
          <w:sz w:val="32"/>
          <w:szCs w:val="32"/>
        </w:rPr>
        <w:t>0.</w:t>
      </w:r>
      <w:r>
        <w:rPr>
          <w:rFonts w:ascii="仿宋_GB2312" w:eastAsia="仿宋_GB2312" w:hAnsi="Calibri" w:hint="eastAsia"/>
          <w:bCs/>
          <w:sz w:val="32"/>
          <w:szCs w:val="32"/>
        </w:rPr>
        <w:t>58</w:t>
      </w:r>
      <w:r w:rsidRPr="002922BC">
        <w:rPr>
          <w:rFonts w:ascii="仿宋_GB2312" w:eastAsia="仿宋_GB2312" w:hAnsi="Calibri" w:hint="eastAsia"/>
          <w:bCs/>
          <w:sz w:val="32"/>
          <w:szCs w:val="32"/>
        </w:rPr>
        <w:t>万元，未附数量、规格等明细资料。</w:t>
      </w:r>
    </w:p>
    <w:p w:rsidR="001D4659" w:rsidRPr="002922BC" w:rsidRDefault="001D4659" w:rsidP="001D4659">
      <w:pPr>
        <w:ind w:firstLineChars="200" w:firstLine="640"/>
        <w:rPr>
          <w:rFonts w:ascii="仿宋_GB2312" w:eastAsia="仿宋_GB2312" w:hAnsi="Calibri"/>
          <w:bCs/>
          <w:sz w:val="32"/>
          <w:szCs w:val="32"/>
        </w:rPr>
      </w:pPr>
      <w:r w:rsidRPr="002922BC">
        <w:rPr>
          <w:rFonts w:ascii="仿宋_GB2312" w:eastAsia="仿宋_GB2312" w:hAnsi="Calibri" w:hint="eastAsia"/>
          <w:bCs/>
          <w:sz w:val="32"/>
          <w:szCs w:val="32"/>
        </w:rPr>
        <w:t>（2）销售方与收款方不一致，如2017年12月向个人（王春明，非公司职员）支付园林培训实地培训费1.38万元，发票销售方为“苏州春秋国际旅行社有限公司”； 2017年3月向个人(张新宇，非公司职员)支付汽车保险费0.97万元，发票销售方为“中国人民财产保险股份有限公司苏州分公司”。</w:t>
      </w:r>
    </w:p>
    <w:p w:rsidR="001D4659" w:rsidRDefault="001D4659" w:rsidP="001D4659">
      <w:pPr>
        <w:ind w:firstLineChars="200" w:firstLine="640"/>
        <w:rPr>
          <w:rFonts w:ascii="Calibri" w:eastAsia="仿宋_GB2312" w:hAnsi="Calibri"/>
          <w:bCs/>
          <w:sz w:val="32"/>
          <w:szCs w:val="32"/>
        </w:rPr>
      </w:pPr>
      <w:r w:rsidRPr="002922BC">
        <w:rPr>
          <w:rFonts w:ascii="仿宋_GB2312" w:eastAsia="仿宋_GB2312" w:hAnsi="Calibri" w:hint="eastAsia"/>
          <w:bCs/>
          <w:sz w:val="32"/>
          <w:szCs w:val="32"/>
        </w:rPr>
        <w:t>（3）自制凭证要素不全，现金支付无领款人签字，如2017年支付各类培训考试的劳务费、监考费总计5.25万元，均以现金发放，涉及相关人员75人次(其中1人无具体姓名，为“临时考评员”），无领款人签字的有38人次。</w:t>
      </w:r>
      <w:bookmarkEnd w:id="28"/>
    </w:p>
    <w:p w:rsidR="001D4659" w:rsidRPr="002922BC" w:rsidRDefault="001D4659" w:rsidP="001D4659">
      <w:pPr>
        <w:ind w:firstLineChars="200" w:firstLine="640"/>
        <w:rPr>
          <w:rFonts w:ascii="仿宋_GB2312" w:eastAsia="仿宋_GB2312" w:hAnsi="Calibri"/>
          <w:bCs/>
          <w:color w:val="FF0000"/>
          <w:sz w:val="32"/>
          <w:szCs w:val="32"/>
        </w:rPr>
      </w:pPr>
      <w:r w:rsidRPr="002922BC">
        <w:rPr>
          <w:rFonts w:ascii="仿宋_GB2312" w:eastAsia="仿宋_GB2312" w:hAnsi="Calibri" w:hint="eastAsia"/>
          <w:bCs/>
          <w:sz w:val="32"/>
          <w:szCs w:val="32"/>
        </w:rPr>
        <w:t>上述做法不符合《会计基础工作规范》(财会字〔1996〕19号) “第四十八条 原始凭证的基本要求是：(一)原始凭证的内容必须具备：凭证的名称；填制凭证的日期；填制凭证单位名称或者填制人姓名；经办人员的签名或者盖章；接受凭证单位名称；经济业务内容；数量、单价和金额。(二)</w:t>
      </w:r>
      <w:r w:rsidRPr="002922BC">
        <w:rPr>
          <w:rFonts w:ascii="仿宋_GB2312" w:eastAsia="仿宋_GB2312" w:hAnsi="Calibri" w:hint="eastAsia"/>
          <w:bCs/>
          <w:sz w:val="32"/>
          <w:szCs w:val="32"/>
        </w:rPr>
        <w:lastRenderedPageBreak/>
        <w:t>从外单位取得的原始凭证，必须盖有填制单位的公章；从个人取得的原始凭证，必须有填制人员的签名或者盖章。自制原始凭证必须有经办单位领导人或者其指定的人员签名或者盖章。对外开出的原始凭证，必须加盖本单位公章。(三)凡填有大写和小写金额的原始凭证，大写与小写金额必须相符。购买实物的原始凭证，必须有验收证明。支付款项的原始凭证，必须有收款单位和收款人的收款证明。”的规定。</w:t>
      </w:r>
    </w:p>
    <w:p w:rsidR="001D4659" w:rsidRPr="002922BC" w:rsidRDefault="001D4659" w:rsidP="001D4659">
      <w:pPr>
        <w:ind w:firstLineChars="200" w:firstLine="640"/>
        <w:rPr>
          <w:rFonts w:ascii="仿宋_GB2312" w:eastAsia="仿宋_GB2312" w:hAnsi="Calibri"/>
          <w:bCs/>
          <w:sz w:val="32"/>
          <w:szCs w:val="32"/>
        </w:rPr>
      </w:pPr>
      <w:r>
        <w:rPr>
          <w:rFonts w:ascii="仿宋_GB2312" w:eastAsia="仿宋_GB2312" w:hAnsi="Calibri" w:hint="eastAsia"/>
          <w:bCs/>
          <w:sz w:val="32"/>
          <w:szCs w:val="32"/>
        </w:rPr>
        <w:t>3.</w:t>
      </w:r>
      <w:bookmarkStart w:id="29" w:name="OLE_LINK37"/>
      <w:bookmarkStart w:id="30" w:name="OLE_LINK11"/>
      <w:r w:rsidRPr="002922BC">
        <w:rPr>
          <w:rFonts w:ascii="仿宋_GB2312" w:eastAsia="仿宋_GB2312" w:hAnsi="Calibri" w:hint="eastAsia"/>
          <w:bCs/>
          <w:sz w:val="32"/>
          <w:szCs w:val="32"/>
        </w:rPr>
        <w:t>差旅费报销手续与公司规定不符</w:t>
      </w:r>
      <w:bookmarkEnd w:id="29"/>
      <w:bookmarkEnd w:id="30"/>
    </w:p>
    <w:p w:rsidR="001D4659" w:rsidRPr="002922BC" w:rsidRDefault="001D4659" w:rsidP="001D4659">
      <w:pPr>
        <w:ind w:firstLineChars="200" w:firstLine="640"/>
        <w:rPr>
          <w:rFonts w:ascii="仿宋_GB2312" w:eastAsia="仿宋_GB2312" w:hAnsi="Calibri"/>
          <w:bCs/>
          <w:sz w:val="32"/>
          <w:szCs w:val="32"/>
        </w:rPr>
      </w:pPr>
      <w:bookmarkStart w:id="31" w:name="OLE_LINK38"/>
      <w:r w:rsidRPr="002922BC">
        <w:rPr>
          <w:rFonts w:ascii="仿宋_GB2312" w:eastAsia="仿宋_GB2312" w:hAnsi="Calibri" w:hint="eastAsia"/>
          <w:bCs/>
          <w:sz w:val="32"/>
          <w:szCs w:val="32"/>
        </w:rPr>
        <w:t>据调阅财务资料及座谈了解，市人力资源公司在招待费的报销方面未能按照公司规定的流程执行，在出差前均未执行书面审批流程，在报支部分差旅费时也未填写《差旅费报销单》，存在直接以笼统发票入账的情况。</w:t>
      </w:r>
    </w:p>
    <w:bookmarkEnd w:id="31"/>
    <w:p w:rsidR="001D4659" w:rsidRPr="002922BC" w:rsidRDefault="001D4659" w:rsidP="001D4659">
      <w:pPr>
        <w:ind w:firstLineChars="200" w:firstLine="640"/>
        <w:rPr>
          <w:rFonts w:ascii="仿宋_GB2312" w:eastAsia="仿宋_GB2312" w:hAnsi="Calibri"/>
          <w:bCs/>
          <w:sz w:val="32"/>
          <w:szCs w:val="32"/>
        </w:rPr>
      </w:pPr>
      <w:r w:rsidRPr="002922BC">
        <w:rPr>
          <w:rFonts w:ascii="仿宋_GB2312" w:eastAsia="仿宋_GB2312" w:hAnsi="Calibri" w:hint="eastAsia"/>
          <w:bCs/>
          <w:sz w:val="32"/>
          <w:szCs w:val="32"/>
        </w:rPr>
        <w:t>上述做法不符合《张家港市人力资源开发有限公司报销管理制度》“第三部分 日常费用报销制度及流程……（三）报销流程1.出差申请：拟出差人员首先填写《出差申请表》，详细注明出差地点、目的、行程安排、交通工具及预计差旅费用项目等，出差申请由总经理批准……4.返程报销：出差人员应在回公司后五个工作日内办理报销事宜，根据差旅费用标准填写《差旅费报销单》，部门经理审核签字、财务部审核签字、总经理审批……”的规定。</w:t>
      </w:r>
    </w:p>
    <w:p w:rsidR="001D4659" w:rsidRPr="00CF235D" w:rsidRDefault="001D4659" w:rsidP="001D4659">
      <w:pPr>
        <w:ind w:rightChars="97" w:right="204" w:firstLineChars="200" w:firstLine="640"/>
        <w:rPr>
          <w:rFonts w:ascii="仿宋_GB2312" w:eastAsia="仿宋_GB2312" w:hAnsi="Calibri"/>
          <w:bCs/>
          <w:sz w:val="32"/>
          <w:szCs w:val="32"/>
        </w:rPr>
      </w:pPr>
      <w:r w:rsidRPr="00CF235D">
        <w:rPr>
          <w:rFonts w:ascii="仿宋_GB2312" w:eastAsia="仿宋_GB2312" w:hAnsi="Calibri" w:hint="eastAsia"/>
          <w:bCs/>
          <w:sz w:val="32"/>
          <w:szCs w:val="32"/>
        </w:rPr>
        <w:t>（</w:t>
      </w:r>
      <w:r>
        <w:rPr>
          <w:rFonts w:ascii="仿宋_GB2312" w:eastAsia="仿宋_GB2312" w:hAnsi="Calibri" w:hint="eastAsia"/>
          <w:bCs/>
          <w:sz w:val="32"/>
          <w:szCs w:val="32"/>
        </w:rPr>
        <w:t>三</w:t>
      </w:r>
      <w:r w:rsidRPr="00CF235D">
        <w:rPr>
          <w:rFonts w:ascii="仿宋_GB2312" w:eastAsia="仿宋_GB2312" w:hAnsi="Calibri" w:hint="eastAsia"/>
          <w:bCs/>
          <w:sz w:val="32"/>
          <w:szCs w:val="32"/>
        </w:rPr>
        <w:t>）生育保险基金存在的问题</w:t>
      </w:r>
    </w:p>
    <w:p w:rsidR="001D4659" w:rsidRDefault="001D4659" w:rsidP="001D4659">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bookmarkStart w:id="32" w:name="OLE_LINK39"/>
      <w:bookmarkStart w:id="33" w:name="OLE_LINK12"/>
      <w:r>
        <w:rPr>
          <w:rFonts w:ascii="仿宋_GB2312" w:eastAsia="仿宋_GB2312" w:hAnsi="宋体" w:cs="宋体" w:hint="eastAsia"/>
          <w:sz w:val="32"/>
          <w:szCs w:val="32"/>
        </w:rPr>
        <w:t>生育保险基金支出的</w:t>
      </w:r>
      <w:r w:rsidRPr="005B0AAC">
        <w:rPr>
          <w:rFonts w:ascii="仿宋_GB2312" w:eastAsia="仿宋_GB2312" w:hAnsi="宋体" w:cs="宋体" w:hint="eastAsia"/>
          <w:sz w:val="32"/>
          <w:szCs w:val="32"/>
        </w:rPr>
        <w:t>业务数与财务数不一致</w:t>
      </w:r>
      <w:bookmarkEnd w:id="32"/>
      <w:bookmarkEnd w:id="33"/>
      <w:r w:rsidRPr="005B0AAC">
        <w:rPr>
          <w:rFonts w:ascii="仿宋_GB2312" w:eastAsia="仿宋_GB2312" w:hAnsi="宋体" w:cs="宋体" w:hint="eastAsia"/>
          <w:sz w:val="32"/>
          <w:szCs w:val="32"/>
        </w:rPr>
        <w:t>。</w:t>
      </w:r>
    </w:p>
    <w:p w:rsidR="001D4659" w:rsidRPr="005B0AAC" w:rsidRDefault="001D4659" w:rsidP="001D4659">
      <w:pPr>
        <w:ind w:firstLineChars="200" w:firstLine="640"/>
        <w:rPr>
          <w:rFonts w:ascii="仿宋_GB2312" w:eastAsia="仿宋_GB2312" w:hAnsi="宋体" w:cs="宋体"/>
          <w:sz w:val="32"/>
          <w:szCs w:val="32"/>
        </w:rPr>
      </w:pPr>
      <w:bookmarkStart w:id="34" w:name="OLE_LINK40"/>
      <w:r>
        <w:rPr>
          <w:rFonts w:ascii="仿宋_GB2312" w:eastAsia="仿宋_GB2312" w:hAnsi="宋体" w:cs="宋体" w:hint="eastAsia"/>
          <w:sz w:val="32"/>
          <w:szCs w:val="32"/>
        </w:rPr>
        <w:lastRenderedPageBreak/>
        <w:t>通过市社保局信息部门提供的生育保险业务数据和财务账面数据比对发现，2017年1至12月两者的支付数据存在差异</w:t>
      </w:r>
      <w:r w:rsidRPr="005B0AAC">
        <w:rPr>
          <w:rFonts w:ascii="仿宋_GB2312" w:eastAsia="仿宋_GB2312" w:hAnsi="宋体" w:cs="宋体" w:hint="eastAsia"/>
          <w:sz w:val="32"/>
          <w:szCs w:val="32"/>
        </w:rPr>
        <w:t>，据</w:t>
      </w:r>
      <w:r>
        <w:rPr>
          <w:rFonts w:ascii="仿宋_GB2312" w:eastAsia="仿宋_GB2312" w:hAnsi="宋体" w:cs="宋体" w:hint="eastAsia"/>
          <w:sz w:val="32"/>
          <w:szCs w:val="32"/>
        </w:rPr>
        <w:t>业务科室</w:t>
      </w:r>
      <w:r w:rsidRPr="005B0AAC">
        <w:rPr>
          <w:rFonts w:ascii="仿宋_GB2312" w:eastAsia="仿宋_GB2312" w:hAnsi="宋体" w:cs="宋体" w:hint="eastAsia"/>
          <w:sz w:val="32"/>
          <w:szCs w:val="32"/>
        </w:rPr>
        <w:t>反映</w:t>
      </w:r>
      <w:r>
        <w:rPr>
          <w:rFonts w:ascii="仿宋_GB2312" w:eastAsia="仿宋_GB2312" w:hAnsi="宋体" w:cs="宋体" w:hint="eastAsia"/>
          <w:sz w:val="32"/>
          <w:szCs w:val="32"/>
        </w:rPr>
        <w:t>主要</w:t>
      </w:r>
      <w:r w:rsidRPr="005B0AAC">
        <w:rPr>
          <w:rFonts w:ascii="仿宋_GB2312" w:eastAsia="仿宋_GB2312" w:hAnsi="宋体" w:cs="宋体" w:hint="eastAsia"/>
          <w:sz w:val="32"/>
          <w:szCs w:val="32"/>
        </w:rPr>
        <w:t>由于</w:t>
      </w:r>
      <w:r>
        <w:rPr>
          <w:rFonts w:ascii="仿宋_GB2312" w:eastAsia="仿宋_GB2312" w:hAnsi="宋体" w:cs="宋体" w:hint="eastAsia"/>
          <w:sz w:val="32"/>
          <w:szCs w:val="32"/>
        </w:rPr>
        <w:t>业务数据产生和财务确认收支的</w:t>
      </w:r>
      <w:r w:rsidRPr="005B0AAC">
        <w:rPr>
          <w:rFonts w:ascii="仿宋_GB2312" w:eastAsia="仿宋_GB2312" w:hAnsi="宋体" w:cs="宋体" w:hint="eastAsia"/>
          <w:sz w:val="32"/>
          <w:szCs w:val="32"/>
        </w:rPr>
        <w:t>时间差造成，</w:t>
      </w:r>
      <w:r>
        <w:rPr>
          <w:rFonts w:ascii="仿宋_GB2312" w:eastAsia="仿宋_GB2312" w:hAnsi="宋体" w:cs="宋体" w:hint="eastAsia"/>
          <w:sz w:val="32"/>
          <w:szCs w:val="32"/>
        </w:rPr>
        <w:t>而业务系统中并没有设置财务收支日期的回写功能，无法通过确切的口径进一步</w:t>
      </w:r>
      <w:r w:rsidRPr="005B0AAC">
        <w:rPr>
          <w:rFonts w:ascii="仿宋_GB2312" w:eastAsia="仿宋_GB2312" w:hAnsi="宋体" w:cs="宋体" w:hint="eastAsia"/>
          <w:sz w:val="32"/>
          <w:szCs w:val="32"/>
        </w:rPr>
        <w:t>核实。</w:t>
      </w:r>
      <w:bookmarkEnd w:id="34"/>
    </w:p>
    <w:p w:rsidR="001D4659" w:rsidRDefault="001D4659" w:rsidP="001D4659">
      <w:pPr>
        <w:ind w:right="-29" w:firstLineChars="200" w:firstLine="640"/>
        <w:rPr>
          <w:rFonts w:ascii="仿宋_GB2312" w:eastAsia="仿宋_GB2312" w:hAnsi="仿宋"/>
          <w:sz w:val="32"/>
          <w:szCs w:val="32"/>
        </w:rPr>
      </w:pPr>
      <w:r>
        <w:rPr>
          <w:rFonts w:ascii="仿宋_GB2312" w:eastAsia="仿宋_GB2312" w:hAnsi="Arial" w:cs="Arial" w:hint="eastAsia"/>
          <w:sz w:val="32"/>
          <w:szCs w:val="32"/>
        </w:rPr>
        <w:t>上述做法不符合</w:t>
      </w:r>
      <w:r w:rsidRPr="005B0AAC">
        <w:rPr>
          <w:rFonts w:ascii="仿宋_GB2312" w:eastAsia="仿宋_GB2312" w:hAnsi="仿宋" w:hint="eastAsia"/>
          <w:sz w:val="32"/>
          <w:szCs w:val="32"/>
        </w:rPr>
        <w:t>《</w:t>
      </w:r>
      <w:r>
        <w:rPr>
          <w:rFonts w:ascii="仿宋_GB2312" w:eastAsia="仿宋_GB2312" w:hAnsi="仿宋" w:hint="eastAsia"/>
          <w:sz w:val="32"/>
          <w:szCs w:val="32"/>
        </w:rPr>
        <w:t>苏州市社会保险基金定期对账办法</w:t>
      </w:r>
      <w:r w:rsidRPr="005B0AAC">
        <w:rPr>
          <w:rFonts w:ascii="仿宋_GB2312" w:eastAsia="仿宋_GB2312" w:hAnsi="仿宋" w:hint="eastAsia"/>
          <w:sz w:val="32"/>
          <w:szCs w:val="32"/>
        </w:rPr>
        <w:t>》</w:t>
      </w:r>
      <w:r>
        <w:rPr>
          <w:rFonts w:ascii="仿宋_GB2312" w:eastAsia="仿宋_GB2312" w:hAnsi="仿宋" w:hint="eastAsia"/>
          <w:sz w:val="32"/>
          <w:szCs w:val="32"/>
        </w:rPr>
        <w:t>第六条“社会保险经办机构、社会保险基金财政专户管理机构、社会保险费征收机构需建立完善本部门内部对账制度，建立交叉审核机制，规范账务监控，排查账务隐患”</w:t>
      </w:r>
      <w:r w:rsidRPr="005B0AAC">
        <w:rPr>
          <w:rFonts w:ascii="仿宋_GB2312" w:eastAsia="仿宋_GB2312" w:hAnsi="仿宋" w:hint="eastAsia"/>
          <w:sz w:val="32"/>
          <w:szCs w:val="32"/>
        </w:rPr>
        <w:t>的规定。</w:t>
      </w:r>
    </w:p>
    <w:p w:rsidR="001D4659" w:rsidRDefault="001D4659" w:rsidP="001D4659">
      <w:pPr>
        <w:ind w:right="-29" w:firstLineChars="200" w:firstLine="640"/>
        <w:rPr>
          <w:rFonts w:ascii="仿宋_GB2312" w:eastAsia="仿宋_GB2312" w:hAnsi="仿宋"/>
          <w:sz w:val="32"/>
          <w:szCs w:val="32"/>
        </w:rPr>
      </w:pPr>
      <w:r>
        <w:rPr>
          <w:rFonts w:ascii="仿宋_GB2312" w:eastAsia="仿宋_GB2312" w:hAnsi="仿宋" w:hint="eastAsia"/>
          <w:sz w:val="32"/>
          <w:szCs w:val="32"/>
        </w:rPr>
        <w:t>2.</w:t>
      </w:r>
      <w:bookmarkStart w:id="35" w:name="OLE_LINK41"/>
      <w:bookmarkStart w:id="36" w:name="OLE_LINK13"/>
      <w:r>
        <w:rPr>
          <w:rFonts w:ascii="仿宋_GB2312" w:eastAsia="仿宋_GB2312" w:hAnsi="仿宋" w:hint="eastAsia"/>
          <w:sz w:val="32"/>
          <w:szCs w:val="32"/>
        </w:rPr>
        <w:t>未能及时清理发放失败的生育保险待遇</w:t>
      </w:r>
      <w:bookmarkEnd w:id="35"/>
      <w:bookmarkEnd w:id="36"/>
    </w:p>
    <w:p w:rsidR="001D4659" w:rsidRDefault="001D4659" w:rsidP="001D4659">
      <w:pPr>
        <w:ind w:right="-29" w:firstLineChars="200" w:firstLine="640"/>
        <w:rPr>
          <w:rFonts w:ascii="仿宋_GB2312" w:eastAsia="仿宋_GB2312" w:hAnsi="仿宋"/>
          <w:sz w:val="32"/>
          <w:szCs w:val="32"/>
        </w:rPr>
      </w:pPr>
      <w:bookmarkStart w:id="37" w:name="OLE_LINK42"/>
      <w:r>
        <w:rPr>
          <w:rFonts w:ascii="仿宋_GB2312" w:eastAsia="仿宋_GB2312" w:hAnsi="仿宋" w:hint="eastAsia"/>
          <w:sz w:val="32"/>
          <w:szCs w:val="32"/>
        </w:rPr>
        <w:t>根据市人社局结算中心提供的台账资料反映，至2018年5月15日，2013年至2017年期间因参保单位开户信息不全或信息错误等原因导致保险待遇发放失败的挂账金额结余978.28万元。经了解，在银行退款发生后结算中心未能采取有效措施及时主动地联系对应参保单位，导致退款长期挂账、余额逐年累增。</w:t>
      </w:r>
      <w:bookmarkEnd w:id="37"/>
      <w:r>
        <w:rPr>
          <w:rFonts w:ascii="仿宋_GB2312" w:eastAsia="仿宋_GB2312" w:hAnsi="仿宋" w:hint="eastAsia"/>
          <w:sz w:val="32"/>
          <w:szCs w:val="32"/>
        </w:rPr>
        <w:t>（详见下表，单位：万元）</w:t>
      </w:r>
    </w:p>
    <w:tbl>
      <w:tblPr>
        <w:tblW w:w="0" w:type="auto"/>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027"/>
        <w:gridCol w:w="1984"/>
      </w:tblGrid>
      <w:tr w:rsidR="001D4659" w:rsidRPr="0071062A" w:rsidTr="00732A89">
        <w:trPr>
          <w:trHeight w:val="346"/>
          <w:jc w:val="center"/>
        </w:trPr>
        <w:tc>
          <w:tcPr>
            <w:tcW w:w="1545" w:type="dxa"/>
          </w:tcPr>
          <w:p w:rsidR="001D4659" w:rsidRPr="00813DC3" w:rsidRDefault="001D4659" w:rsidP="00732A89">
            <w:pPr>
              <w:ind w:right="-29"/>
              <w:jc w:val="center"/>
              <w:rPr>
                <w:rFonts w:ascii="仿宋_GB2312" w:eastAsia="仿宋_GB2312" w:hAnsi="仿宋"/>
                <w:b/>
                <w:sz w:val="24"/>
              </w:rPr>
            </w:pPr>
            <w:r w:rsidRPr="00813DC3">
              <w:rPr>
                <w:rFonts w:ascii="仿宋_GB2312" w:eastAsia="仿宋_GB2312" w:hAnsi="仿宋" w:hint="eastAsia"/>
                <w:b/>
                <w:sz w:val="24"/>
              </w:rPr>
              <w:t>年</w:t>
            </w:r>
            <w:r>
              <w:rPr>
                <w:rFonts w:ascii="仿宋_GB2312" w:eastAsia="仿宋_GB2312" w:hAnsi="仿宋" w:hint="eastAsia"/>
                <w:b/>
                <w:sz w:val="24"/>
              </w:rPr>
              <w:t xml:space="preserve">  </w:t>
            </w:r>
            <w:r w:rsidRPr="00813DC3">
              <w:rPr>
                <w:rFonts w:ascii="仿宋_GB2312" w:eastAsia="仿宋_GB2312" w:hAnsi="仿宋" w:hint="eastAsia"/>
                <w:b/>
                <w:sz w:val="24"/>
              </w:rPr>
              <w:t>份</w:t>
            </w:r>
          </w:p>
        </w:tc>
        <w:tc>
          <w:tcPr>
            <w:tcW w:w="2027" w:type="dxa"/>
          </w:tcPr>
          <w:p w:rsidR="001D4659" w:rsidRPr="00813DC3" w:rsidRDefault="001D4659" w:rsidP="00732A89">
            <w:pPr>
              <w:ind w:right="-29"/>
              <w:jc w:val="center"/>
              <w:rPr>
                <w:rFonts w:ascii="仿宋_GB2312" w:eastAsia="仿宋_GB2312" w:hAnsi="仿宋"/>
                <w:b/>
                <w:sz w:val="24"/>
              </w:rPr>
            </w:pPr>
            <w:r w:rsidRPr="00813DC3">
              <w:rPr>
                <w:rFonts w:ascii="仿宋_GB2312" w:eastAsia="仿宋_GB2312" w:hAnsi="仿宋" w:hint="eastAsia"/>
                <w:b/>
                <w:sz w:val="24"/>
              </w:rPr>
              <w:t>笔</w:t>
            </w:r>
            <w:r>
              <w:rPr>
                <w:rFonts w:ascii="仿宋_GB2312" w:eastAsia="仿宋_GB2312" w:hAnsi="仿宋" w:hint="eastAsia"/>
                <w:b/>
                <w:sz w:val="24"/>
              </w:rPr>
              <w:t xml:space="preserve">  </w:t>
            </w:r>
            <w:r w:rsidRPr="00813DC3">
              <w:rPr>
                <w:rFonts w:ascii="仿宋_GB2312" w:eastAsia="仿宋_GB2312" w:hAnsi="仿宋" w:hint="eastAsia"/>
                <w:b/>
                <w:sz w:val="24"/>
              </w:rPr>
              <w:t>数</w:t>
            </w:r>
          </w:p>
        </w:tc>
        <w:tc>
          <w:tcPr>
            <w:tcW w:w="1984" w:type="dxa"/>
          </w:tcPr>
          <w:p w:rsidR="001D4659" w:rsidRPr="00813DC3" w:rsidRDefault="001D4659" w:rsidP="00732A89">
            <w:pPr>
              <w:ind w:right="-29"/>
              <w:jc w:val="center"/>
              <w:rPr>
                <w:rFonts w:ascii="仿宋_GB2312" w:eastAsia="仿宋_GB2312" w:hAnsi="仿宋"/>
                <w:b/>
                <w:sz w:val="24"/>
              </w:rPr>
            </w:pPr>
            <w:r w:rsidRPr="00813DC3">
              <w:rPr>
                <w:rFonts w:ascii="仿宋_GB2312" w:eastAsia="仿宋_GB2312" w:hAnsi="仿宋" w:hint="eastAsia"/>
                <w:b/>
                <w:sz w:val="24"/>
              </w:rPr>
              <w:t>金</w:t>
            </w:r>
            <w:r>
              <w:rPr>
                <w:rFonts w:ascii="仿宋_GB2312" w:eastAsia="仿宋_GB2312" w:hAnsi="仿宋" w:hint="eastAsia"/>
                <w:b/>
                <w:sz w:val="24"/>
              </w:rPr>
              <w:t xml:space="preserve">  </w:t>
            </w:r>
            <w:r w:rsidRPr="00813DC3">
              <w:rPr>
                <w:rFonts w:ascii="仿宋_GB2312" w:eastAsia="仿宋_GB2312" w:hAnsi="仿宋" w:hint="eastAsia"/>
                <w:b/>
                <w:sz w:val="24"/>
              </w:rPr>
              <w:t>额</w:t>
            </w:r>
          </w:p>
        </w:tc>
      </w:tr>
      <w:tr w:rsidR="001D4659" w:rsidRPr="0071062A" w:rsidTr="00732A89">
        <w:trPr>
          <w:trHeight w:val="346"/>
          <w:jc w:val="center"/>
        </w:trPr>
        <w:tc>
          <w:tcPr>
            <w:tcW w:w="1545"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2013</w:t>
            </w:r>
          </w:p>
        </w:tc>
        <w:tc>
          <w:tcPr>
            <w:tcW w:w="2027"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63</w:t>
            </w:r>
          </w:p>
        </w:tc>
        <w:tc>
          <w:tcPr>
            <w:tcW w:w="1984"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12.23</w:t>
            </w:r>
          </w:p>
        </w:tc>
      </w:tr>
      <w:tr w:rsidR="001D4659" w:rsidRPr="0071062A" w:rsidTr="00732A89">
        <w:trPr>
          <w:trHeight w:val="359"/>
          <w:jc w:val="center"/>
        </w:trPr>
        <w:tc>
          <w:tcPr>
            <w:tcW w:w="1545"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2014</w:t>
            </w:r>
          </w:p>
        </w:tc>
        <w:tc>
          <w:tcPr>
            <w:tcW w:w="2027"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153</w:t>
            </w:r>
          </w:p>
        </w:tc>
        <w:tc>
          <w:tcPr>
            <w:tcW w:w="1984"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33.75</w:t>
            </w:r>
          </w:p>
        </w:tc>
      </w:tr>
      <w:tr w:rsidR="001D4659" w:rsidRPr="0071062A" w:rsidTr="00732A89">
        <w:trPr>
          <w:trHeight w:val="346"/>
          <w:jc w:val="center"/>
        </w:trPr>
        <w:tc>
          <w:tcPr>
            <w:tcW w:w="1545"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2015</w:t>
            </w:r>
          </w:p>
        </w:tc>
        <w:tc>
          <w:tcPr>
            <w:tcW w:w="2027"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315</w:t>
            </w:r>
          </w:p>
        </w:tc>
        <w:tc>
          <w:tcPr>
            <w:tcW w:w="1984"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188.01</w:t>
            </w:r>
          </w:p>
        </w:tc>
      </w:tr>
      <w:tr w:rsidR="001D4659" w:rsidRPr="0071062A" w:rsidTr="00732A89">
        <w:trPr>
          <w:trHeight w:val="359"/>
          <w:jc w:val="center"/>
        </w:trPr>
        <w:tc>
          <w:tcPr>
            <w:tcW w:w="1545"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2016</w:t>
            </w:r>
          </w:p>
        </w:tc>
        <w:tc>
          <w:tcPr>
            <w:tcW w:w="2027"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728</w:t>
            </w:r>
          </w:p>
        </w:tc>
        <w:tc>
          <w:tcPr>
            <w:tcW w:w="1984"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326.99</w:t>
            </w:r>
          </w:p>
        </w:tc>
      </w:tr>
      <w:tr w:rsidR="001D4659" w:rsidRPr="0071062A" w:rsidTr="00732A89">
        <w:trPr>
          <w:trHeight w:val="387"/>
          <w:jc w:val="center"/>
        </w:trPr>
        <w:tc>
          <w:tcPr>
            <w:tcW w:w="1545"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2017</w:t>
            </w:r>
          </w:p>
        </w:tc>
        <w:tc>
          <w:tcPr>
            <w:tcW w:w="2027"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777</w:t>
            </w:r>
          </w:p>
        </w:tc>
        <w:tc>
          <w:tcPr>
            <w:tcW w:w="1984"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417.30</w:t>
            </w:r>
          </w:p>
        </w:tc>
      </w:tr>
      <w:tr w:rsidR="001D4659" w:rsidRPr="0071062A" w:rsidTr="00732A89">
        <w:trPr>
          <w:trHeight w:val="123"/>
          <w:jc w:val="center"/>
        </w:trPr>
        <w:tc>
          <w:tcPr>
            <w:tcW w:w="3572" w:type="dxa"/>
            <w:gridSpan w:val="2"/>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合计</w:t>
            </w:r>
          </w:p>
        </w:tc>
        <w:tc>
          <w:tcPr>
            <w:tcW w:w="1984" w:type="dxa"/>
          </w:tcPr>
          <w:p w:rsidR="001D4659" w:rsidRPr="0071062A" w:rsidRDefault="001D4659" w:rsidP="00732A89">
            <w:pPr>
              <w:ind w:right="-29"/>
              <w:jc w:val="center"/>
              <w:rPr>
                <w:rFonts w:ascii="仿宋_GB2312" w:eastAsia="仿宋_GB2312" w:hAnsi="仿宋"/>
                <w:sz w:val="24"/>
              </w:rPr>
            </w:pPr>
            <w:r w:rsidRPr="0071062A">
              <w:rPr>
                <w:rFonts w:ascii="仿宋_GB2312" w:eastAsia="仿宋_GB2312" w:hAnsi="仿宋" w:hint="eastAsia"/>
                <w:sz w:val="24"/>
              </w:rPr>
              <w:t>978.28</w:t>
            </w:r>
          </w:p>
        </w:tc>
      </w:tr>
    </w:tbl>
    <w:p w:rsidR="001D4659" w:rsidRPr="007171CD" w:rsidRDefault="001D4659" w:rsidP="001D4659">
      <w:pPr>
        <w:rPr>
          <w:rFonts w:ascii="仿宋_GB2312" w:eastAsia="仿宋_GB2312" w:hAnsi="宋体" w:cs="宋体"/>
          <w:kern w:val="0"/>
          <w:sz w:val="32"/>
          <w:szCs w:val="32"/>
        </w:rPr>
      </w:pPr>
      <w:r>
        <w:rPr>
          <w:rFonts w:ascii="仿宋_GB2312" w:eastAsia="仿宋_GB2312" w:hAnsi="仿宋" w:hint="eastAsia"/>
          <w:sz w:val="32"/>
          <w:szCs w:val="32"/>
        </w:rPr>
        <w:t xml:space="preserve">   </w:t>
      </w:r>
      <w:r w:rsidRPr="007171CD">
        <w:rPr>
          <w:rFonts w:ascii="仿宋_GB2312" w:eastAsia="仿宋_GB2312" w:hAnsi="仿宋" w:hint="eastAsia"/>
          <w:sz w:val="32"/>
          <w:szCs w:val="32"/>
        </w:rPr>
        <w:t xml:space="preserve"> 上述做法不符合《</w:t>
      </w:r>
      <w:r w:rsidRPr="007171CD">
        <w:rPr>
          <w:rFonts w:ascii="仿宋_GB2312" w:eastAsia="仿宋_GB2312" w:hAnsi="宋体" w:cs="宋体" w:hint="eastAsia"/>
          <w:kern w:val="0"/>
          <w:sz w:val="32"/>
          <w:szCs w:val="32"/>
        </w:rPr>
        <w:t>关于印发《社会保险基金财务制度》的通知》（财社〔2017〕144号）第四条“基金财务管理包</w:t>
      </w:r>
      <w:r w:rsidRPr="007171CD">
        <w:rPr>
          <w:rFonts w:ascii="仿宋_GB2312" w:eastAsia="仿宋_GB2312" w:hAnsi="宋体" w:cs="宋体" w:hint="eastAsia"/>
          <w:kern w:val="0"/>
          <w:sz w:val="32"/>
          <w:szCs w:val="32"/>
        </w:rPr>
        <w:lastRenderedPageBreak/>
        <w:t>括以下任务：（一）贯彻执行国家法律法规和方针政策，依法筹集和使用基金，确保各项基金应收尽收和社会保险待遇按时足额发放”和</w:t>
      </w:r>
      <w:r w:rsidRPr="007171CD">
        <w:rPr>
          <w:rFonts w:ascii="仿宋_GB2312" w:eastAsia="仿宋_GB2312" w:hAnsi="仿宋" w:hint="eastAsia"/>
          <w:sz w:val="32"/>
          <w:szCs w:val="32"/>
        </w:rPr>
        <w:t>《江苏省社会保险基金监督条例》第二十四条“社会保险行政部门应当定期对社会保险经办机构的下列事项进行现场监督检查：（一）按时足额支付社会保险待遇情况</w:t>
      </w:r>
      <w:r w:rsidRPr="007171CD">
        <w:rPr>
          <w:rFonts w:ascii="仿宋_GB2312" w:eastAsia="仿宋_GB2312" w:hint="eastAsia"/>
          <w:sz w:val="32"/>
          <w:szCs w:val="32"/>
        </w:rPr>
        <w:t>……”的规定。</w:t>
      </w:r>
    </w:p>
    <w:p w:rsidR="001D4659" w:rsidRDefault="001D4659" w:rsidP="001D4659">
      <w:pPr>
        <w:ind w:right="-29" w:firstLineChars="200" w:firstLine="640"/>
        <w:rPr>
          <w:rFonts w:ascii="仿宋_GB2312" w:eastAsia="仿宋_GB2312"/>
          <w:sz w:val="32"/>
          <w:szCs w:val="32"/>
        </w:rPr>
      </w:pPr>
      <w:r>
        <w:rPr>
          <w:rFonts w:ascii="仿宋_GB2312" w:eastAsia="仿宋_GB2312" w:hint="eastAsia"/>
          <w:sz w:val="32"/>
          <w:szCs w:val="32"/>
        </w:rPr>
        <w:t>3.</w:t>
      </w:r>
      <w:bookmarkStart w:id="38" w:name="OLE_LINK43"/>
      <w:bookmarkStart w:id="39" w:name="OLE_LINK14"/>
      <w:r>
        <w:rPr>
          <w:rFonts w:ascii="仿宋_GB2312" w:eastAsia="仿宋_GB2312" w:hint="eastAsia"/>
          <w:sz w:val="32"/>
          <w:szCs w:val="32"/>
        </w:rPr>
        <w:t>退款重发业务内部控制较为薄弱</w:t>
      </w:r>
      <w:bookmarkEnd w:id="38"/>
      <w:bookmarkEnd w:id="39"/>
    </w:p>
    <w:p w:rsidR="001D4659" w:rsidRDefault="001D4659" w:rsidP="001D4659">
      <w:pPr>
        <w:ind w:right="-29" w:firstLineChars="200" w:firstLine="640"/>
        <w:rPr>
          <w:rFonts w:ascii="仿宋_GB2312" w:eastAsia="仿宋_GB2312"/>
          <w:sz w:val="32"/>
          <w:szCs w:val="32"/>
        </w:rPr>
      </w:pPr>
      <w:bookmarkStart w:id="40" w:name="OLE_LINK44"/>
      <w:r>
        <w:rPr>
          <w:rFonts w:ascii="仿宋_GB2312" w:eastAsia="仿宋_GB2312" w:hint="eastAsia"/>
          <w:sz w:val="32"/>
          <w:szCs w:val="32"/>
        </w:rPr>
        <w:t>审计发现，如果一笔生育保险发放失败后财务退回数据不再录入业务系统，直接在生育保险基金账面冲减支出，同时由财务人员记录至退回台账。重新发放时需要根据申请更改账户信息，而且部分个体工商户由于没有对公账户需要将生育津贴拨付至法人或参保人员的个人账户，上述业务只依托记录退回台账的财务部门审核并支付，规避了正常发放时所需经过的业务部门-结算部门-财务部门三方控制的流程，存在一定的风险隐患（2017年账面重新发放合计243.22万元）。</w:t>
      </w:r>
    </w:p>
    <w:bookmarkEnd w:id="40"/>
    <w:p w:rsidR="001D4659" w:rsidRDefault="001D4659" w:rsidP="001D4659">
      <w:pPr>
        <w:ind w:right="-29" w:firstLineChars="200" w:firstLine="640"/>
        <w:rPr>
          <w:rFonts w:ascii="仿宋_GB2312" w:eastAsia="仿宋_GB2312" w:hAnsi="仿宋"/>
          <w:sz w:val="32"/>
          <w:szCs w:val="32"/>
        </w:rPr>
      </w:pPr>
      <w:r>
        <w:rPr>
          <w:rFonts w:ascii="仿宋_GB2312" w:eastAsia="仿宋_GB2312" w:hint="eastAsia"/>
          <w:sz w:val="32"/>
          <w:szCs w:val="32"/>
        </w:rPr>
        <w:t>上述做法不符合</w:t>
      </w:r>
      <w:r w:rsidRPr="007171CD">
        <w:rPr>
          <w:rFonts w:ascii="仿宋_GB2312" w:eastAsia="仿宋_GB2312" w:hAnsi="仿宋" w:hint="eastAsia"/>
          <w:sz w:val="32"/>
          <w:szCs w:val="32"/>
        </w:rPr>
        <w:t>《江苏省社会保险基金监督条例》</w:t>
      </w:r>
      <w:r>
        <w:rPr>
          <w:rFonts w:ascii="仿宋_GB2312" w:eastAsia="仿宋_GB2312" w:hAnsi="仿宋" w:hint="eastAsia"/>
          <w:sz w:val="32"/>
          <w:szCs w:val="32"/>
        </w:rPr>
        <w:t>第四章（内部控制）第四十条“社会保险经办机构</w:t>
      </w:r>
      <w:r w:rsidRPr="007171CD">
        <w:rPr>
          <w:rFonts w:ascii="仿宋_GB2312" w:eastAsia="仿宋_GB2312" w:hint="eastAsia"/>
          <w:sz w:val="32"/>
          <w:szCs w:val="32"/>
        </w:rPr>
        <w:t>……</w:t>
      </w:r>
      <w:r>
        <w:rPr>
          <w:rFonts w:ascii="仿宋_GB2312" w:eastAsia="仿宋_GB2312" w:hint="eastAsia"/>
          <w:sz w:val="32"/>
          <w:szCs w:val="32"/>
        </w:rPr>
        <w:t>应当定期进行内部检查和评估，发现存在问题的，应当及时纠正或者向有关行政部门提出建议；定期对下级相应机构内部控制制度的建立和执行情况进行评估，发现存在问题的，应当督促整改</w:t>
      </w:r>
      <w:r>
        <w:rPr>
          <w:rFonts w:ascii="仿宋_GB2312" w:eastAsia="仿宋_GB2312" w:hAnsi="仿宋" w:hint="eastAsia"/>
          <w:sz w:val="32"/>
          <w:szCs w:val="32"/>
        </w:rPr>
        <w:t>”的规定。</w:t>
      </w:r>
    </w:p>
    <w:p w:rsidR="001D4659" w:rsidRDefault="001D4659" w:rsidP="001D4659">
      <w:pPr>
        <w:ind w:right="-29" w:firstLineChars="200" w:firstLine="640"/>
        <w:rPr>
          <w:rFonts w:ascii="仿宋_GB2312" w:eastAsia="仿宋_GB2312" w:hAnsi="仿宋"/>
          <w:sz w:val="32"/>
          <w:szCs w:val="32"/>
        </w:rPr>
      </w:pPr>
      <w:r>
        <w:rPr>
          <w:rFonts w:ascii="仿宋_GB2312" w:eastAsia="仿宋_GB2312" w:hAnsi="仿宋" w:hint="eastAsia"/>
          <w:sz w:val="32"/>
          <w:szCs w:val="32"/>
        </w:rPr>
        <w:lastRenderedPageBreak/>
        <w:t>4.</w:t>
      </w:r>
      <w:bookmarkStart w:id="41" w:name="OLE_LINK45"/>
      <w:r>
        <w:rPr>
          <w:rFonts w:ascii="仿宋_GB2312" w:eastAsia="仿宋_GB2312" w:hAnsi="仿宋" w:hint="eastAsia"/>
          <w:sz w:val="32"/>
          <w:szCs w:val="32"/>
        </w:rPr>
        <w:t>与财政的定期对账手续不完善</w:t>
      </w:r>
      <w:bookmarkEnd w:id="41"/>
    </w:p>
    <w:p w:rsidR="001D4659" w:rsidRDefault="001D4659" w:rsidP="001D4659">
      <w:pPr>
        <w:ind w:right="-29" w:firstLineChars="200" w:firstLine="640"/>
        <w:rPr>
          <w:rFonts w:ascii="仿宋_GB2312" w:eastAsia="仿宋_GB2312" w:hAnsi="仿宋"/>
          <w:sz w:val="32"/>
          <w:szCs w:val="32"/>
        </w:rPr>
      </w:pPr>
      <w:r>
        <w:rPr>
          <w:rFonts w:ascii="仿宋_GB2312" w:eastAsia="仿宋_GB2312" w:hAnsi="仿宋" w:hint="eastAsia"/>
          <w:sz w:val="32"/>
          <w:szCs w:val="32"/>
        </w:rPr>
        <w:t>经了解，市人社局结算中心与市财政虽然每月就生育保险基金账与生育保险财政专户账开展对账工作，但只在年末形成一次书面对账报告，未能按季予以书面确认并加盖部门公章。</w:t>
      </w:r>
    </w:p>
    <w:p w:rsidR="002244BE" w:rsidRDefault="001D4659" w:rsidP="001D4659">
      <w:pPr>
        <w:ind w:right="-29" w:firstLineChars="200" w:firstLine="640"/>
        <w:rPr>
          <w:rFonts w:ascii="Calibri" w:eastAsia="仿宋_GB2312" w:hAnsi="Calibri"/>
          <w:sz w:val="32"/>
          <w:szCs w:val="32"/>
        </w:rPr>
      </w:pPr>
      <w:r>
        <w:rPr>
          <w:rFonts w:ascii="仿宋_GB2312" w:eastAsia="仿宋_GB2312" w:hAnsi="仿宋" w:hint="eastAsia"/>
          <w:sz w:val="32"/>
          <w:szCs w:val="32"/>
        </w:rPr>
        <w:t>上述做法不符合</w:t>
      </w:r>
      <w:r w:rsidRPr="005B0AAC">
        <w:rPr>
          <w:rFonts w:ascii="仿宋_GB2312" w:eastAsia="仿宋_GB2312" w:hAnsi="仿宋" w:hint="eastAsia"/>
          <w:sz w:val="32"/>
          <w:szCs w:val="32"/>
        </w:rPr>
        <w:t>《</w:t>
      </w:r>
      <w:r>
        <w:rPr>
          <w:rFonts w:ascii="仿宋_GB2312" w:eastAsia="仿宋_GB2312" w:hAnsi="仿宋" w:hint="eastAsia"/>
          <w:sz w:val="32"/>
          <w:szCs w:val="32"/>
        </w:rPr>
        <w:t>苏州市社会保险基金定期对账办法</w:t>
      </w:r>
      <w:r w:rsidRPr="005B0AAC">
        <w:rPr>
          <w:rFonts w:ascii="仿宋_GB2312" w:eastAsia="仿宋_GB2312" w:hAnsi="仿宋" w:hint="eastAsia"/>
          <w:sz w:val="32"/>
          <w:szCs w:val="32"/>
        </w:rPr>
        <w:t>》</w:t>
      </w:r>
      <w:r>
        <w:rPr>
          <w:rFonts w:ascii="Calibri" w:eastAsia="仿宋_GB2312" w:hAnsi="Calibri" w:hint="eastAsia"/>
          <w:sz w:val="32"/>
          <w:szCs w:val="32"/>
        </w:rPr>
        <w:t>第十一条“社会保险基金财政专户管理机构、社会保险经办机构应按季进行收支明细账、财政专户明细账及暂存暂付明细的核对，并编制双方协商一致的社会保险基金同步记账对账表</w:t>
      </w:r>
      <w:r w:rsidRPr="007171CD">
        <w:rPr>
          <w:rFonts w:ascii="仿宋_GB2312" w:eastAsia="仿宋_GB2312" w:hint="eastAsia"/>
          <w:sz w:val="32"/>
          <w:szCs w:val="32"/>
        </w:rPr>
        <w:t>……</w:t>
      </w:r>
      <w:r>
        <w:rPr>
          <w:rFonts w:ascii="仿宋_GB2312" w:eastAsia="仿宋_GB2312" w:hint="eastAsia"/>
          <w:sz w:val="32"/>
          <w:szCs w:val="32"/>
        </w:rPr>
        <w:t>同步记账对账表应由社会保险基金财政专户管理机构、社会保险经办机构予以书面确认并加盖部门公章</w:t>
      </w:r>
      <w:r>
        <w:rPr>
          <w:rFonts w:ascii="Calibri" w:eastAsia="仿宋_GB2312" w:hAnsi="Calibri" w:hint="eastAsia"/>
          <w:sz w:val="32"/>
          <w:szCs w:val="32"/>
        </w:rPr>
        <w:t>”的规定。</w:t>
      </w:r>
    </w:p>
    <w:p w:rsidR="0045100A" w:rsidRDefault="0045100A" w:rsidP="0045100A">
      <w:pPr>
        <w:numPr>
          <w:ilvl w:val="0"/>
          <w:numId w:val="3"/>
        </w:numPr>
        <w:rPr>
          <w:rFonts w:ascii="黑体" w:eastAsia="黑体" w:hAnsi="黑体"/>
          <w:b/>
          <w:color w:val="333333"/>
          <w:sz w:val="32"/>
          <w:szCs w:val="32"/>
        </w:rPr>
      </w:pPr>
      <w:r w:rsidRPr="0045100A">
        <w:rPr>
          <w:rFonts w:ascii="黑体" w:eastAsia="黑体" w:hAnsi="黑体" w:hint="eastAsia"/>
          <w:b/>
          <w:color w:val="000000"/>
          <w:spacing w:val="-10"/>
          <w:sz w:val="32"/>
          <w:szCs w:val="32"/>
        </w:rPr>
        <w:t>其他</w:t>
      </w:r>
      <w:r w:rsidRPr="0045100A">
        <w:rPr>
          <w:rFonts w:ascii="黑体" w:eastAsia="黑体" w:hAnsi="黑体" w:hint="eastAsia"/>
          <w:b/>
          <w:color w:val="333333"/>
          <w:sz w:val="32"/>
          <w:szCs w:val="32"/>
        </w:rPr>
        <w:t>需要说明的情况</w:t>
      </w:r>
    </w:p>
    <w:p w:rsidR="0045100A" w:rsidRPr="0045100A" w:rsidRDefault="0045100A" w:rsidP="0045100A">
      <w:pPr>
        <w:rPr>
          <w:rFonts w:ascii="黑体" w:eastAsia="黑体" w:hAnsi="黑体"/>
          <w:b/>
          <w:color w:val="000000"/>
          <w:spacing w:val="-10"/>
          <w:sz w:val="32"/>
          <w:szCs w:val="32"/>
        </w:rPr>
      </w:pPr>
      <w:r>
        <w:rPr>
          <w:rFonts w:ascii="黑体" w:eastAsia="黑体" w:hAnsi="黑体" w:hint="eastAsia"/>
          <w:b/>
          <w:color w:val="000000"/>
          <w:spacing w:val="-10"/>
          <w:sz w:val="32"/>
          <w:szCs w:val="32"/>
        </w:rPr>
        <w:t xml:space="preserve">     </w:t>
      </w:r>
      <w:r>
        <w:rPr>
          <w:rFonts w:ascii="仿宋_GB2312" w:eastAsia="仿宋_GB2312" w:hAnsi="Calibri" w:hint="eastAsia"/>
          <w:sz w:val="32"/>
          <w:szCs w:val="32"/>
        </w:rPr>
        <w:t>《张家港市职工生育保险实施细则》第十一条规定：“</w:t>
      </w:r>
      <w:r>
        <w:rPr>
          <w:rFonts w:ascii="Calibri" w:eastAsia="仿宋_GB2312" w:hAnsi="Calibri" w:hint="eastAsia"/>
          <w:sz w:val="32"/>
          <w:szCs w:val="32"/>
        </w:rPr>
        <w:t>生育津贴是职工按照国家和省有关规定享受产假或者计划生育手术休假期间获得的工资性补偿，生育津贴与产假工资不重复享受</w:t>
      </w:r>
      <w:r w:rsidRPr="007171CD">
        <w:rPr>
          <w:rFonts w:ascii="仿宋_GB2312" w:eastAsia="仿宋_GB2312" w:hint="eastAsia"/>
          <w:sz w:val="32"/>
          <w:szCs w:val="32"/>
        </w:rPr>
        <w:t>……</w:t>
      </w:r>
      <w:r>
        <w:rPr>
          <w:rFonts w:ascii="仿宋_GB2312" w:eastAsia="仿宋_GB2312" w:hint="eastAsia"/>
          <w:sz w:val="32"/>
          <w:szCs w:val="32"/>
        </w:rPr>
        <w:t>职工产假或者休假期间，享受的生育津贴低于其产假或者休假前工资标准的，由用人单位补足；高于其产假或者休假前工资标准的，用人单位不得截留。”2017年我市生育津贴支出11989.04万元（应付数，占生育保险应付总支出的81.22%），所有的生育津贴均打至参保单位账户。据审计了解，对于参保人员是否能及时足额的享受到该项待</w:t>
      </w:r>
      <w:r>
        <w:rPr>
          <w:rFonts w:ascii="仿宋_GB2312" w:eastAsia="仿宋_GB2312" w:hint="eastAsia"/>
          <w:sz w:val="32"/>
          <w:szCs w:val="32"/>
        </w:rPr>
        <w:lastRenderedPageBreak/>
        <w:t>遇，相关业务科室并未主动对参保单位开展过后续抽查监管</w:t>
      </w:r>
      <w:r>
        <w:rPr>
          <w:rFonts w:ascii="Calibri" w:eastAsia="仿宋_GB2312" w:hAnsi="Calibri" w:hint="eastAsia"/>
          <w:sz w:val="32"/>
          <w:szCs w:val="32"/>
        </w:rPr>
        <w:t>。</w:t>
      </w:r>
    </w:p>
    <w:p w:rsidR="002244BE" w:rsidRPr="002244BE" w:rsidRDefault="0045100A" w:rsidP="002244BE">
      <w:pPr>
        <w:ind w:firstLineChars="250" w:firstLine="753"/>
        <w:rPr>
          <w:rFonts w:ascii="黑体" w:eastAsia="黑体" w:hAnsi="黑体"/>
          <w:b/>
          <w:color w:val="000000"/>
          <w:spacing w:val="-10"/>
          <w:sz w:val="32"/>
          <w:szCs w:val="32"/>
        </w:rPr>
      </w:pPr>
      <w:r>
        <w:rPr>
          <w:rFonts w:ascii="黑体" w:eastAsia="黑体" w:hAnsi="黑体" w:hint="eastAsia"/>
          <w:b/>
          <w:color w:val="000000"/>
          <w:spacing w:val="-10"/>
          <w:sz w:val="32"/>
          <w:szCs w:val="32"/>
        </w:rPr>
        <w:t>四</w:t>
      </w:r>
      <w:r w:rsidR="002244BE" w:rsidRPr="002244BE">
        <w:rPr>
          <w:rFonts w:ascii="黑体" w:eastAsia="黑体" w:hAnsi="黑体" w:hint="eastAsia"/>
          <w:b/>
          <w:color w:val="000000"/>
          <w:spacing w:val="-10"/>
          <w:sz w:val="32"/>
          <w:szCs w:val="32"/>
        </w:rPr>
        <w:t>、审计处理情况及建议</w:t>
      </w:r>
    </w:p>
    <w:p w:rsidR="00E551B6" w:rsidRPr="00270D50" w:rsidRDefault="00270D50" w:rsidP="00270D50">
      <w:pPr>
        <w:ind w:firstLineChars="200" w:firstLine="640"/>
        <w:jc w:val="left"/>
        <w:rPr>
          <w:rFonts w:ascii="仿宋_GB2312" w:eastAsia="仿宋_GB2312"/>
          <w:sz w:val="32"/>
          <w:szCs w:val="32"/>
        </w:rPr>
      </w:pPr>
      <w:r w:rsidRPr="00270D50">
        <w:rPr>
          <w:rFonts w:ascii="仿宋_GB2312" w:eastAsia="仿宋_GB2312" w:hint="eastAsia"/>
          <w:sz w:val="32"/>
          <w:szCs w:val="32"/>
        </w:rPr>
        <w:t>审计结束后，张家港市审计局对相关问题提出了相应的审计建议：</w:t>
      </w:r>
    </w:p>
    <w:p w:rsidR="001D4659" w:rsidRDefault="001D4659" w:rsidP="001D4659">
      <w:pPr>
        <w:ind w:firstLineChars="200" w:firstLine="640"/>
        <w:rPr>
          <w:rFonts w:ascii="仿宋_GB2312" w:eastAsia="仿宋_GB2312" w:hAnsi="仿宋"/>
          <w:sz w:val="32"/>
          <w:szCs w:val="32"/>
        </w:rPr>
      </w:pPr>
      <w:r>
        <w:rPr>
          <w:rFonts w:ascii="仿宋_GB2312" w:eastAsia="仿宋_GB2312" w:hAnsi="仿宋" w:hint="eastAsia"/>
          <w:sz w:val="32"/>
          <w:szCs w:val="32"/>
        </w:rPr>
        <w:t>（一）市人社局应严格执行</w:t>
      </w:r>
      <w:r w:rsidRPr="007F5C52">
        <w:rPr>
          <w:rFonts w:ascii="仿宋_GB2312" w:eastAsia="仿宋_GB2312" w:hAnsi="仿宋" w:hint="eastAsia"/>
          <w:sz w:val="32"/>
          <w:szCs w:val="32"/>
        </w:rPr>
        <w:t>《关于加强地方预算执行管理激活财政存量资金的通知》</w:t>
      </w:r>
      <w:r>
        <w:rPr>
          <w:rFonts w:ascii="仿宋_GB2312" w:eastAsia="仿宋_GB2312" w:hAnsi="仿宋" w:hint="eastAsia"/>
          <w:sz w:val="32"/>
          <w:szCs w:val="32"/>
        </w:rPr>
        <w:t>的有关规定，</w:t>
      </w:r>
      <w:r>
        <w:rPr>
          <w:rFonts w:ascii="仿宋_GB2312" w:eastAsia="仿宋_GB2312" w:hAnsi="仿宋" w:hint="eastAsia"/>
          <w:bCs/>
          <w:sz w:val="32"/>
          <w:szCs w:val="32"/>
        </w:rPr>
        <w:t>加快工作进度、预算执行进度，消化和压缩结余结转资金。</w:t>
      </w:r>
    </w:p>
    <w:p w:rsidR="001D4659" w:rsidRDefault="001D4659" w:rsidP="001D4659">
      <w:pPr>
        <w:ind w:rightChars="18" w:right="38" w:firstLineChars="200" w:firstLine="640"/>
        <w:rPr>
          <w:rFonts w:eastAsia="仿宋_GB2312"/>
          <w:sz w:val="32"/>
          <w:szCs w:val="32"/>
        </w:rPr>
      </w:pPr>
      <w:r>
        <w:rPr>
          <w:rFonts w:ascii="仿宋_GB2312" w:eastAsia="仿宋_GB2312" w:hAnsi="仿宋" w:hint="eastAsia"/>
          <w:bCs/>
          <w:sz w:val="32"/>
          <w:szCs w:val="32"/>
        </w:rPr>
        <w:t>（二）</w:t>
      </w:r>
      <w:r w:rsidRPr="007F5C52">
        <w:rPr>
          <w:rFonts w:ascii="仿宋_GB2312" w:eastAsia="仿宋_GB2312" w:hAnsi="仿宋" w:hint="eastAsia"/>
          <w:sz w:val="32"/>
          <w:szCs w:val="32"/>
        </w:rPr>
        <w:t>市职业培训指导中心和市人事考试中心</w:t>
      </w:r>
      <w:r>
        <w:rPr>
          <w:rFonts w:ascii="仿宋_GB2312" w:eastAsia="仿宋_GB2312" w:hAnsi="仿宋" w:hint="eastAsia"/>
          <w:sz w:val="32"/>
          <w:szCs w:val="32"/>
        </w:rPr>
        <w:t>应</w:t>
      </w:r>
      <w:r>
        <w:rPr>
          <w:rFonts w:eastAsia="仿宋_GB2312" w:hint="eastAsia"/>
          <w:sz w:val="32"/>
          <w:szCs w:val="32"/>
        </w:rPr>
        <w:t>严格执行《</w:t>
      </w:r>
      <w:r w:rsidRPr="00A43638">
        <w:rPr>
          <w:rFonts w:eastAsia="仿宋_GB2312" w:hint="eastAsia"/>
          <w:sz w:val="32"/>
          <w:szCs w:val="32"/>
        </w:rPr>
        <w:t>中华人民共和国</w:t>
      </w:r>
      <w:r>
        <w:rPr>
          <w:rFonts w:eastAsia="仿宋_GB2312" w:hint="eastAsia"/>
          <w:sz w:val="32"/>
          <w:szCs w:val="32"/>
        </w:rPr>
        <w:t>预算法》的有关规定，合理编制和调整预算，确保预算和目标一致，避免账面结余资金进一步扩大。</w:t>
      </w:r>
    </w:p>
    <w:p w:rsidR="001D4659" w:rsidRDefault="001D4659" w:rsidP="001D4659">
      <w:pPr>
        <w:ind w:firstLineChars="200" w:firstLine="640"/>
        <w:rPr>
          <w:rFonts w:ascii="仿宋_GB2312" w:eastAsia="仿宋_GB2312"/>
          <w:sz w:val="32"/>
          <w:szCs w:val="32"/>
        </w:rPr>
      </w:pPr>
      <w:r>
        <w:rPr>
          <w:rFonts w:ascii="仿宋_GB2312" w:eastAsia="仿宋_GB2312" w:hAnsi="仿宋" w:hint="eastAsia"/>
          <w:sz w:val="32"/>
          <w:szCs w:val="32"/>
        </w:rPr>
        <w:t>（</w:t>
      </w:r>
      <w:r>
        <w:rPr>
          <w:rFonts w:ascii="Calibri" w:eastAsia="仿宋_GB2312" w:hAnsi="Calibri" w:hint="eastAsia"/>
          <w:sz w:val="32"/>
          <w:szCs w:val="32"/>
        </w:rPr>
        <w:t>三</w:t>
      </w:r>
      <w:r>
        <w:rPr>
          <w:rFonts w:ascii="仿宋_GB2312" w:eastAsia="仿宋_GB2312" w:hAnsi="仿宋" w:hint="eastAsia"/>
          <w:sz w:val="32"/>
          <w:szCs w:val="32"/>
        </w:rPr>
        <w:t>）</w:t>
      </w:r>
      <w:r>
        <w:rPr>
          <w:rFonts w:ascii="仿宋_GB2312" w:eastAsia="仿宋_GB2312" w:hAnsi="仿宋" w:hint="eastAsia"/>
          <w:bCs/>
          <w:sz w:val="32"/>
          <w:szCs w:val="32"/>
        </w:rPr>
        <w:t>市职业培训指导中心应</w:t>
      </w:r>
      <w:r>
        <w:rPr>
          <w:rFonts w:ascii="仿宋_GB2312" w:eastAsia="仿宋_GB2312" w:hAnsi="仿宋" w:hint="eastAsia"/>
          <w:sz w:val="32"/>
          <w:szCs w:val="32"/>
        </w:rPr>
        <w:t>严格</w:t>
      </w:r>
      <w:r>
        <w:rPr>
          <w:rFonts w:ascii="仿宋_GB2312" w:eastAsia="仿宋_GB2312" w:hint="eastAsia"/>
          <w:sz w:val="32"/>
          <w:szCs w:val="32"/>
        </w:rPr>
        <w:t>按照预算规定的支出用途使用资金，不得擅自扩大标准。</w:t>
      </w:r>
    </w:p>
    <w:p w:rsidR="001D4659" w:rsidRDefault="001D4659" w:rsidP="001D4659">
      <w:pPr>
        <w:ind w:firstLineChars="200" w:firstLine="640"/>
        <w:rPr>
          <w:rFonts w:ascii="仿宋_GB2312" w:eastAsia="仿宋_GB2312" w:hAnsi="仿宋_GB2312" w:cs="仿宋_GB2312"/>
          <w:color w:val="000000"/>
          <w:sz w:val="32"/>
          <w:szCs w:val="32"/>
        </w:rPr>
      </w:pPr>
      <w:r>
        <w:rPr>
          <w:rFonts w:ascii="仿宋_GB2312" w:eastAsia="仿宋_GB2312" w:hAnsi="仿宋" w:hint="eastAsia"/>
          <w:sz w:val="32"/>
          <w:szCs w:val="32"/>
        </w:rPr>
        <w:t>（四）市人社局应</w:t>
      </w:r>
      <w:r w:rsidRPr="007F5C52">
        <w:rPr>
          <w:rFonts w:ascii="仿宋_GB2312" w:eastAsia="仿宋_GB2312" w:hAnsi="仿宋" w:hint="eastAsia"/>
          <w:bCs/>
          <w:sz w:val="32"/>
          <w:szCs w:val="32"/>
        </w:rPr>
        <w:t>根据《会计基础工作规范》</w:t>
      </w:r>
      <w:r>
        <w:rPr>
          <w:rFonts w:ascii="仿宋_GB2312" w:eastAsia="仿宋_GB2312" w:hAnsi="仿宋" w:hint="eastAsia"/>
          <w:bCs/>
          <w:sz w:val="32"/>
          <w:szCs w:val="32"/>
        </w:rPr>
        <w:t>的</w:t>
      </w:r>
      <w:r w:rsidRPr="007F5C52">
        <w:rPr>
          <w:rFonts w:ascii="仿宋_GB2312" w:eastAsia="仿宋_GB2312" w:hAnsi="仿宋" w:hint="eastAsia"/>
          <w:bCs/>
          <w:sz w:val="32"/>
          <w:szCs w:val="32"/>
        </w:rPr>
        <w:t>规定，</w:t>
      </w:r>
      <w:r>
        <w:rPr>
          <w:rFonts w:ascii="仿宋_GB2312" w:eastAsia="仿宋_GB2312" w:hAnsi="仿宋" w:hint="eastAsia"/>
          <w:bCs/>
          <w:sz w:val="32"/>
          <w:szCs w:val="32"/>
        </w:rPr>
        <w:t>督促</w:t>
      </w:r>
      <w:r w:rsidRPr="007F5C52">
        <w:rPr>
          <w:rFonts w:ascii="仿宋_GB2312" w:eastAsia="仿宋_GB2312" w:hAnsi="仿宋" w:hint="eastAsia"/>
          <w:bCs/>
          <w:sz w:val="32"/>
          <w:szCs w:val="32"/>
        </w:rPr>
        <w:t>财务人员</w:t>
      </w:r>
      <w:r>
        <w:rPr>
          <w:rFonts w:ascii="仿宋_GB2312" w:eastAsia="仿宋_GB2312" w:hAnsi="仿宋" w:hint="eastAsia"/>
          <w:bCs/>
          <w:sz w:val="32"/>
          <w:szCs w:val="32"/>
        </w:rPr>
        <w:t>规范现金报支手续、确保</w:t>
      </w:r>
      <w:r>
        <w:rPr>
          <w:rFonts w:ascii="仿宋_GB2312" w:eastAsia="仿宋_GB2312" w:hAnsi="仿宋_GB2312" w:cs="仿宋_GB2312" w:hint="eastAsia"/>
          <w:color w:val="000000"/>
          <w:sz w:val="32"/>
          <w:szCs w:val="32"/>
        </w:rPr>
        <w:t>原始凭证的合法性、有效性，</w:t>
      </w:r>
      <w:r w:rsidRPr="002850E6">
        <w:rPr>
          <w:rFonts w:ascii="仿宋_GB2312" w:eastAsia="仿宋_GB2312" w:hAnsi="仿宋_GB2312" w:cs="仿宋_GB2312" w:hint="eastAsia"/>
          <w:color w:val="000000"/>
          <w:sz w:val="32"/>
          <w:szCs w:val="32"/>
        </w:rPr>
        <w:t>切实履行好财务人员的职责。</w:t>
      </w:r>
    </w:p>
    <w:p w:rsidR="001D4659" w:rsidRDefault="001D4659" w:rsidP="001D4659">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w:t>
      </w:r>
      <w:r w:rsidRPr="002922BC">
        <w:rPr>
          <w:rFonts w:ascii="仿宋_GB2312" w:eastAsia="仿宋_GB2312" w:hAnsi="仿宋_GB2312" w:cs="仿宋_GB2312" w:hint="eastAsia"/>
          <w:color w:val="000000"/>
          <w:sz w:val="32"/>
          <w:szCs w:val="32"/>
        </w:rPr>
        <w:t>市人力资源有限公司应该严格执行国务院《现金管理暂行条例》，收入支出要按规定入账，做到收支两条线。</w:t>
      </w:r>
    </w:p>
    <w:p w:rsidR="001D4659" w:rsidRDefault="001D4659" w:rsidP="001D4659">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w:t>
      </w:r>
      <w:r w:rsidRPr="002922BC">
        <w:rPr>
          <w:rFonts w:ascii="仿宋_GB2312" w:eastAsia="仿宋_GB2312" w:hAnsi="仿宋_GB2312" w:cs="仿宋_GB2312" w:hint="eastAsia"/>
          <w:color w:val="000000"/>
          <w:sz w:val="32"/>
          <w:szCs w:val="32"/>
        </w:rPr>
        <w:t>市人力资源有限公司要严格根据《会计基础工作规范》等相关制度规定，严格核查原始凭证，保证原始凭证的真实性、合法性、完整性，对不符合规定的原始凭证，财务人员应该退回。</w:t>
      </w:r>
    </w:p>
    <w:p w:rsidR="001D4659" w:rsidRDefault="001D4659" w:rsidP="001D4659">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w:t>
      </w:r>
      <w:r w:rsidRPr="002922BC">
        <w:rPr>
          <w:rFonts w:ascii="仿宋_GB2312" w:eastAsia="仿宋_GB2312" w:hAnsi="仿宋_GB2312" w:cs="仿宋_GB2312" w:hint="eastAsia"/>
          <w:color w:val="000000"/>
          <w:sz w:val="32"/>
          <w:szCs w:val="32"/>
        </w:rPr>
        <w:t>市人力资源公司应严格执行《张家港市人力资源</w:t>
      </w:r>
      <w:r w:rsidRPr="002922BC">
        <w:rPr>
          <w:rFonts w:ascii="仿宋_GB2312" w:eastAsia="仿宋_GB2312" w:hAnsi="仿宋_GB2312" w:cs="仿宋_GB2312" w:hint="eastAsia"/>
          <w:color w:val="000000"/>
          <w:sz w:val="32"/>
          <w:szCs w:val="32"/>
        </w:rPr>
        <w:lastRenderedPageBreak/>
        <w:t>开发有限公司报销管理制度》，严格执行报销制度及报销手续。</w:t>
      </w:r>
    </w:p>
    <w:p w:rsidR="001D4659" w:rsidRDefault="001D4659" w:rsidP="001D4659">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（八）建议市人社局完善社保基金信息系统，为开展基金内部对账提供技术支撑，完善业务交叉审核机制，规范账务监控，排查账务隐患。</w:t>
      </w:r>
    </w:p>
    <w:p w:rsidR="001D4659" w:rsidRDefault="001D4659" w:rsidP="001D4659">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市人社局结算中心应对长期挂账的生育保险待遇退款开展全面清理，一方面加大对生育保险政策的宣传力度，另一方面采取有效措施从源头上保证参保单位账户信息的准确性，避免后续退款的产生，确保生育保险各项待遇的及时拨付，切实维护参保人员的合法利益。</w:t>
      </w:r>
    </w:p>
    <w:p w:rsidR="001D4659" w:rsidRDefault="001D4659" w:rsidP="001D4659">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（十）市人社局应进一步规范与市财政的对账工作</w:t>
      </w:r>
      <w:r>
        <w:rPr>
          <w:rFonts w:ascii="仿宋_GB2312" w:eastAsia="仿宋_GB2312" w:hAnsi="仿宋" w:hint="eastAsia"/>
          <w:sz w:val="32"/>
          <w:szCs w:val="32"/>
        </w:rPr>
        <w:t>，按季形成对账报告并由双方共同签字、盖章确认，确保社会保险基金账账相符、账实相符。</w:t>
      </w:r>
    </w:p>
    <w:p w:rsidR="00270D50" w:rsidRDefault="001D4659" w:rsidP="001D4659">
      <w:pPr>
        <w:ind w:firstLineChars="200" w:firstLine="640"/>
        <w:jc w:val="left"/>
        <w:rPr>
          <w:rFonts w:ascii="黑体" w:eastAsia="黑体" w:hAnsi="黑体"/>
          <w:b/>
          <w:color w:val="000000"/>
          <w:spacing w:val="-10"/>
          <w:sz w:val="32"/>
          <w:szCs w:val="32"/>
        </w:rPr>
      </w:pPr>
      <w:r>
        <w:rPr>
          <w:rFonts w:ascii="仿宋_GB2312" w:eastAsia="仿宋_GB2312" w:hAnsi="仿宋" w:hint="eastAsia"/>
          <w:sz w:val="32"/>
          <w:szCs w:val="32"/>
        </w:rPr>
        <w:t>（十一）市人社局有关业务科室应对发放至参保单位的生育保险待遇定期开展抽查监督工作，防止用人单位截留导致的参保人员利益受损，切实发挥生育保险的保障作用。</w:t>
      </w:r>
      <w:r w:rsidR="00270D50">
        <w:rPr>
          <w:rFonts w:hint="eastAsia"/>
        </w:rPr>
        <w:t xml:space="preserve">  </w:t>
      </w:r>
      <w:r>
        <w:rPr>
          <w:rFonts w:hint="eastAsia"/>
        </w:rPr>
        <w:t xml:space="preserve">            </w:t>
      </w:r>
    </w:p>
    <w:p w:rsidR="001D4659" w:rsidRPr="001D4659" w:rsidRDefault="0045100A" w:rsidP="001D4659">
      <w:pPr>
        <w:ind w:firstLineChars="200" w:firstLine="603"/>
        <w:jc w:val="left"/>
        <w:rPr>
          <w:rFonts w:ascii="仿宋_GB2312" w:eastAsia="仿宋_GB2312" w:hAnsi="仿宋_GB2312" w:cs="仿宋_GB2312"/>
          <w:color w:val="000000"/>
          <w:sz w:val="32"/>
          <w:szCs w:val="32"/>
        </w:rPr>
      </w:pPr>
      <w:r>
        <w:rPr>
          <w:rFonts w:ascii="黑体" w:eastAsia="黑体" w:hAnsi="黑体" w:hint="eastAsia"/>
          <w:b/>
          <w:color w:val="000000"/>
          <w:spacing w:val="-10"/>
          <w:sz w:val="32"/>
          <w:szCs w:val="32"/>
        </w:rPr>
        <w:t>五</w:t>
      </w:r>
      <w:r w:rsidR="001D4659" w:rsidRPr="002244BE">
        <w:rPr>
          <w:rFonts w:ascii="黑体" w:eastAsia="黑体" w:hAnsi="黑体" w:hint="eastAsia"/>
          <w:b/>
          <w:color w:val="000000"/>
          <w:spacing w:val="-10"/>
          <w:sz w:val="32"/>
          <w:szCs w:val="32"/>
        </w:rPr>
        <w:t>、</w:t>
      </w:r>
      <w:r w:rsidR="001D4659" w:rsidRPr="00270D50">
        <w:rPr>
          <w:rFonts w:ascii="黑体" w:eastAsia="黑体" w:hAnsi="黑体" w:hint="eastAsia"/>
          <w:b/>
          <w:color w:val="000000"/>
          <w:spacing w:val="-10"/>
          <w:sz w:val="32"/>
          <w:szCs w:val="32"/>
        </w:rPr>
        <w:t>审计发现问题的整改情况</w:t>
      </w:r>
    </w:p>
    <w:p w:rsidR="001D4659" w:rsidRPr="001D4659" w:rsidRDefault="00D349D5" w:rsidP="001D4659">
      <w:pPr>
        <w:ind w:firstLineChars="200" w:firstLine="420"/>
        <w:rPr>
          <w:rFonts w:ascii="仿宋_GB2312" w:eastAsia="仿宋_GB2312" w:hAnsi="宋体"/>
          <w:sz w:val="32"/>
          <w:szCs w:val="30"/>
        </w:rPr>
      </w:pPr>
      <w:r>
        <w:rPr>
          <w:rFonts w:hint="eastAsia"/>
        </w:rPr>
        <w:t xml:space="preserve"> </w:t>
      </w:r>
      <w:r w:rsidR="001D4659" w:rsidRPr="001D4659">
        <w:rPr>
          <w:rFonts w:ascii="仿宋_GB2312" w:eastAsia="仿宋_GB2312" w:hAnsi="宋体" w:hint="eastAsia"/>
          <w:sz w:val="32"/>
          <w:szCs w:val="30"/>
        </w:rPr>
        <w:t>（一）局机关和下属事业单位存在的问题的整改情况</w:t>
      </w:r>
    </w:p>
    <w:p w:rsidR="001D4659" w:rsidRPr="001D4659" w:rsidRDefault="001D4659" w:rsidP="0045100A">
      <w:pPr>
        <w:ind w:firstLineChars="250" w:firstLine="800"/>
        <w:rPr>
          <w:rFonts w:ascii="仿宋_GB2312" w:eastAsia="仿宋_GB2312" w:hAnsi="宋体"/>
          <w:sz w:val="32"/>
          <w:szCs w:val="30"/>
        </w:rPr>
      </w:pPr>
      <w:r w:rsidRPr="001D4659">
        <w:rPr>
          <w:rFonts w:ascii="仿宋_GB2312" w:eastAsia="仿宋_GB2312" w:hAnsi="宋体" w:hint="eastAsia"/>
          <w:sz w:val="32"/>
          <w:szCs w:val="30"/>
        </w:rPr>
        <w:t>1</w:t>
      </w:r>
      <w:r>
        <w:rPr>
          <w:rFonts w:ascii="仿宋_GB2312" w:eastAsia="仿宋_GB2312" w:hAnsi="宋体" w:hint="eastAsia"/>
          <w:sz w:val="32"/>
          <w:szCs w:val="30"/>
        </w:rPr>
        <w:t>.</w:t>
      </w:r>
      <w:r w:rsidRPr="001D4659">
        <w:rPr>
          <w:rFonts w:ascii="仿宋_GB2312" w:eastAsia="仿宋_GB2312" w:hAnsi="宋体" w:hint="eastAsia"/>
          <w:sz w:val="32"/>
          <w:szCs w:val="30"/>
        </w:rPr>
        <w:t>部分项目预算执行进度较慢的问题</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（1）</w:t>
      </w:r>
      <w:r>
        <w:rPr>
          <w:rFonts w:ascii="仿宋_GB2312" w:eastAsia="仿宋_GB2312" w:hAnsi="宋体" w:hint="eastAsia"/>
          <w:sz w:val="32"/>
          <w:szCs w:val="30"/>
        </w:rPr>
        <w:t>市</w:t>
      </w:r>
      <w:r w:rsidRPr="001D4659">
        <w:rPr>
          <w:rFonts w:ascii="仿宋_GB2312" w:eastAsia="仿宋_GB2312" w:hAnsi="宋体" w:hint="eastAsia"/>
          <w:sz w:val="32"/>
          <w:szCs w:val="30"/>
        </w:rPr>
        <w:t>财政</w:t>
      </w:r>
      <w:r>
        <w:rPr>
          <w:rFonts w:ascii="仿宋_GB2312" w:eastAsia="仿宋_GB2312" w:hAnsi="宋体" w:hint="eastAsia"/>
          <w:sz w:val="32"/>
          <w:szCs w:val="30"/>
        </w:rPr>
        <w:t>局</w:t>
      </w:r>
      <w:r w:rsidRPr="001D4659">
        <w:rPr>
          <w:rFonts w:ascii="仿宋_GB2312" w:eastAsia="仿宋_GB2312" w:hAnsi="宋体" w:hint="eastAsia"/>
          <w:sz w:val="32"/>
          <w:szCs w:val="30"/>
        </w:rPr>
        <w:t>已于2017年底收回经费预算，</w:t>
      </w:r>
      <w:r>
        <w:rPr>
          <w:rFonts w:ascii="仿宋_GB2312" w:eastAsia="仿宋_GB2312" w:hAnsi="宋体" w:hint="eastAsia"/>
          <w:sz w:val="32"/>
          <w:szCs w:val="30"/>
        </w:rPr>
        <w:t>市人社局</w:t>
      </w:r>
      <w:r w:rsidRPr="001D4659">
        <w:rPr>
          <w:rFonts w:ascii="仿宋_GB2312" w:eastAsia="仿宋_GB2312" w:hAnsi="宋体" w:hint="eastAsia"/>
          <w:sz w:val="32"/>
          <w:szCs w:val="30"/>
        </w:rPr>
        <w:t>已和财政部门沟通，今后根据工作开展情况再向市财政申请核拨</w:t>
      </w:r>
      <w:r>
        <w:rPr>
          <w:rFonts w:ascii="仿宋_GB2312" w:eastAsia="仿宋_GB2312" w:hAnsi="宋体" w:hint="eastAsia"/>
          <w:sz w:val="32"/>
          <w:szCs w:val="30"/>
        </w:rPr>
        <w:t>，</w:t>
      </w:r>
      <w:r w:rsidRPr="001D4659">
        <w:rPr>
          <w:rFonts w:ascii="仿宋_GB2312" w:eastAsia="仿宋_GB2312" w:hAnsi="宋体" w:hint="eastAsia"/>
          <w:sz w:val="32"/>
          <w:szCs w:val="30"/>
        </w:rPr>
        <w:t>待工作正式实施后再予以核拨相关预算。</w:t>
      </w:r>
    </w:p>
    <w:p w:rsid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lastRenderedPageBreak/>
        <w:t>（2）</w:t>
      </w:r>
      <w:r>
        <w:rPr>
          <w:rFonts w:ascii="仿宋_GB2312" w:eastAsia="仿宋_GB2312" w:hAnsi="宋体" w:hint="eastAsia"/>
          <w:sz w:val="32"/>
          <w:szCs w:val="30"/>
        </w:rPr>
        <w:t>市人社</w:t>
      </w:r>
      <w:r w:rsidRPr="001D4659">
        <w:rPr>
          <w:rFonts w:ascii="仿宋_GB2312" w:eastAsia="仿宋_GB2312" w:hAnsi="宋体" w:hint="eastAsia"/>
          <w:sz w:val="32"/>
          <w:szCs w:val="30"/>
        </w:rPr>
        <w:t>局已责成</w:t>
      </w:r>
      <w:r>
        <w:rPr>
          <w:rFonts w:ascii="仿宋_GB2312" w:eastAsia="仿宋_GB2312" w:hAnsi="宋体" w:hint="eastAsia"/>
          <w:sz w:val="32"/>
          <w:szCs w:val="30"/>
        </w:rPr>
        <w:t>下属事业单位</w:t>
      </w:r>
      <w:r w:rsidRPr="001D4659">
        <w:rPr>
          <w:rFonts w:ascii="仿宋_GB2312" w:eastAsia="仿宋_GB2312" w:hAnsi="宋体" w:hint="eastAsia"/>
          <w:sz w:val="32"/>
          <w:szCs w:val="30"/>
        </w:rPr>
        <w:t>加快资金结付的效率，提早确定资金核拨计划，对应付资金及时划拨。</w:t>
      </w:r>
      <w:r w:rsidR="00DD777D">
        <w:rPr>
          <w:rFonts w:ascii="仿宋_GB2312" w:eastAsia="仿宋_GB2312" w:hAnsi="宋体" w:hint="eastAsia"/>
          <w:sz w:val="32"/>
          <w:szCs w:val="30"/>
        </w:rPr>
        <w:t>市</w:t>
      </w:r>
      <w:r w:rsidR="00DD777D" w:rsidRPr="001D4659">
        <w:rPr>
          <w:rFonts w:ascii="仿宋_GB2312" w:eastAsia="仿宋_GB2312" w:hAnsi="宋体" w:hint="eastAsia"/>
          <w:sz w:val="32"/>
          <w:szCs w:val="30"/>
        </w:rPr>
        <w:t>职业培训指导中心账面结余资金</w:t>
      </w:r>
      <w:r w:rsidR="00DD777D" w:rsidRPr="00DD777D">
        <w:rPr>
          <w:rFonts w:ascii="仿宋_GB2312" w:eastAsia="仿宋_GB2312" w:hAnsi="Calibri" w:hint="eastAsia"/>
          <w:sz w:val="32"/>
          <w:szCs w:val="30"/>
        </w:rPr>
        <w:t>79.12万元</w:t>
      </w:r>
      <w:r w:rsidR="00DD777D">
        <w:rPr>
          <w:rFonts w:ascii="仿宋_GB2312" w:eastAsia="仿宋_GB2312" w:hAnsi="Calibri" w:hint="eastAsia"/>
          <w:sz w:val="32"/>
          <w:szCs w:val="30"/>
        </w:rPr>
        <w:t>，</w:t>
      </w:r>
      <w:r w:rsidRPr="001D4659">
        <w:rPr>
          <w:rFonts w:ascii="仿宋_GB2312" w:eastAsia="仿宋_GB2312" w:hAnsi="宋体" w:hint="eastAsia"/>
          <w:sz w:val="32"/>
          <w:szCs w:val="30"/>
        </w:rPr>
        <w:t>2017年底，</w:t>
      </w:r>
      <w:r w:rsidR="00DD777D">
        <w:rPr>
          <w:rFonts w:ascii="仿宋_GB2312" w:eastAsia="仿宋_GB2312" w:hAnsi="宋体" w:hint="eastAsia"/>
          <w:sz w:val="32"/>
          <w:szCs w:val="30"/>
        </w:rPr>
        <w:t>市</w:t>
      </w:r>
      <w:r w:rsidR="00DD777D" w:rsidRPr="001D4659">
        <w:rPr>
          <w:rFonts w:ascii="仿宋_GB2312" w:eastAsia="仿宋_GB2312" w:hAnsi="宋体" w:hint="eastAsia"/>
          <w:sz w:val="32"/>
          <w:szCs w:val="30"/>
        </w:rPr>
        <w:t>财政</w:t>
      </w:r>
      <w:r w:rsidRPr="001D4659">
        <w:rPr>
          <w:rFonts w:ascii="仿宋_GB2312" w:eastAsia="仿宋_GB2312" w:hAnsi="宋体" w:hint="eastAsia"/>
          <w:sz w:val="32"/>
          <w:szCs w:val="30"/>
        </w:rPr>
        <w:t>已收回资金71.70万元，截至2018年</w:t>
      </w:r>
      <w:r w:rsidR="007411AB" w:rsidRPr="00F35518">
        <w:rPr>
          <w:rFonts w:ascii="仿宋_GB2312" w:eastAsia="仿宋_GB2312" w:hAnsi="宋体" w:hint="eastAsia"/>
          <w:sz w:val="32"/>
          <w:szCs w:val="30"/>
        </w:rPr>
        <w:t>10</w:t>
      </w:r>
      <w:r w:rsidRPr="001D4659">
        <w:rPr>
          <w:rFonts w:ascii="仿宋_GB2312" w:eastAsia="仿宋_GB2312" w:hAnsi="宋体" w:hint="eastAsia"/>
          <w:sz w:val="32"/>
          <w:szCs w:val="30"/>
        </w:rPr>
        <w:t>月，剩余7.42万元已使用2.53万元</w:t>
      </w:r>
      <w:r w:rsidR="007411AB">
        <w:rPr>
          <w:rFonts w:ascii="仿宋_GB2312" w:eastAsia="仿宋_GB2312" w:hAnsi="宋体" w:hint="eastAsia"/>
          <w:sz w:val="32"/>
          <w:szCs w:val="30"/>
        </w:rPr>
        <w:t>，</w:t>
      </w:r>
      <w:r w:rsidR="007411AB" w:rsidRPr="00F35518">
        <w:rPr>
          <w:rFonts w:ascii="仿宋_GB2312" w:eastAsia="仿宋_GB2312" w:hAnsi="宋体" w:hint="eastAsia"/>
          <w:sz w:val="32"/>
          <w:szCs w:val="30"/>
        </w:rPr>
        <w:t>未支付的4.89万元皆为往来款项</w:t>
      </w:r>
      <w:r w:rsidRPr="001D4659">
        <w:rPr>
          <w:rFonts w:ascii="仿宋_GB2312" w:eastAsia="仿宋_GB2312" w:hAnsi="宋体" w:hint="eastAsia"/>
          <w:sz w:val="32"/>
          <w:szCs w:val="30"/>
        </w:rPr>
        <w:t>。</w:t>
      </w:r>
      <w:r>
        <w:rPr>
          <w:rFonts w:ascii="仿宋_GB2312" w:eastAsia="仿宋_GB2312" w:hAnsi="宋体" w:hint="eastAsia"/>
          <w:sz w:val="32"/>
          <w:szCs w:val="30"/>
        </w:rPr>
        <w:t>市</w:t>
      </w:r>
      <w:r w:rsidRPr="001D4659">
        <w:rPr>
          <w:rFonts w:ascii="仿宋_GB2312" w:eastAsia="仿宋_GB2312" w:hAnsi="宋体" w:hint="eastAsia"/>
          <w:sz w:val="32"/>
          <w:szCs w:val="30"/>
        </w:rPr>
        <w:t>人才市场账面结余资金316.99万元中，2017年底，</w:t>
      </w:r>
      <w:r>
        <w:rPr>
          <w:rFonts w:ascii="仿宋_GB2312" w:eastAsia="仿宋_GB2312" w:hAnsi="宋体" w:hint="eastAsia"/>
          <w:sz w:val="32"/>
          <w:szCs w:val="30"/>
        </w:rPr>
        <w:t>市</w:t>
      </w:r>
      <w:r w:rsidRPr="001D4659">
        <w:rPr>
          <w:rFonts w:ascii="仿宋_GB2312" w:eastAsia="仿宋_GB2312" w:hAnsi="宋体" w:hint="eastAsia"/>
          <w:sz w:val="32"/>
          <w:szCs w:val="30"/>
        </w:rPr>
        <w:t>财政已收回资金3.68万元，剩余313.32万元中，截至2018年</w:t>
      </w:r>
      <w:r w:rsidR="007411AB" w:rsidRPr="00F35518">
        <w:rPr>
          <w:rFonts w:ascii="仿宋_GB2312" w:eastAsia="仿宋_GB2312" w:hAnsi="宋体" w:hint="eastAsia"/>
          <w:sz w:val="32"/>
          <w:szCs w:val="30"/>
        </w:rPr>
        <w:t>10</w:t>
      </w:r>
      <w:r w:rsidRPr="001D4659">
        <w:rPr>
          <w:rFonts w:ascii="仿宋_GB2312" w:eastAsia="仿宋_GB2312" w:hAnsi="宋体" w:hint="eastAsia"/>
          <w:sz w:val="32"/>
          <w:szCs w:val="30"/>
        </w:rPr>
        <w:t>月已使用</w:t>
      </w:r>
      <w:r w:rsidR="007411AB" w:rsidRPr="00F35518">
        <w:rPr>
          <w:rFonts w:ascii="仿宋_GB2312" w:eastAsia="仿宋_GB2312" w:hAnsi="宋体" w:hint="eastAsia"/>
          <w:sz w:val="32"/>
          <w:szCs w:val="30"/>
        </w:rPr>
        <w:t>129.17</w:t>
      </w:r>
      <w:r w:rsidRPr="001D4659">
        <w:rPr>
          <w:rFonts w:ascii="仿宋_GB2312" w:eastAsia="仿宋_GB2312" w:hAnsi="宋体" w:hint="eastAsia"/>
          <w:sz w:val="32"/>
          <w:szCs w:val="30"/>
        </w:rPr>
        <w:t>万元。</w:t>
      </w:r>
      <w:r>
        <w:rPr>
          <w:rFonts w:ascii="仿宋_GB2312" w:eastAsia="仿宋_GB2312" w:hAnsi="宋体" w:hint="eastAsia"/>
          <w:sz w:val="32"/>
          <w:szCs w:val="30"/>
        </w:rPr>
        <w:t>市</w:t>
      </w:r>
      <w:r w:rsidRPr="001D4659">
        <w:rPr>
          <w:rFonts w:ascii="仿宋_GB2312" w:eastAsia="仿宋_GB2312" w:hAnsi="宋体" w:hint="eastAsia"/>
          <w:sz w:val="32"/>
          <w:szCs w:val="30"/>
        </w:rPr>
        <w:t>考试中心10.8万元</w:t>
      </w:r>
      <w:r>
        <w:rPr>
          <w:rFonts w:ascii="仿宋_GB2312" w:eastAsia="仿宋_GB2312" w:hAnsi="宋体" w:hint="eastAsia"/>
          <w:sz w:val="32"/>
          <w:szCs w:val="30"/>
        </w:rPr>
        <w:t>的</w:t>
      </w:r>
      <w:r w:rsidRPr="001D4659">
        <w:rPr>
          <w:rFonts w:ascii="仿宋_GB2312" w:eastAsia="仿宋_GB2312" w:hAnsi="宋体" w:hint="eastAsia"/>
          <w:sz w:val="32"/>
          <w:szCs w:val="30"/>
        </w:rPr>
        <w:t>往年结转结余</w:t>
      </w:r>
      <w:r>
        <w:rPr>
          <w:rFonts w:ascii="仿宋_GB2312" w:eastAsia="仿宋_GB2312" w:hAnsi="宋体" w:hint="eastAsia"/>
          <w:sz w:val="32"/>
          <w:szCs w:val="30"/>
        </w:rPr>
        <w:t>，</w:t>
      </w:r>
      <w:r w:rsidRPr="001D4659">
        <w:rPr>
          <w:rFonts w:ascii="仿宋_GB2312" w:eastAsia="仿宋_GB2312" w:hAnsi="宋体" w:hint="eastAsia"/>
          <w:sz w:val="32"/>
          <w:szCs w:val="30"/>
        </w:rPr>
        <w:t>2017年底，财政已全部收回资金10.8万元</w:t>
      </w:r>
      <w:r>
        <w:rPr>
          <w:rFonts w:ascii="仿宋_GB2312" w:eastAsia="仿宋_GB2312" w:hAnsi="宋体" w:hint="eastAsia"/>
          <w:sz w:val="32"/>
          <w:szCs w:val="30"/>
        </w:rPr>
        <w:t>。</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2</w:t>
      </w:r>
      <w:r>
        <w:rPr>
          <w:rFonts w:ascii="仿宋_GB2312" w:eastAsia="仿宋_GB2312" w:hAnsi="宋体" w:hint="eastAsia"/>
          <w:sz w:val="32"/>
          <w:szCs w:val="30"/>
        </w:rPr>
        <w:t>.</w:t>
      </w:r>
      <w:r w:rsidRPr="001D4659">
        <w:rPr>
          <w:rFonts w:ascii="仿宋_GB2312" w:eastAsia="仿宋_GB2312" w:hAnsi="宋体" w:hint="eastAsia"/>
          <w:sz w:val="32"/>
          <w:szCs w:val="30"/>
        </w:rPr>
        <w:t>部分追加预算当年未执行的问题</w:t>
      </w:r>
    </w:p>
    <w:p w:rsidR="001D4659" w:rsidRPr="001D4659" w:rsidRDefault="001D4659" w:rsidP="001D4659">
      <w:pPr>
        <w:ind w:firstLineChars="200" w:firstLine="640"/>
        <w:rPr>
          <w:rFonts w:ascii="仿宋_GB2312" w:eastAsia="仿宋_GB2312" w:hAnsi="宋体"/>
          <w:sz w:val="32"/>
          <w:szCs w:val="30"/>
        </w:rPr>
      </w:pPr>
      <w:r>
        <w:rPr>
          <w:rFonts w:ascii="仿宋_GB2312" w:eastAsia="仿宋_GB2312" w:hAnsi="宋体" w:hint="eastAsia"/>
          <w:sz w:val="32"/>
          <w:szCs w:val="30"/>
        </w:rPr>
        <w:t>市</w:t>
      </w:r>
      <w:r w:rsidRPr="001D4659">
        <w:rPr>
          <w:rFonts w:ascii="仿宋_GB2312" w:eastAsia="仿宋_GB2312" w:hAnsi="宋体" w:hint="eastAsia"/>
          <w:sz w:val="32"/>
          <w:szCs w:val="30"/>
        </w:rPr>
        <w:t>职业培训指导中心截至2018年</w:t>
      </w:r>
      <w:r w:rsidR="00A25BCA">
        <w:rPr>
          <w:rFonts w:ascii="仿宋_GB2312" w:eastAsia="仿宋_GB2312" w:hAnsi="宋体"/>
          <w:sz w:val="32"/>
          <w:szCs w:val="30"/>
        </w:rPr>
        <w:t>10</w:t>
      </w:r>
      <w:r w:rsidRPr="001D4659">
        <w:rPr>
          <w:rFonts w:ascii="仿宋_GB2312" w:eastAsia="仿宋_GB2312" w:hAnsi="宋体" w:hint="eastAsia"/>
          <w:sz w:val="32"/>
          <w:szCs w:val="30"/>
        </w:rPr>
        <w:t>月，该笔资金已使用</w:t>
      </w:r>
      <w:r w:rsidR="007411AB" w:rsidRPr="00F35518">
        <w:rPr>
          <w:rFonts w:ascii="仿宋_GB2312" w:eastAsia="仿宋_GB2312" w:hAnsi="宋体" w:hint="eastAsia"/>
          <w:sz w:val="32"/>
          <w:szCs w:val="30"/>
        </w:rPr>
        <w:t>181.08</w:t>
      </w:r>
      <w:r w:rsidRPr="00F35518">
        <w:rPr>
          <w:rFonts w:ascii="仿宋_GB2312" w:eastAsia="仿宋_GB2312" w:hAnsi="宋体" w:hint="eastAsia"/>
          <w:sz w:val="32"/>
          <w:szCs w:val="30"/>
        </w:rPr>
        <w:t>万元</w:t>
      </w:r>
      <w:r w:rsidRPr="001D4659">
        <w:rPr>
          <w:rFonts w:ascii="仿宋_GB2312" w:eastAsia="仿宋_GB2312" w:hAnsi="宋体" w:hint="eastAsia"/>
          <w:sz w:val="32"/>
          <w:szCs w:val="30"/>
        </w:rPr>
        <w:t>。人事考试中心截至2018年</w:t>
      </w:r>
      <w:r w:rsidR="008153B4">
        <w:rPr>
          <w:rFonts w:ascii="仿宋_GB2312" w:eastAsia="仿宋_GB2312" w:hAnsi="宋体" w:hint="eastAsia"/>
          <w:sz w:val="32"/>
          <w:szCs w:val="30"/>
        </w:rPr>
        <w:t>10</w:t>
      </w:r>
      <w:r w:rsidRPr="001D4659">
        <w:rPr>
          <w:rFonts w:ascii="仿宋_GB2312" w:eastAsia="仿宋_GB2312" w:hAnsi="宋体" w:hint="eastAsia"/>
          <w:sz w:val="32"/>
          <w:szCs w:val="30"/>
        </w:rPr>
        <w:t>月，该笔资金已使用</w:t>
      </w:r>
      <w:r w:rsidR="008153B4" w:rsidRPr="00F35518">
        <w:rPr>
          <w:rFonts w:ascii="仿宋_GB2312" w:eastAsia="仿宋_GB2312" w:hAnsi="宋体" w:hint="eastAsia"/>
          <w:sz w:val="32"/>
          <w:szCs w:val="30"/>
        </w:rPr>
        <w:t>75.17</w:t>
      </w:r>
      <w:r w:rsidRPr="00F35518">
        <w:rPr>
          <w:rFonts w:ascii="仿宋_GB2312" w:eastAsia="仿宋_GB2312" w:hAnsi="宋体" w:hint="eastAsia"/>
          <w:sz w:val="32"/>
          <w:szCs w:val="30"/>
        </w:rPr>
        <w:t>万元</w:t>
      </w:r>
      <w:r w:rsidRPr="001D4659">
        <w:rPr>
          <w:rFonts w:ascii="仿宋_GB2312" w:eastAsia="仿宋_GB2312" w:hAnsi="宋体" w:hint="eastAsia"/>
          <w:sz w:val="32"/>
          <w:szCs w:val="30"/>
        </w:rPr>
        <w:t>。</w:t>
      </w:r>
      <w:r>
        <w:rPr>
          <w:rFonts w:ascii="仿宋_GB2312" w:eastAsia="仿宋_GB2312" w:hAnsi="宋体" w:hint="eastAsia"/>
          <w:sz w:val="32"/>
          <w:szCs w:val="30"/>
        </w:rPr>
        <w:t>市人社局</w:t>
      </w:r>
      <w:r w:rsidRPr="001D4659">
        <w:rPr>
          <w:rFonts w:ascii="仿宋_GB2312" w:eastAsia="仿宋_GB2312" w:hAnsi="宋体" w:hint="eastAsia"/>
          <w:sz w:val="32"/>
          <w:szCs w:val="30"/>
        </w:rPr>
        <w:t>责成两个单位提高资金拨付效率，强化资金预算管理，对当年尚未支付的结余资金，与财政商议后采取“先收后拨”的方式，根据业务开展按实拨付，当年拨付完毕。</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3</w:t>
      </w:r>
      <w:r>
        <w:rPr>
          <w:rFonts w:ascii="仿宋_GB2312" w:eastAsia="仿宋_GB2312" w:hAnsi="宋体" w:hint="eastAsia"/>
          <w:sz w:val="32"/>
          <w:szCs w:val="30"/>
        </w:rPr>
        <w:t>.</w:t>
      </w:r>
      <w:r w:rsidRPr="001D4659">
        <w:rPr>
          <w:rFonts w:ascii="仿宋_GB2312" w:eastAsia="仿宋_GB2312" w:hAnsi="宋体" w:hint="eastAsia"/>
          <w:sz w:val="32"/>
          <w:szCs w:val="30"/>
        </w:rPr>
        <w:t>为其他培训机构垫支图书款的问题</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在审计后，</w:t>
      </w:r>
      <w:r>
        <w:rPr>
          <w:rFonts w:ascii="仿宋_GB2312" w:eastAsia="仿宋_GB2312" w:hAnsi="宋体" w:hint="eastAsia"/>
          <w:sz w:val="32"/>
          <w:szCs w:val="30"/>
        </w:rPr>
        <w:t>市</w:t>
      </w:r>
      <w:r w:rsidRPr="001D4659">
        <w:rPr>
          <w:rFonts w:ascii="仿宋_GB2312" w:eastAsia="仿宋_GB2312" w:hAnsi="宋体" w:hint="eastAsia"/>
          <w:sz w:val="32"/>
          <w:szCs w:val="30"/>
        </w:rPr>
        <w:t>职业培训指导中心已于6月5日收回该笔0.24万元垫付图书款。</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4</w:t>
      </w:r>
      <w:r>
        <w:rPr>
          <w:rFonts w:ascii="仿宋_GB2312" w:eastAsia="仿宋_GB2312" w:hAnsi="宋体" w:hint="eastAsia"/>
          <w:sz w:val="32"/>
          <w:szCs w:val="30"/>
        </w:rPr>
        <w:t>.</w:t>
      </w:r>
      <w:r w:rsidRPr="001D4659">
        <w:rPr>
          <w:rFonts w:ascii="仿宋_GB2312" w:eastAsia="仿宋_GB2312" w:hAnsi="宋体" w:hint="eastAsia"/>
          <w:sz w:val="32"/>
          <w:szCs w:val="30"/>
        </w:rPr>
        <w:t>现金发放考务费只有一到两名工作人员代签的问题。</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从2018年开始，</w:t>
      </w:r>
      <w:r>
        <w:rPr>
          <w:rFonts w:ascii="仿宋_GB2312" w:eastAsia="仿宋_GB2312" w:hAnsi="宋体" w:hint="eastAsia"/>
          <w:sz w:val="32"/>
          <w:szCs w:val="30"/>
        </w:rPr>
        <w:t>市人社局</w:t>
      </w:r>
      <w:r w:rsidRPr="001D4659">
        <w:rPr>
          <w:rFonts w:ascii="仿宋_GB2312" w:eastAsia="仿宋_GB2312" w:hAnsi="宋体" w:hint="eastAsia"/>
          <w:sz w:val="32"/>
          <w:szCs w:val="30"/>
        </w:rPr>
        <w:t>考务工作采取了现场签领手续。由考务工作人员亲自签收考务费，今后也将探索实现通</w:t>
      </w:r>
      <w:r w:rsidRPr="001D4659">
        <w:rPr>
          <w:rFonts w:ascii="仿宋_GB2312" w:eastAsia="仿宋_GB2312" w:hAnsi="宋体" w:hint="eastAsia"/>
          <w:sz w:val="32"/>
          <w:szCs w:val="30"/>
        </w:rPr>
        <w:lastRenderedPageBreak/>
        <w:t>过电子支付和银行转账方式支付考务费，体现发放流程和发放痕迹。</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（二）市人力资源公司存在的问题的整改情况。</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市人社局已于2018年3月成立张家港市人力资源</w:t>
      </w:r>
      <w:r>
        <w:rPr>
          <w:rFonts w:ascii="仿宋_GB2312" w:eastAsia="仿宋_GB2312" w:hAnsi="宋体" w:hint="eastAsia"/>
          <w:sz w:val="32"/>
          <w:szCs w:val="30"/>
        </w:rPr>
        <w:t>有限公司管理办公室、张家港市人力资源</w:t>
      </w:r>
      <w:r w:rsidRPr="001D4659">
        <w:rPr>
          <w:rFonts w:ascii="仿宋_GB2312" w:eastAsia="仿宋_GB2312" w:hAnsi="宋体" w:hint="eastAsia"/>
          <w:sz w:val="32"/>
          <w:szCs w:val="30"/>
        </w:rPr>
        <w:t>有限公司督导组，加强对公司的监督，修改公司规章制度，实行国资企业的管理方式，参照事业单位管理，从报销制度、固定资产管理制度、公司章程、员工手册等方面进一步完善规范制度。</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1</w:t>
      </w:r>
      <w:r>
        <w:rPr>
          <w:rFonts w:ascii="仿宋_GB2312" w:eastAsia="仿宋_GB2312" w:hAnsi="宋体" w:hint="eastAsia"/>
          <w:sz w:val="32"/>
          <w:szCs w:val="30"/>
        </w:rPr>
        <w:t>.</w:t>
      </w:r>
      <w:r w:rsidRPr="001D4659">
        <w:rPr>
          <w:rFonts w:ascii="仿宋_GB2312" w:eastAsia="仿宋_GB2312" w:hAnsi="宋体" w:hint="eastAsia"/>
          <w:sz w:val="32"/>
          <w:szCs w:val="30"/>
        </w:rPr>
        <w:t>存在现金坐收坐支行为的问题。</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市人力资源公司已将审计报告中提到的2018年在职研究生培训班学费49.09万元全部列入暂存款核算，培训班当期的学费实时入账，相应的成本37.47万元全部直接列入支出科目核算</w:t>
      </w:r>
      <w:r w:rsidR="009E60E4">
        <w:rPr>
          <w:rFonts w:ascii="仿宋_GB2312" w:eastAsia="仿宋_GB2312" w:hAnsi="宋体" w:hint="eastAsia"/>
          <w:sz w:val="32"/>
          <w:szCs w:val="30"/>
        </w:rPr>
        <w:t>，</w:t>
      </w:r>
      <w:r w:rsidR="007C72A7" w:rsidRPr="00F35518">
        <w:rPr>
          <w:rFonts w:ascii="仿宋_GB2312" w:eastAsia="仿宋_GB2312" w:hAnsi="宋体" w:hint="eastAsia"/>
          <w:sz w:val="32"/>
          <w:szCs w:val="30"/>
        </w:rPr>
        <w:t>应</w:t>
      </w:r>
      <w:r w:rsidR="009E60E4" w:rsidRPr="00F35518">
        <w:rPr>
          <w:rFonts w:ascii="仿宋_GB2312" w:eastAsia="仿宋_GB2312" w:hAnsi="宋体" w:hint="eastAsia"/>
          <w:sz w:val="32"/>
          <w:szCs w:val="30"/>
        </w:rPr>
        <w:t>返还学生学费6.55万元</w:t>
      </w:r>
      <w:r w:rsidR="007C72A7" w:rsidRPr="00F35518">
        <w:rPr>
          <w:rFonts w:ascii="仿宋_GB2312" w:eastAsia="仿宋_GB2312" w:hAnsi="宋体" w:hint="eastAsia"/>
          <w:sz w:val="32"/>
          <w:szCs w:val="30"/>
        </w:rPr>
        <w:t>也列入成本，</w:t>
      </w:r>
      <w:r w:rsidR="009E60E4" w:rsidRPr="00F35518">
        <w:rPr>
          <w:rFonts w:ascii="仿宋_GB2312" w:eastAsia="仿宋_GB2312" w:hAnsi="宋体" w:hint="eastAsia"/>
          <w:sz w:val="32"/>
          <w:szCs w:val="30"/>
        </w:rPr>
        <w:t>剩余11.62万元</w:t>
      </w:r>
      <w:r w:rsidR="007C72A7" w:rsidRPr="00F35518">
        <w:rPr>
          <w:rFonts w:ascii="仿宋_GB2312" w:eastAsia="仿宋_GB2312" w:hAnsi="宋体" w:hint="eastAsia"/>
          <w:sz w:val="32"/>
          <w:szCs w:val="30"/>
        </w:rPr>
        <w:t>收入</w:t>
      </w:r>
      <w:r w:rsidR="009E60E4" w:rsidRPr="00F35518">
        <w:rPr>
          <w:rFonts w:ascii="仿宋_GB2312" w:eastAsia="仿宋_GB2312" w:hAnsi="宋体" w:hint="eastAsia"/>
          <w:sz w:val="32"/>
          <w:szCs w:val="30"/>
        </w:rPr>
        <w:t>作为利润入账。</w:t>
      </w:r>
    </w:p>
    <w:p w:rsidR="001D4659" w:rsidRPr="001D4659" w:rsidRDefault="0045100A" w:rsidP="0045100A">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w:t>
      </w:r>
      <w:r>
        <w:rPr>
          <w:rFonts w:ascii="仿宋_GB2312" w:eastAsia="仿宋_GB2312" w:hAnsi="宋体" w:hint="eastAsia"/>
          <w:sz w:val="32"/>
          <w:szCs w:val="30"/>
        </w:rPr>
        <w:t>1</w:t>
      </w:r>
      <w:r w:rsidRPr="001D4659">
        <w:rPr>
          <w:rFonts w:ascii="仿宋_GB2312" w:eastAsia="仿宋_GB2312" w:hAnsi="宋体" w:hint="eastAsia"/>
          <w:sz w:val="32"/>
          <w:szCs w:val="30"/>
        </w:rPr>
        <w:t>）</w:t>
      </w:r>
      <w:r w:rsidR="001D4659" w:rsidRPr="001D4659">
        <w:rPr>
          <w:rFonts w:ascii="仿宋_GB2312" w:eastAsia="仿宋_GB2312" w:hAnsi="宋体" w:hint="eastAsia"/>
          <w:sz w:val="32"/>
          <w:szCs w:val="30"/>
        </w:rPr>
        <w:t>2018年3月市人力资源公司对于财务制度作出了更详细的要求，对于公司财务人员，也进行了更深层次的培训，以确保支出有票据，票据有明细，审批手续规范。</w:t>
      </w:r>
    </w:p>
    <w:p w:rsidR="001D4659" w:rsidRPr="001D4659" w:rsidRDefault="001D4659" w:rsidP="0045100A">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（2）</w:t>
      </w:r>
      <w:r>
        <w:rPr>
          <w:rFonts w:ascii="Calibri" w:eastAsia="仿宋_GB2312" w:hAnsi="Calibri" w:hint="eastAsia"/>
          <w:sz w:val="32"/>
          <w:szCs w:val="30"/>
        </w:rPr>
        <w:t>审计后</w:t>
      </w:r>
      <w:r w:rsidRPr="001D4659">
        <w:rPr>
          <w:rFonts w:ascii="仿宋_GB2312" w:eastAsia="仿宋_GB2312" w:hAnsi="宋体" w:hint="eastAsia"/>
          <w:sz w:val="32"/>
          <w:szCs w:val="30"/>
        </w:rPr>
        <w:t>，</w:t>
      </w:r>
      <w:r>
        <w:rPr>
          <w:rFonts w:ascii="仿宋_GB2312" w:eastAsia="仿宋_GB2312" w:hAnsi="宋体" w:hint="eastAsia"/>
          <w:sz w:val="32"/>
          <w:szCs w:val="30"/>
        </w:rPr>
        <w:t>市人力资源公司</w:t>
      </w:r>
      <w:r w:rsidRPr="001D4659">
        <w:rPr>
          <w:rFonts w:ascii="仿宋_GB2312" w:eastAsia="仿宋_GB2312" w:hAnsi="宋体" w:hint="eastAsia"/>
          <w:sz w:val="32"/>
          <w:szCs w:val="30"/>
        </w:rPr>
        <w:t>按照单位结付的方式进行结算，如出现垫付资金，支付时要求发票开具方出具支付证明，要求财务结算过程中严格转账流程。</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（3）</w:t>
      </w:r>
      <w:r>
        <w:rPr>
          <w:rFonts w:ascii="Calibri" w:eastAsia="仿宋_GB2312" w:hAnsi="Calibri" w:hint="eastAsia"/>
          <w:sz w:val="32"/>
          <w:szCs w:val="30"/>
        </w:rPr>
        <w:t>审计后</w:t>
      </w:r>
      <w:r w:rsidRPr="001D4659">
        <w:rPr>
          <w:rFonts w:ascii="仿宋_GB2312" w:eastAsia="仿宋_GB2312" w:hAnsi="宋体" w:hint="eastAsia"/>
          <w:sz w:val="32"/>
          <w:szCs w:val="30"/>
        </w:rPr>
        <w:t>，</w:t>
      </w:r>
      <w:r>
        <w:rPr>
          <w:rFonts w:ascii="仿宋_GB2312" w:eastAsia="仿宋_GB2312" w:hAnsi="宋体" w:hint="eastAsia"/>
          <w:sz w:val="32"/>
          <w:szCs w:val="30"/>
        </w:rPr>
        <w:t>市人力资源公司</w:t>
      </w:r>
      <w:r w:rsidRPr="001D4659">
        <w:rPr>
          <w:rFonts w:ascii="仿宋_GB2312" w:eastAsia="仿宋_GB2312" w:hAnsi="宋体" w:hint="eastAsia"/>
          <w:sz w:val="32"/>
          <w:szCs w:val="30"/>
        </w:rPr>
        <w:t>已规范</w:t>
      </w:r>
      <w:r>
        <w:rPr>
          <w:rFonts w:ascii="仿宋_GB2312" w:eastAsia="仿宋_GB2312" w:hAnsi="宋体" w:hint="eastAsia"/>
          <w:sz w:val="32"/>
          <w:szCs w:val="30"/>
        </w:rPr>
        <w:t>相关</w:t>
      </w:r>
      <w:r w:rsidRPr="001D4659">
        <w:rPr>
          <w:rFonts w:ascii="仿宋_GB2312" w:eastAsia="仿宋_GB2312" w:hAnsi="宋体" w:hint="eastAsia"/>
          <w:sz w:val="32"/>
          <w:szCs w:val="30"/>
        </w:rPr>
        <w:t>手续，</w:t>
      </w:r>
      <w:r>
        <w:rPr>
          <w:rFonts w:ascii="仿宋_GB2312" w:eastAsia="仿宋_GB2312" w:hAnsi="宋体" w:hint="eastAsia"/>
          <w:sz w:val="32"/>
          <w:szCs w:val="30"/>
        </w:rPr>
        <w:t>所有</w:t>
      </w:r>
      <w:r w:rsidRPr="001D4659">
        <w:rPr>
          <w:rFonts w:ascii="仿宋_GB2312" w:eastAsia="仿宋_GB2312" w:hAnsi="宋体" w:hint="eastAsia"/>
          <w:sz w:val="32"/>
          <w:szCs w:val="30"/>
        </w:rPr>
        <w:t>培训和考务工作涉及到的劳务费、考务费支付均需当事人签</w:t>
      </w:r>
      <w:r w:rsidRPr="001D4659">
        <w:rPr>
          <w:rFonts w:ascii="仿宋_GB2312" w:eastAsia="仿宋_GB2312" w:hAnsi="宋体" w:hint="eastAsia"/>
          <w:sz w:val="32"/>
          <w:szCs w:val="30"/>
        </w:rPr>
        <w:lastRenderedPageBreak/>
        <w:t>字领取。</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3</w:t>
      </w:r>
      <w:r w:rsidR="0045100A">
        <w:rPr>
          <w:rFonts w:ascii="仿宋_GB2312" w:eastAsia="仿宋_GB2312" w:hAnsi="宋体" w:hint="eastAsia"/>
          <w:sz w:val="32"/>
          <w:szCs w:val="30"/>
        </w:rPr>
        <w:t>.</w:t>
      </w:r>
      <w:r w:rsidRPr="001D4659">
        <w:rPr>
          <w:rFonts w:ascii="仿宋_GB2312" w:eastAsia="仿宋_GB2312" w:hAnsi="宋体" w:hint="eastAsia"/>
          <w:sz w:val="32"/>
          <w:szCs w:val="30"/>
        </w:rPr>
        <w:t>差旅费报销手续与公司规定不符的问题。</w:t>
      </w:r>
    </w:p>
    <w:p w:rsidR="001D4659" w:rsidRPr="001D4659" w:rsidRDefault="001D4659" w:rsidP="001D4659">
      <w:pPr>
        <w:ind w:firstLineChars="200" w:firstLine="640"/>
        <w:rPr>
          <w:rFonts w:ascii="仿宋_GB2312" w:eastAsia="仿宋_GB2312" w:hAnsi="宋体"/>
          <w:color w:val="FF0000"/>
          <w:sz w:val="32"/>
          <w:szCs w:val="30"/>
        </w:rPr>
      </w:pPr>
      <w:r w:rsidRPr="001D4659">
        <w:rPr>
          <w:rFonts w:ascii="仿宋_GB2312" w:eastAsia="仿宋_GB2312" w:hAnsi="宋体" w:hint="eastAsia"/>
          <w:sz w:val="32"/>
          <w:szCs w:val="30"/>
        </w:rPr>
        <w:t>目前人力资源公司已经制定了《张家港市人力资源开发有限公司报销管理制度》，制度参照事业单位差旅费报销手续制定。</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（三）生育保险基金存在的问题的整改情况。</w:t>
      </w:r>
    </w:p>
    <w:p w:rsidR="001D4659" w:rsidRPr="001D4659" w:rsidRDefault="001D4659" w:rsidP="00DD777D">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1</w:t>
      </w:r>
      <w:r w:rsidR="00DD777D">
        <w:rPr>
          <w:rFonts w:ascii="仿宋_GB2312" w:eastAsia="仿宋_GB2312" w:hAnsi="宋体" w:hint="eastAsia"/>
          <w:sz w:val="32"/>
          <w:szCs w:val="30"/>
        </w:rPr>
        <w:t>.</w:t>
      </w:r>
      <w:r w:rsidRPr="001D4659">
        <w:rPr>
          <w:rFonts w:ascii="仿宋_GB2312" w:eastAsia="仿宋_GB2312" w:hAnsi="宋体" w:hint="eastAsia"/>
          <w:sz w:val="32"/>
          <w:szCs w:val="30"/>
        </w:rPr>
        <w:t>生育保险基金支出的业务数与财务数不一致的问题。</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目前</w:t>
      </w:r>
      <w:r>
        <w:rPr>
          <w:rFonts w:ascii="仿宋_GB2312" w:eastAsia="仿宋_GB2312" w:hAnsi="宋体" w:hint="eastAsia"/>
          <w:sz w:val="32"/>
          <w:szCs w:val="30"/>
        </w:rPr>
        <w:t>市人社局</w:t>
      </w:r>
      <w:r w:rsidRPr="001D4659">
        <w:rPr>
          <w:rFonts w:ascii="仿宋_GB2312" w:eastAsia="仿宋_GB2312" w:hAnsi="宋体" w:hint="eastAsia"/>
          <w:sz w:val="32"/>
          <w:szCs w:val="30"/>
        </w:rPr>
        <w:t>正实施社会保险信息系统一体化改造工程，在一体化改造中将财务发放实现日期回写功能纳入改造需求内，确保各类社会保险待遇财务实现时间回写明细业务数据，保征财务和业务数据的一致性。</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2</w:t>
      </w:r>
      <w:r w:rsidR="00DD777D">
        <w:rPr>
          <w:rFonts w:ascii="仿宋_GB2312" w:eastAsia="仿宋_GB2312" w:hAnsi="宋体" w:hint="eastAsia"/>
          <w:sz w:val="32"/>
          <w:szCs w:val="30"/>
        </w:rPr>
        <w:t>.</w:t>
      </w:r>
      <w:r w:rsidRPr="001D4659">
        <w:rPr>
          <w:rFonts w:ascii="仿宋_GB2312" w:eastAsia="仿宋_GB2312" w:hAnsi="宋体" w:hint="eastAsia"/>
          <w:sz w:val="32"/>
          <w:szCs w:val="30"/>
        </w:rPr>
        <w:t>未能及时清理发放失败的生育保险待遇问题。</w:t>
      </w:r>
    </w:p>
    <w:p w:rsidR="000A22ED" w:rsidRDefault="001D4659" w:rsidP="001D4659">
      <w:pPr>
        <w:ind w:firstLineChars="200" w:firstLine="640"/>
        <w:rPr>
          <w:rFonts w:ascii="仿宋_GB2312" w:eastAsia="仿宋_GB2312" w:hAnsi="宋体"/>
          <w:sz w:val="32"/>
          <w:szCs w:val="30"/>
        </w:rPr>
      </w:pPr>
      <w:r>
        <w:rPr>
          <w:rFonts w:ascii="仿宋_GB2312" w:eastAsia="仿宋_GB2312" w:hAnsi="宋体" w:hint="eastAsia"/>
          <w:sz w:val="32"/>
          <w:szCs w:val="30"/>
        </w:rPr>
        <w:t>市社保</w:t>
      </w:r>
      <w:r w:rsidRPr="001D4659">
        <w:rPr>
          <w:rFonts w:ascii="仿宋_GB2312" w:eastAsia="仿宋_GB2312" w:hAnsi="宋体" w:hint="eastAsia"/>
          <w:sz w:val="32"/>
          <w:szCs w:val="30"/>
        </w:rPr>
        <w:t>结算中心对2013年至2017年退回的生育保险基金2036笔，合计978万元进行了整理归并，归并应重新发放单位1473家。通过与税务部门和大数据中心进行单位、法人信息匹配，将取得的单位纳税账号、单位法人信息联系方式等数据进行基础信息完善。生育保险待遇重新发放通过以下几种方式进行：单位待遇发放至单位纳税账号；个体工商户待遇发放至确认的法人市民卡账户方式。</w:t>
      </w:r>
      <w:r w:rsidRPr="00F35518">
        <w:rPr>
          <w:rFonts w:ascii="仿宋_GB2312" w:eastAsia="仿宋_GB2312" w:hAnsi="宋体" w:hint="eastAsia"/>
          <w:sz w:val="32"/>
          <w:szCs w:val="30"/>
        </w:rPr>
        <w:t>目前已发放成功</w:t>
      </w:r>
      <w:r w:rsidR="00740D53" w:rsidRPr="00F35518">
        <w:rPr>
          <w:rFonts w:ascii="仿宋_GB2312" w:eastAsia="仿宋_GB2312" w:hAnsi="宋体" w:hint="eastAsia"/>
          <w:sz w:val="32"/>
          <w:szCs w:val="30"/>
        </w:rPr>
        <w:t>793家单位，合计548.95万元，余680家单位、合计429.34万元尚未发放成功，其中，127家单位，159.55万元曾通过银行发放，但</w:t>
      </w:r>
      <w:r w:rsidR="001E0698" w:rsidRPr="00F35518">
        <w:rPr>
          <w:rFonts w:ascii="仿宋_GB2312" w:eastAsia="仿宋_GB2312" w:hAnsi="宋体" w:hint="eastAsia"/>
          <w:sz w:val="32"/>
          <w:szCs w:val="30"/>
        </w:rPr>
        <w:t>被银行退回。未能成功发放主要有以下几个原</w:t>
      </w:r>
      <w:r w:rsidR="001E0698" w:rsidRPr="00F35518">
        <w:rPr>
          <w:rFonts w:ascii="仿宋_GB2312" w:eastAsia="仿宋_GB2312" w:hAnsi="宋体" w:hint="eastAsia"/>
          <w:sz w:val="32"/>
          <w:szCs w:val="30"/>
        </w:rPr>
        <w:lastRenderedPageBreak/>
        <w:t>因：1、</w:t>
      </w:r>
      <w:r w:rsidR="00740D53" w:rsidRPr="00F35518">
        <w:rPr>
          <w:rFonts w:ascii="仿宋_GB2312" w:eastAsia="仿宋_GB2312" w:hAnsi="宋体" w:hint="eastAsia"/>
          <w:sz w:val="32"/>
          <w:szCs w:val="30"/>
        </w:rPr>
        <w:t>企业</w:t>
      </w:r>
      <w:r w:rsidR="001E0698" w:rsidRPr="00F35518">
        <w:rPr>
          <w:rFonts w:ascii="仿宋_GB2312" w:eastAsia="仿宋_GB2312" w:hAnsi="宋体" w:hint="eastAsia"/>
          <w:sz w:val="32"/>
          <w:szCs w:val="30"/>
        </w:rPr>
        <w:t>已经关停并转；2、个体工商户法人已经变更，</w:t>
      </w:r>
      <w:r w:rsidR="000A22ED" w:rsidRPr="00F35518">
        <w:rPr>
          <w:rFonts w:ascii="仿宋_GB2312" w:eastAsia="仿宋_GB2312" w:hAnsi="宋体" w:hint="eastAsia"/>
          <w:sz w:val="32"/>
          <w:szCs w:val="30"/>
        </w:rPr>
        <w:t>联系电话缺失、账号</w:t>
      </w:r>
      <w:r w:rsidR="001E0698" w:rsidRPr="00F35518">
        <w:rPr>
          <w:rFonts w:ascii="仿宋_GB2312" w:eastAsia="仿宋_GB2312" w:hAnsi="宋体" w:hint="eastAsia"/>
          <w:sz w:val="32"/>
          <w:szCs w:val="30"/>
        </w:rPr>
        <w:t>信息不正确；3、企业</w:t>
      </w:r>
      <w:r w:rsidR="000A22ED" w:rsidRPr="00F35518">
        <w:rPr>
          <w:rFonts w:ascii="仿宋_GB2312" w:eastAsia="仿宋_GB2312" w:hAnsi="宋体" w:hint="eastAsia"/>
          <w:sz w:val="32"/>
          <w:szCs w:val="30"/>
        </w:rPr>
        <w:t>经营状态正常、缴费正常、仍然</w:t>
      </w:r>
      <w:r w:rsidR="001E0698" w:rsidRPr="00F35518">
        <w:rPr>
          <w:rFonts w:ascii="仿宋_GB2312" w:eastAsia="仿宋_GB2312" w:hAnsi="宋体" w:hint="eastAsia"/>
          <w:sz w:val="32"/>
          <w:szCs w:val="30"/>
        </w:rPr>
        <w:t>无法通过地税征收账户进行发放，该原</w:t>
      </w:r>
      <w:r w:rsidR="000A22ED" w:rsidRPr="00F35518">
        <w:rPr>
          <w:rFonts w:ascii="仿宋_GB2312" w:eastAsia="仿宋_GB2312" w:hAnsi="宋体" w:hint="eastAsia"/>
          <w:sz w:val="32"/>
          <w:szCs w:val="30"/>
        </w:rPr>
        <w:t>因仍在排查中</w:t>
      </w:r>
      <w:r w:rsidRPr="00F35518">
        <w:rPr>
          <w:rFonts w:ascii="仿宋_GB2312" w:eastAsia="仿宋_GB2312" w:hAnsi="宋体" w:hint="eastAsia"/>
          <w:sz w:val="32"/>
          <w:szCs w:val="30"/>
        </w:rPr>
        <w:t>。</w:t>
      </w:r>
      <w:r w:rsidR="000A22ED" w:rsidRPr="00F35518">
        <w:rPr>
          <w:rFonts w:ascii="仿宋_GB2312" w:eastAsia="仿宋_GB2312" w:hAnsi="宋体" w:hint="eastAsia"/>
          <w:sz w:val="32"/>
          <w:szCs w:val="30"/>
        </w:rPr>
        <w:t>针对该问题，目前，结算中心通过市民卡后台数据联系职工本人，从而让职工本人通知单位将信息更正为准确数据。2、通过</w:t>
      </w:r>
      <w:r w:rsidR="00866E34" w:rsidRPr="00F35518">
        <w:rPr>
          <w:rFonts w:ascii="仿宋_GB2312" w:eastAsia="仿宋_GB2312" w:hAnsi="宋体" w:hint="eastAsia"/>
          <w:sz w:val="32"/>
          <w:szCs w:val="30"/>
        </w:rPr>
        <w:t>与个体经营办的联系</w:t>
      </w:r>
      <w:r w:rsidR="000A22ED" w:rsidRPr="00F35518">
        <w:rPr>
          <w:rFonts w:ascii="仿宋_GB2312" w:eastAsia="仿宋_GB2312" w:hAnsi="宋体" w:hint="eastAsia"/>
          <w:sz w:val="32"/>
          <w:szCs w:val="30"/>
        </w:rPr>
        <w:t>，</w:t>
      </w:r>
      <w:r w:rsidR="00866E34" w:rsidRPr="00F35518">
        <w:rPr>
          <w:rFonts w:ascii="仿宋_GB2312" w:eastAsia="仿宋_GB2312" w:hAnsi="宋体" w:hint="eastAsia"/>
          <w:sz w:val="32"/>
          <w:szCs w:val="30"/>
        </w:rPr>
        <w:t>多渠道</w:t>
      </w:r>
      <w:r w:rsidR="000A22ED" w:rsidRPr="00F35518">
        <w:rPr>
          <w:rFonts w:ascii="仿宋_GB2312" w:eastAsia="仿宋_GB2312" w:hAnsi="宋体" w:hint="eastAsia"/>
          <w:sz w:val="32"/>
          <w:szCs w:val="30"/>
        </w:rPr>
        <w:t>获取个体工商户的准确信息</w:t>
      </w:r>
      <w:r w:rsidR="00866E34" w:rsidRPr="00F35518">
        <w:rPr>
          <w:rFonts w:ascii="仿宋_GB2312" w:eastAsia="仿宋_GB2312" w:hAnsi="宋体" w:hint="eastAsia"/>
          <w:sz w:val="32"/>
          <w:szCs w:val="30"/>
        </w:rPr>
        <w:t>。</w:t>
      </w:r>
      <w:r w:rsidR="000A22ED" w:rsidRPr="00F35518">
        <w:rPr>
          <w:rFonts w:ascii="仿宋_GB2312" w:eastAsia="仿宋_GB2312" w:hAnsi="宋体" w:hint="eastAsia"/>
          <w:sz w:val="32"/>
          <w:szCs w:val="30"/>
        </w:rPr>
        <w:t>3</w:t>
      </w:r>
      <w:r w:rsidR="00866E34" w:rsidRPr="00F35518">
        <w:rPr>
          <w:rFonts w:ascii="仿宋_GB2312" w:eastAsia="仿宋_GB2312" w:hAnsi="宋体" w:hint="eastAsia"/>
          <w:sz w:val="32"/>
          <w:szCs w:val="30"/>
        </w:rPr>
        <w:t>、在大部分生育基金</w:t>
      </w:r>
      <w:r w:rsidR="000A22ED" w:rsidRPr="00F35518">
        <w:rPr>
          <w:rFonts w:ascii="仿宋_GB2312" w:eastAsia="仿宋_GB2312" w:hAnsi="宋体" w:hint="eastAsia"/>
          <w:sz w:val="32"/>
          <w:szCs w:val="30"/>
        </w:rPr>
        <w:t>发放</w:t>
      </w:r>
      <w:r w:rsidR="00866E34" w:rsidRPr="00F35518">
        <w:rPr>
          <w:rFonts w:ascii="仿宋_GB2312" w:eastAsia="仿宋_GB2312" w:hAnsi="宋体" w:hint="eastAsia"/>
          <w:sz w:val="32"/>
          <w:szCs w:val="30"/>
        </w:rPr>
        <w:t>成功后，对于关停并转企业，多部门协商共同讨论</w:t>
      </w:r>
      <w:r w:rsidR="000A22ED" w:rsidRPr="00F35518">
        <w:rPr>
          <w:rFonts w:ascii="仿宋_GB2312" w:eastAsia="仿宋_GB2312" w:hAnsi="宋体" w:hint="eastAsia"/>
          <w:sz w:val="32"/>
          <w:szCs w:val="30"/>
        </w:rPr>
        <w:t>具体</w:t>
      </w:r>
      <w:r w:rsidR="00866E34" w:rsidRPr="00F35518">
        <w:rPr>
          <w:rFonts w:ascii="仿宋_GB2312" w:eastAsia="仿宋_GB2312" w:hAnsi="宋体" w:hint="eastAsia"/>
          <w:sz w:val="32"/>
          <w:szCs w:val="30"/>
        </w:rPr>
        <w:t>的可行</w:t>
      </w:r>
      <w:r w:rsidR="000A22ED" w:rsidRPr="00F35518">
        <w:rPr>
          <w:rFonts w:ascii="仿宋_GB2312" w:eastAsia="仿宋_GB2312" w:hAnsi="宋体" w:hint="eastAsia"/>
          <w:sz w:val="32"/>
          <w:szCs w:val="30"/>
        </w:rPr>
        <w:t>解决措施。</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后续针对发放工作中出现的生育保险待遇退回情况，</w:t>
      </w:r>
      <w:r>
        <w:rPr>
          <w:rFonts w:ascii="仿宋_GB2312" w:eastAsia="仿宋_GB2312" w:hAnsi="宋体" w:hint="eastAsia"/>
          <w:sz w:val="32"/>
          <w:szCs w:val="30"/>
        </w:rPr>
        <w:t>市社保</w:t>
      </w:r>
      <w:r w:rsidRPr="001D4659">
        <w:rPr>
          <w:rFonts w:ascii="仿宋_GB2312" w:eastAsia="仿宋_GB2312" w:hAnsi="宋体" w:hint="eastAsia"/>
          <w:sz w:val="32"/>
          <w:szCs w:val="30"/>
        </w:rPr>
        <w:t>结算中心一方面通过各类宣传渠道加大社会保险政策宣传，让参保人员对社会保险待遇享受情况有清晰了解，另一方面加大对参保单位信息管理，通过多渠道完善参保单位账户信息，保证其准确性；完善参保人员个人信息，提供参保信息变更的信息渠道，提高参保人员信息的正确性。逐步减少社保待遇退款情况，并对社保待遇退款及时进行重汇。</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3</w:t>
      </w:r>
      <w:r w:rsidR="00DD777D">
        <w:rPr>
          <w:rFonts w:ascii="仿宋_GB2312" w:eastAsia="仿宋_GB2312" w:hAnsi="宋体" w:hint="eastAsia"/>
          <w:sz w:val="32"/>
          <w:szCs w:val="30"/>
        </w:rPr>
        <w:t>.</w:t>
      </w:r>
      <w:r w:rsidRPr="001D4659">
        <w:rPr>
          <w:rFonts w:ascii="仿宋_GB2312" w:eastAsia="仿宋_GB2312" w:hAnsi="宋体" w:hint="eastAsia"/>
          <w:sz w:val="32"/>
          <w:szCs w:val="30"/>
        </w:rPr>
        <w:t>退款重发业务内部控制较为薄弱的问题。</w:t>
      </w:r>
    </w:p>
    <w:p w:rsidR="001D4659" w:rsidRPr="001D4659" w:rsidRDefault="001D4659" w:rsidP="001D4659">
      <w:pPr>
        <w:ind w:firstLineChars="200" w:firstLine="640"/>
        <w:rPr>
          <w:rFonts w:ascii="仿宋_GB2312" w:eastAsia="仿宋_GB2312" w:hAnsi="宋体"/>
          <w:sz w:val="32"/>
          <w:szCs w:val="30"/>
        </w:rPr>
      </w:pPr>
      <w:r>
        <w:rPr>
          <w:rFonts w:ascii="仿宋_GB2312" w:eastAsia="仿宋_GB2312" w:hAnsi="宋体" w:hint="eastAsia"/>
          <w:sz w:val="32"/>
          <w:szCs w:val="30"/>
        </w:rPr>
        <w:t>市社保</w:t>
      </w:r>
      <w:r w:rsidRPr="001D4659">
        <w:rPr>
          <w:rFonts w:ascii="仿宋_GB2312" w:eastAsia="仿宋_GB2312" w:hAnsi="宋体" w:hint="eastAsia"/>
          <w:sz w:val="32"/>
          <w:szCs w:val="30"/>
        </w:rPr>
        <w:t>结算中心根据整改要求，对退款重发的控制流程重新进行规范。目前生育保险退费由财务部门整理银行反馈的退款数据后返回业务部门，业务对退费数据（根据财务提供的退费理由，如户名不符、账号错误等）重新确认单位账户信息，重新启动发放流程，提交财务部门进行重新发放。</w:t>
      </w:r>
    </w:p>
    <w:p w:rsidR="001D4659" w:rsidRPr="001D4659" w:rsidRDefault="001D4659" w:rsidP="001D4659">
      <w:pPr>
        <w:ind w:firstLineChars="200" w:firstLine="640"/>
        <w:rPr>
          <w:rFonts w:ascii="仿宋_GB2312" w:eastAsia="仿宋_GB2312" w:hAnsi="宋体"/>
          <w:sz w:val="32"/>
          <w:szCs w:val="30"/>
        </w:rPr>
      </w:pPr>
      <w:r w:rsidRPr="001D4659">
        <w:rPr>
          <w:rFonts w:ascii="仿宋_GB2312" w:eastAsia="仿宋_GB2312" w:hAnsi="宋体" w:hint="eastAsia"/>
          <w:sz w:val="32"/>
          <w:szCs w:val="30"/>
        </w:rPr>
        <w:t>4</w:t>
      </w:r>
      <w:r w:rsidR="00DD777D">
        <w:rPr>
          <w:rFonts w:ascii="仿宋_GB2312" w:eastAsia="仿宋_GB2312" w:hAnsi="宋体" w:hint="eastAsia"/>
          <w:sz w:val="32"/>
          <w:szCs w:val="30"/>
        </w:rPr>
        <w:t>.</w:t>
      </w:r>
      <w:r w:rsidRPr="001D4659">
        <w:rPr>
          <w:rFonts w:ascii="仿宋_GB2312" w:eastAsia="仿宋_GB2312" w:hAnsi="宋体" w:hint="eastAsia"/>
          <w:sz w:val="32"/>
          <w:szCs w:val="30"/>
        </w:rPr>
        <w:t>与财政的定期对账手续不完善的问题。</w:t>
      </w:r>
    </w:p>
    <w:p w:rsidR="005C1282" w:rsidRPr="00722D99" w:rsidRDefault="001D4659" w:rsidP="006908EA">
      <w:pPr>
        <w:ind w:firstLineChars="200" w:firstLine="640"/>
        <w:rPr>
          <w:rFonts w:ascii="仿宋_GB2312" w:eastAsia="仿宋_GB2312" w:hAnsi="宋体"/>
          <w:color w:val="000000"/>
          <w:sz w:val="32"/>
          <w:szCs w:val="32"/>
        </w:rPr>
      </w:pPr>
      <w:r w:rsidRPr="001D4659">
        <w:rPr>
          <w:rFonts w:ascii="仿宋_GB2312" w:eastAsia="仿宋_GB2312" w:hAnsi="宋体" w:hint="eastAsia"/>
          <w:sz w:val="32"/>
          <w:szCs w:val="30"/>
        </w:rPr>
        <w:lastRenderedPageBreak/>
        <w:t>与财政的定期对账方面，市</w:t>
      </w:r>
      <w:r>
        <w:rPr>
          <w:rFonts w:ascii="仿宋_GB2312" w:eastAsia="仿宋_GB2312" w:hAnsi="宋体" w:hint="eastAsia"/>
          <w:sz w:val="32"/>
          <w:szCs w:val="30"/>
        </w:rPr>
        <w:t>社保</w:t>
      </w:r>
      <w:r w:rsidRPr="001D4659">
        <w:rPr>
          <w:rFonts w:ascii="仿宋_GB2312" w:eastAsia="仿宋_GB2312" w:hAnsi="宋体" w:hint="eastAsia"/>
          <w:sz w:val="32"/>
          <w:szCs w:val="30"/>
        </w:rPr>
        <w:t>结算中心已与财政部门就书面对账情况进行协调，</w:t>
      </w:r>
      <w:r w:rsidR="008153B4" w:rsidRPr="00F35518">
        <w:rPr>
          <w:rFonts w:ascii="仿宋_GB2312" w:eastAsia="仿宋_GB2312" w:hAnsi="宋体" w:hint="eastAsia"/>
          <w:sz w:val="32"/>
          <w:szCs w:val="30"/>
        </w:rPr>
        <w:t>并于2018年8月对生育保险收、支、余、财政专户及暂存暂付进行核对，同时书面确认并加盖部门公章。</w:t>
      </w:r>
      <w:bookmarkStart w:id="42" w:name="_GoBack"/>
      <w:bookmarkEnd w:id="0"/>
      <w:bookmarkEnd w:id="42"/>
    </w:p>
    <w:sectPr w:rsidR="005C1282" w:rsidRPr="00722D99" w:rsidSect="000D5364">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BD" w:rsidRDefault="000C4DBD">
      <w:r>
        <w:separator/>
      </w:r>
    </w:p>
  </w:endnote>
  <w:endnote w:type="continuationSeparator" w:id="0">
    <w:p w:rsidR="000C4DBD" w:rsidRDefault="000C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BD" w:rsidRDefault="000C4DBD">
      <w:r>
        <w:separator/>
      </w:r>
    </w:p>
  </w:footnote>
  <w:footnote w:type="continuationSeparator" w:id="0">
    <w:p w:rsidR="000C4DBD" w:rsidRDefault="000C4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D3" w:rsidRDefault="00DC52D3" w:rsidP="005C0D1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BE3"/>
    <w:multiLevelType w:val="hybridMultilevel"/>
    <w:tmpl w:val="9DC412E6"/>
    <w:lvl w:ilvl="0" w:tplc="F588F258">
      <w:start w:val="1"/>
      <w:numFmt w:val="japaneseCounting"/>
      <w:lvlText w:val="(%1)"/>
      <w:lvlJc w:val="left"/>
      <w:pPr>
        <w:ind w:left="1375" w:hanging="735"/>
      </w:pPr>
      <w:rPr>
        <w:rFonts w:ascii="仿宋_GB2312"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B28358A"/>
    <w:multiLevelType w:val="hybridMultilevel"/>
    <w:tmpl w:val="1D5A7EFA"/>
    <w:lvl w:ilvl="0" w:tplc="28A0FAAC">
      <w:start w:val="3"/>
      <w:numFmt w:val="japaneseCounting"/>
      <w:lvlText w:val="%1、"/>
      <w:lvlJc w:val="left"/>
      <w:pPr>
        <w:ind w:left="1429" w:hanging="720"/>
      </w:pPr>
      <w:rPr>
        <w:rFonts w:hint="default"/>
        <w:color w:val="00000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612F0C86"/>
    <w:multiLevelType w:val="hybridMultilevel"/>
    <w:tmpl w:val="209698EA"/>
    <w:lvl w:ilvl="0" w:tplc="0F885B2C">
      <w:start w:val="1"/>
      <w:numFmt w:val="japaneseCounting"/>
      <w:lvlText w:val="%1、"/>
      <w:lvlJc w:val="left"/>
      <w:pPr>
        <w:ind w:left="1429"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1ACD"/>
    <w:rsid w:val="00027F96"/>
    <w:rsid w:val="0005009E"/>
    <w:rsid w:val="00064627"/>
    <w:rsid w:val="0008501C"/>
    <w:rsid w:val="00087276"/>
    <w:rsid w:val="00090A91"/>
    <w:rsid w:val="000A22ED"/>
    <w:rsid w:val="000B3DD0"/>
    <w:rsid w:val="000B7362"/>
    <w:rsid w:val="000C4DBD"/>
    <w:rsid w:val="000D5364"/>
    <w:rsid w:val="000E6450"/>
    <w:rsid w:val="001018CF"/>
    <w:rsid w:val="00113D9D"/>
    <w:rsid w:val="00125B61"/>
    <w:rsid w:val="001D4659"/>
    <w:rsid w:val="001E0698"/>
    <w:rsid w:val="002244BE"/>
    <w:rsid w:val="00231EC5"/>
    <w:rsid w:val="00242512"/>
    <w:rsid w:val="0025050A"/>
    <w:rsid w:val="00270269"/>
    <w:rsid w:val="00270D50"/>
    <w:rsid w:val="002A3366"/>
    <w:rsid w:val="002A3AC9"/>
    <w:rsid w:val="00357169"/>
    <w:rsid w:val="00381170"/>
    <w:rsid w:val="00382E0B"/>
    <w:rsid w:val="003A3203"/>
    <w:rsid w:val="003B2052"/>
    <w:rsid w:val="003B2C6C"/>
    <w:rsid w:val="004022A2"/>
    <w:rsid w:val="00403FBD"/>
    <w:rsid w:val="00405F8B"/>
    <w:rsid w:val="00437AB5"/>
    <w:rsid w:val="0045100A"/>
    <w:rsid w:val="00475611"/>
    <w:rsid w:val="00477064"/>
    <w:rsid w:val="004968FE"/>
    <w:rsid w:val="004A2618"/>
    <w:rsid w:val="004A4261"/>
    <w:rsid w:val="00535C83"/>
    <w:rsid w:val="00560A82"/>
    <w:rsid w:val="00562F77"/>
    <w:rsid w:val="005C0D1E"/>
    <w:rsid w:val="005C1282"/>
    <w:rsid w:val="005D140F"/>
    <w:rsid w:val="005D1791"/>
    <w:rsid w:val="005D4512"/>
    <w:rsid w:val="006138D2"/>
    <w:rsid w:val="00667029"/>
    <w:rsid w:val="006908EA"/>
    <w:rsid w:val="006A0315"/>
    <w:rsid w:val="006C4DF8"/>
    <w:rsid w:val="006E5391"/>
    <w:rsid w:val="006F353D"/>
    <w:rsid w:val="00722D99"/>
    <w:rsid w:val="00732A89"/>
    <w:rsid w:val="00740D53"/>
    <w:rsid w:val="007411AB"/>
    <w:rsid w:val="00743617"/>
    <w:rsid w:val="00752C9A"/>
    <w:rsid w:val="007A2916"/>
    <w:rsid w:val="007A583F"/>
    <w:rsid w:val="007C72A7"/>
    <w:rsid w:val="008153B4"/>
    <w:rsid w:val="00831281"/>
    <w:rsid w:val="008538F4"/>
    <w:rsid w:val="00866E34"/>
    <w:rsid w:val="00871742"/>
    <w:rsid w:val="008947F2"/>
    <w:rsid w:val="008B5613"/>
    <w:rsid w:val="008D18DC"/>
    <w:rsid w:val="008E18FA"/>
    <w:rsid w:val="0090289D"/>
    <w:rsid w:val="00942174"/>
    <w:rsid w:val="00966B7F"/>
    <w:rsid w:val="00981B12"/>
    <w:rsid w:val="009A14A9"/>
    <w:rsid w:val="009A4B5A"/>
    <w:rsid w:val="009B133B"/>
    <w:rsid w:val="009B62AA"/>
    <w:rsid w:val="009E60E4"/>
    <w:rsid w:val="00A01ACD"/>
    <w:rsid w:val="00A1227B"/>
    <w:rsid w:val="00A212CA"/>
    <w:rsid w:val="00A24B28"/>
    <w:rsid w:val="00A25BCA"/>
    <w:rsid w:val="00A300A0"/>
    <w:rsid w:val="00A45FC6"/>
    <w:rsid w:val="00A5116E"/>
    <w:rsid w:val="00A82AA8"/>
    <w:rsid w:val="00A84F7F"/>
    <w:rsid w:val="00AC6B7B"/>
    <w:rsid w:val="00AD03F8"/>
    <w:rsid w:val="00B17C20"/>
    <w:rsid w:val="00B31B2C"/>
    <w:rsid w:val="00B4258B"/>
    <w:rsid w:val="00B529DF"/>
    <w:rsid w:val="00B64D26"/>
    <w:rsid w:val="00BC2056"/>
    <w:rsid w:val="00C57D0C"/>
    <w:rsid w:val="00C80D46"/>
    <w:rsid w:val="00C876FE"/>
    <w:rsid w:val="00CA1F04"/>
    <w:rsid w:val="00CC3B49"/>
    <w:rsid w:val="00CE46B5"/>
    <w:rsid w:val="00D15E1E"/>
    <w:rsid w:val="00D162ED"/>
    <w:rsid w:val="00D349D5"/>
    <w:rsid w:val="00D35FEE"/>
    <w:rsid w:val="00D36AA4"/>
    <w:rsid w:val="00D7518F"/>
    <w:rsid w:val="00DC52D3"/>
    <w:rsid w:val="00DD777D"/>
    <w:rsid w:val="00DE6805"/>
    <w:rsid w:val="00E119AC"/>
    <w:rsid w:val="00E37ADB"/>
    <w:rsid w:val="00E4657A"/>
    <w:rsid w:val="00E551B6"/>
    <w:rsid w:val="00E843FE"/>
    <w:rsid w:val="00EB3619"/>
    <w:rsid w:val="00ED3513"/>
    <w:rsid w:val="00EE0940"/>
    <w:rsid w:val="00EE321D"/>
    <w:rsid w:val="00F018DC"/>
    <w:rsid w:val="00F337C2"/>
    <w:rsid w:val="00F35518"/>
    <w:rsid w:val="00F370AC"/>
    <w:rsid w:val="00F42D13"/>
    <w:rsid w:val="00F47B72"/>
    <w:rsid w:val="00FC044A"/>
    <w:rsid w:val="00FC1302"/>
    <w:rsid w:val="00FD6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3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1ACD"/>
    <w:pPr>
      <w:pBdr>
        <w:bottom w:val="single" w:sz="6" w:space="1" w:color="auto"/>
      </w:pBdr>
      <w:tabs>
        <w:tab w:val="center" w:pos="4153"/>
        <w:tab w:val="right" w:pos="8306"/>
      </w:tabs>
      <w:snapToGrid w:val="0"/>
      <w:jc w:val="center"/>
    </w:pPr>
    <w:rPr>
      <w:sz w:val="18"/>
      <w:szCs w:val="18"/>
    </w:rPr>
  </w:style>
  <w:style w:type="paragraph" w:styleId="a4">
    <w:name w:val="footer"/>
    <w:basedOn w:val="a"/>
    <w:rsid w:val="00A01ACD"/>
    <w:pPr>
      <w:tabs>
        <w:tab w:val="center" w:pos="4153"/>
        <w:tab w:val="right" w:pos="8306"/>
      </w:tabs>
      <w:snapToGrid w:val="0"/>
      <w:jc w:val="left"/>
    </w:pPr>
    <w:rPr>
      <w:sz w:val="18"/>
      <w:szCs w:val="18"/>
    </w:rPr>
  </w:style>
  <w:style w:type="character" w:customStyle="1" w:styleId="3Char">
    <w:name w:val="正文文本缩进 3 Char"/>
    <w:basedOn w:val="a0"/>
    <w:link w:val="3"/>
    <w:rsid w:val="00A01ACD"/>
    <w:rPr>
      <w:rFonts w:eastAsia="仿宋_GB2312"/>
      <w:kern w:val="2"/>
      <w:sz w:val="16"/>
      <w:szCs w:val="16"/>
      <w:lang w:bidi="ar-SA"/>
    </w:rPr>
  </w:style>
  <w:style w:type="paragraph" w:styleId="3">
    <w:name w:val="Body Text Indent 3"/>
    <w:basedOn w:val="a"/>
    <w:next w:val="a5"/>
    <w:link w:val="3Char"/>
    <w:rsid w:val="00A01ACD"/>
    <w:pPr>
      <w:spacing w:after="120"/>
      <w:ind w:leftChars="200" w:left="420"/>
    </w:pPr>
    <w:rPr>
      <w:rFonts w:eastAsia="仿宋_GB2312"/>
      <w:sz w:val="16"/>
      <w:szCs w:val="16"/>
    </w:rPr>
  </w:style>
  <w:style w:type="paragraph" w:styleId="a5">
    <w:name w:val="Normal (Web)"/>
    <w:unhideWhenUsed/>
    <w:rsid w:val="00A01ACD"/>
    <w:pPr>
      <w:widowControl w:val="0"/>
      <w:spacing w:before="100" w:beforeAutospacing="1" w:after="100" w:afterAutospacing="1"/>
    </w:pPr>
    <w:rPr>
      <w:rFonts w:ascii="宋体"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6A17F-E58E-42D2-B879-1A9B9322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5656</Words>
  <Characters>6561</Characters>
  <Application>Microsoft Office Word</Application>
  <DocSecurity>0</DocSecurity>
  <Lines>437</Lines>
  <Paragraphs>452</Paragraphs>
  <ScaleCrop>false</ScaleCrop>
  <Company>Microsoft China</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张家港市审计局审计结果公告</dc:title>
  <dc:creator>Administrator</dc:creator>
  <cp:lastModifiedBy>Administrator</cp:lastModifiedBy>
  <cp:revision>8</cp:revision>
  <cp:lastPrinted>2018-10-22T09:03:00Z</cp:lastPrinted>
  <dcterms:created xsi:type="dcterms:W3CDTF">2018-10-29T03:44:00Z</dcterms:created>
  <dcterms:modified xsi:type="dcterms:W3CDTF">2018-12-24T01:23:00Z</dcterms:modified>
</cp:coreProperties>
</file>