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02" w:rsidRPr="00017202" w:rsidRDefault="00017202" w:rsidP="00017202">
      <w:pPr>
        <w:widowControl/>
        <w:spacing w:line="580" w:lineRule="exact"/>
        <w:jc w:val="center"/>
        <w:rPr>
          <w:rFonts w:ascii="方正小标宋简体" w:eastAsia="方正小标宋简体" w:hAnsi="Arial" w:cs="宋体"/>
          <w:color w:val="000000"/>
          <w:kern w:val="0"/>
          <w:sz w:val="18"/>
          <w:szCs w:val="18"/>
        </w:rPr>
      </w:pPr>
      <w:r w:rsidRPr="00017202">
        <w:rPr>
          <w:rFonts w:ascii="方正小标宋简体" w:eastAsia="方正小标宋简体" w:hAnsi="Times New Roman" w:cs="宋体" w:hint="eastAsia"/>
          <w:color w:val="000000"/>
          <w:kern w:val="0"/>
          <w:sz w:val="44"/>
          <w:szCs w:val="44"/>
        </w:rPr>
        <w:t>张家港市老年护理院管理办法</w:t>
      </w:r>
    </w:p>
    <w:p w:rsidR="00017202" w:rsidRPr="00DF10A0" w:rsidRDefault="00DF10A0" w:rsidP="00017202">
      <w:pPr>
        <w:widowControl/>
        <w:spacing w:line="580" w:lineRule="exact"/>
        <w:jc w:val="center"/>
        <w:rPr>
          <w:rFonts w:ascii="Times New Roman" w:eastAsia="仿宋_GB2312" w:hAnsi="Arial" w:cs="宋体"/>
          <w:color w:val="000000"/>
          <w:kern w:val="0"/>
          <w:sz w:val="32"/>
          <w:szCs w:val="32"/>
        </w:rPr>
      </w:pPr>
      <w:r>
        <w:rPr>
          <w:rFonts w:ascii="Times New Roman" w:eastAsia="仿宋_GB2312" w:hAnsi="Arial" w:cs="宋体" w:hint="eastAsia"/>
          <w:color w:val="000000"/>
          <w:kern w:val="0"/>
          <w:sz w:val="32"/>
          <w:szCs w:val="32"/>
        </w:rPr>
        <w:t>（</w:t>
      </w:r>
      <w:r w:rsidR="00017202" w:rsidRPr="00DF10A0">
        <w:rPr>
          <w:rFonts w:ascii="Times New Roman" w:eastAsia="仿宋_GB2312" w:hAnsi="Arial" w:cs="宋体"/>
          <w:color w:val="000000"/>
          <w:kern w:val="0"/>
          <w:sz w:val="32"/>
          <w:szCs w:val="32"/>
        </w:rPr>
        <w:t> </w:t>
      </w:r>
      <w:r w:rsidRPr="00DF10A0">
        <w:rPr>
          <w:rFonts w:ascii="Times New Roman" w:eastAsia="仿宋_GB2312" w:hAnsi="Arial" w:cs="宋体"/>
          <w:color w:val="000000"/>
          <w:kern w:val="0"/>
          <w:sz w:val="32"/>
          <w:szCs w:val="32"/>
        </w:rPr>
        <w:t>张政发规〔</w:t>
      </w:r>
      <w:r w:rsidRPr="00DF10A0">
        <w:rPr>
          <w:rFonts w:ascii="Times New Roman" w:eastAsia="仿宋_GB2312" w:hAnsi="Arial" w:cs="宋体"/>
          <w:color w:val="000000"/>
          <w:kern w:val="0"/>
          <w:sz w:val="32"/>
          <w:szCs w:val="32"/>
        </w:rPr>
        <w:t>2012</w:t>
      </w:r>
      <w:r w:rsidRPr="00DF10A0">
        <w:rPr>
          <w:rFonts w:ascii="Times New Roman" w:eastAsia="仿宋_GB2312" w:hAnsi="Arial" w:cs="宋体"/>
          <w:color w:val="000000"/>
          <w:kern w:val="0"/>
          <w:sz w:val="32"/>
          <w:szCs w:val="32"/>
        </w:rPr>
        <w:t>〕</w:t>
      </w:r>
      <w:r w:rsidRPr="00DF10A0">
        <w:rPr>
          <w:rFonts w:ascii="Times New Roman" w:eastAsia="仿宋_GB2312" w:hAnsi="Arial" w:cs="宋体"/>
          <w:color w:val="000000"/>
          <w:kern w:val="0"/>
          <w:sz w:val="32"/>
          <w:szCs w:val="32"/>
        </w:rPr>
        <w:t>4</w:t>
      </w:r>
      <w:r w:rsidRPr="00DF10A0">
        <w:rPr>
          <w:rFonts w:ascii="Times New Roman" w:eastAsia="仿宋_GB2312" w:hAnsi="Arial" w:cs="宋体"/>
          <w:color w:val="000000"/>
          <w:kern w:val="0"/>
          <w:sz w:val="32"/>
          <w:szCs w:val="32"/>
        </w:rPr>
        <w:t>号</w:t>
      </w:r>
      <w:r>
        <w:rPr>
          <w:rFonts w:ascii="Times New Roman" w:eastAsia="仿宋_GB2312" w:hAnsi="Arial" w:cs="宋体" w:hint="eastAsia"/>
          <w:color w:val="000000"/>
          <w:kern w:val="0"/>
          <w:sz w:val="32"/>
          <w:szCs w:val="32"/>
        </w:rPr>
        <w:t>）</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黑体" w:eastAsia="黑体" w:hAnsi="Arial" w:cs="宋体" w:hint="eastAsia"/>
          <w:color w:val="000000"/>
          <w:kern w:val="0"/>
          <w:sz w:val="32"/>
          <w:szCs w:val="32"/>
        </w:rPr>
        <w:t>第一条</w:t>
      </w:r>
      <w:r w:rsidRPr="00017202">
        <w:rPr>
          <w:rFonts w:ascii="Arial" w:eastAsia="仿宋_GB2312" w:hAnsi="Arial" w:cs="宋体"/>
          <w:color w:val="000000"/>
          <w:kern w:val="0"/>
          <w:sz w:val="32"/>
          <w:szCs w:val="32"/>
        </w:rPr>
        <w:t xml:space="preserve">  </w:t>
      </w:r>
      <w:r w:rsidRPr="00017202">
        <w:rPr>
          <w:rFonts w:ascii="Times New Roman" w:eastAsia="仿宋_GB2312" w:hAnsi="Arial" w:cs="宋体" w:hint="eastAsia"/>
          <w:color w:val="000000"/>
          <w:kern w:val="0"/>
          <w:sz w:val="32"/>
          <w:szCs w:val="32"/>
        </w:rPr>
        <w:t>为进一步推动全市社会福利老年性医疗机构建设，规范老年护理院的建设管理，维护老年人合法权益，根据《省政府关于加快构建社会养老服务体系的实施意见》（苏政发〔</w:t>
      </w:r>
      <w:r w:rsidRPr="00F64F54">
        <w:rPr>
          <w:rFonts w:ascii="Times New Roman" w:eastAsia="仿宋_GB2312" w:hAnsi="Arial" w:cs="宋体"/>
          <w:color w:val="000000"/>
          <w:kern w:val="0"/>
          <w:sz w:val="32"/>
          <w:szCs w:val="32"/>
        </w:rPr>
        <w:t>2011</w:t>
      </w:r>
      <w:r w:rsidRPr="00017202">
        <w:rPr>
          <w:rFonts w:ascii="Times New Roman" w:eastAsia="仿宋_GB2312" w:hAnsi="Arial" w:cs="宋体" w:hint="eastAsia"/>
          <w:color w:val="000000"/>
          <w:kern w:val="0"/>
          <w:sz w:val="32"/>
          <w:szCs w:val="32"/>
        </w:rPr>
        <w:t>〕</w:t>
      </w:r>
      <w:r w:rsidRPr="00F64F54">
        <w:rPr>
          <w:rFonts w:ascii="Times New Roman" w:eastAsia="仿宋_GB2312" w:hAnsi="Arial" w:cs="宋体"/>
          <w:color w:val="000000"/>
          <w:kern w:val="0"/>
          <w:sz w:val="32"/>
          <w:szCs w:val="32"/>
        </w:rPr>
        <w:t>127</w:t>
      </w:r>
      <w:r w:rsidRPr="00017202">
        <w:rPr>
          <w:rFonts w:ascii="Times New Roman" w:eastAsia="仿宋_GB2312" w:hAnsi="Arial" w:cs="宋体" w:hint="eastAsia"/>
          <w:color w:val="000000"/>
          <w:kern w:val="0"/>
          <w:sz w:val="32"/>
          <w:szCs w:val="32"/>
        </w:rPr>
        <w:t>号），参照苏州市政府办公室《关于市区民办养老护理院政策扶持的操作办法》（</w:t>
      </w:r>
      <w:proofErr w:type="gramStart"/>
      <w:r w:rsidRPr="00017202">
        <w:rPr>
          <w:rFonts w:ascii="Times New Roman" w:eastAsia="仿宋_GB2312" w:hAnsi="Arial" w:cs="宋体" w:hint="eastAsia"/>
          <w:color w:val="000000"/>
          <w:kern w:val="0"/>
          <w:sz w:val="32"/>
          <w:szCs w:val="32"/>
        </w:rPr>
        <w:t>苏府办</w:t>
      </w:r>
      <w:proofErr w:type="gramEnd"/>
      <w:r w:rsidRPr="00017202">
        <w:rPr>
          <w:rFonts w:ascii="Times New Roman" w:eastAsia="仿宋_GB2312" w:hAnsi="Arial" w:cs="宋体" w:hint="eastAsia"/>
          <w:color w:val="000000"/>
          <w:kern w:val="0"/>
          <w:sz w:val="32"/>
          <w:szCs w:val="32"/>
        </w:rPr>
        <w:t>〔</w:t>
      </w:r>
      <w:r w:rsidRPr="00F64F54">
        <w:rPr>
          <w:rFonts w:ascii="Times New Roman" w:eastAsia="仿宋_GB2312" w:hAnsi="Arial" w:cs="宋体"/>
          <w:color w:val="000000"/>
          <w:kern w:val="0"/>
          <w:sz w:val="32"/>
          <w:szCs w:val="32"/>
        </w:rPr>
        <w:t>2010</w:t>
      </w:r>
      <w:r w:rsidRPr="00017202">
        <w:rPr>
          <w:rFonts w:ascii="Times New Roman" w:eastAsia="仿宋_GB2312" w:hAnsi="Arial" w:cs="宋体" w:hint="eastAsia"/>
          <w:color w:val="000000"/>
          <w:kern w:val="0"/>
          <w:sz w:val="32"/>
          <w:szCs w:val="32"/>
        </w:rPr>
        <w:t>〕</w:t>
      </w:r>
      <w:r w:rsidRPr="00F64F54">
        <w:rPr>
          <w:rFonts w:ascii="Times New Roman" w:eastAsia="仿宋_GB2312" w:hAnsi="Arial" w:cs="宋体"/>
          <w:color w:val="000000"/>
          <w:kern w:val="0"/>
          <w:sz w:val="32"/>
          <w:szCs w:val="32"/>
        </w:rPr>
        <w:t>267</w:t>
      </w:r>
      <w:r w:rsidRPr="00017202">
        <w:rPr>
          <w:rFonts w:ascii="Times New Roman" w:eastAsia="仿宋_GB2312" w:hAnsi="Arial" w:cs="宋体" w:hint="eastAsia"/>
          <w:color w:val="000000"/>
          <w:kern w:val="0"/>
          <w:sz w:val="32"/>
          <w:szCs w:val="32"/>
        </w:rPr>
        <w:t>号）以及《苏州市护理机构建设标准（试行）》等文件精神，制定本办法。</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黑体" w:eastAsia="黑体" w:hAnsi="Arial" w:cs="宋体" w:hint="eastAsia"/>
          <w:color w:val="000000"/>
          <w:kern w:val="0"/>
          <w:sz w:val="32"/>
          <w:szCs w:val="32"/>
        </w:rPr>
        <w:t>第二条</w:t>
      </w:r>
      <w:r w:rsidRPr="00017202">
        <w:rPr>
          <w:rFonts w:ascii="Arial" w:eastAsia="仿宋_GB2312" w:hAnsi="Arial" w:cs="宋体"/>
          <w:color w:val="000000"/>
          <w:kern w:val="0"/>
          <w:sz w:val="32"/>
          <w:szCs w:val="32"/>
        </w:rPr>
        <w:t xml:space="preserve">  </w:t>
      </w:r>
      <w:r w:rsidRPr="00017202">
        <w:rPr>
          <w:rFonts w:ascii="Times New Roman" w:eastAsia="仿宋_GB2312" w:hAnsi="Arial" w:cs="宋体" w:hint="eastAsia"/>
          <w:color w:val="000000"/>
          <w:kern w:val="0"/>
          <w:sz w:val="32"/>
          <w:szCs w:val="32"/>
        </w:rPr>
        <w:t>本办法所称老年护理院是指在一定社区范围内，由护理人员为全护理、半护理老年人提供基础护理、专科护理、根据医嘱处置、临终护理、营养指导、康复指导和其他护理服务的养老医疗机构。</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宋体" w:hint="eastAsia"/>
          <w:color w:val="000000"/>
          <w:kern w:val="0"/>
          <w:sz w:val="32"/>
          <w:szCs w:val="32"/>
        </w:rPr>
        <w:t>全护理老年人是指日常生活行为需要依赖他人护理的老年人。</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宋体" w:hint="eastAsia"/>
          <w:color w:val="000000"/>
          <w:kern w:val="0"/>
          <w:sz w:val="32"/>
          <w:szCs w:val="32"/>
        </w:rPr>
        <w:t>半护理老年人是指日常生活行为需要依赖扶手、拐杖、轮椅和升降等设施帮助的老年人。</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黑体" w:eastAsia="黑体" w:hAnsi="Arial" w:cs="宋体" w:hint="eastAsia"/>
          <w:color w:val="000000"/>
          <w:kern w:val="0"/>
          <w:sz w:val="32"/>
          <w:szCs w:val="32"/>
        </w:rPr>
        <w:t>第三条</w:t>
      </w:r>
      <w:r w:rsidRPr="00017202">
        <w:rPr>
          <w:rFonts w:ascii="Arial" w:eastAsia="仿宋_GB2312" w:hAnsi="Arial" w:cs="宋体"/>
          <w:color w:val="000000"/>
          <w:kern w:val="0"/>
          <w:sz w:val="32"/>
          <w:szCs w:val="32"/>
        </w:rPr>
        <w:t xml:space="preserve">  </w:t>
      </w:r>
      <w:r w:rsidRPr="00017202">
        <w:rPr>
          <w:rFonts w:ascii="Times New Roman" w:eastAsia="仿宋_GB2312" w:hAnsi="Arial" w:cs="宋体" w:hint="eastAsia"/>
          <w:color w:val="000000"/>
          <w:kern w:val="0"/>
          <w:sz w:val="32"/>
          <w:szCs w:val="32"/>
        </w:rPr>
        <w:t>本办法适用于本市行政区域内依法设立的所有老年护理院。</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黑体" w:eastAsia="黑体" w:hAnsi="Arial" w:cs="宋体" w:hint="eastAsia"/>
          <w:color w:val="000000"/>
          <w:kern w:val="0"/>
          <w:sz w:val="32"/>
          <w:szCs w:val="32"/>
        </w:rPr>
        <w:t>第四条</w:t>
      </w:r>
      <w:r w:rsidRPr="00017202">
        <w:rPr>
          <w:rFonts w:ascii="Arial" w:eastAsia="仿宋_GB2312" w:hAnsi="Arial" w:cs="宋体"/>
          <w:color w:val="000000"/>
          <w:kern w:val="0"/>
          <w:sz w:val="32"/>
          <w:szCs w:val="32"/>
        </w:rPr>
        <w:t xml:space="preserve">  </w:t>
      </w:r>
      <w:r w:rsidRPr="00017202">
        <w:rPr>
          <w:rFonts w:ascii="Times New Roman" w:eastAsia="仿宋_GB2312" w:hAnsi="Arial" w:cs="宋体" w:hint="eastAsia"/>
          <w:color w:val="000000"/>
          <w:kern w:val="0"/>
          <w:sz w:val="32"/>
          <w:szCs w:val="32"/>
        </w:rPr>
        <w:t>市民政局负责全市老年护理院的总体规划，做好全市老年护理院设立登记、生活护理监管和政府补贴资金结算工作。</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宋体" w:hint="eastAsia"/>
          <w:color w:val="000000"/>
          <w:kern w:val="0"/>
          <w:sz w:val="32"/>
          <w:szCs w:val="32"/>
        </w:rPr>
        <w:t>市卫生局负责全市老年护理院的设置审批，统筹协调本市老年护理资源配置；督导老年护理院医疗护理质量标准和</w:t>
      </w:r>
      <w:r w:rsidRPr="00017202">
        <w:rPr>
          <w:rFonts w:ascii="Times New Roman" w:eastAsia="仿宋_GB2312" w:hAnsi="Arial" w:cs="宋体" w:hint="eastAsia"/>
          <w:color w:val="000000"/>
          <w:kern w:val="0"/>
          <w:sz w:val="32"/>
          <w:szCs w:val="32"/>
        </w:rPr>
        <w:lastRenderedPageBreak/>
        <w:t>职业道德规范的实施；依法实施老年护理院及其从业人员的执业许可；负责老年护理机构医疗、护理质量及其从业人员的监管工作。</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宋体" w:hint="eastAsia"/>
          <w:color w:val="000000"/>
          <w:kern w:val="0"/>
          <w:sz w:val="32"/>
          <w:szCs w:val="32"/>
        </w:rPr>
        <w:t>市财政局负责落实老年护理床位政府补贴资金，做好与市民政局的经费结算工作，监督政府补贴资金的使用情况。</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宋体" w:hint="eastAsia"/>
          <w:color w:val="000000"/>
          <w:kern w:val="0"/>
          <w:sz w:val="32"/>
          <w:szCs w:val="32"/>
        </w:rPr>
        <w:t>市人力资源和社会保障局负责将符合医疗保险定点条件的老年护理院纳入医疗保险定点单位管理范围；负责结付医疗保险定点老年护理院中参保人员发生的列入</w:t>
      </w:r>
      <w:proofErr w:type="gramStart"/>
      <w:r w:rsidRPr="00017202">
        <w:rPr>
          <w:rFonts w:ascii="Times New Roman" w:eastAsia="仿宋_GB2312" w:hAnsi="Arial" w:cs="宋体" w:hint="eastAsia"/>
          <w:color w:val="000000"/>
          <w:kern w:val="0"/>
          <w:sz w:val="32"/>
          <w:szCs w:val="32"/>
        </w:rPr>
        <w:t>医保范围</w:t>
      </w:r>
      <w:proofErr w:type="gramEnd"/>
      <w:r w:rsidRPr="00017202">
        <w:rPr>
          <w:rFonts w:ascii="Times New Roman" w:eastAsia="仿宋_GB2312" w:hAnsi="Arial" w:cs="宋体" w:hint="eastAsia"/>
          <w:color w:val="000000"/>
          <w:kern w:val="0"/>
          <w:sz w:val="32"/>
          <w:szCs w:val="32"/>
        </w:rPr>
        <w:t>的医疗费用。</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黑体" w:eastAsia="黑体" w:hAnsi="Arial" w:cs="宋体" w:hint="eastAsia"/>
          <w:color w:val="000000"/>
          <w:kern w:val="0"/>
          <w:sz w:val="32"/>
          <w:szCs w:val="32"/>
        </w:rPr>
        <w:t>第五条</w:t>
      </w:r>
      <w:r w:rsidRPr="00017202">
        <w:rPr>
          <w:rFonts w:ascii="Arial" w:eastAsia="仿宋_GB2312" w:hAnsi="Arial" w:cs="宋体"/>
          <w:b/>
          <w:color w:val="000000"/>
          <w:kern w:val="0"/>
          <w:sz w:val="32"/>
          <w:szCs w:val="32"/>
        </w:rPr>
        <w:t xml:space="preserve"> </w:t>
      </w:r>
      <w:r w:rsidRPr="00017202">
        <w:rPr>
          <w:rFonts w:ascii="Arial" w:eastAsia="仿宋_GB2312" w:hAnsi="Arial" w:cs="宋体"/>
          <w:color w:val="000000"/>
          <w:kern w:val="0"/>
          <w:sz w:val="32"/>
          <w:szCs w:val="32"/>
        </w:rPr>
        <w:t xml:space="preserve"> </w:t>
      </w:r>
      <w:r w:rsidRPr="00017202">
        <w:rPr>
          <w:rFonts w:ascii="Times New Roman" w:eastAsia="仿宋_GB2312" w:hAnsi="Arial" w:cs="宋体" w:hint="eastAsia"/>
          <w:color w:val="000000"/>
          <w:kern w:val="0"/>
          <w:sz w:val="32"/>
          <w:szCs w:val="32"/>
        </w:rPr>
        <w:t>老年护理院选址应符合城市建设规划和养老医疗机构设置要求。同时，应符合下列条件：</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（一）</w:t>
      </w:r>
      <w:r w:rsidRPr="00017202">
        <w:rPr>
          <w:rFonts w:ascii="Times New Roman" w:eastAsia="仿宋_GB2312" w:hAnsi="Arial" w:cs="宋体" w:hint="eastAsia"/>
          <w:color w:val="000000"/>
          <w:kern w:val="0"/>
          <w:sz w:val="32"/>
          <w:szCs w:val="32"/>
        </w:rPr>
        <w:t>交通方便、环境安静；</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（二）</w:t>
      </w:r>
      <w:r w:rsidRPr="00017202">
        <w:rPr>
          <w:rFonts w:ascii="Times New Roman" w:eastAsia="仿宋_GB2312" w:hAnsi="Arial" w:cs="宋体" w:hint="eastAsia"/>
          <w:color w:val="000000"/>
          <w:kern w:val="0"/>
          <w:sz w:val="32"/>
          <w:szCs w:val="32"/>
        </w:rPr>
        <w:t>避开污染源和易燃易爆物的生产、贮存场所。</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黑体" w:eastAsia="黑体" w:hAnsi="Arial" w:cs="宋体" w:hint="eastAsia"/>
          <w:color w:val="000000"/>
          <w:kern w:val="0"/>
          <w:sz w:val="32"/>
          <w:szCs w:val="32"/>
        </w:rPr>
        <w:t>第六条</w:t>
      </w:r>
      <w:r w:rsidRPr="00017202">
        <w:rPr>
          <w:rFonts w:ascii="Arial" w:eastAsia="仿宋_GB2312" w:hAnsi="Arial" w:cs="宋体"/>
          <w:color w:val="000000"/>
          <w:kern w:val="0"/>
          <w:sz w:val="32"/>
          <w:szCs w:val="32"/>
        </w:rPr>
        <w:t xml:space="preserve">  </w:t>
      </w:r>
      <w:r w:rsidRPr="00017202">
        <w:rPr>
          <w:rFonts w:ascii="Times New Roman" w:eastAsia="仿宋_GB2312" w:hAnsi="Arial" w:cs="宋体" w:hint="eastAsia"/>
          <w:color w:val="000000"/>
          <w:kern w:val="0"/>
          <w:sz w:val="32"/>
          <w:szCs w:val="32"/>
        </w:rPr>
        <w:t>应充分利用地形、防护间距和其他空地布置绿化，绿地率不小于</w:t>
      </w:r>
      <w:r w:rsidRPr="00F64F54">
        <w:rPr>
          <w:rFonts w:ascii="Times New Roman" w:eastAsia="仿宋_GB2312" w:hAnsi="Arial" w:cs="宋体"/>
          <w:color w:val="000000"/>
          <w:kern w:val="0"/>
          <w:sz w:val="32"/>
          <w:szCs w:val="32"/>
        </w:rPr>
        <w:t>40</w:t>
      </w:r>
      <w:r w:rsidRPr="00017202">
        <w:rPr>
          <w:rFonts w:ascii="Batang" w:eastAsia="Batang" w:hAnsi="Arial" w:cs="宋体" w:hint="eastAsia"/>
          <w:color w:val="000000"/>
          <w:kern w:val="0"/>
          <w:sz w:val="32"/>
          <w:szCs w:val="32"/>
        </w:rPr>
        <w:t>%</w:t>
      </w:r>
      <w:r w:rsidRPr="00017202">
        <w:rPr>
          <w:rFonts w:ascii="Times New Roman" w:eastAsia="仿宋_GB2312" w:hAnsi="Arial" w:cs="宋体" w:hint="eastAsia"/>
          <w:color w:val="000000"/>
          <w:kern w:val="0"/>
          <w:sz w:val="32"/>
          <w:szCs w:val="32"/>
        </w:rPr>
        <w:t>，并应有供病人康复活动的专用绿地，应对绿地、装饰、建筑内外空间和色彩等作综合性处理，做到内外协调，环境宜人。</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黑体" w:eastAsia="黑体" w:hAnsi="Arial" w:cs="宋体" w:hint="eastAsia"/>
          <w:color w:val="000000"/>
          <w:kern w:val="0"/>
          <w:sz w:val="32"/>
          <w:szCs w:val="32"/>
        </w:rPr>
        <w:t>第七条</w:t>
      </w:r>
      <w:r w:rsidRPr="00017202">
        <w:rPr>
          <w:rFonts w:ascii="Arial" w:eastAsia="仿宋_GB2312" w:hAnsi="Arial" w:cs="宋体"/>
          <w:color w:val="000000"/>
          <w:kern w:val="0"/>
          <w:sz w:val="32"/>
          <w:szCs w:val="32"/>
        </w:rPr>
        <w:t xml:space="preserve">  </w:t>
      </w:r>
      <w:r w:rsidRPr="00017202">
        <w:rPr>
          <w:rFonts w:ascii="Times New Roman" w:eastAsia="仿宋_GB2312" w:hAnsi="Arial" w:cs="宋体" w:hint="eastAsia"/>
          <w:color w:val="000000"/>
          <w:kern w:val="0"/>
          <w:sz w:val="32"/>
          <w:szCs w:val="32"/>
        </w:rPr>
        <w:t>建设规模按床位数可分为</w:t>
      </w:r>
      <w:r w:rsidRPr="00F64F54">
        <w:rPr>
          <w:rFonts w:ascii="Times New Roman" w:eastAsia="仿宋_GB2312" w:hAnsi="Arial" w:cs="宋体"/>
          <w:color w:val="000000"/>
          <w:kern w:val="0"/>
          <w:sz w:val="32"/>
          <w:szCs w:val="32"/>
        </w:rPr>
        <w:t>50</w:t>
      </w:r>
      <w:r w:rsidRPr="00017202">
        <w:rPr>
          <w:rFonts w:ascii="Times New Roman" w:eastAsia="仿宋_GB2312" w:hAnsi="Arial" w:cs="宋体" w:hint="eastAsia"/>
          <w:color w:val="000000"/>
          <w:kern w:val="0"/>
          <w:sz w:val="32"/>
          <w:szCs w:val="32"/>
        </w:rPr>
        <w:t>、</w:t>
      </w:r>
      <w:r w:rsidRPr="00F64F54">
        <w:rPr>
          <w:rFonts w:ascii="Times New Roman" w:eastAsia="仿宋_GB2312" w:hAnsi="Arial" w:cs="宋体"/>
          <w:color w:val="000000"/>
          <w:kern w:val="0"/>
          <w:sz w:val="32"/>
          <w:szCs w:val="32"/>
        </w:rPr>
        <w:t>100</w:t>
      </w:r>
      <w:r w:rsidRPr="00017202">
        <w:rPr>
          <w:rFonts w:ascii="Times New Roman" w:eastAsia="仿宋_GB2312" w:hAnsi="Arial" w:cs="宋体" w:hint="eastAsia"/>
          <w:color w:val="000000"/>
          <w:kern w:val="0"/>
          <w:sz w:val="32"/>
          <w:szCs w:val="32"/>
        </w:rPr>
        <w:t>、</w:t>
      </w:r>
      <w:r w:rsidRPr="00F64F54">
        <w:rPr>
          <w:rFonts w:ascii="Times New Roman" w:eastAsia="仿宋_GB2312" w:hAnsi="Arial" w:cs="宋体"/>
          <w:color w:val="000000"/>
          <w:kern w:val="0"/>
          <w:sz w:val="32"/>
          <w:szCs w:val="32"/>
        </w:rPr>
        <w:t>200</w:t>
      </w:r>
      <w:r w:rsidRPr="00017202">
        <w:rPr>
          <w:rFonts w:ascii="Times New Roman" w:eastAsia="仿宋_GB2312" w:hAnsi="Arial" w:cs="宋体" w:hint="eastAsia"/>
          <w:color w:val="000000"/>
          <w:kern w:val="0"/>
          <w:sz w:val="32"/>
          <w:szCs w:val="32"/>
        </w:rPr>
        <w:t>、</w:t>
      </w:r>
      <w:r w:rsidRPr="00F64F54">
        <w:rPr>
          <w:rFonts w:ascii="Times New Roman" w:eastAsia="仿宋_GB2312" w:hAnsi="Arial" w:cs="宋体"/>
          <w:color w:val="000000"/>
          <w:kern w:val="0"/>
          <w:sz w:val="32"/>
          <w:szCs w:val="32"/>
        </w:rPr>
        <w:t>300</w:t>
      </w:r>
      <w:r w:rsidRPr="00017202">
        <w:rPr>
          <w:rFonts w:ascii="Times New Roman" w:eastAsia="仿宋_GB2312" w:hAnsi="Arial" w:cs="宋体" w:hint="eastAsia"/>
          <w:color w:val="000000"/>
          <w:kern w:val="0"/>
          <w:sz w:val="32"/>
          <w:szCs w:val="32"/>
        </w:rPr>
        <w:t>张及以上五种。根据卫生部《护理院基本标准（</w:t>
      </w:r>
      <w:r w:rsidRPr="00F64F54">
        <w:rPr>
          <w:rFonts w:ascii="Times New Roman" w:eastAsia="仿宋_GB2312" w:hAnsi="Arial" w:cs="宋体"/>
          <w:color w:val="000000"/>
          <w:kern w:val="0"/>
          <w:sz w:val="32"/>
          <w:szCs w:val="32"/>
        </w:rPr>
        <w:t>2011</w:t>
      </w:r>
      <w:r w:rsidRPr="00017202">
        <w:rPr>
          <w:rFonts w:ascii="Times New Roman" w:eastAsia="仿宋_GB2312" w:hAnsi="Arial" w:cs="宋体" w:hint="eastAsia"/>
          <w:color w:val="000000"/>
          <w:kern w:val="0"/>
          <w:sz w:val="32"/>
          <w:szCs w:val="32"/>
        </w:rPr>
        <w:t>版）》设置相应的科室，包括临床科室、医技科室以及职能科室。</w:t>
      </w:r>
      <w:r w:rsidRPr="00017202">
        <w:rPr>
          <w:rFonts w:ascii="Arial" w:eastAsia="仿宋_GB2312" w:hAnsi="Arial" w:cs="宋体"/>
          <w:color w:val="000000"/>
          <w:kern w:val="0"/>
          <w:sz w:val="32"/>
          <w:szCs w:val="32"/>
        </w:rPr>
        <w:t xml:space="preserve">  </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宋体" w:hint="eastAsia"/>
          <w:color w:val="000000"/>
          <w:kern w:val="0"/>
          <w:sz w:val="32"/>
          <w:szCs w:val="32"/>
        </w:rPr>
        <w:t>建筑面积指标应符合下列要求：</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Arial" w:eastAsia="仿宋_GB2312" w:hAnsi="Arial" w:cs="宋体"/>
          <w:color w:val="000000"/>
          <w:kern w:val="0"/>
          <w:sz w:val="32"/>
          <w:szCs w:val="32"/>
        </w:rPr>
        <w:t> </w:t>
      </w:r>
    </w:p>
    <w:tbl>
      <w:tblPr>
        <w:tblW w:w="8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1298"/>
        <w:gridCol w:w="1092"/>
        <w:gridCol w:w="1058"/>
        <w:gridCol w:w="2236"/>
      </w:tblGrid>
      <w:tr w:rsidR="00017202" w:rsidRPr="00017202">
        <w:trPr>
          <w:trHeight w:val="800"/>
          <w:jc w:val="center"/>
        </w:trPr>
        <w:tc>
          <w:tcPr>
            <w:tcW w:w="2561" w:type="dxa"/>
            <w:tcBorders>
              <w:top w:val="single" w:sz="4" w:space="0" w:color="auto"/>
              <w:left w:val="single" w:sz="4" w:space="0" w:color="auto"/>
              <w:bottom w:val="single" w:sz="4" w:space="0" w:color="auto"/>
              <w:right w:val="single" w:sz="4" w:space="0" w:color="auto"/>
            </w:tcBorders>
            <w:vAlign w:val="center"/>
            <w:hideMark/>
          </w:tcPr>
          <w:p w:rsidR="00017202" w:rsidRPr="00017202" w:rsidRDefault="00017202" w:rsidP="00017202">
            <w:pPr>
              <w:widowControl/>
              <w:spacing w:line="580" w:lineRule="exact"/>
              <w:jc w:val="center"/>
              <w:rPr>
                <w:rFonts w:ascii="Arial" w:eastAsia="宋体" w:hAnsi="Arial" w:cs="宋体"/>
                <w:color w:val="000000"/>
                <w:kern w:val="0"/>
                <w:sz w:val="18"/>
                <w:szCs w:val="18"/>
              </w:rPr>
            </w:pPr>
            <w:r w:rsidRPr="00017202">
              <w:rPr>
                <w:rFonts w:ascii="Times New Roman" w:eastAsia="仿宋_GB2312" w:hAnsi="Arial" w:cs="宋体" w:hint="eastAsia"/>
                <w:color w:val="000000"/>
                <w:kern w:val="0"/>
                <w:sz w:val="32"/>
                <w:szCs w:val="32"/>
              </w:rPr>
              <w:t>建设规模</w:t>
            </w:r>
          </w:p>
        </w:tc>
        <w:tc>
          <w:tcPr>
            <w:tcW w:w="1298" w:type="dxa"/>
            <w:tcBorders>
              <w:top w:val="single" w:sz="4" w:space="0" w:color="auto"/>
              <w:left w:val="single" w:sz="4" w:space="0" w:color="auto"/>
              <w:bottom w:val="single" w:sz="4" w:space="0" w:color="auto"/>
              <w:right w:val="single" w:sz="4" w:space="0" w:color="auto"/>
            </w:tcBorders>
            <w:vAlign w:val="center"/>
            <w:hideMark/>
          </w:tcPr>
          <w:p w:rsidR="00017202" w:rsidRPr="00F64F54" w:rsidRDefault="00017202" w:rsidP="00017202">
            <w:pPr>
              <w:widowControl/>
              <w:spacing w:line="580" w:lineRule="exact"/>
              <w:jc w:val="center"/>
              <w:rPr>
                <w:rFonts w:ascii="Times New Roman" w:eastAsia="仿宋_GB2312" w:hAnsi="Arial" w:cs="宋体"/>
                <w:color w:val="000000"/>
                <w:kern w:val="0"/>
                <w:sz w:val="32"/>
                <w:szCs w:val="32"/>
              </w:rPr>
            </w:pPr>
            <w:r w:rsidRPr="00F64F54">
              <w:rPr>
                <w:rFonts w:ascii="Times New Roman" w:eastAsia="仿宋_GB2312" w:hAnsi="Arial" w:cs="宋体"/>
                <w:color w:val="000000"/>
                <w:kern w:val="0"/>
                <w:sz w:val="32"/>
                <w:szCs w:val="32"/>
              </w:rPr>
              <w:t>50</w:t>
            </w:r>
            <w:r w:rsidRPr="00017202">
              <w:rPr>
                <w:rFonts w:ascii="Times New Roman" w:eastAsia="仿宋_GB2312" w:hAnsi="Arial" w:cs="宋体" w:hint="eastAsia"/>
                <w:color w:val="000000"/>
                <w:kern w:val="0"/>
                <w:sz w:val="32"/>
                <w:szCs w:val="32"/>
              </w:rPr>
              <w:t>床</w:t>
            </w:r>
          </w:p>
        </w:tc>
        <w:tc>
          <w:tcPr>
            <w:tcW w:w="1092" w:type="dxa"/>
            <w:tcBorders>
              <w:top w:val="single" w:sz="4" w:space="0" w:color="auto"/>
              <w:left w:val="single" w:sz="4" w:space="0" w:color="auto"/>
              <w:bottom w:val="single" w:sz="4" w:space="0" w:color="auto"/>
              <w:right w:val="single" w:sz="4" w:space="0" w:color="auto"/>
            </w:tcBorders>
            <w:vAlign w:val="center"/>
            <w:hideMark/>
          </w:tcPr>
          <w:p w:rsidR="00017202" w:rsidRPr="00F64F54" w:rsidRDefault="00017202" w:rsidP="00017202">
            <w:pPr>
              <w:widowControl/>
              <w:spacing w:line="580" w:lineRule="exact"/>
              <w:jc w:val="center"/>
              <w:rPr>
                <w:rFonts w:ascii="Times New Roman" w:eastAsia="仿宋_GB2312" w:hAnsi="Arial" w:cs="宋体"/>
                <w:color w:val="000000"/>
                <w:kern w:val="0"/>
                <w:sz w:val="32"/>
                <w:szCs w:val="32"/>
              </w:rPr>
            </w:pPr>
            <w:r w:rsidRPr="00F64F54">
              <w:rPr>
                <w:rFonts w:ascii="Times New Roman" w:eastAsia="仿宋_GB2312" w:hAnsi="Arial" w:cs="宋体"/>
                <w:color w:val="000000"/>
                <w:kern w:val="0"/>
                <w:sz w:val="32"/>
                <w:szCs w:val="32"/>
              </w:rPr>
              <w:t>100</w:t>
            </w:r>
            <w:r w:rsidRPr="00017202">
              <w:rPr>
                <w:rFonts w:ascii="Times New Roman" w:eastAsia="仿宋_GB2312" w:hAnsi="Arial" w:cs="宋体" w:hint="eastAsia"/>
                <w:color w:val="000000"/>
                <w:kern w:val="0"/>
                <w:sz w:val="32"/>
                <w:szCs w:val="32"/>
              </w:rPr>
              <w:t>床</w:t>
            </w:r>
          </w:p>
        </w:tc>
        <w:tc>
          <w:tcPr>
            <w:tcW w:w="1058" w:type="dxa"/>
            <w:tcBorders>
              <w:top w:val="single" w:sz="4" w:space="0" w:color="auto"/>
              <w:left w:val="single" w:sz="4" w:space="0" w:color="auto"/>
              <w:bottom w:val="single" w:sz="4" w:space="0" w:color="auto"/>
              <w:right w:val="single" w:sz="4" w:space="0" w:color="auto"/>
            </w:tcBorders>
            <w:vAlign w:val="center"/>
            <w:hideMark/>
          </w:tcPr>
          <w:p w:rsidR="00017202" w:rsidRPr="00F64F54" w:rsidRDefault="00017202" w:rsidP="00017202">
            <w:pPr>
              <w:widowControl/>
              <w:spacing w:line="580" w:lineRule="exact"/>
              <w:jc w:val="center"/>
              <w:rPr>
                <w:rFonts w:ascii="Times New Roman" w:eastAsia="仿宋_GB2312" w:hAnsi="Arial" w:cs="宋体"/>
                <w:color w:val="000000"/>
                <w:kern w:val="0"/>
                <w:sz w:val="32"/>
                <w:szCs w:val="32"/>
              </w:rPr>
            </w:pPr>
            <w:r w:rsidRPr="00F64F54">
              <w:rPr>
                <w:rFonts w:ascii="Times New Roman" w:eastAsia="仿宋_GB2312" w:hAnsi="Arial" w:cs="宋体"/>
                <w:color w:val="000000"/>
                <w:kern w:val="0"/>
                <w:sz w:val="32"/>
                <w:szCs w:val="32"/>
              </w:rPr>
              <w:t>200</w:t>
            </w:r>
            <w:r w:rsidRPr="00017202">
              <w:rPr>
                <w:rFonts w:ascii="Times New Roman" w:eastAsia="仿宋_GB2312" w:hAnsi="Arial" w:cs="宋体" w:hint="eastAsia"/>
                <w:color w:val="000000"/>
                <w:kern w:val="0"/>
                <w:sz w:val="32"/>
                <w:szCs w:val="32"/>
              </w:rPr>
              <w:t>床</w:t>
            </w:r>
          </w:p>
        </w:tc>
        <w:tc>
          <w:tcPr>
            <w:tcW w:w="2236" w:type="dxa"/>
            <w:tcBorders>
              <w:top w:val="single" w:sz="4" w:space="0" w:color="auto"/>
              <w:left w:val="single" w:sz="4" w:space="0" w:color="auto"/>
              <w:bottom w:val="single" w:sz="4" w:space="0" w:color="auto"/>
              <w:right w:val="single" w:sz="4" w:space="0" w:color="auto"/>
            </w:tcBorders>
            <w:vAlign w:val="center"/>
            <w:hideMark/>
          </w:tcPr>
          <w:p w:rsidR="00017202" w:rsidRPr="00F64F54" w:rsidRDefault="00017202" w:rsidP="00017202">
            <w:pPr>
              <w:widowControl/>
              <w:spacing w:line="580" w:lineRule="exact"/>
              <w:jc w:val="center"/>
              <w:rPr>
                <w:rFonts w:ascii="Times New Roman" w:eastAsia="仿宋_GB2312" w:hAnsi="Arial" w:cs="宋体"/>
                <w:color w:val="000000"/>
                <w:kern w:val="0"/>
                <w:sz w:val="32"/>
                <w:szCs w:val="32"/>
              </w:rPr>
            </w:pPr>
            <w:r w:rsidRPr="00F64F54">
              <w:rPr>
                <w:rFonts w:ascii="Times New Roman" w:eastAsia="仿宋_GB2312" w:hAnsi="Arial" w:cs="宋体"/>
                <w:color w:val="000000"/>
                <w:kern w:val="0"/>
                <w:sz w:val="32"/>
                <w:szCs w:val="32"/>
              </w:rPr>
              <w:t>300</w:t>
            </w:r>
            <w:r w:rsidRPr="00017202">
              <w:rPr>
                <w:rFonts w:ascii="Times New Roman" w:eastAsia="仿宋_GB2312" w:hAnsi="Arial" w:cs="宋体" w:hint="eastAsia"/>
                <w:color w:val="000000"/>
                <w:kern w:val="0"/>
                <w:sz w:val="32"/>
                <w:szCs w:val="32"/>
              </w:rPr>
              <w:t>床及以上</w:t>
            </w:r>
          </w:p>
        </w:tc>
      </w:tr>
      <w:tr w:rsidR="00017202" w:rsidRPr="00017202">
        <w:trPr>
          <w:jc w:val="center"/>
        </w:trPr>
        <w:tc>
          <w:tcPr>
            <w:tcW w:w="2561" w:type="dxa"/>
            <w:tcBorders>
              <w:top w:val="single" w:sz="4" w:space="0" w:color="auto"/>
              <w:left w:val="single" w:sz="4" w:space="0" w:color="auto"/>
              <w:bottom w:val="single" w:sz="4" w:space="0" w:color="auto"/>
              <w:right w:val="single" w:sz="4" w:space="0" w:color="auto"/>
            </w:tcBorders>
            <w:vAlign w:val="center"/>
            <w:hideMark/>
          </w:tcPr>
          <w:p w:rsidR="00017202" w:rsidRPr="00017202" w:rsidRDefault="00017202" w:rsidP="00017202">
            <w:pPr>
              <w:widowControl/>
              <w:spacing w:line="580" w:lineRule="exact"/>
              <w:jc w:val="center"/>
              <w:rPr>
                <w:rFonts w:ascii="Arial" w:eastAsia="宋体" w:hAnsi="Arial" w:cs="宋体"/>
                <w:color w:val="000000"/>
                <w:kern w:val="0"/>
                <w:sz w:val="18"/>
                <w:szCs w:val="18"/>
              </w:rPr>
            </w:pPr>
            <w:r w:rsidRPr="00017202">
              <w:rPr>
                <w:rFonts w:ascii="Times New Roman" w:eastAsia="仿宋_GB2312" w:hAnsi="Arial" w:cs="宋体" w:hint="eastAsia"/>
                <w:color w:val="000000"/>
                <w:kern w:val="0"/>
                <w:sz w:val="32"/>
                <w:szCs w:val="32"/>
              </w:rPr>
              <w:lastRenderedPageBreak/>
              <w:t>建筑面积指标</w:t>
            </w:r>
          </w:p>
          <w:p w:rsidR="00017202" w:rsidRPr="00017202" w:rsidRDefault="00017202" w:rsidP="00017202">
            <w:pPr>
              <w:widowControl/>
              <w:spacing w:line="580" w:lineRule="exact"/>
              <w:jc w:val="center"/>
              <w:rPr>
                <w:rFonts w:ascii="Arial" w:eastAsia="宋体" w:hAnsi="Arial" w:cs="宋体"/>
                <w:color w:val="000000"/>
                <w:kern w:val="0"/>
                <w:sz w:val="18"/>
                <w:szCs w:val="18"/>
              </w:rPr>
            </w:pPr>
            <w:r w:rsidRPr="00017202">
              <w:rPr>
                <w:rFonts w:ascii="Times New Roman" w:eastAsia="仿宋_GB2312" w:hAnsi="Arial" w:cs="宋体" w:hint="eastAsia"/>
                <w:color w:val="000000"/>
                <w:kern w:val="0"/>
                <w:sz w:val="32"/>
                <w:szCs w:val="32"/>
              </w:rPr>
              <w:t>（平方米</w:t>
            </w:r>
            <w:r w:rsidRPr="00017202">
              <w:rPr>
                <w:rFonts w:ascii="Arial" w:eastAsia="仿宋_GB2312" w:hAnsi="Arial" w:cs="宋体"/>
                <w:color w:val="000000"/>
                <w:kern w:val="0"/>
                <w:sz w:val="32"/>
                <w:szCs w:val="32"/>
              </w:rPr>
              <w:t>/</w:t>
            </w:r>
            <w:r w:rsidRPr="00017202">
              <w:rPr>
                <w:rFonts w:ascii="Times New Roman" w:eastAsia="仿宋_GB2312" w:hAnsi="Arial" w:cs="宋体" w:hint="eastAsia"/>
                <w:color w:val="000000"/>
                <w:kern w:val="0"/>
                <w:sz w:val="32"/>
                <w:szCs w:val="32"/>
              </w:rPr>
              <w:t>床）</w:t>
            </w:r>
          </w:p>
        </w:tc>
        <w:tc>
          <w:tcPr>
            <w:tcW w:w="1298" w:type="dxa"/>
            <w:tcBorders>
              <w:top w:val="single" w:sz="4" w:space="0" w:color="auto"/>
              <w:left w:val="single" w:sz="4" w:space="0" w:color="auto"/>
              <w:bottom w:val="single" w:sz="4" w:space="0" w:color="auto"/>
              <w:right w:val="single" w:sz="4" w:space="0" w:color="auto"/>
            </w:tcBorders>
            <w:vAlign w:val="center"/>
            <w:hideMark/>
          </w:tcPr>
          <w:p w:rsidR="00017202" w:rsidRPr="00F64F54" w:rsidRDefault="00017202" w:rsidP="00017202">
            <w:pPr>
              <w:widowControl/>
              <w:spacing w:line="580" w:lineRule="exact"/>
              <w:jc w:val="center"/>
              <w:rPr>
                <w:rFonts w:ascii="Times New Roman" w:eastAsia="仿宋_GB2312" w:hAnsi="Arial" w:cs="宋体"/>
                <w:color w:val="000000"/>
                <w:kern w:val="0"/>
                <w:sz w:val="32"/>
                <w:szCs w:val="32"/>
              </w:rPr>
            </w:pPr>
            <w:r w:rsidRPr="00F64F54">
              <w:rPr>
                <w:rFonts w:ascii="Times New Roman" w:eastAsia="仿宋_GB2312" w:hAnsi="Arial" w:cs="宋体"/>
                <w:color w:val="000000"/>
                <w:kern w:val="0"/>
                <w:sz w:val="32"/>
                <w:szCs w:val="32"/>
              </w:rPr>
              <w:t>78</w:t>
            </w:r>
          </w:p>
        </w:tc>
        <w:tc>
          <w:tcPr>
            <w:tcW w:w="1092" w:type="dxa"/>
            <w:tcBorders>
              <w:top w:val="single" w:sz="4" w:space="0" w:color="auto"/>
              <w:left w:val="single" w:sz="4" w:space="0" w:color="auto"/>
              <w:bottom w:val="single" w:sz="4" w:space="0" w:color="auto"/>
              <w:right w:val="single" w:sz="4" w:space="0" w:color="auto"/>
            </w:tcBorders>
            <w:vAlign w:val="center"/>
            <w:hideMark/>
          </w:tcPr>
          <w:p w:rsidR="00017202" w:rsidRPr="00F64F54" w:rsidRDefault="00017202" w:rsidP="00017202">
            <w:pPr>
              <w:widowControl/>
              <w:spacing w:line="580" w:lineRule="exact"/>
              <w:jc w:val="center"/>
              <w:rPr>
                <w:rFonts w:ascii="Times New Roman" w:eastAsia="仿宋_GB2312" w:hAnsi="Arial" w:cs="宋体"/>
                <w:color w:val="000000"/>
                <w:kern w:val="0"/>
                <w:sz w:val="32"/>
                <w:szCs w:val="32"/>
              </w:rPr>
            </w:pPr>
            <w:r w:rsidRPr="00F64F54">
              <w:rPr>
                <w:rFonts w:ascii="Times New Roman" w:eastAsia="仿宋_GB2312" w:hAnsi="Arial" w:cs="宋体"/>
                <w:color w:val="000000"/>
                <w:kern w:val="0"/>
                <w:sz w:val="32"/>
                <w:szCs w:val="32"/>
              </w:rPr>
              <w:t>76</w:t>
            </w:r>
          </w:p>
        </w:tc>
        <w:tc>
          <w:tcPr>
            <w:tcW w:w="1058" w:type="dxa"/>
            <w:tcBorders>
              <w:top w:val="single" w:sz="4" w:space="0" w:color="auto"/>
              <w:left w:val="single" w:sz="4" w:space="0" w:color="auto"/>
              <w:bottom w:val="single" w:sz="4" w:space="0" w:color="auto"/>
              <w:right w:val="single" w:sz="4" w:space="0" w:color="auto"/>
            </w:tcBorders>
            <w:vAlign w:val="center"/>
            <w:hideMark/>
          </w:tcPr>
          <w:p w:rsidR="00017202" w:rsidRPr="00F64F54" w:rsidRDefault="00017202" w:rsidP="00017202">
            <w:pPr>
              <w:widowControl/>
              <w:spacing w:line="580" w:lineRule="exact"/>
              <w:jc w:val="center"/>
              <w:rPr>
                <w:rFonts w:ascii="Times New Roman" w:eastAsia="仿宋_GB2312" w:hAnsi="Arial" w:cs="宋体"/>
                <w:color w:val="000000"/>
                <w:kern w:val="0"/>
                <w:sz w:val="32"/>
                <w:szCs w:val="32"/>
              </w:rPr>
            </w:pPr>
            <w:r w:rsidRPr="00F64F54">
              <w:rPr>
                <w:rFonts w:ascii="Times New Roman" w:eastAsia="仿宋_GB2312" w:hAnsi="Arial" w:cs="宋体"/>
                <w:color w:val="000000"/>
                <w:kern w:val="0"/>
                <w:sz w:val="32"/>
                <w:szCs w:val="32"/>
              </w:rPr>
              <w:t>74</w:t>
            </w:r>
          </w:p>
        </w:tc>
        <w:tc>
          <w:tcPr>
            <w:tcW w:w="2236" w:type="dxa"/>
            <w:tcBorders>
              <w:top w:val="single" w:sz="4" w:space="0" w:color="auto"/>
              <w:left w:val="single" w:sz="4" w:space="0" w:color="auto"/>
              <w:bottom w:val="single" w:sz="4" w:space="0" w:color="auto"/>
              <w:right w:val="single" w:sz="4" w:space="0" w:color="auto"/>
            </w:tcBorders>
            <w:vAlign w:val="center"/>
            <w:hideMark/>
          </w:tcPr>
          <w:p w:rsidR="00017202" w:rsidRPr="00F64F54" w:rsidRDefault="00017202" w:rsidP="00017202">
            <w:pPr>
              <w:widowControl/>
              <w:spacing w:line="580" w:lineRule="exact"/>
              <w:jc w:val="center"/>
              <w:rPr>
                <w:rFonts w:ascii="Times New Roman" w:eastAsia="仿宋_GB2312" w:hAnsi="Arial" w:cs="宋体"/>
                <w:color w:val="000000"/>
                <w:kern w:val="0"/>
                <w:sz w:val="32"/>
                <w:szCs w:val="32"/>
              </w:rPr>
            </w:pPr>
            <w:r w:rsidRPr="00F64F54">
              <w:rPr>
                <w:rFonts w:ascii="Times New Roman" w:eastAsia="仿宋_GB2312" w:hAnsi="Arial" w:cs="宋体"/>
                <w:color w:val="000000"/>
                <w:kern w:val="0"/>
                <w:sz w:val="32"/>
                <w:szCs w:val="32"/>
              </w:rPr>
              <w:t>72</w:t>
            </w:r>
          </w:p>
        </w:tc>
      </w:tr>
    </w:tbl>
    <w:p w:rsidR="00017202" w:rsidRPr="00017202" w:rsidRDefault="00017202" w:rsidP="00017202">
      <w:pPr>
        <w:widowControl/>
        <w:spacing w:line="580" w:lineRule="exact"/>
        <w:jc w:val="left"/>
        <w:rPr>
          <w:rFonts w:ascii="Arial" w:eastAsia="宋体" w:hAnsi="Arial" w:cs="宋体"/>
          <w:color w:val="000000"/>
          <w:kern w:val="0"/>
          <w:sz w:val="18"/>
          <w:szCs w:val="18"/>
        </w:rPr>
      </w:pPr>
      <w:r w:rsidRPr="00017202">
        <w:rPr>
          <w:rFonts w:ascii="Times New Roman" w:eastAsia="宋体" w:hAnsi="Arial" w:cs="宋体"/>
          <w:color w:val="000000"/>
          <w:kern w:val="0"/>
          <w:sz w:val="18"/>
          <w:szCs w:val="18"/>
        </w:rPr>
        <w:t xml:space="preserve">　</w:t>
      </w:r>
      <w:r w:rsidRPr="00017202">
        <w:rPr>
          <w:rFonts w:ascii="Times New Roman" w:eastAsia="宋体" w:hAnsi="Times New Roman" w:cs="宋体"/>
          <w:color w:val="000000"/>
          <w:kern w:val="0"/>
          <w:sz w:val="32"/>
          <w:szCs w:val="32"/>
        </w:rPr>
        <w:t xml:space="preserve">  </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黑体" w:eastAsia="黑体" w:hAnsi="Arial" w:cs="宋体" w:hint="eastAsia"/>
          <w:color w:val="000000"/>
          <w:kern w:val="0"/>
          <w:sz w:val="32"/>
          <w:szCs w:val="32"/>
        </w:rPr>
        <w:t>第八条</w:t>
      </w:r>
      <w:r w:rsidRPr="00017202">
        <w:rPr>
          <w:rFonts w:ascii="Arial" w:eastAsia="宋体" w:hAnsi="Arial" w:cs="宋体"/>
          <w:color w:val="000000"/>
          <w:kern w:val="0"/>
          <w:sz w:val="32"/>
          <w:szCs w:val="32"/>
        </w:rPr>
        <w:t xml:space="preserve"> </w:t>
      </w:r>
      <w:r w:rsidRPr="00017202">
        <w:rPr>
          <w:rFonts w:ascii="仿宋_GB2312" w:eastAsia="仿宋_GB2312" w:hAnsi="Arial" w:cs="宋体" w:hint="eastAsia"/>
          <w:color w:val="000000"/>
          <w:kern w:val="0"/>
          <w:sz w:val="32"/>
          <w:szCs w:val="32"/>
        </w:rPr>
        <w:t xml:space="preserve"> 护理单元规模：</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（一）</w:t>
      </w:r>
      <w:r w:rsidRPr="00017202">
        <w:rPr>
          <w:rFonts w:ascii="Times New Roman" w:eastAsia="仿宋_GB2312" w:hAnsi="Arial" w:cs="宋体" w:hint="eastAsia"/>
          <w:color w:val="000000"/>
          <w:kern w:val="0"/>
          <w:sz w:val="32"/>
          <w:szCs w:val="32"/>
        </w:rPr>
        <w:t>每一护理单元为</w:t>
      </w:r>
      <w:r w:rsidRPr="00F64F54">
        <w:rPr>
          <w:rFonts w:ascii="Times New Roman" w:eastAsia="仿宋_GB2312" w:hAnsi="Arial" w:cs="宋体"/>
          <w:color w:val="000000"/>
          <w:kern w:val="0"/>
          <w:sz w:val="32"/>
          <w:szCs w:val="32"/>
        </w:rPr>
        <w:t>30~50</w:t>
      </w:r>
      <w:r w:rsidRPr="00017202">
        <w:rPr>
          <w:rFonts w:ascii="Times New Roman" w:eastAsia="仿宋_GB2312" w:hAnsi="Arial" w:cs="宋体" w:hint="eastAsia"/>
          <w:color w:val="000000"/>
          <w:kern w:val="0"/>
          <w:sz w:val="32"/>
          <w:szCs w:val="32"/>
        </w:rPr>
        <w:t>床。</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（二）</w:t>
      </w:r>
      <w:r w:rsidRPr="00017202">
        <w:rPr>
          <w:rFonts w:ascii="Times New Roman" w:eastAsia="仿宋_GB2312" w:hAnsi="Arial" w:cs="宋体" w:hint="eastAsia"/>
          <w:color w:val="000000"/>
          <w:kern w:val="0"/>
          <w:sz w:val="32"/>
          <w:szCs w:val="32"/>
        </w:rPr>
        <w:t>用房配置：病房、临终关怀病房；配餐室、活动室、库房、</w:t>
      </w:r>
      <w:proofErr w:type="gramStart"/>
      <w:r w:rsidRPr="00017202">
        <w:rPr>
          <w:rFonts w:ascii="Times New Roman" w:eastAsia="仿宋_GB2312" w:hAnsi="Arial" w:cs="宋体" w:hint="eastAsia"/>
          <w:color w:val="000000"/>
          <w:kern w:val="0"/>
          <w:sz w:val="32"/>
          <w:szCs w:val="32"/>
        </w:rPr>
        <w:t>污洗室</w:t>
      </w:r>
      <w:proofErr w:type="gramEnd"/>
      <w:r w:rsidRPr="00017202">
        <w:rPr>
          <w:rFonts w:ascii="Times New Roman" w:eastAsia="仿宋_GB2312" w:hAnsi="Arial" w:cs="宋体" w:hint="eastAsia"/>
          <w:color w:val="000000"/>
          <w:kern w:val="0"/>
          <w:sz w:val="32"/>
          <w:szCs w:val="32"/>
        </w:rPr>
        <w:t>、公用厕所；护士站、医生办公室、治疗室、处置室、更衣值班室等。</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黑体" w:eastAsia="黑体" w:hAnsi="Arial" w:cs="宋体" w:hint="eastAsia"/>
          <w:color w:val="000000"/>
          <w:kern w:val="0"/>
          <w:sz w:val="32"/>
          <w:szCs w:val="32"/>
        </w:rPr>
        <w:t>第九条</w:t>
      </w:r>
      <w:r w:rsidRPr="00017202">
        <w:rPr>
          <w:rFonts w:ascii="Arial" w:eastAsia="仿宋_GB2312" w:hAnsi="Arial" w:cs="宋体"/>
          <w:color w:val="000000"/>
          <w:kern w:val="0"/>
          <w:sz w:val="32"/>
          <w:szCs w:val="32"/>
        </w:rPr>
        <w:t xml:space="preserve">  </w:t>
      </w:r>
      <w:r w:rsidRPr="00017202">
        <w:rPr>
          <w:rFonts w:ascii="Times New Roman" w:eastAsia="仿宋_GB2312" w:hAnsi="Arial" w:cs="宋体" w:hint="eastAsia"/>
          <w:color w:val="000000"/>
          <w:kern w:val="0"/>
          <w:sz w:val="32"/>
          <w:szCs w:val="32"/>
        </w:rPr>
        <w:t>病房建筑设计：</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（一）</w:t>
      </w:r>
      <w:r w:rsidRPr="00017202">
        <w:rPr>
          <w:rFonts w:ascii="Times New Roman" w:eastAsia="仿宋_GB2312" w:hAnsi="Arial" w:cs="宋体" w:hint="eastAsia"/>
          <w:color w:val="000000"/>
          <w:kern w:val="0"/>
          <w:sz w:val="32"/>
          <w:szCs w:val="32"/>
        </w:rPr>
        <w:t>走道净宽不应小于</w:t>
      </w:r>
      <w:r w:rsidRPr="00F64F54">
        <w:rPr>
          <w:rFonts w:ascii="Times New Roman" w:eastAsia="仿宋_GB2312" w:hAnsi="Arial" w:cs="宋体"/>
          <w:color w:val="000000"/>
          <w:kern w:val="0"/>
          <w:sz w:val="32"/>
          <w:szCs w:val="32"/>
        </w:rPr>
        <w:t>2.8</w:t>
      </w:r>
      <w:r w:rsidRPr="00017202">
        <w:rPr>
          <w:rFonts w:ascii="Times New Roman" w:eastAsia="仿宋_GB2312" w:hAnsi="Arial" w:cs="宋体" w:hint="eastAsia"/>
          <w:color w:val="000000"/>
          <w:kern w:val="0"/>
          <w:sz w:val="32"/>
          <w:szCs w:val="32"/>
        </w:rPr>
        <w:t>米，走道两侧墙面应装置靠墙扶手。</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（二）</w:t>
      </w:r>
      <w:r w:rsidRPr="00017202">
        <w:rPr>
          <w:rFonts w:ascii="Times New Roman" w:eastAsia="仿宋_GB2312" w:hAnsi="Arial" w:cs="宋体" w:hint="eastAsia"/>
          <w:color w:val="000000"/>
          <w:kern w:val="0"/>
          <w:sz w:val="32"/>
          <w:szCs w:val="32"/>
        </w:rPr>
        <w:t>病房宜设阳台，</w:t>
      </w:r>
      <w:proofErr w:type="gramStart"/>
      <w:r w:rsidRPr="00017202">
        <w:rPr>
          <w:rFonts w:ascii="Times New Roman" w:eastAsia="仿宋_GB2312" w:hAnsi="Arial" w:cs="宋体" w:hint="eastAsia"/>
          <w:color w:val="000000"/>
          <w:kern w:val="0"/>
          <w:sz w:val="32"/>
          <w:szCs w:val="32"/>
        </w:rPr>
        <w:t>其净深不应</w:t>
      </w:r>
      <w:proofErr w:type="gramEnd"/>
      <w:r w:rsidRPr="00017202">
        <w:rPr>
          <w:rFonts w:ascii="Times New Roman" w:eastAsia="仿宋_GB2312" w:hAnsi="Arial" w:cs="宋体" w:hint="eastAsia"/>
          <w:color w:val="000000"/>
          <w:kern w:val="0"/>
          <w:sz w:val="32"/>
          <w:szCs w:val="32"/>
        </w:rPr>
        <w:t>小于</w:t>
      </w:r>
      <w:r w:rsidRPr="00F64F54">
        <w:rPr>
          <w:rFonts w:ascii="Times New Roman" w:eastAsia="仿宋_GB2312" w:hAnsi="Arial" w:cs="宋体"/>
          <w:color w:val="000000"/>
          <w:kern w:val="0"/>
          <w:sz w:val="32"/>
          <w:szCs w:val="32"/>
        </w:rPr>
        <w:t>1.5</w:t>
      </w:r>
      <w:r w:rsidRPr="00017202">
        <w:rPr>
          <w:rFonts w:ascii="Times New Roman" w:eastAsia="仿宋_GB2312" w:hAnsi="Arial" w:cs="宋体" w:hint="eastAsia"/>
          <w:color w:val="000000"/>
          <w:kern w:val="0"/>
          <w:sz w:val="32"/>
          <w:szCs w:val="32"/>
        </w:rPr>
        <w:t>米。</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（三）</w:t>
      </w:r>
      <w:r w:rsidRPr="00017202">
        <w:rPr>
          <w:rFonts w:ascii="Times New Roman" w:eastAsia="仿宋_GB2312" w:hAnsi="Arial" w:cs="宋体" w:hint="eastAsia"/>
          <w:color w:val="000000"/>
          <w:kern w:val="0"/>
          <w:sz w:val="32"/>
          <w:szCs w:val="32"/>
        </w:rPr>
        <w:t>病房应位于朝向、通风、采光最佳状态，具有良好的室内外环境。病房室内净高不得低于</w:t>
      </w:r>
      <w:r w:rsidRPr="00F64F54">
        <w:rPr>
          <w:rFonts w:ascii="Times New Roman" w:eastAsia="仿宋_GB2312" w:hAnsi="Arial" w:cs="宋体"/>
          <w:color w:val="000000"/>
          <w:kern w:val="0"/>
          <w:sz w:val="32"/>
          <w:szCs w:val="32"/>
        </w:rPr>
        <w:t>2.8</w:t>
      </w:r>
      <w:r w:rsidRPr="00017202">
        <w:rPr>
          <w:rFonts w:ascii="Times New Roman" w:eastAsia="仿宋_GB2312" w:hAnsi="Arial" w:cs="宋体" w:hint="eastAsia"/>
          <w:color w:val="000000"/>
          <w:kern w:val="0"/>
          <w:sz w:val="32"/>
          <w:szCs w:val="32"/>
        </w:rPr>
        <w:t>米，应有紧急呼叫系统，宜设中心供氧及中心吸引装置。</w:t>
      </w:r>
    </w:p>
    <w:p w:rsidR="00017202" w:rsidRPr="00F64F54" w:rsidRDefault="00017202" w:rsidP="00017202">
      <w:pPr>
        <w:widowControl/>
        <w:spacing w:line="580" w:lineRule="exact"/>
        <w:ind w:firstLineChars="200" w:firstLine="640"/>
        <w:jc w:val="left"/>
        <w:rPr>
          <w:rFonts w:ascii="Times New Roman" w:eastAsia="仿宋_GB2312" w:hAnsi="Arial" w:cs="宋体"/>
          <w:color w:val="000000"/>
          <w:kern w:val="0"/>
          <w:sz w:val="32"/>
          <w:szCs w:val="32"/>
        </w:rPr>
      </w:pPr>
      <w:r w:rsidRPr="00017202">
        <w:rPr>
          <w:rFonts w:ascii="Times New Roman" w:eastAsia="仿宋_GB2312" w:hAnsi="Arial" w:cs="Arial" w:hint="eastAsia"/>
          <w:color w:val="000000"/>
          <w:kern w:val="0"/>
          <w:sz w:val="32"/>
          <w:szCs w:val="32"/>
        </w:rPr>
        <w:t>（四）</w:t>
      </w:r>
      <w:r w:rsidRPr="00017202">
        <w:rPr>
          <w:rFonts w:ascii="Times New Roman" w:eastAsia="仿宋_GB2312" w:hAnsi="Arial" w:cs="宋体" w:hint="eastAsia"/>
          <w:color w:val="000000"/>
          <w:kern w:val="0"/>
          <w:sz w:val="32"/>
          <w:szCs w:val="32"/>
        </w:rPr>
        <w:t>病床的排列应平行于采光窗墙面，单排一般不超过</w:t>
      </w:r>
      <w:r w:rsidRPr="00F64F54">
        <w:rPr>
          <w:rFonts w:ascii="Times New Roman" w:eastAsia="仿宋_GB2312" w:hAnsi="Arial" w:cs="宋体"/>
          <w:color w:val="000000"/>
          <w:kern w:val="0"/>
          <w:sz w:val="32"/>
          <w:szCs w:val="32"/>
        </w:rPr>
        <w:t>3</w:t>
      </w:r>
      <w:r w:rsidRPr="00017202">
        <w:rPr>
          <w:rFonts w:ascii="Times New Roman" w:eastAsia="仿宋_GB2312" w:hAnsi="Arial" w:cs="宋体" w:hint="eastAsia"/>
          <w:color w:val="000000"/>
          <w:kern w:val="0"/>
          <w:sz w:val="32"/>
          <w:szCs w:val="32"/>
        </w:rPr>
        <w:t>床，双排一般不超过</w:t>
      </w:r>
      <w:r w:rsidRPr="00F64F54">
        <w:rPr>
          <w:rFonts w:ascii="Times New Roman" w:eastAsia="仿宋_GB2312" w:hAnsi="Arial" w:cs="宋体"/>
          <w:color w:val="000000"/>
          <w:kern w:val="0"/>
          <w:sz w:val="32"/>
          <w:szCs w:val="32"/>
        </w:rPr>
        <w:t>4</w:t>
      </w:r>
      <w:r w:rsidRPr="00017202">
        <w:rPr>
          <w:rFonts w:ascii="Times New Roman" w:eastAsia="仿宋_GB2312" w:hAnsi="Arial" w:cs="宋体" w:hint="eastAsia"/>
          <w:color w:val="000000"/>
          <w:kern w:val="0"/>
          <w:sz w:val="32"/>
          <w:szCs w:val="32"/>
        </w:rPr>
        <w:t>床。平行两床的净距不应小于</w:t>
      </w:r>
      <w:r w:rsidRPr="00F64F54">
        <w:rPr>
          <w:rFonts w:ascii="Times New Roman" w:eastAsia="仿宋_GB2312" w:hAnsi="Arial" w:cs="宋体"/>
          <w:color w:val="000000"/>
          <w:kern w:val="0"/>
          <w:sz w:val="32"/>
          <w:szCs w:val="32"/>
        </w:rPr>
        <w:t>1.0</w:t>
      </w:r>
      <w:r w:rsidRPr="00017202">
        <w:rPr>
          <w:rFonts w:ascii="Times New Roman" w:eastAsia="仿宋_GB2312" w:hAnsi="Arial" w:cs="宋体" w:hint="eastAsia"/>
          <w:color w:val="000000"/>
          <w:kern w:val="0"/>
          <w:sz w:val="32"/>
          <w:szCs w:val="32"/>
        </w:rPr>
        <w:t>米，靠墙病床床沿同墙面的净距不应小于</w:t>
      </w:r>
      <w:r w:rsidRPr="00F64F54">
        <w:rPr>
          <w:rFonts w:ascii="Times New Roman" w:eastAsia="仿宋_GB2312" w:hAnsi="Arial" w:cs="宋体"/>
          <w:color w:val="000000"/>
          <w:kern w:val="0"/>
          <w:sz w:val="32"/>
          <w:szCs w:val="32"/>
        </w:rPr>
        <w:t>0.8</w:t>
      </w:r>
      <w:r w:rsidRPr="00017202">
        <w:rPr>
          <w:rFonts w:ascii="Times New Roman" w:eastAsia="仿宋_GB2312" w:hAnsi="Arial" w:cs="宋体" w:hint="eastAsia"/>
          <w:color w:val="000000"/>
          <w:kern w:val="0"/>
          <w:sz w:val="32"/>
          <w:szCs w:val="32"/>
        </w:rPr>
        <w:t>米。每床净使用面积不少于</w:t>
      </w:r>
      <w:r w:rsidRPr="00F64F54">
        <w:rPr>
          <w:rFonts w:ascii="Times New Roman" w:eastAsia="仿宋_GB2312" w:hAnsi="Arial" w:cs="宋体"/>
          <w:color w:val="000000"/>
          <w:kern w:val="0"/>
          <w:sz w:val="32"/>
          <w:szCs w:val="32"/>
        </w:rPr>
        <w:t>5</w:t>
      </w:r>
      <w:r w:rsidRPr="00017202">
        <w:rPr>
          <w:rFonts w:ascii="Times New Roman" w:eastAsia="仿宋_GB2312" w:hAnsi="Arial" w:cs="宋体" w:hint="eastAsia"/>
          <w:color w:val="000000"/>
          <w:kern w:val="0"/>
          <w:sz w:val="32"/>
          <w:szCs w:val="32"/>
        </w:rPr>
        <w:t>平方米。</w:t>
      </w:r>
    </w:p>
    <w:p w:rsidR="00017202" w:rsidRPr="00F64F54" w:rsidRDefault="00017202" w:rsidP="00017202">
      <w:pPr>
        <w:widowControl/>
        <w:spacing w:line="580" w:lineRule="exact"/>
        <w:ind w:firstLineChars="200" w:firstLine="640"/>
        <w:jc w:val="left"/>
        <w:rPr>
          <w:rFonts w:ascii="Times New Roman" w:eastAsia="仿宋_GB2312" w:hAnsi="Arial" w:cs="宋体"/>
          <w:color w:val="000000"/>
          <w:kern w:val="0"/>
          <w:sz w:val="32"/>
          <w:szCs w:val="32"/>
        </w:rPr>
      </w:pPr>
      <w:r w:rsidRPr="00017202">
        <w:rPr>
          <w:rFonts w:ascii="Times New Roman" w:eastAsia="仿宋_GB2312" w:hAnsi="Arial" w:cs="Arial" w:hint="eastAsia"/>
          <w:color w:val="000000"/>
          <w:kern w:val="0"/>
          <w:sz w:val="32"/>
          <w:szCs w:val="32"/>
        </w:rPr>
        <w:t>（五）</w:t>
      </w:r>
      <w:r w:rsidRPr="00017202">
        <w:rPr>
          <w:rFonts w:ascii="Times New Roman" w:eastAsia="仿宋_GB2312" w:hAnsi="Arial" w:cs="宋体" w:hint="eastAsia"/>
          <w:color w:val="000000"/>
          <w:kern w:val="0"/>
          <w:sz w:val="32"/>
          <w:szCs w:val="32"/>
        </w:rPr>
        <w:t>单排病床通道净宽不应小于</w:t>
      </w:r>
      <w:r w:rsidRPr="00F64F54">
        <w:rPr>
          <w:rFonts w:ascii="Times New Roman" w:eastAsia="仿宋_GB2312" w:hAnsi="Arial" w:cs="宋体"/>
          <w:color w:val="000000"/>
          <w:kern w:val="0"/>
          <w:sz w:val="32"/>
          <w:szCs w:val="32"/>
        </w:rPr>
        <w:t>1.2</w:t>
      </w:r>
      <w:r w:rsidRPr="00017202">
        <w:rPr>
          <w:rFonts w:ascii="Times New Roman" w:eastAsia="仿宋_GB2312" w:hAnsi="Arial" w:cs="宋体" w:hint="eastAsia"/>
          <w:color w:val="000000"/>
          <w:kern w:val="0"/>
          <w:sz w:val="32"/>
          <w:szCs w:val="32"/>
        </w:rPr>
        <w:t>米，双排病床</w:t>
      </w:r>
      <w:proofErr w:type="gramStart"/>
      <w:r w:rsidRPr="00017202">
        <w:rPr>
          <w:rFonts w:ascii="Times New Roman" w:eastAsia="仿宋_GB2312" w:hAnsi="Arial" w:cs="宋体" w:hint="eastAsia"/>
          <w:color w:val="000000"/>
          <w:kern w:val="0"/>
          <w:sz w:val="32"/>
          <w:szCs w:val="32"/>
        </w:rPr>
        <w:t>床</w:t>
      </w:r>
      <w:proofErr w:type="gramEnd"/>
      <w:r w:rsidRPr="00017202">
        <w:rPr>
          <w:rFonts w:ascii="Times New Roman" w:eastAsia="仿宋_GB2312" w:hAnsi="Arial" w:cs="宋体" w:hint="eastAsia"/>
          <w:color w:val="000000"/>
          <w:kern w:val="0"/>
          <w:sz w:val="32"/>
          <w:szCs w:val="32"/>
        </w:rPr>
        <w:t>端通道净宽不应小于</w:t>
      </w:r>
      <w:r w:rsidRPr="00F64F54">
        <w:rPr>
          <w:rFonts w:ascii="Times New Roman" w:eastAsia="仿宋_GB2312" w:hAnsi="Arial" w:cs="宋体"/>
          <w:color w:val="000000"/>
          <w:kern w:val="0"/>
          <w:sz w:val="32"/>
          <w:szCs w:val="32"/>
        </w:rPr>
        <w:t>1.5</w:t>
      </w:r>
      <w:r w:rsidRPr="00017202">
        <w:rPr>
          <w:rFonts w:ascii="Times New Roman" w:eastAsia="仿宋_GB2312" w:hAnsi="Arial" w:cs="宋体" w:hint="eastAsia"/>
          <w:color w:val="000000"/>
          <w:kern w:val="0"/>
          <w:sz w:val="32"/>
          <w:szCs w:val="32"/>
        </w:rPr>
        <w:t>米。</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（六）</w:t>
      </w:r>
      <w:r w:rsidRPr="00017202">
        <w:rPr>
          <w:rFonts w:ascii="Times New Roman" w:eastAsia="仿宋_GB2312" w:hAnsi="Arial" w:cs="宋体" w:hint="eastAsia"/>
          <w:color w:val="000000"/>
          <w:kern w:val="0"/>
          <w:sz w:val="32"/>
          <w:szCs w:val="32"/>
        </w:rPr>
        <w:t>病房内应设置个人独用的较大的储物空间。</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（七）</w:t>
      </w:r>
      <w:r w:rsidRPr="00017202">
        <w:rPr>
          <w:rFonts w:ascii="Times New Roman" w:eastAsia="仿宋_GB2312" w:hAnsi="Arial" w:cs="宋体" w:hint="eastAsia"/>
          <w:color w:val="000000"/>
          <w:spacing w:val="-4"/>
          <w:kern w:val="0"/>
          <w:sz w:val="32"/>
          <w:szCs w:val="32"/>
        </w:rPr>
        <w:t>病房门应直接开向走道，不应通过其他用房进入病房</w:t>
      </w:r>
      <w:r w:rsidRPr="00017202">
        <w:rPr>
          <w:rFonts w:ascii="Times New Roman" w:eastAsia="仿宋_GB2312" w:hAnsi="Arial" w:cs="宋体" w:hint="eastAsia"/>
          <w:color w:val="000000"/>
          <w:kern w:val="0"/>
          <w:sz w:val="32"/>
          <w:szCs w:val="32"/>
        </w:rPr>
        <w:t>。</w:t>
      </w:r>
    </w:p>
    <w:p w:rsidR="00017202" w:rsidRPr="00F64F54" w:rsidRDefault="00017202" w:rsidP="00017202">
      <w:pPr>
        <w:widowControl/>
        <w:spacing w:line="580" w:lineRule="exact"/>
        <w:ind w:firstLineChars="200" w:firstLine="640"/>
        <w:jc w:val="left"/>
        <w:rPr>
          <w:rFonts w:ascii="Times New Roman" w:eastAsia="仿宋_GB2312" w:hAnsi="Arial" w:cs="宋体"/>
          <w:color w:val="000000"/>
          <w:kern w:val="0"/>
          <w:sz w:val="32"/>
          <w:szCs w:val="32"/>
        </w:rPr>
      </w:pPr>
      <w:r w:rsidRPr="00017202">
        <w:rPr>
          <w:rFonts w:ascii="Times New Roman" w:eastAsia="仿宋_GB2312" w:hAnsi="Arial" w:cs="Arial" w:hint="eastAsia"/>
          <w:color w:val="000000"/>
          <w:kern w:val="0"/>
          <w:sz w:val="32"/>
          <w:szCs w:val="32"/>
        </w:rPr>
        <w:lastRenderedPageBreak/>
        <w:t>（八）</w:t>
      </w:r>
      <w:r w:rsidRPr="00017202">
        <w:rPr>
          <w:rFonts w:ascii="Times New Roman" w:eastAsia="仿宋_GB2312" w:hAnsi="Arial" w:cs="宋体" w:hint="eastAsia"/>
          <w:color w:val="000000"/>
          <w:kern w:val="0"/>
          <w:sz w:val="32"/>
          <w:szCs w:val="32"/>
        </w:rPr>
        <w:t>病房门净宽不得小于</w:t>
      </w:r>
      <w:r w:rsidRPr="00F64F54">
        <w:rPr>
          <w:rFonts w:ascii="Times New Roman" w:eastAsia="仿宋_GB2312" w:hAnsi="Arial" w:cs="宋体"/>
          <w:color w:val="000000"/>
          <w:kern w:val="0"/>
          <w:sz w:val="32"/>
          <w:szCs w:val="32"/>
        </w:rPr>
        <w:t>1.1</w:t>
      </w:r>
      <w:r w:rsidRPr="00017202">
        <w:rPr>
          <w:rFonts w:ascii="Times New Roman" w:eastAsia="仿宋_GB2312" w:hAnsi="Arial" w:cs="宋体" w:hint="eastAsia"/>
          <w:color w:val="000000"/>
          <w:kern w:val="0"/>
          <w:sz w:val="32"/>
          <w:szCs w:val="32"/>
        </w:rPr>
        <w:t>米，门扇应设观察窗。</w:t>
      </w:r>
    </w:p>
    <w:p w:rsidR="00017202" w:rsidRPr="00F64F54" w:rsidRDefault="00017202" w:rsidP="00017202">
      <w:pPr>
        <w:widowControl/>
        <w:spacing w:line="580" w:lineRule="exact"/>
        <w:ind w:firstLineChars="200" w:firstLine="640"/>
        <w:jc w:val="left"/>
        <w:rPr>
          <w:rFonts w:ascii="Times New Roman" w:eastAsia="仿宋_GB2312" w:hAnsi="Arial" w:cs="宋体"/>
          <w:color w:val="000000"/>
          <w:kern w:val="0"/>
          <w:sz w:val="32"/>
          <w:szCs w:val="32"/>
        </w:rPr>
      </w:pPr>
      <w:r w:rsidRPr="00F64F54">
        <w:rPr>
          <w:rFonts w:ascii="Times New Roman" w:eastAsia="仿宋_GB2312" w:hAnsi="Arial" w:cs="宋体" w:hint="eastAsia"/>
          <w:color w:val="000000"/>
          <w:kern w:val="0"/>
          <w:sz w:val="32"/>
          <w:szCs w:val="32"/>
        </w:rPr>
        <w:t>（九）</w:t>
      </w:r>
      <w:r w:rsidRPr="00017202">
        <w:rPr>
          <w:rFonts w:ascii="Times New Roman" w:eastAsia="仿宋_GB2312" w:hAnsi="Arial" w:cs="宋体" w:hint="eastAsia"/>
          <w:color w:val="000000"/>
          <w:kern w:val="0"/>
          <w:sz w:val="32"/>
          <w:szCs w:val="32"/>
        </w:rPr>
        <w:t>病房</w:t>
      </w:r>
      <w:proofErr w:type="gramStart"/>
      <w:r w:rsidRPr="00017202">
        <w:rPr>
          <w:rFonts w:ascii="Times New Roman" w:eastAsia="仿宋_GB2312" w:hAnsi="Arial" w:cs="宋体" w:hint="eastAsia"/>
          <w:color w:val="000000"/>
          <w:kern w:val="0"/>
          <w:sz w:val="32"/>
          <w:szCs w:val="32"/>
        </w:rPr>
        <w:t>内应设浴厕</w:t>
      </w:r>
      <w:proofErr w:type="gramEnd"/>
      <w:r w:rsidRPr="00017202">
        <w:rPr>
          <w:rFonts w:ascii="Times New Roman" w:eastAsia="仿宋_GB2312" w:hAnsi="Arial" w:cs="宋体" w:hint="eastAsia"/>
          <w:color w:val="000000"/>
          <w:kern w:val="0"/>
          <w:sz w:val="32"/>
          <w:szCs w:val="32"/>
        </w:rPr>
        <w:t>，浴厕门净宽不应小于</w:t>
      </w:r>
      <w:r w:rsidRPr="00F64F54">
        <w:rPr>
          <w:rFonts w:ascii="Times New Roman" w:eastAsia="仿宋_GB2312" w:hAnsi="Arial" w:cs="宋体"/>
          <w:color w:val="000000"/>
          <w:kern w:val="0"/>
          <w:sz w:val="32"/>
          <w:szCs w:val="32"/>
        </w:rPr>
        <w:t>0.9</w:t>
      </w:r>
      <w:r w:rsidRPr="00017202">
        <w:rPr>
          <w:rFonts w:ascii="Times New Roman" w:eastAsia="仿宋_GB2312" w:hAnsi="Arial" w:cs="宋体" w:hint="eastAsia"/>
          <w:color w:val="000000"/>
          <w:kern w:val="0"/>
          <w:sz w:val="32"/>
          <w:szCs w:val="32"/>
        </w:rPr>
        <w:t>米，应设淋浴装置和淋浴坐凳，应有紧急呼叫装置，厕所门应向外开，门锁应能从外开启。</w:t>
      </w:r>
    </w:p>
    <w:p w:rsidR="00017202" w:rsidRPr="00F64F54" w:rsidRDefault="00017202" w:rsidP="00017202">
      <w:pPr>
        <w:widowControl/>
        <w:spacing w:line="580" w:lineRule="exact"/>
        <w:ind w:firstLineChars="200" w:firstLine="640"/>
        <w:jc w:val="left"/>
        <w:rPr>
          <w:rFonts w:ascii="Times New Roman" w:eastAsia="仿宋_GB2312" w:hAnsi="Arial" w:cs="宋体"/>
          <w:color w:val="000000"/>
          <w:kern w:val="0"/>
          <w:sz w:val="32"/>
          <w:szCs w:val="32"/>
        </w:rPr>
      </w:pPr>
      <w:r w:rsidRPr="00F64F54">
        <w:rPr>
          <w:rFonts w:ascii="Times New Roman" w:eastAsia="仿宋_GB2312" w:hAnsi="Arial" w:cs="宋体" w:hint="eastAsia"/>
          <w:color w:val="000000"/>
          <w:kern w:val="0"/>
          <w:sz w:val="32"/>
          <w:szCs w:val="32"/>
        </w:rPr>
        <w:t>（十）</w:t>
      </w:r>
      <w:proofErr w:type="gramStart"/>
      <w:r w:rsidRPr="00017202">
        <w:rPr>
          <w:rFonts w:ascii="Times New Roman" w:eastAsia="仿宋_GB2312" w:hAnsi="Arial" w:cs="宋体" w:hint="eastAsia"/>
          <w:color w:val="000000"/>
          <w:kern w:val="0"/>
          <w:sz w:val="32"/>
          <w:szCs w:val="32"/>
        </w:rPr>
        <w:t>护士站宜以</w:t>
      </w:r>
      <w:proofErr w:type="gramEnd"/>
      <w:r w:rsidRPr="00017202">
        <w:rPr>
          <w:rFonts w:ascii="Times New Roman" w:eastAsia="仿宋_GB2312" w:hAnsi="Arial" w:cs="宋体" w:hint="eastAsia"/>
          <w:color w:val="000000"/>
          <w:kern w:val="0"/>
          <w:sz w:val="32"/>
          <w:szCs w:val="32"/>
        </w:rPr>
        <w:t>开敞空间与护理单元走道连通，到最远病房门口不应超过</w:t>
      </w:r>
      <w:r w:rsidRPr="00F64F54">
        <w:rPr>
          <w:rFonts w:ascii="Times New Roman" w:eastAsia="仿宋_GB2312" w:hAnsi="Arial" w:cs="宋体"/>
          <w:color w:val="000000"/>
          <w:kern w:val="0"/>
          <w:sz w:val="32"/>
          <w:szCs w:val="32"/>
        </w:rPr>
        <w:t>30</w:t>
      </w:r>
      <w:r w:rsidRPr="00017202">
        <w:rPr>
          <w:rFonts w:ascii="Times New Roman" w:eastAsia="仿宋_GB2312" w:hAnsi="Arial" w:cs="宋体" w:hint="eastAsia"/>
          <w:color w:val="000000"/>
          <w:kern w:val="0"/>
          <w:sz w:val="32"/>
          <w:szCs w:val="32"/>
        </w:rPr>
        <w:t>米。</w:t>
      </w:r>
    </w:p>
    <w:p w:rsidR="00017202" w:rsidRPr="00F64F54" w:rsidRDefault="00017202" w:rsidP="00017202">
      <w:pPr>
        <w:widowControl/>
        <w:spacing w:line="580" w:lineRule="exact"/>
        <w:ind w:firstLineChars="200" w:firstLine="640"/>
        <w:jc w:val="left"/>
        <w:rPr>
          <w:rFonts w:ascii="Times New Roman" w:eastAsia="仿宋_GB2312" w:hAnsi="Arial" w:cs="宋体"/>
          <w:color w:val="000000"/>
          <w:kern w:val="0"/>
          <w:sz w:val="32"/>
          <w:szCs w:val="32"/>
        </w:rPr>
      </w:pPr>
      <w:r w:rsidRPr="00F64F54">
        <w:rPr>
          <w:rFonts w:ascii="Times New Roman" w:eastAsia="仿宋_GB2312" w:hAnsi="Arial" w:cs="宋体" w:hint="eastAsia"/>
          <w:color w:val="000000"/>
          <w:kern w:val="0"/>
          <w:sz w:val="32"/>
          <w:szCs w:val="32"/>
        </w:rPr>
        <w:t>（十一）</w:t>
      </w:r>
      <w:r w:rsidRPr="00017202">
        <w:rPr>
          <w:rFonts w:ascii="Times New Roman" w:eastAsia="仿宋_GB2312" w:hAnsi="Arial" w:cs="宋体" w:hint="eastAsia"/>
          <w:color w:val="000000"/>
          <w:kern w:val="0"/>
          <w:sz w:val="32"/>
          <w:szCs w:val="32"/>
        </w:rPr>
        <w:t>活动室宜分护理单元设置，二个以上护理单元合并设置时，应有便捷的通道或连廊，活动室的建筑面积应按每床位</w:t>
      </w:r>
      <w:r w:rsidRPr="00F64F54">
        <w:rPr>
          <w:rFonts w:ascii="Times New Roman" w:eastAsia="仿宋_GB2312" w:hAnsi="Arial" w:cs="宋体"/>
          <w:color w:val="000000"/>
          <w:kern w:val="0"/>
          <w:sz w:val="32"/>
          <w:szCs w:val="32"/>
        </w:rPr>
        <w:t>1</w:t>
      </w:r>
      <w:r w:rsidRPr="00017202">
        <w:rPr>
          <w:rFonts w:ascii="Times New Roman" w:eastAsia="仿宋_GB2312" w:hAnsi="Arial" w:cs="宋体" w:hint="eastAsia"/>
          <w:color w:val="000000"/>
          <w:kern w:val="0"/>
          <w:sz w:val="32"/>
          <w:szCs w:val="32"/>
        </w:rPr>
        <w:t>平方米计算。</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F64F54">
        <w:rPr>
          <w:rFonts w:ascii="Times New Roman" w:eastAsia="仿宋_GB2312" w:hAnsi="Arial" w:cs="宋体" w:hint="eastAsia"/>
          <w:color w:val="000000"/>
          <w:kern w:val="0"/>
          <w:sz w:val="32"/>
          <w:szCs w:val="32"/>
        </w:rPr>
        <w:t>（十二）</w:t>
      </w:r>
      <w:r w:rsidRPr="00017202">
        <w:rPr>
          <w:rFonts w:ascii="Times New Roman" w:eastAsia="仿宋_GB2312" w:hAnsi="Arial" w:cs="宋体" w:hint="eastAsia"/>
          <w:color w:val="000000"/>
          <w:kern w:val="0"/>
          <w:sz w:val="32"/>
          <w:szCs w:val="32"/>
        </w:rPr>
        <w:t>病房为二层以下的，可不设电梯，但应设置坡道；满三层时，应设置医用电梯。主要建筑用房不宜超过</w:t>
      </w:r>
      <w:r w:rsidRPr="00F64F54">
        <w:rPr>
          <w:rFonts w:ascii="Times New Roman" w:eastAsia="仿宋_GB2312" w:hAnsi="Arial" w:cs="宋体"/>
          <w:color w:val="000000"/>
          <w:kern w:val="0"/>
          <w:sz w:val="32"/>
          <w:szCs w:val="32"/>
        </w:rPr>
        <w:t>4</w:t>
      </w:r>
      <w:r w:rsidRPr="00017202">
        <w:rPr>
          <w:rFonts w:ascii="Times New Roman" w:eastAsia="仿宋_GB2312" w:hAnsi="Arial" w:cs="宋体" w:hint="eastAsia"/>
          <w:color w:val="000000"/>
          <w:kern w:val="0"/>
          <w:sz w:val="32"/>
          <w:szCs w:val="32"/>
        </w:rPr>
        <w:t>层。需设电梯的建筑应至少设置</w:t>
      </w:r>
      <w:r w:rsidRPr="00F64F54">
        <w:rPr>
          <w:rFonts w:ascii="Times New Roman" w:eastAsia="仿宋_GB2312" w:hAnsi="Arial" w:cs="宋体"/>
          <w:color w:val="000000"/>
          <w:kern w:val="0"/>
          <w:sz w:val="32"/>
          <w:szCs w:val="32"/>
        </w:rPr>
        <w:t>1</w:t>
      </w:r>
      <w:r w:rsidRPr="00017202">
        <w:rPr>
          <w:rFonts w:ascii="Times New Roman" w:eastAsia="仿宋_GB2312" w:hAnsi="Arial" w:cs="宋体" w:hint="eastAsia"/>
          <w:color w:val="000000"/>
          <w:kern w:val="0"/>
          <w:sz w:val="32"/>
          <w:szCs w:val="32"/>
        </w:rPr>
        <w:t>部无障碍电梯。</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（十三）</w:t>
      </w:r>
      <w:r w:rsidRPr="00017202">
        <w:rPr>
          <w:rFonts w:ascii="Times New Roman" w:eastAsia="仿宋_GB2312" w:hAnsi="Arial" w:cs="宋体" w:hint="eastAsia"/>
          <w:color w:val="000000"/>
          <w:kern w:val="0"/>
          <w:sz w:val="32"/>
          <w:szCs w:val="32"/>
        </w:rPr>
        <w:t>设有太平间。</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黑体" w:eastAsia="黑体" w:hAnsi="Arial" w:cs="宋体" w:hint="eastAsia"/>
          <w:color w:val="000000"/>
          <w:kern w:val="0"/>
          <w:sz w:val="32"/>
          <w:szCs w:val="32"/>
        </w:rPr>
        <w:t>第十条</w:t>
      </w:r>
      <w:r w:rsidRPr="00017202">
        <w:rPr>
          <w:rFonts w:ascii="Arial" w:eastAsia="仿宋_GB2312" w:hAnsi="Arial" w:cs="宋体"/>
          <w:color w:val="000000"/>
          <w:kern w:val="0"/>
          <w:sz w:val="32"/>
          <w:szCs w:val="32"/>
        </w:rPr>
        <w:t xml:space="preserve">  </w:t>
      </w:r>
      <w:r w:rsidRPr="00017202">
        <w:rPr>
          <w:rFonts w:ascii="Times New Roman" w:eastAsia="仿宋_GB2312" w:hAnsi="Arial" w:cs="宋体" w:hint="eastAsia"/>
          <w:color w:val="000000"/>
          <w:kern w:val="0"/>
          <w:sz w:val="32"/>
          <w:szCs w:val="32"/>
        </w:rPr>
        <w:t>室内装修要求：</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（一）</w:t>
      </w:r>
      <w:r w:rsidRPr="00017202">
        <w:rPr>
          <w:rFonts w:ascii="Times New Roman" w:eastAsia="仿宋_GB2312" w:hAnsi="Arial" w:cs="宋体" w:hint="eastAsia"/>
          <w:color w:val="000000"/>
          <w:kern w:val="0"/>
          <w:sz w:val="32"/>
          <w:szCs w:val="32"/>
        </w:rPr>
        <w:t>顶棚应便于清扫、防积尘，照明应采用吸顶灯具。</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（二）</w:t>
      </w:r>
      <w:r w:rsidRPr="00017202">
        <w:rPr>
          <w:rFonts w:ascii="Times New Roman" w:eastAsia="仿宋_GB2312" w:hAnsi="Arial" w:cs="宋体" w:hint="eastAsia"/>
          <w:color w:val="000000"/>
          <w:kern w:val="0"/>
          <w:sz w:val="32"/>
          <w:szCs w:val="32"/>
        </w:rPr>
        <w:t>内墙墙体不应使用易裂、易燃、易潮湿、易腐蚀、不耐碰撞、不易吊挂的材料；有推床（车）通过的门和墙面，应采取防碰撞措施。</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（三）</w:t>
      </w:r>
      <w:r w:rsidRPr="00017202">
        <w:rPr>
          <w:rFonts w:ascii="Times New Roman" w:eastAsia="仿宋_GB2312" w:hAnsi="Arial" w:cs="宋体" w:hint="eastAsia"/>
          <w:color w:val="000000"/>
          <w:kern w:val="0"/>
          <w:sz w:val="32"/>
          <w:szCs w:val="32"/>
        </w:rPr>
        <w:t>有患者通行的楼地面应采用防滑材料铺装。</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（四）</w:t>
      </w:r>
      <w:r w:rsidRPr="00017202">
        <w:rPr>
          <w:rFonts w:ascii="Times New Roman" w:eastAsia="仿宋_GB2312" w:hAnsi="Arial" w:cs="宋体" w:hint="eastAsia"/>
          <w:color w:val="000000"/>
          <w:kern w:val="0"/>
          <w:sz w:val="32"/>
          <w:szCs w:val="32"/>
        </w:rPr>
        <w:t>所有卫生洁具、洗涤池，应采用耐腐蚀、难</w:t>
      </w:r>
      <w:proofErr w:type="gramStart"/>
      <w:r w:rsidRPr="00017202">
        <w:rPr>
          <w:rFonts w:ascii="Times New Roman" w:eastAsia="仿宋_GB2312" w:hAnsi="Arial" w:cs="宋体" w:hint="eastAsia"/>
          <w:color w:val="000000"/>
          <w:kern w:val="0"/>
          <w:sz w:val="32"/>
          <w:szCs w:val="32"/>
        </w:rPr>
        <w:t>沾污</w:t>
      </w:r>
      <w:proofErr w:type="gramEnd"/>
      <w:r w:rsidRPr="00017202">
        <w:rPr>
          <w:rFonts w:ascii="Times New Roman" w:eastAsia="仿宋_GB2312" w:hAnsi="Arial" w:cs="宋体" w:hint="eastAsia"/>
          <w:color w:val="000000"/>
          <w:kern w:val="0"/>
          <w:sz w:val="32"/>
          <w:szCs w:val="32"/>
        </w:rPr>
        <w:t>、易清洁的建筑配件。</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（五）</w:t>
      </w:r>
      <w:r w:rsidRPr="00017202">
        <w:rPr>
          <w:rFonts w:ascii="Times New Roman" w:eastAsia="仿宋_GB2312" w:hAnsi="Arial" w:cs="宋体" w:hint="eastAsia"/>
          <w:color w:val="000000"/>
          <w:kern w:val="0"/>
          <w:sz w:val="32"/>
          <w:szCs w:val="32"/>
        </w:rPr>
        <w:t>不应使用易产生粉尘、微粒、纤维性物质的材料，所有材料（包括家具用材），须符合国家环保标准。</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lastRenderedPageBreak/>
        <w:t>（六）</w:t>
      </w:r>
      <w:r w:rsidRPr="00017202">
        <w:rPr>
          <w:rFonts w:ascii="Times New Roman" w:eastAsia="仿宋_GB2312" w:hAnsi="Arial" w:cs="宋体" w:hint="eastAsia"/>
          <w:color w:val="000000"/>
          <w:kern w:val="0"/>
          <w:sz w:val="32"/>
          <w:szCs w:val="32"/>
        </w:rPr>
        <w:t>备餐消毒、</w:t>
      </w:r>
      <w:proofErr w:type="gramStart"/>
      <w:r w:rsidRPr="00017202">
        <w:rPr>
          <w:rFonts w:ascii="Times New Roman" w:eastAsia="仿宋_GB2312" w:hAnsi="Arial" w:cs="宋体" w:hint="eastAsia"/>
          <w:color w:val="000000"/>
          <w:kern w:val="0"/>
          <w:sz w:val="32"/>
          <w:szCs w:val="32"/>
        </w:rPr>
        <w:t>厕浴污洗</w:t>
      </w:r>
      <w:proofErr w:type="gramEnd"/>
      <w:r w:rsidRPr="00017202">
        <w:rPr>
          <w:rFonts w:ascii="Times New Roman" w:eastAsia="仿宋_GB2312" w:hAnsi="Arial" w:cs="宋体" w:hint="eastAsia"/>
          <w:color w:val="000000"/>
          <w:kern w:val="0"/>
          <w:sz w:val="32"/>
          <w:szCs w:val="32"/>
        </w:rPr>
        <w:t>等房间应采用牢固、耐用、难</w:t>
      </w:r>
      <w:proofErr w:type="gramStart"/>
      <w:r w:rsidRPr="00017202">
        <w:rPr>
          <w:rFonts w:ascii="Times New Roman" w:eastAsia="仿宋_GB2312" w:hAnsi="Arial" w:cs="宋体" w:hint="eastAsia"/>
          <w:color w:val="000000"/>
          <w:kern w:val="0"/>
          <w:sz w:val="32"/>
          <w:szCs w:val="32"/>
        </w:rPr>
        <w:t>沾污</w:t>
      </w:r>
      <w:proofErr w:type="gramEnd"/>
      <w:r w:rsidRPr="00017202">
        <w:rPr>
          <w:rFonts w:ascii="Times New Roman" w:eastAsia="仿宋_GB2312" w:hAnsi="Arial" w:cs="宋体" w:hint="eastAsia"/>
          <w:color w:val="000000"/>
          <w:kern w:val="0"/>
          <w:sz w:val="32"/>
          <w:szCs w:val="32"/>
        </w:rPr>
        <w:t>、易清洁的材料装修到顶，并应采取有效措施，使楼地面排水通畅，不出现渗漏。</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（七）</w:t>
      </w:r>
      <w:r w:rsidRPr="00017202">
        <w:rPr>
          <w:rFonts w:ascii="Times New Roman" w:eastAsia="仿宋_GB2312" w:hAnsi="Arial" w:cs="宋体" w:hint="eastAsia"/>
          <w:color w:val="000000"/>
          <w:kern w:val="0"/>
          <w:sz w:val="32"/>
          <w:szCs w:val="32"/>
        </w:rPr>
        <w:t>应配置规范、清晰、醒目的标识导向系统。</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黑体" w:eastAsia="黑体" w:hAnsi="Arial" w:cs="宋体" w:hint="eastAsia"/>
          <w:color w:val="000000"/>
          <w:kern w:val="0"/>
          <w:sz w:val="32"/>
          <w:szCs w:val="32"/>
        </w:rPr>
        <w:t>第十一条</w:t>
      </w:r>
      <w:r w:rsidRPr="00017202">
        <w:rPr>
          <w:rFonts w:ascii="Arial" w:eastAsia="仿宋_GB2312" w:hAnsi="Arial" w:cs="宋体"/>
          <w:color w:val="000000"/>
          <w:kern w:val="0"/>
          <w:sz w:val="32"/>
          <w:szCs w:val="32"/>
        </w:rPr>
        <w:t xml:space="preserve">  </w:t>
      </w:r>
      <w:r w:rsidRPr="00017202">
        <w:rPr>
          <w:rFonts w:ascii="Times New Roman" w:eastAsia="仿宋_GB2312" w:hAnsi="Arial" w:cs="宋体" w:hint="eastAsia"/>
          <w:color w:val="000000"/>
          <w:kern w:val="0"/>
          <w:sz w:val="32"/>
          <w:szCs w:val="32"/>
        </w:rPr>
        <w:t>辅助用房要求：</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（一）</w:t>
      </w:r>
      <w:r w:rsidRPr="00017202">
        <w:rPr>
          <w:rFonts w:ascii="Times New Roman" w:eastAsia="仿宋_GB2312" w:hAnsi="Arial" w:cs="宋体" w:hint="eastAsia"/>
          <w:color w:val="000000"/>
          <w:kern w:val="0"/>
          <w:sz w:val="32"/>
          <w:szCs w:val="32"/>
        </w:rPr>
        <w:t>独立建造的营养厨房与病房楼之间应有便捷的联系廊，设在病房楼中</w:t>
      </w:r>
      <w:bookmarkStart w:id="0" w:name="_GoBack"/>
      <w:bookmarkEnd w:id="0"/>
      <w:r w:rsidRPr="00017202">
        <w:rPr>
          <w:rFonts w:ascii="Times New Roman" w:eastAsia="仿宋_GB2312" w:hAnsi="Arial" w:cs="宋体" w:hint="eastAsia"/>
          <w:color w:val="000000"/>
          <w:kern w:val="0"/>
          <w:sz w:val="32"/>
          <w:szCs w:val="32"/>
        </w:rPr>
        <w:t>的营养厨房应避免蒸汽、噪声和气味对病区的窜扰。</w:t>
      </w:r>
    </w:p>
    <w:p w:rsidR="00017202" w:rsidRPr="00F64F54" w:rsidRDefault="00017202" w:rsidP="00017202">
      <w:pPr>
        <w:widowControl/>
        <w:spacing w:line="580" w:lineRule="exact"/>
        <w:ind w:firstLineChars="200" w:firstLine="640"/>
        <w:jc w:val="left"/>
        <w:rPr>
          <w:rFonts w:ascii="Times New Roman" w:eastAsia="仿宋_GB2312" w:hAnsi="Arial" w:cs="宋体"/>
          <w:color w:val="000000"/>
          <w:kern w:val="0"/>
          <w:sz w:val="32"/>
          <w:szCs w:val="32"/>
        </w:rPr>
      </w:pPr>
      <w:r w:rsidRPr="00017202">
        <w:rPr>
          <w:rFonts w:ascii="Times New Roman" w:eastAsia="仿宋_GB2312" w:hAnsi="Arial" w:cs="Arial" w:hint="eastAsia"/>
          <w:color w:val="000000"/>
          <w:kern w:val="0"/>
          <w:sz w:val="32"/>
          <w:szCs w:val="32"/>
        </w:rPr>
        <w:t>（二）</w:t>
      </w:r>
      <w:r w:rsidRPr="00017202">
        <w:rPr>
          <w:rFonts w:ascii="Times New Roman" w:eastAsia="仿宋_GB2312" w:hAnsi="Arial" w:cs="宋体" w:hint="eastAsia"/>
          <w:color w:val="000000"/>
          <w:kern w:val="0"/>
          <w:sz w:val="32"/>
          <w:szCs w:val="32"/>
        </w:rPr>
        <w:t>太平间应设于隐蔽处，尸体存放室应设前室，尸体停放数宜按总床位数的</w:t>
      </w:r>
      <w:r w:rsidRPr="00F64F54">
        <w:rPr>
          <w:rFonts w:ascii="Times New Roman" w:eastAsia="仿宋_GB2312" w:hAnsi="Arial" w:cs="宋体"/>
          <w:color w:val="000000"/>
          <w:kern w:val="0"/>
          <w:sz w:val="32"/>
          <w:szCs w:val="32"/>
        </w:rPr>
        <w:t>2</w:t>
      </w:r>
      <w:r w:rsidRPr="00F64F54">
        <w:rPr>
          <w:rFonts w:ascii="Times New Roman" w:eastAsia="仿宋_GB2312" w:hAnsi="Arial" w:cs="宋体" w:hint="eastAsia"/>
          <w:color w:val="000000"/>
          <w:kern w:val="0"/>
          <w:sz w:val="32"/>
          <w:szCs w:val="32"/>
        </w:rPr>
        <w:t>%</w:t>
      </w:r>
      <w:r w:rsidRPr="00017202">
        <w:rPr>
          <w:rFonts w:ascii="Times New Roman" w:eastAsia="仿宋_GB2312" w:hAnsi="Arial" w:cs="宋体" w:hint="eastAsia"/>
          <w:color w:val="000000"/>
          <w:kern w:val="0"/>
          <w:sz w:val="32"/>
          <w:szCs w:val="32"/>
        </w:rPr>
        <w:t>计算，并应有防蝇、防鼠、防盗及空气调节等设施，宜设家属休息室。</w:t>
      </w:r>
    </w:p>
    <w:p w:rsidR="00017202" w:rsidRPr="00F64F54" w:rsidRDefault="00017202" w:rsidP="00017202">
      <w:pPr>
        <w:widowControl/>
        <w:spacing w:line="580" w:lineRule="exact"/>
        <w:ind w:firstLineChars="200" w:firstLine="640"/>
        <w:jc w:val="left"/>
        <w:rPr>
          <w:rFonts w:ascii="Times New Roman" w:eastAsia="仿宋_GB2312" w:hAnsi="Arial" w:cs="宋体"/>
          <w:color w:val="000000"/>
          <w:kern w:val="0"/>
          <w:sz w:val="32"/>
          <w:szCs w:val="32"/>
        </w:rPr>
      </w:pPr>
      <w:r w:rsidRPr="00F64F54">
        <w:rPr>
          <w:rFonts w:ascii="Times New Roman" w:eastAsia="仿宋_GB2312" w:hAnsi="Arial" w:cs="宋体" w:hint="eastAsia"/>
          <w:color w:val="000000"/>
          <w:kern w:val="0"/>
          <w:sz w:val="32"/>
          <w:szCs w:val="32"/>
        </w:rPr>
        <w:t>（三）</w:t>
      </w:r>
      <w:r w:rsidRPr="00017202">
        <w:rPr>
          <w:rFonts w:ascii="Times New Roman" w:eastAsia="仿宋_GB2312" w:hAnsi="Arial" w:cs="宋体" w:hint="eastAsia"/>
          <w:color w:val="000000"/>
          <w:kern w:val="0"/>
          <w:sz w:val="32"/>
          <w:szCs w:val="32"/>
        </w:rPr>
        <w:t>自行车棚应设置电动车充电装置。自行车位按每床位</w:t>
      </w:r>
      <w:r w:rsidRPr="00F64F54">
        <w:rPr>
          <w:rFonts w:ascii="Times New Roman" w:eastAsia="仿宋_GB2312" w:hAnsi="Arial" w:cs="宋体"/>
          <w:color w:val="000000"/>
          <w:kern w:val="0"/>
          <w:sz w:val="32"/>
          <w:szCs w:val="32"/>
        </w:rPr>
        <w:t>1</w:t>
      </w:r>
      <w:r w:rsidRPr="00017202">
        <w:rPr>
          <w:rFonts w:ascii="Times New Roman" w:eastAsia="仿宋_GB2312" w:hAnsi="Arial" w:cs="宋体" w:hint="eastAsia"/>
          <w:color w:val="000000"/>
          <w:kern w:val="0"/>
          <w:sz w:val="32"/>
          <w:szCs w:val="32"/>
        </w:rPr>
        <w:t>辆设置。</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黑体" w:eastAsia="黑体" w:hAnsi="Arial" w:cs="宋体" w:hint="eastAsia"/>
          <w:color w:val="000000"/>
          <w:kern w:val="0"/>
          <w:sz w:val="32"/>
          <w:szCs w:val="32"/>
        </w:rPr>
        <w:t>第十二条</w:t>
      </w:r>
      <w:r w:rsidRPr="00017202">
        <w:rPr>
          <w:rFonts w:ascii="Arial" w:eastAsia="仿宋_GB2312" w:hAnsi="Arial" w:cs="宋体"/>
          <w:b/>
          <w:color w:val="000000"/>
          <w:kern w:val="0"/>
          <w:sz w:val="32"/>
          <w:szCs w:val="32"/>
        </w:rPr>
        <w:t xml:space="preserve"> </w:t>
      </w:r>
      <w:r w:rsidRPr="00017202">
        <w:rPr>
          <w:rFonts w:ascii="Arial" w:eastAsia="仿宋_GB2312" w:hAnsi="Arial" w:cs="宋体"/>
          <w:color w:val="000000"/>
          <w:kern w:val="0"/>
          <w:sz w:val="32"/>
          <w:szCs w:val="32"/>
        </w:rPr>
        <w:t xml:space="preserve"> </w:t>
      </w:r>
      <w:r w:rsidRPr="00017202">
        <w:rPr>
          <w:rFonts w:ascii="Times New Roman" w:eastAsia="仿宋_GB2312" w:hAnsi="Arial" w:cs="宋体" w:hint="eastAsia"/>
          <w:color w:val="000000"/>
          <w:kern w:val="0"/>
          <w:sz w:val="32"/>
          <w:szCs w:val="32"/>
        </w:rPr>
        <w:t>医疗设施、设备配备：</w:t>
      </w:r>
    </w:p>
    <w:p w:rsidR="00017202" w:rsidRPr="00017202" w:rsidRDefault="00017202" w:rsidP="00017202">
      <w:pPr>
        <w:widowControl/>
        <w:spacing w:line="580" w:lineRule="exact"/>
        <w:jc w:val="left"/>
        <w:rPr>
          <w:rFonts w:ascii="Arial" w:eastAsia="宋体" w:hAnsi="Arial" w:cs="宋体"/>
          <w:color w:val="000000"/>
          <w:kern w:val="0"/>
          <w:sz w:val="18"/>
          <w:szCs w:val="18"/>
        </w:rPr>
      </w:pPr>
      <w:r w:rsidRPr="00017202">
        <w:rPr>
          <w:rFonts w:ascii="Times New Roman" w:eastAsia="宋体" w:hAnsi="Arial" w:cs="Arial" w:hint="eastAsia"/>
          <w:color w:val="000000"/>
          <w:kern w:val="0"/>
          <w:sz w:val="18"/>
          <w:szCs w:val="21"/>
        </w:rPr>
        <w:t xml:space="preserve">　　</w:t>
      </w:r>
      <w:r w:rsidRPr="00017202">
        <w:rPr>
          <w:rFonts w:ascii="Times New Roman" w:eastAsia="仿宋_GB2312" w:hAnsi="Arial" w:cs="Arial" w:hint="eastAsia"/>
          <w:color w:val="000000"/>
          <w:kern w:val="0"/>
          <w:sz w:val="32"/>
          <w:szCs w:val="32"/>
        </w:rPr>
        <w:t>（一）基本设备：至少配备呼叫装置、给氧装置、呼吸机、电动吸引器或吸痰装置、气垫床或具有防治压</w:t>
      </w:r>
      <w:proofErr w:type="gramStart"/>
      <w:r w:rsidRPr="00017202">
        <w:rPr>
          <w:rFonts w:ascii="Times New Roman" w:eastAsia="仿宋_GB2312" w:hAnsi="Arial" w:cs="Arial" w:hint="eastAsia"/>
          <w:color w:val="000000"/>
          <w:kern w:val="0"/>
          <w:sz w:val="32"/>
          <w:szCs w:val="32"/>
        </w:rPr>
        <w:t>疮功能</w:t>
      </w:r>
      <w:proofErr w:type="gramEnd"/>
      <w:r w:rsidRPr="00017202">
        <w:rPr>
          <w:rFonts w:ascii="Times New Roman" w:eastAsia="仿宋_GB2312" w:hAnsi="Arial" w:cs="Arial" w:hint="eastAsia"/>
          <w:color w:val="000000"/>
          <w:kern w:val="0"/>
          <w:sz w:val="32"/>
          <w:szCs w:val="32"/>
        </w:rPr>
        <w:t>的床垫、治疗车、晨晚间护理车、病历车、药品柜、心电图机、</w:t>
      </w:r>
      <w:r w:rsidRPr="00F64F54">
        <w:rPr>
          <w:rFonts w:ascii="Times New Roman" w:eastAsia="仿宋_GB2312" w:hAnsi="Arial" w:cs="宋体"/>
          <w:color w:val="000000"/>
          <w:kern w:val="0"/>
          <w:sz w:val="32"/>
          <w:szCs w:val="32"/>
        </w:rPr>
        <w:t>X</w:t>
      </w:r>
      <w:r w:rsidRPr="00F64F54">
        <w:rPr>
          <w:rFonts w:ascii="Times New Roman" w:eastAsia="仿宋_GB2312" w:hAnsi="Arial" w:cs="宋体" w:hint="eastAsia"/>
          <w:color w:val="000000"/>
          <w:kern w:val="0"/>
          <w:sz w:val="32"/>
          <w:szCs w:val="32"/>
        </w:rPr>
        <w:t>光机、</w:t>
      </w:r>
      <w:r w:rsidRPr="00F64F54">
        <w:rPr>
          <w:rFonts w:ascii="Times New Roman" w:eastAsia="仿宋_GB2312" w:hAnsi="Arial" w:cs="宋体"/>
          <w:color w:val="000000"/>
          <w:kern w:val="0"/>
          <w:sz w:val="32"/>
          <w:szCs w:val="32"/>
        </w:rPr>
        <w:t>B</w:t>
      </w:r>
      <w:r w:rsidRPr="00F64F54">
        <w:rPr>
          <w:rFonts w:ascii="Times New Roman" w:eastAsia="仿宋_GB2312" w:hAnsi="Arial" w:cs="宋体" w:hint="eastAsia"/>
          <w:color w:val="000000"/>
          <w:kern w:val="0"/>
          <w:sz w:val="32"/>
          <w:szCs w:val="32"/>
        </w:rPr>
        <w:t>超、血尿分析仪、生化分析仪、恒温箱、消毒供</w:t>
      </w:r>
      <w:r w:rsidRPr="00017202">
        <w:rPr>
          <w:rFonts w:ascii="Times New Roman" w:eastAsia="仿宋_GB2312" w:hAnsi="Arial" w:cs="Arial" w:hint="eastAsia"/>
          <w:color w:val="000000"/>
          <w:kern w:val="0"/>
          <w:sz w:val="32"/>
          <w:szCs w:val="32"/>
        </w:rPr>
        <w:t>应设备、电冰箱、洗衣机、常水热水净化过滤系统。</w:t>
      </w:r>
    </w:p>
    <w:p w:rsidR="00017202" w:rsidRPr="00017202" w:rsidRDefault="00017202" w:rsidP="00017202">
      <w:pPr>
        <w:widowControl/>
        <w:spacing w:line="580" w:lineRule="exact"/>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 xml:space="preserve">　　临床检验、消毒供应与其他合法机构签订相关服务合同，由其他机构提供服务的，可不配备检验和消毒供应设备。</w:t>
      </w:r>
    </w:p>
    <w:p w:rsidR="00017202" w:rsidRPr="00017202" w:rsidRDefault="00017202" w:rsidP="00017202">
      <w:pPr>
        <w:widowControl/>
        <w:spacing w:line="580" w:lineRule="exact"/>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 xml:space="preserve">　　（二）急救设备：至少配备心脏除颤仪、心电监护仪、气管插管设备、呼吸器、供氧设备、抢救车。</w:t>
      </w:r>
    </w:p>
    <w:p w:rsidR="00017202" w:rsidRPr="00017202" w:rsidRDefault="00017202" w:rsidP="00017202">
      <w:pPr>
        <w:widowControl/>
        <w:spacing w:line="580" w:lineRule="exact"/>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lastRenderedPageBreak/>
        <w:t xml:space="preserve">　　（三）康复治疗专业设备：至少配备与收治对象康复需求相适应的运动治疗、物理治疗和作业治疗设备。</w:t>
      </w:r>
    </w:p>
    <w:p w:rsidR="00017202" w:rsidRPr="00017202" w:rsidRDefault="00017202" w:rsidP="00017202">
      <w:pPr>
        <w:widowControl/>
        <w:spacing w:line="580" w:lineRule="exact"/>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 xml:space="preserve">　　（四）信息化设备：在住院部、信息科等部门配置自动化办公设备，保证护理</w:t>
      </w:r>
      <w:proofErr w:type="gramStart"/>
      <w:r w:rsidRPr="00017202">
        <w:rPr>
          <w:rFonts w:ascii="Times New Roman" w:eastAsia="仿宋_GB2312" w:hAnsi="Arial" w:cs="Arial" w:hint="eastAsia"/>
          <w:color w:val="000000"/>
          <w:kern w:val="0"/>
          <w:sz w:val="32"/>
          <w:szCs w:val="32"/>
        </w:rPr>
        <w:t>院信息</w:t>
      </w:r>
      <w:proofErr w:type="gramEnd"/>
      <w:r w:rsidRPr="00017202">
        <w:rPr>
          <w:rFonts w:ascii="Times New Roman" w:eastAsia="仿宋_GB2312" w:hAnsi="Arial" w:cs="Arial" w:hint="eastAsia"/>
          <w:color w:val="000000"/>
          <w:kern w:val="0"/>
          <w:sz w:val="32"/>
          <w:szCs w:val="32"/>
        </w:rPr>
        <w:t>的统计和上报。</w:t>
      </w:r>
    </w:p>
    <w:p w:rsidR="00017202" w:rsidRPr="00017202" w:rsidRDefault="00017202" w:rsidP="00017202">
      <w:pPr>
        <w:widowControl/>
        <w:spacing w:line="580" w:lineRule="exact"/>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 xml:space="preserve">　　（五）病房每</w:t>
      </w:r>
      <w:proofErr w:type="gramStart"/>
      <w:r w:rsidRPr="00017202">
        <w:rPr>
          <w:rFonts w:ascii="Times New Roman" w:eastAsia="仿宋_GB2312" w:hAnsi="Arial" w:cs="Arial" w:hint="eastAsia"/>
          <w:color w:val="000000"/>
          <w:kern w:val="0"/>
          <w:sz w:val="32"/>
          <w:szCs w:val="32"/>
        </w:rPr>
        <w:t>床单元基本</w:t>
      </w:r>
      <w:proofErr w:type="gramEnd"/>
      <w:r w:rsidRPr="00017202">
        <w:rPr>
          <w:rFonts w:ascii="Times New Roman" w:eastAsia="仿宋_GB2312" w:hAnsi="Arial" w:cs="Arial" w:hint="eastAsia"/>
          <w:color w:val="000000"/>
          <w:kern w:val="0"/>
          <w:sz w:val="32"/>
          <w:szCs w:val="32"/>
        </w:rPr>
        <w:t>装备：按照综合医院标准配备，病床应设有床挡。</w:t>
      </w:r>
    </w:p>
    <w:p w:rsidR="00017202" w:rsidRPr="00017202" w:rsidRDefault="00017202" w:rsidP="00017202">
      <w:pPr>
        <w:widowControl/>
        <w:spacing w:line="580" w:lineRule="exact"/>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 xml:space="preserve">　　（六）有与开展的诊疗业务相应的其他设备：</w:t>
      </w:r>
    </w:p>
    <w:p w:rsidR="00017202" w:rsidRPr="00F64F54" w:rsidRDefault="00017202" w:rsidP="00017202">
      <w:pPr>
        <w:widowControl/>
        <w:spacing w:line="580" w:lineRule="exact"/>
        <w:ind w:firstLineChars="200" w:firstLine="640"/>
        <w:jc w:val="left"/>
        <w:rPr>
          <w:rFonts w:ascii="Times New Roman" w:eastAsia="仿宋_GB2312" w:hAnsi="Arial" w:cs="宋体"/>
          <w:color w:val="000000"/>
          <w:kern w:val="0"/>
          <w:sz w:val="32"/>
          <w:szCs w:val="32"/>
        </w:rPr>
      </w:pPr>
      <w:r w:rsidRPr="00F64F54">
        <w:rPr>
          <w:rFonts w:ascii="Times New Roman" w:eastAsia="仿宋_GB2312" w:hAnsi="Arial" w:cs="宋体"/>
          <w:color w:val="000000"/>
          <w:kern w:val="0"/>
          <w:sz w:val="32"/>
          <w:szCs w:val="32"/>
        </w:rPr>
        <w:t>1</w:t>
      </w:r>
      <w:r w:rsidRPr="00F64F54">
        <w:rPr>
          <w:rFonts w:ascii="Times New Roman" w:eastAsia="仿宋_GB2312" w:hAnsi="Arial" w:cs="宋体" w:hint="eastAsia"/>
          <w:color w:val="000000"/>
          <w:kern w:val="0"/>
          <w:sz w:val="32"/>
          <w:szCs w:val="32"/>
        </w:rPr>
        <w:t>．</w:t>
      </w:r>
      <w:r w:rsidRPr="00017202">
        <w:rPr>
          <w:rFonts w:ascii="Times New Roman" w:eastAsia="仿宋_GB2312" w:hAnsi="Arial" w:cs="宋体" w:hint="eastAsia"/>
          <w:color w:val="000000"/>
          <w:kern w:val="0"/>
          <w:sz w:val="32"/>
          <w:szCs w:val="32"/>
        </w:rPr>
        <w:t>一般诊疗设备：诊断床、听诊器、血压计、体温计、观片灯、体重身高计、治疗推车、供氧设备、电动吸引器、可调式治疗床。</w:t>
      </w:r>
    </w:p>
    <w:p w:rsidR="00017202" w:rsidRPr="00F64F54" w:rsidRDefault="00017202" w:rsidP="00017202">
      <w:pPr>
        <w:widowControl/>
        <w:spacing w:line="580" w:lineRule="exact"/>
        <w:ind w:firstLineChars="200" w:firstLine="640"/>
        <w:jc w:val="left"/>
        <w:rPr>
          <w:rFonts w:ascii="Times New Roman" w:eastAsia="仿宋_GB2312" w:hAnsi="Arial" w:cs="宋体"/>
          <w:color w:val="000000"/>
          <w:kern w:val="0"/>
          <w:sz w:val="32"/>
          <w:szCs w:val="32"/>
        </w:rPr>
      </w:pPr>
      <w:r w:rsidRPr="00F64F54">
        <w:rPr>
          <w:rFonts w:ascii="Times New Roman" w:eastAsia="仿宋_GB2312" w:hAnsi="Arial" w:cs="宋体"/>
          <w:color w:val="000000"/>
          <w:kern w:val="0"/>
          <w:sz w:val="32"/>
          <w:szCs w:val="32"/>
        </w:rPr>
        <w:t>2</w:t>
      </w:r>
      <w:r w:rsidRPr="00F64F54">
        <w:rPr>
          <w:rFonts w:ascii="Times New Roman" w:eastAsia="仿宋_GB2312" w:hAnsi="Arial" w:cs="宋体" w:hint="eastAsia"/>
          <w:color w:val="000000"/>
          <w:kern w:val="0"/>
          <w:sz w:val="32"/>
          <w:szCs w:val="32"/>
        </w:rPr>
        <w:t>．</w:t>
      </w:r>
      <w:r w:rsidRPr="00017202">
        <w:rPr>
          <w:rFonts w:ascii="Times New Roman" w:eastAsia="仿宋_GB2312" w:hAnsi="Arial" w:cs="宋体" w:hint="eastAsia"/>
          <w:color w:val="000000"/>
          <w:kern w:val="0"/>
          <w:sz w:val="32"/>
          <w:szCs w:val="32"/>
        </w:rPr>
        <w:t>抢救设备：抢救车、心电图机、快速血糖自动测定仪、简易呼吸机或呼吸气囊、输液泵。</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F64F54">
        <w:rPr>
          <w:rFonts w:ascii="Times New Roman" w:eastAsia="仿宋_GB2312" w:hAnsi="Arial" w:cs="宋体"/>
          <w:color w:val="000000"/>
          <w:kern w:val="0"/>
          <w:sz w:val="32"/>
          <w:szCs w:val="32"/>
        </w:rPr>
        <w:t>3</w:t>
      </w:r>
      <w:r w:rsidRPr="00F64F54">
        <w:rPr>
          <w:rFonts w:ascii="Times New Roman" w:eastAsia="仿宋_GB2312" w:hAnsi="Arial" w:cs="宋体" w:hint="eastAsia"/>
          <w:color w:val="000000"/>
          <w:kern w:val="0"/>
          <w:sz w:val="32"/>
          <w:szCs w:val="32"/>
        </w:rPr>
        <w:t>．</w:t>
      </w:r>
      <w:r w:rsidRPr="00017202">
        <w:rPr>
          <w:rFonts w:ascii="Times New Roman" w:eastAsia="仿宋_GB2312" w:hAnsi="Arial" w:cs="宋体" w:hint="eastAsia"/>
          <w:color w:val="000000"/>
          <w:kern w:val="0"/>
          <w:sz w:val="32"/>
          <w:szCs w:val="32"/>
        </w:rPr>
        <w:t>病房</w:t>
      </w:r>
      <w:proofErr w:type="gramStart"/>
      <w:r w:rsidRPr="00017202">
        <w:rPr>
          <w:rFonts w:ascii="Times New Roman" w:eastAsia="仿宋_GB2312" w:hAnsi="Arial" w:cs="宋体" w:hint="eastAsia"/>
          <w:color w:val="000000"/>
          <w:kern w:val="0"/>
          <w:sz w:val="32"/>
          <w:szCs w:val="32"/>
        </w:rPr>
        <w:t>床单元</w:t>
      </w:r>
      <w:proofErr w:type="gramEnd"/>
      <w:r w:rsidRPr="00017202">
        <w:rPr>
          <w:rFonts w:ascii="Times New Roman" w:eastAsia="仿宋_GB2312" w:hAnsi="Arial" w:cs="宋体" w:hint="eastAsia"/>
          <w:color w:val="000000"/>
          <w:kern w:val="0"/>
          <w:sz w:val="32"/>
          <w:szCs w:val="32"/>
        </w:rPr>
        <w:t>装备：床、床垫、被子、褥子、被套、床单、枕</w:t>
      </w:r>
      <w:proofErr w:type="gramStart"/>
      <w:r w:rsidRPr="00017202">
        <w:rPr>
          <w:rFonts w:ascii="Times New Roman" w:eastAsia="仿宋_GB2312" w:hAnsi="Arial" w:cs="宋体" w:hint="eastAsia"/>
          <w:color w:val="000000"/>
          <w:kern w:val="0"/>
          <w:sz w:val="32"/>
          <w:szCs w:val="32"/>
        </w:rPr>
        <w:t>蕊</w:t>
      </w:r>
      <w:proofErr w:type="gramEnd"/>
      <w:r w:rsidRPr="00017202">
        <w:rPr>
          <w:rFonts w:ascii="Times New Roman" w:eastAsia="仿宋_GB2312" w:hAnsi="Arial" w:cs="宋体" w:hint="eastAsia"/>
          <w:color w:val="000000"/>
          <w:kern w:val="0"/>
          <w:sz w:val="32"/>
          <w:szCs w:val="32"/>
        </w:rPr>
        <w:t>、枕套、</w:t>
      </w:r>
      <w:proofErr w:type="gramStart"/>
      <w:r w:rsidRPr="00017202">
        <w:rPr>
          <w:rFonts w:ascii="Times New Roman" w:eastAsia="仿宋_GB2312" w:hAnsi="Arial" w:cs="宋体" w:hint="eastAsia"/>
          <w:color w:val="000000"/>
          <w:kern w:val="0"/>
          <w:sz w:val="32"/>
          <w:szCs w:val="32"/>
        </w:rPr>
        <w:t>床台柜</w:t>
      </w:r>
      <w:proofErr w:type="gramEnd"/>
      <w:r w:rsidRPr="00017202">
        <w:rPr>
          <w:rFonts w:ascii="Times New Roman" w:eastAsia="仿宋_GB2312" w:hAnsi="Arial" w:cs="宋体" w:hint="eastAsia"/>
          <w:color w:val="000000"/>
          <w:kern w:val="0"/>
          <w:sz w:val="32"/>
          <w:szCs w:val="32"/>
        </w:rPr>
        <w:t>、暖水瓶、面盆、痰盂或痰杯、病员服。</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黑体" w:eastAsia="黑体" w:hAnsi="Arial" w:cs="宋体" w:hint="eastAsia"/>
          <w:color w:val="000000"/>
          <w:kern w:val="0"/>
          <w:sz w:val="32"/>
          <w:szCs w:val="32"/>
        </w:rPr>
        <w:t>第十三条</w:t>
      </w:r>
      <w:r w:rsidRPr="00017202">
        <w:rPr>
          <w:rFonts w:ascii="Arial" w:eastAsia="仿宋_GB2312" w:hAnsi="Arial" w:cs="宋体"/>
          <w:color w:val="000000"/>
          <w:kern w:val="0"/>
          <w:sz w:val="32"/>
          <w:szCs w:val="32"/>
        </w:rPr>
        <w:t xml:space="preserve">  </w:t>
      </w:r>
      <w:r w:rsidRPr="00017202">
        <w:rPr>
          <w:rFonts w:ascii="Times New Roman" w:eastAsia="仿宋_GB2312" w:hAnsi="Arial" w:cs="宋体" w:hint="eastAsia"/>
          <w:color w:val="000000"/>
          <w:kern w:val="0"/>
          <w:sz w:val="32"/>
          <w:szCs w:val="32"/>
        </w:rPr>
        <w:t>污水排放、医疗废物的处置应符合国家有关环境保护的规定。</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宋体" w:hint="eastAsia"/>
          <w:color w:val="000000"/>
          <w:kern w:val="0"/>
          <w:sz w:val="32"/>
          <w:szCs w:val="32"/>
        </w:rPr>
        <w:t>老年护理院的建设，在执行</w:t>
      </w:r>
      <w:proofErr w:type="gramStart"/>
      <w:r w:rsidRPr="00017202">
        <w:rPr>
          <w:rFonts w:ascii="Times New Roman" w:eastAsia="仿宋_GB2312" w:hAnsi="Arial" w:cs="宋体" w:hint="eastAsia"/>
          <w:color w:val="000000"/>
          <w:kern w:val="0"/>
          <w:sz w:val="32"/>
          <w:szCs w:val="32"/>
        </w:rPr>
        <w:t>本建设</w:t>
      </w:r>
      <w:proofErr w:type="gramEnd"/>
      <w:r w:rsidRPr="00017202">
        <w:rPr>
          <w:rFonts w:ascii="Times New Roman" w:eastAsia="仿宋_GB2312" w:hAnsi="Arial" w:cs="宋体" w:hint="eastAsia"/>
          <w:color w:val="000000"/>
          <w:kern w:val="0"/>
          <w:sz w:val="32"/>
          <w:szCs w:val="32"/>
        </w:rPr>
        <w:t>标准的同时，须符合《城市道路和建筑物无障碍设计规范》、《老年人建筑设计规范》的规定，符合消防、环评和卫生学评价等现行的相关标准、规范的规定。</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黑体" w:eastAsia="黑体" w:hAnsi="Arial" w:cs="宋体" w:hint="eastAsia"/>
          <w:color w:val="000000"/>
          <w:kern w:val="0"/>
          <w:sz w:val="32"/>
          <w:szCs w:val="32"/>
        </w:rPr>
        <w:t>第十四条</w:t>
      </w:r>
      <w:r w:rsidRPr="00017202">
        <w:rPr>
          <w:rFonts w:ascii="Arial" w:eastAsia="仿宋_GB2312" w:hAnsi="Arial" w:cs="宋体"/>
          <w:color w:val="000000"/>
          <w:kern w:val="0"/>
          <w:sz w:val="32"/>
          <w:szCs w:val="32"/>
        </w:rPr>
        <w:t xml:space="preserve">  </w:t>
      </w:r>
      <w:r w:rsidRPr="00017202">
        <w:rPr>
          <w:rFonts w:ascii="Times New Roman" w:eastAsia="仿宋_GB2312" w:hAnsi="Arial" w:cs="宋体" w:hint="eastAsia"/>
          <w:color w:val="000000"/>
          <w:kern w:val="0"/>
          <w:sz w:val="32"/>
          <w:szCs w:val="32"/>
        </w:rPr>
        <w:t>老年护理院应配备下列医护人员：</w:t>
      </w:r>
    </w:p>
    <w:p w:rsidR="00017202" w:rsidRPr="00F64F54" w:rsidRDefault="00017202" w:rsidP="00017202">
      <w:pPr>
        <w:widowControl/>
        <w:adjustRightInd w:val="0"/>
        <w:spacing w:line="580" w:lineRule="exact"/>
        <w:ind w:firstLineChars="200" w:firstLine="640"/>
        <w:jc w:val="left"/>
        <w:rPr>
          <w:rFonts w:ascii="Times New Roman" w:eastAsia="仿宋_GB2312" w:hAnsi="Arial" w:cs="宋体"/>
          <w:color w:val="000000"/>
          <w:kern w:val="0"/>
          <w:sz w:val="32"/>
          <w:szCs w:val="32"/>
        </w:rPr>
      </w:pPr>
      <w:r w:rsidRPr="00F64F54">
        <w:rPr>
          <w:rFonts w:ascii="Times New Roman" w:eastAsia="仿宋_GB2312" w:hAnsi="Arial" w:cs="宋体" w:hint="eastAsia"/>
          <w:color w:val="000000"/>
          <w:kern w:val="0"/>
          <w:sz w:val="32"/>
          <w:szCs w:val="32"/>
        </w:rPr>
        <w:t>（一）全院至少有</w:t>
      </w:r>
      <w:r w:rsidRPr="00F64F54">
        <w:rPr>
          <w:rFonts w:ascii="Times New Roman" w:eastAsia="仿宋_GB2312" w:hAnsi="Arial" w:cs="宋体"/>
          <w:color w:val="000000"/>
          <w:kern w:val="0"/>
          <w:sz w:val="32"/>
          <w:szCs w:val="32"/>
        </w:rPr>
        <w:t>1</w:t>
      </w:r>
      <w:r w:rsidRPr="00F64F54">
        <w:rPr>
          <w:rFonts w:ascii="Times New Roman" w:eastAsia="仿宋_GB2312" w:hAnsi="Arial" w:cs="宋体" w:hint="eastAsia"/>
          <w:color w:val="000000"/>
          <w:kern w:val="0"/>
          <w:sz w:val="32"/>
          <w:szCs w:val="32"/>
        </w:rPr>
        <w:t>名具有副主任医师以上专业技术职务的医师，至少有</w:t>
      </w:r>
      <w:r w:rsidRPr="00F64F54">
        <w:rPr>
          <w:rFonts w:ascii="Times New Roman" w:eastAsia="仿宋_GB2312" w:hAnsi="Arial" w:cs="宋体"/>
          <w:color w:val="000000"/>
          <w:kern w:val="0"/>
          <w:sz w:val="32"/>
          <w:szCs w:val="32"/>
        </w:rPr>
        <w:t>3</w:t>
      </w:r>
      <w:r w:rsidRPr="00F64F54">
        <w:rPr>
          <w:rFonts w:ascii="Times New Roman" w:eastAsia="仿宋_GB2312" w:hAnsi="Arial" w:cs="宋体" w:hint="eastAsia"/>
          <w:color w:val="000000"/>
          <w:kern w:val="0"/>
          <w:sz w:val="32"/>
          <w:szCs w:val="32"/>
        </w:rPr>
        <w:t>名具有</w:t>
      </w:r>
      <w:r w:rsidRPr="00F64F54">
        <w:rPr>
          <w:rFonts w:ascii="Times New Roman" w:eastAsia="仿宋_GB2312" w:hAnsi="Arial" w:cs="宋体"/>
          <w:color w:val="000000"/>
          <w:kern w:val="0"/>
          <w:sz w:val="32"/>
          <w:szCs w:val="32"/>
        </w:rPr>
        <w:t>5</w:t>
      </w:r>
      <w:r w:rsidRPr="00F64F54">
        <w:rPr>
          <w:rFonts w:ascii="Times New Roman" w:eastAsia="仿宋_GB2312" w:hAnsi="Arial" w:cs="宋体" w:hint="eastAsia"/>
          <w:color w:val="000000"/>
          <w:kern w:val="0"/>
          <w:sz w:val="32"/>
          <w:szCs w:val="32"/>
        </w:rPr>
        <w:t>年以上工作经验的医师，并按</w:t>
      </w:r>
      <w:r w:rsidRPr="00F64F54">
        <w:rPr>
          <w:rFonts w:ascii="Times New Roman" w:eastAsia="仿宋_GB2312" w:hAnsi="Arial" w:cs="宋体" w:hint="eastAsia"/>
          <w:color w:val="000000"/>
          <w:kern w:val="0"/>
          <w:sz w:val="32"/>
          <w:szCs w:val="32"/>
        </w:rPr>
        <w:lastRenderedPageBreak/>
        <w:t>每</w:t>
      </w:r>
      <w:r w:rsidRPr="00F64F54">
        <w:rPr>
          <w:rFonts w:ascii="Times New Roman" w:eastAsia="仿宋_GB2312" w:hAnsi="Arial" w:cs="宋体"/>
          <w:color w:val="000000"/>
          <w:kern w:val="0"/>
          <w:sz w:val="32"/>
          <w:szCs w:val="32"/>
        </w:rPr>
        <w:t>10</w:t>
      </w:r>
      <w:r w:rsidRPr="00F64F54">
        <w:rPr>
          <w:rFonts w:ascii="Times New Roman" w:eastAsia="仿宋_GB2312" w:hAnsi="Arial" w:cs="宋体" w:hint="eastAsia"/>
          <w:color w:val="000000"/>
          <w:kern w:val="0"/>
          <w:sz w:val="32"/>
          <w:szCs w:val="32"/>
        </w:rPr>
        <w:t>张床位数配备</w:t>
      </w:r>
      <w:r w:rsidRPr="00F64F54">
        <w:rPr>
          <w:rFonts w:ascii="Times New Roman" w:eastAsia="仿宋_GB2312" w:hAnsi="Arial" w:cs="宋体"/>
          <w:color w:val="000000"/>
          <w:kern w:val="0"/>
          <w:sz w:val="32"/>
          <w:szCs w:val="32"/>
        </w:rPr>
        <w:t>1</w:t>
      </w:r>
      <w:r w:rsidRPr="00F64F54">
        <w:rPr>
          <w:rFonts w:ascii="Times New Roman" w:eastAsia="仿宋_GB2312" w:hAnsi="Arial" w:cs="宋体" w:hint="eastAsia"/>
          <w:color w:val="000000"/>
          <w:kern w:val="0"/>
          <w:sz w:val="32"/>
          <w:szCs w:val="32"/>
        </w:rPr>
        <w:t>名兼职医师，每护理单元配备一定数量的执业医师（其中</w:t>
      </w:r>
      <w:r w:rsidRPr="00F64F54">
        <w:rPr>
          <w:rFonts w:ascii="Times New Roman" w:eastAsia="仿宋_GB2312" w:hAnsi="Arial" w:cs="宋体"/>
          <w:color w:val="000000"/>
          <w:kern w:val="0"/>
          <w:sz w:val="32"/>
          <w:szCs w:val="32"/>
        </w:rPr>
        <w:t>1</w:t>
      </w:r>
      <w:r w:rsidRPr="00F64F54">
        <w:rPr>
          <w:rFonts w:ascii="Times New Roman" w:eastAsia="仿宋_GB2312" w:hAnsi="Arial" w:cs="宋体" w:hint="eastAsia"/>
          <w:color w:val="000000"/>
          <w:kern w:val="0"/>
          <w:sz w:val="32"/>
          <w:szCs w:val="32"/>
        </w:rPr>
        <w:t>名为主治医师或以上职称者），同时配备一定数量的技术人员。医师专业应包括神经内科、心血管内科、呼吸内科、肿瘤科、老年病科等专科。</w:t>
      </w:r>
    </w:p>
    <w:p w:rsidR="00017202" w:rsidRPr="00F64F54" w:rsidRDefault="00017202" w:rsidP="00017202">
      <w:pPr>
        <w:widowControl/>
        <w:adjustRightInd w:val="0"/>
        <w:spacing w:line="580" w:lineRule="exact"/>
        <w:ind w:firstLineChars="200" w:firstLine="640"/>
        <w:jc w:val="left"/>
        <w:rPr>
          <w:rFonts w:ascii="Times New Roman" w:eastAsia="仿宋_GB2312" w:hAnsi="Arial" w:cs="宋体"/>
          <w:color w:val="000000"/>
          <w:kern w:val="0"/>
          <w:sz w:val="32"/>
          <w:szCs w:val="32"/>
        </w:rPr>
      </w:pPr>
      <w:r w:rsidRPr="00F64F54">
        <w:rPr>
          <w:rFonts w:ascii="Times New Roman" w:eastAsia="仿宋_GB2312" w:hAnsi="Arial" w:cs="宋体" w:hint="eastAsia"/>
          <w:color w:val="000000"/>
          <w:kern w:val="0"/>
          <w:sz w:val="32"/>
          <w:szCs w:val="32"/>
        </w:rPr>
        <w:t>（二）每床至少配备</w:t>
      </w:r>
      <w:r w:rsidRPr="00F64F54">
        <w:rPr>
          <w:rFonts w:ascii="Times New Roman" w:eastAsia="仿宋_GB2312" w:hAnsi="Arial" w:cs="宋体"/>
          <w:color w:val="000000"/>
          <w:kern w:val="0"/>
          <w:sz w:val="32"/>
          <w:szCs w:val="32"/>
        </w:rPr>
        <w:t>0.8</w:t>
      </w:r>
      <w:r w:rsidRPr="00F64F54">
        <w:rPr>
          <w:rFonts w:ascii="Times New Roman" w:eastAsia="仿宋_GB2312" w:hAnsi="Arial" w:cs="宋体" w:hint="eastAsia"/>
          <w:color w:val="000000"/>
          <w:kern w:val="0"/>
          <w:sz w:val="32"/>
          <w:szCs w:val="32"/>
        </w:rPr>
        <w:t>名护理人员，其中</w:t>
      </w:r>
      <w:r w:rsidRPr="00017202">
        <w:rPr>
          <w:rFonts w:ascii="Times New Roman" w:eastAsia="仿宋_GB2312" w:hAnsi="Arial" w:cs="宋体" w:hint="eastAsia"/>
          <w:color w:val="000000"/>
          <w:kern w:val="0"/>
          <w:sz w:val="32"/>
          <w:szCs w:val="32"/>
        </w:rPr>
        <w:t>每床须配备</w:t>
      </w:r>
      <w:r w:rsidRPr="00F64F54">
        <w:rPr>
          <w:rFonts w:ascii="Times New Roman" w:eastAsia="仿宋_GB2312" w:hAnsi="Arial" w:cs="宋体"/>
          <w:color w:val="000000"/>
          <w:kern w:val="0"/>
          <w:sz w:val="32"/>
          <w:szCs w:val="32"/>
        </w:rPr>
        <w:t>0.2</w:t>
      </w:r>
      <w:r w:rsidRPr="00017202">
        <w:rPr>
          <w:rFonts w:ascii="Times New Roman" w:eastAsia="仿宋_GB2312" w:hAnsi="Arial" w:cs="宋体" w:hint="eastAsia"/>
          <w:color w:val="000000"/>
          <w:kern w:val="0"/>
          <w:sz w:val="32"/>
          <w:szCs w:val="32"/>
        </w:rPr>
        <w:t>名具有执业资格的护理人员；每</w:t>
      </w:r>
      <w:r w:rsidRPr="00F64F54">
        <w:rPr>
          <w:rFonts w:ascii="Times New Roman" w:eastAsia="仿宋_GB2312" w:hAnsi="Arial" w:cs="宋体"/>
          <w:color w:val="000000"/>
          <w:kern w:val="0"/>
          <w:sz w:val="32"/>
          <w:szCs w:val="32"/>
        </w:rPr>
        <w:t>10</w:t>
      </w:r>
      <w:r w:rsidRPr="00017202">
        <w:rPr>
          <w:rFonts w:ascii="Times New Roman" w:eastAsia="仿宋_GB2312" w:hAnsi="Arial" w:cs="宋体" w:hint="eastAsia"/>
          <w:color w:val="000000"/>
          <w:kern w:val="0"/>
          <w:sz w:val="32"/>
          <w:szCs w:val="32"/>
        </w:rPr>
        <w:t>床至少配备</w:t>
      </w:r>
      <w:r w:rsidRPr="00F64F54">
        <w:rPr>
          <w:rFonts w:ascii="Times New Roman" w:eastAsia="仿宋_GB2312" w:hAnsi="Arial" w:cs="宋体"/>
          <w:color w:val="000000"/>
          <w:kern w:val="0"/>
          <w:sz w:val="32"/>
          <w:szCs w:val="32"/>
        </w:rPr>
        <w:t>1</w:t>
      </w:r>
      <w:r w:rsidRPr="00017202">
        <w:rPr>
          <w:rFonts w:ascii="Times New Roman" w:eastAsia="仿宋_GB2312" w:hAnsi="Arial" w:cs="宋体" w:hint="eastAsia"/>
          <w:color w:val="000000"/>
          <w:kern w:val="0"/>
          <w:sz w:val="32"/>
          <w:szCs w:val="32"/>
        </w:rPr>
        <w:t>名具有主管护师以上职称的护士，</w:t>
      </w:r>
      <w:r w:rsidRPr="00F64F54">
        <w:rPr>
          <w:rFonts w:ascii="Times New Roman" w:eastAsia="仿宋_GB2312" w:hAnsi="Arial" w:cs="宋体" w:hint="eastAsia"/>
          <w:color w:val="000000"/>
          <w:kern w:val="0"/>
          <w:sz w:val="32"/>
          <w:szCs w:val="32"/>
        </w:rPr>
        <w:t>其中注册护士与护理员之比为</w:t>
      </w:r>
      <w:r w:rsidRPr="00F64F54">
        <w:rPr>
          <w:rFonts w:ascii="Times New Roman" w:eastAsia="仿宋_GB2312" w:hAnsi="Arial" w:cs="宋体"/>
          <w:color w:val="000000"/>
          <w:kern w:val="0"/>
          <w:sz w:val="32"/>
          <w:szCs w:val="32"/>
        </w:rPr>
        <w:t>1</w:t>
      </w:r>
      <w:r w:rsidRPr="00F64F54">
        <w:rPr>
          <w:rFonts w:ascii="Times New Roman" w:eastAsia="仿宋_GB2312" w:hAnsi="Arial" w:cs="宋体" w:hint="eastAsia"/>
          <w:color w:val="000000"/>
          <w:kern w:val="0"/>
          <w:sz w:val="32"/>
          <w:szCs w:val="32"/>
        </w:rPr>
        <w:t>:</w:t>
      </w:r>
      <w:r w:rsidRPr="00F64F54">
        <w:rPr>
          <w:rFonts w:ascii="Times New Roman" w:eastAsia="仿宋_GB2312" w:hAnsi="Arial" w:cs="宋体"/>
          <w:color w:val="000000"/>
          <w:kern w:val="0"/>
          <w:sz w:val="32"/>
          <w:szCs w:val="32"/>
        </w:rPr>
        <w:t>2~2.5</w:t>
      </w:r>
      <w:r w:rsidRPr="00F64F54">
        <w:rPr>
          <w:rFonts w:ascii="Times New Roman" w:eastAsia="仿宋_GB2312" w:hAnsi="Arial" w:cs="宋体" w:hint="eastAsia"/>
          <w:color w:val="000000"/>
          <w:kern w:val="0"/>
          <w:sz w:val="32"/>
          <w:szCs w:val="32"/>
        </w:rPr>
        <w:t>。</w:t>
      </w:r>
    </w:p>
    <w:p w:rsidR="00017202" w:rsidRPr="00F64F54" w:rsidRDefault="00017202" w:rsidP="00017202">
      <w:pPr>
        <w:widowControl/>
        <w:spacing w:line="580" w:lineRule="exact"/>
        <w:jc w:val="left"/>
        <w:rPr>
          <w:rFonts w:ascii="Times New Roman" w:eastAsia="仿宋_GB2312" w:hAnsi="Arial" w:cs="宋体"/>
          <w:color w:val="000000"/>
          <w:kern w:val="0"/>
          <w:sz w:val="32"/>
          <w:szCs w:val="32"/>
        </w:rPr>
      </w:pPr>
      <w:r w:rsidRPr="00F64F54">
        <w:rPr>
          <w:rFonts w:ascii="Times New Roman" w:eastAsia="仿宋_GB2312" w:hAnsi="Arial" w:cs="宋体" w:hint="eastAsia"/>
          <w:color w:val="000000"/>
          <w:kern w:val="0"/>
          <w:sz w:val="32"/>
          <w:szCs w:val="32"/>
        </w:rPr>
        <w:t xml:space="preserve">　　（三）每</w:t>
      </w:r>
      <w:r w:rsidRPr="00F64F54">
        <w:rPr>
          <w:rFonts w:ascii="Times New Roman" w:eastAsia="仿宋_GB2312" w:hAnsi="Arial" w:cs="宋体"/>
          <w:color w:val="000000"/>
          <w:kern w:val="0"/>
          <w:sz w:val="32"/>
          <w:szCs w:val="32"/>
        </w:rPr>
        <w:t>10</w:t>
      </w:r>
      <w:r w:rsidRPr="00F64F54">
        <w:rPr>
          <w:rFonts w:ascii="Times New Roman" w:eastAsia="仿宋_GB2312" w:hAnsi="Arial" w:cs="宋体" w:hint="eastAsia"/>
          <w:color w:val="000000"/>
          <w:kern w:val="0"/>
          <w:sz w:val="32"/>
          <w:szCs w:val="32"/>
        </w:rPr>
        <w:t>张床或每病区至少配备</w:t>
      </w:r>
      <w:r w:rsidRPr="00F64F54">
        <w:rPr>
          <w:rFonts w:ascii="Times New Roman" w:eastAsia="仿宋_GB2312" w:hAnsi="Arial" w:cs="宋体"/>
          <w:color w:val="000000"/>
          <w:kern w:val="0"/>
          <w:sz w:val="32"/>
          <w:szCs w:val="32"/>
        </w:rPr>
        <w:t>1</w:t>
      </w:r>
      <w:r w:rsidRPr="00F64F54">
        <w:rPr>
          <w:rFonts w:ascii="Times New Roman" w:eastAsia="仿宋_GB2312" w:hAnsi="Arial" w:cs="宋体" w:hint="eastAsia"/>
          <w:color w:val="000000"/>
          <w:kern w:val="0"/>
          <w:sz w:val="32"/>
          <w:szCs w:val="32"/>
        </w:rPr>
        <w:t>名具有主管护师以上专业技术职务任职资格的护士。</w:t>
      </w:r>
    </w:p>
    <w:p w:rsidR="00017202" w:rsidRPr="00017202" w:rsidRDefault="00017202" w:rsidP="00017202">
      <w:pPr>
        <w:widowControl/>
        <w:spacing w:line="580" w:lineRule="exact"/>
        <w:jc w:val="left"/>
        <w:rPr>
          <w:rFonts w:ascii="Arial" w:eastAsia="宋体" w:hAnsi="Arial" w:cs="宋体"/>
          <w:color w:val="000000"/>
          <w:kern w:val="0"/>
          <w:sz w:val="18"/>
          <w:szCs w:val="18"/>
        </w:rPr>
      </w:pPr>
      <w:r w:rsidRPr="00F64F54">
        <w:rPr>
          <w:rFonts w:ascii="Times New Roman" w:eastAsia="仿宋_GB2312" w:hAnsi="Arial" w:cs="宋体" w:hint="eastAsia"/>
          <w:color w:val="000000"/>
          <w:kern w:val="0"/>
          <w:sz w:val="32"/>
          <w:szCs w:val="32"/>
        </w:rPr>
        <w:t xml:space="preserve">　　（四）应配备与开展的诊疗业务相</w:t>
      </w:r>
      <w:r w:rsidRPr="00017202">
        <w:rPr>
          <w:rFonts w:ascii="Times New Roman" w:eastAsia="仿宋_GB2312" w:hAnsi="Arial" w:cs="Arial" w:hint="eastAsia"/>
          <w:color w:val="000000"/>
          <w:kern w:val="0"/>
          <w:sz w:val="32"/>
          <w:szCs w:val="32"/>
        </w:rPr>
        <w:t>应的药师、技师、临床营养师、康复治疗师等医技人员。</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黑体" w:eastAsia="黑体" w:hAnsi="Arial" w:cs="宋体" w:hint="eastAsia"/>
          <w:color w:val="000000"/>
          <w:kern w:val="0"/>
          <w:sz w:val="32"/>
          <w:szCs w:val="32"/>
        </w:rPr>
        <w:t>第十五条</w:t>
      </w:r>
      <w:r w:rsidRPr="00017202">
        <w:rPr>
          <w:rFonts w:ascii="Arial" w:eastAsia="仿宋_GB2312" w:hAnsi="Arial" w:cs="宋体"/>
          <w:color w:val="000000"/>
          <w:kern w:val="0"/>
          <w:sz w:val="32"/>
          <w:szCs w:val="32"/>
        </w:rPr>
        <w:t xml:space="preserve">  </w:t>
      </w:r>
      <w:r w:rsidRPr="00017202">
        <w:rPr>
          <w:rFonts w:ascii="Times New Roman" w:eastAsia="仿宋_GB2312" w:hAnsi="Arial" w:cs="宋体" w:hint="eastAsia"/>
          <w:color w:val="000000"/>
          <w:kern w:val="0"/>
          <w:sz w:val="32"/>
          <w:szCs w:val="32"/>
        </w:rPr>
        <w:t>老年护理院的服务按护理规范实行分级护理。</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黑体" w:eastAsia="黑体" w:hAnsi="Arial" w:cs="宋体" w:hint="eastAsia"/>
          <w:color w:val="000000"/>
          <w:kern w:val="0"/>
          <w:sz w:val="32"/>
          <w:szCs w:val="32"/>
        </w:rPr>
        <w:t xml:space="preserve">第十六条　</w:t>
      </w:r>
      <w:r w:rsidRPr="00017202">
        <w:rPr>
          <w:rFonts w:ascii="Times New Roman" w:eastAsia="仿宋_GB2312" w:hAnsi="Arial" w:cs="宋体" w:hint="eastAsia"/>
          <w:color w:val="000000"/>
          <w:kern w:val="0"/>
          <w:sz w:val="32"/>
          <w:szCs w:val="32"/>
        </w:rPr>
        <w:t>老年护理院的服务管理须符合《老年人社会福利机构基本规范》的规定。</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宋体" w:hint="eastAsia"/>
          <w:color w:val="000000"/>
          <w:kern w:val="0"/>
          <w:sz w:val="32"/>
          <w:szCs w:val="32"/>
        </w:rPr>
        <w:t>工作人员和入院老人每年至少要做</w:t>
      </w:r>
      <w:r w:rsidRPr="00F64F54">
        <w:rPr>
          <w:rFonts w:ascii="Times New Roman" w:eastAsia="仿宋_GB2312" w:hAnsi="Arial" w:cs="宋体"/>
          <w:color w:val="000000"/>
          <w:kern w:val="0"/>
          <w:sz w:val="32"/>
          <w:szCs w:val="32"/>
        </w:rPr>
        <w:t>1</w:t>
      </w:r>
      <w:r w:rsidRPr="00017202">
        <w:rPr>
          <w:rFonts w:ascii="Times New Roman" w:eastAsia="仿宋_GB2312" w:hAnsi="Arial" w:cs="宋体" w:hint="eastAsia"/>
          <w:color w:val="000000"/>
          <w:kern w:val="0"/>
          <w:sz w:val="32"/>
          <w:szCs w:val="32"/>
        </w:rPr>
        <w:t>次全面体检，并及时存档备查。对患传染病的护理对象，要按传染病防治的有关法律、法规、规章和医疗规范采取隔离措施，并及时报告市卫生、民政部门。</w:t>
      </w:r>
      <w:r w:rsidRPr="00017202">
        <w:rPr>
          <w:rFonts w:ascii="Arial" w:eastAsia="仿宋_GB2312" w:hAnsi="Arial" w:cs="宋体"/>
          <w:color w:val="000000"/>
          <w:kern w:val="0"/>
          <w:sz w:val="32"/>
          <w:szCs w:val="32"/>
        </w:rPr>
        <w:br/>
      </w:r>
      <w:r w:rsidRPr="00017202">
        <w:rPr>
          <w:rFonts w:ascii="Times New Roman" w:eastAsia="仿宋_GB2312" w:hAnsi="Arial" w:cs="宋体" w:hint="eastAsia"/>
          <w:color w:val="000000"/>
          <w:kern w:val="0"/>
          <w:sz w:val="32"/>
          <w:szCs w:val="32"/>
        </w:rPr>
        <w:t xml:space="preserve">　　</w:t>
      </w:r>
      <w:r w:rsidRPr="00017202">
        <w:rPr>
          <w:rFonts w:ascii="黑体" w:eastAsia="黑体" w:hAnsi="Arial" w:cs="宋体" w:hint="eastAsia"/>
          <w:color w:val="000000"/>
          <w:kern w:val="0"/>
          <w:sz w:val="32"/>
          <w:szCs w:val="32"/>
        </w:rPr>
        <w:t>第十七条</w:t>
      </w:r>
      <w:r w:rsidRPr="00017202">
        <w:rPr>
          <w:rFonts w:ascii="Arial" w:eastAsia="仿宋_GB2312" w:hAnsi="Arial" w:cs="宋体"/>
          <w:color w:val="000000"/>
          <w:kern w:val="0"/>
          <w:sz w:val="32"/>
          <w:szCs w:val="32"/>
        </w:rPr>
        <w:t xml:space="preserve">  </w:t>
      </w:r>
      <w:r w:rsidRPr="00017202">
        <w:rPr>
          <w:rFonts w:ascii="Times New Roman" w:eastAsia="仿宋_GB2312" w:hAnsi="Arial" w:cs="宋体" w:hint="eastAsia"/>
          <w:color w:val="000000"/>
          <w:kern w:val="0"/>
          <w:sz w:val="32"/>
          <w:szCs w:val="32"/>
        </w:rPr>
        <w:t>老年护理院的医疗保险定点资格须向市人力资源和社会保障局申请办理。</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黑体" w:eastAsia="黑体" w:hAnsi="Arial" w:cs="宋体" w:hint="eastAsia"/>
          <w:color w:val="000000"/>
          <w:kern w:val="0"/>
          <w:sz w:val="32"/>
          <w:szCs w:val="32"/>
        </w:rPr>
        <w:lastRenderedPageBreak/>
        <w:t>第十八条</w:t>
      </w:r>
      <w:r w:rsidRPr="00017202">
        <w:rPr>
          <w:rFonts w:ascii="Arial" w:eastAsia="仿宋_GB2312" w:hAnsi="Arial" w:cs="宋体"/>
          <w:color w:val="000000"/>
          <w:kern w:val="0"/>
          <w:sz w:val="32"/>
          <w:szCs w:val="32"/>
        </w:rPr>
        <w:t xml:space="preserve">  </w:t>
      </w:r>
      <w:r w:rsidRPr="00017202">
        <w:rPr>
          <w:rFonts w:ascii="Times New Roman" w:eastAsia="仿宋_GB2312" w:hAnsi="Arial" w:cs="宋体" w:hint="eastAsia"/>
          <w:color w:val="000000"/>
          <w:kern w:val="0"/>
          <w:sz w:val="32"/>
          <w:szCs w:val="32"/>
        </w:rPr>
        <w:t>申办老年</w:t>
      </w:r>
      <w:proofErr w:type="gramStart"/>
      <w:r w:rsidRPr="00017202">
        <w:rPr>
          <w:rFonts w:ascii="Times New Roman" w:eastAsia="仿宋_GB2312" w:hAnsi="Arial" w:cs="宋体" w:hint="eastAsia"/>
          <w:color w:val="000000"/>
          <w:kern w:val="0"/>
          <w:sz w:val="32"/>
          <w:szCs w:val="32"/>
        </w:rPr>
        <w:t>护理院须符合</w:t>
      </w:r>
      <w:proofErr w:type="gramEnd"/>
      <w:r w:rsidRPr="00017202">
        <w:rPr>
          <w:rFonts w:ascii="Times New Roman" w:eastAsia="仿宋_GB2312" w:hAnsi="Arial" w:cs="宋体" w:hint="eastAsia"/>
          <w:color w:val="000000"/>
          <w:kern w:val="0"/>
          <w:sz w:val="32"/>
          <w:szCs w:val="32"/>
        </w:rPr>
        <w:t>全市老年护理院的设置规划。依法成立的组织和具有完全民事行为能力的个人，具备相应条件的，均可依照本办法申办。</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黑体" w:eastAsia="黑体" w:hAnsi="Arial" w:cs="宋体" w:hint="eastAsia"/>
          <w:color w:val="000000"/>
          <w:kern w:val="0"/>
          <w:sz w:val="32"/>
          <w:szCs w:val="32"/>
        </w:rPr>
        <w:t xml:space="preserve">第十九条　</w:t>
      </w:r>
      <w:r w:rsidRPr="00017202">
        <w:rPr>
          <w:rFonts w:ascii="Times New Roman" w:eastAsia="仿宋_GB2312" w:hAnsi="Arial" w:cs="宋体" w:hint="eastAsia"/>
          <w:color w:val="000000"/>
          <w:kern w:val="0"/>
          <w:sz w:val="32"/>
          <w:szCs w:val="32"/>
        </w:rPr>
        <w:t>申办老年护理院，应向市卫生局提交申办医疗机构所需的材料，同时应向市民政局提交申办民办非企业单位登记所需的材料：</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（一）</w:t>
      </w:r>
      <w:r w:rsidRPr="00017202">
        <w:rPr>
          <w:rFonts w:ascii="Times New Roman" w:eastAsia="仿宋_GB2312" w:hAnsi="Arial" w:cs="宋体" w:hint="eastAsia"/>
          <w:color w:val="000000"/>
          <w:kern w:val="0"/>
          <w:sz w:val="32"/>
          <w:szCs w:val="32"/>
        </w:rPr>
        <w:t>设置养老医疗机构申请书、可行性研究报告。</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（二）</w:t>
      </w:r>
      <w:r w:rsidRPr="00017202">
        <w:rPr>
          <w:rFonts w:ascii="Times New Roman" w:eastAsia="仿宋_GB2312" w:hAnsi="Arial" w:cs="宋体" w:hint="eastAsia"/>
          <w:color w:val="000000"/>
          <w:kern w:val="0"/>
          <w:sz w:val="32"/>
          <w:szCs w:val="32"/>
        </w:rPr>
        <w:t>申办组织或个人的资质证明文件或其简历。</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（三）</w:t>
      </w:r>
      <w:r w:rsidRPr="00017202">
        <w:rPr>
          <w:rFonts w:ascii="Times New Roman" w:eastAsia="仿宋_GB2312" w:hAnsi="Arial" w:cs="宋体" w:hint="eastAsia"/>
          <w:color w:val="000000"/>
          <w:spacing w:val="4"/>
          <w:kern w:val="0"/>
          <w:sz w:val="32"/>
          <w:szCs w:val="32"/>
        </w:rPr>
        <w:t>机构设置报告（包括机构名称、房间和床位设置情况、</w:t>
      </w:r>
      <w:r w:rsidRPr="00017202">
        <w:rPr>
          <w:rFonts w:ascii="Times New Roman" w:eastAsia="仿宋_GB2312" w:hAnsi="Arial" w:cs="宋体" w:hint="eastAsia"/>
          <w:color w:val="000000"/>
          <w:kern w:val="0"/>
          <w:sz w:val="32"/>
          <w:szCs w:val="32"/>
        </w:rPr>
        <w:t>服务对象、服务范围及其他事项）。</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（四）</w:t>
      </w:r>
      <w:r w:rsidRPr="00017202">
        <w:rPr>
          <w:rFonts w:ascii="Arial" w:eastAsia="仿宋_GB2312" w:hAnsi="Arial" w:cs="宋体"/>
          <w:color w:val="000000"/>
          <w:kern w:val="0"/>
          <w:sz w:val="32"/>
          <w:szCs w:val="32"/>
        </w:rPr>
        <w:t xml:space="preserve"> </w:t>
      </w:r>
      <w:r w:rsidRPr="00017202">
        <w:rPr>
          <w:rFonts w:ascii="Times New Roman" w:eastAsia="仿宋_GB2312" w:hAnsi="Arial" w:cs="宋体" w:hint="eastAsia"/>
          <w:color w:val="000000"/>
          <w:kern w:val="0"/>
          <w:sz w:val="32"/>
          <w:szCs w:val="32"/>
        </w:rPr>
        <w:t>固定场所的证明（房屋、土地权证）。</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（五）</w:t>
      </w:r>
      <w:r w:rsidRPr="00017202">
        <w:rPr>
          <w:rFonts w:ascii="Times New Roman" w:eastAsia="仿宋_GB2312" w:hAnsi="Arial" w:cs="宋体" w:hint="eastAsia"/>
          <w:color w:val="000000"/>
          <w:kern w:val="0"/>
          <w:sz w:val="32"/>
          <w:szCs w:val="32"/>
        </w:rPr>
        <w:t>建筑设计平面图。</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（六）</w:t>
      </w:r>
      <w:r w:rsidRPr="00017202">
        <w:rPr>
          <w:rFonts w:ascii="Times New Roman" w:eastAsia="仿宋_GB2312" w:hAnsi="Arial" w:cs="宋体" w:hint="eastAsia"/>
          <w:color w:val="000000"/>
          <w:kern w:val="0"/>
          <w:sz w:val="32"/>
          <w:szCs w:val="32"/>
        </w:rPr>
        <w:t>有资质金融部门出具的投资额资信证明。</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Times New Roman" w:eastAsia="仿宋_GB2312" w:hAnsi="Arial" w:cs="Arial" w:hint="eastAsia"/>
          <w:color w:val="000000"/>
          <w:kern w:val="0"/>
          <w:sz w:val="32"/>
          <w:szCs w:val="32"/>
        </w:rPr>
        <w:t>（七）</w:t>
      </w:r>
      <w:r w:rsidRPr="00017202">
        <w:rPr>
          <w:rFonts w:ascii="Times New Roman" w:eastAsia="仿宋_GB2312" w:hAnsi="Arial" w:cs="宋体" w:hint="eastAsia"/>
          <w:color w:val="000000"/>
          <w:kern w:val="0"/>
          <w:sz w:val="32"/>
          <w:szCs w:val="32"/>
        </w:rPr>
        <w:t>要求提供的其他材料。</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黑体" w:eastAsia="黑体" w:hAnsi="Arial" w:cs="宋体" w:hint="eastAsia"/>
          <w:color w:val="000000"/>
          <w:kern w:val="0"/>
          <w:sz w:val="32"/>
          <w:szCs w:val="32"/>
        </w:rPr>
        <w:t xml:space="preserve">第二十条　</w:t>
      </w:r>
      <w:r w:rsidRPr="00017202">
        <w:rPr>
          <w:rFonts w:ascii="Times New Roman" w:eastAsia="仿宋_GB2312" w:hAnsi="Arial" w:cs="宋体" w:hint="eastAsia"/>
          <w:color w:val="000000"/>
          <w:kern w:val="0"/>
          <w:sz w:val="32"/>
          <w:szCs w:val="32"/>
        </w:rPr>
        <w:t>申办老年护理院，由市民政局负责组织市卫生、财政、人社、物价部门联合审核。符合条件的，向社会公示。</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黑体" w:eastAsia="黑体" w:hAnsi="Arial" w:cs="宋体" w:hint="eastAsia"/>
          <w:color w:val="000000"/>
          <w:kern w:val="0"/>
          <w:sz w:val="32"/>
          <w:szCs w:val="32"/>
        </w:rPr>
        <w:t>第二十一条</w:t>
      </w:r>
      <w:r w:rsidRPr="00017202">
        <w:rPr>
          <w:rFonts w:ascii="Arial" w:eastAsia="仿宋_GB2312" w:hAnsi="Arial" w:cs="宋体"/>
          <w:color w:val="000000"/>
          <w:kern w:val="0"/>
          <w:sz w:val="32"/>
          <w:szCs w:val="32"/>
        </w:rPr>
        <w:t xml:space="preserve">  </w:t>
      </w:r>
      <w:r w:rsidRPr="00017202">
        <w:rPr>
          <w:rFonts w:ascii="Times New Roman" w:eastAsia="仿宋_GB2312" w:hAnsi="Arial" w:cs="宋体" w:hint="eastAsia"/>
          <w:color w:val="000000"/>
          <w:kern w:val="0"/>
          <w:sz w:val="32"/>
          <w:szCs w:val="32"/>
        </w:rPr>
        <w:t>老年护理院的服务收费价格由物价部门审核确定。</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黑体" w:eastAsia="黑体" w:hAnsi="Arial" w:cs="宋体" w:hint="eastAsia"/>
          <w:color w:val="000000"/>
          <w:kern w:val="0"/>
          <w:sz w:val="32"/>
          <w:szCs w:val="32"/>
        </w:rPr>
        <w:t>第二十二条</w:t>
      </w:r>
      <w:r w:rsidRPr="00017202">
        <w:rPr>
          <w:rFonts w:ascii="Arial" w:eastAsia="仿宋_GB2312" w:hAnsi="Arial" w:cs="宋体"/>
          <w:color w:val="000000"/>
          <w:kern w:val="0"/>
          <w:sz w:val="32"/>
          <w:szCs w:val="32"/>
        </w:rPr>
        <w:t xml:space="preserve">  </w:t>
      </w:r>
      <w:r w:rsidRPr="00017202">
        <w:rPr>
          <w:rFonts w:ascii="Times New Roman" w:eastAsia="仿宋_GB2312" w:hAnsi="Arial" w:cs="宋体" w:hint="eastAsia"/>
          <w:color w:val="000000"/>
          <w:kern w:val="0"/>
          <w:sz w:val="32"/>
          <w:szCs w:val="32"/>
        </w:rPr>
        <w:t>老年护理院享受与社会福利养老机构同等的优惠政策。</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黑体" w:eastAsia="黑体" w:hAnsi="Arial" w:cs="宋体" w:hint="eastAsia"/>
          <w:color w:val="000000"/>
          <w:kern w:val="0"/>
          <w:sz w:val="32"/>
          <w:szCs w:val="32"/>
        </w:rPr>
        <w:t>第二十三条</w:t>
      </w:r>
      <w:r w:rsidRPr="00017202">
        <w:rPr>
          <w:rFonts w:ascii="Arial" w:eastAsia="仿宋_GB2312" w:hAnsi="Arial" w:cs="宋体"/>
          <w:color w:val="000000"/>
          <w:kern w:val="0"/>
          <w:sz w:val="32"/>
          <w:szCs w:val="32"/>
        </w:rPr>
        <w:t xml:space="preserve">  </w:t>
      </w:r>
      <w:r w:rsidRPr="00017202">
        <w:rPr>
          <w:rFonts w:ascii="Times New Roman" w:eastAsia="仿宋_GB2312" w:hAnsi="Arial" w:cs="宋体" w:hint="eastAsia"/>
          <w:color w:val="000000"/>
          <w:kern w:val="0"/>
          <w:sz w:val="32"/>
          <w:szCs w:val="32"/>
        </w:rPr>
        <w:t>市民政、卫生、财政、</w:t>
      </w:r>
      <w:proofErr w:type="gramStart"/>
      <w:r w:rsidRPr="00017202">
        <w:rPr>
          <w:rFonts w:ascii="Times New Roman" w:eastAsia="仿宋_GB2312" w:hAnsi="Arial" w:cs="宋体" w:hint="eastAsia"/>
          <w:color w:val="000000"/>
          <w:kern w:val="0"/>
          <w:sz w:val="32"/>
          <w:szCs w:val="32"/>
        </w:rPr>
        <w:t>人社等</w:t>
      </w:r>
      <w:proofErr w:type="gramEnd"/>
      <w:r w:rsidRPr="00017202">
        <w:rPr>
          <w:rFonts w:ascii="Times New Roman" w:eastAsia="仿宋_GB2312" w:hAnsi="Arial" w:cs="宋体" w:hint="eastAsia"/>
          <w:color w:val="000000"/>
          <w:kern w:val="0"/>
          <w:sz w:val="32"/>
          <w:szCs w:val="32"/>
        </w:rPr>
        <w:t>部门对老年护理院实行年度检查制度，对违反本办法的，责令限期改正；</w:t>
      </w:r>
      <w:r w:rsidRPr="00017202">
        <w:rPr>
          <w:rFonts w:ascii="Times New Roman" w:eastAsia="仿宋_GB2312" w:hAnsi="Arial" w:cs="宋体" w:hint="eastAsia"/>
          <w:color w:val="000000"/>
          <w:kern w:val="0"/>
          <w:sz w:val="32"/>
          <w:szCs w:val="32"/>
        </w:rPr>
        <w:lastRenderedPageBreak/>
        <w:t>情节严重的，取消其举办资格及相关政府扶持待遇。违反法律的，依法追究有关人员法律责任。</w:t>
      </w:r>
      <w:r w:rsidRPr="00017202">
        <w:rPr>
          <w:rFonts w:ascii="Arial" w:eastAsia="仿宋_GB2312" w:hAnsi="Arial" w:cs="宋体"/>
          <w:color w:val="000000"/>
          <w:kern w:val="0"/>
          <w:sz w:val="32"/>
          <w:szCs w:val="32"/>
        </w:rPr>
        <w:t xml:space="preserve"> </w:t>
      </w:r>
    </w:p>
    <w:p w:rsidR="00017202" w:rsidRPr="00017202" w:rsidRDefault="00017202" w:rsidP="00017202">
      <w:pPr>
        <w:widowControl/>
        <w:spacing w:line="580" w:lineRule="exact"/>
        <w:ind w:firstLineChars="200" w:firstLine="640"/>
        <w:jc w:val="left"/>
        <w:rPr>
          <w:rFonts w:ascii="Arial" w:eastAsia="宋体" w:hAnsi="Arial" w:cs="宋体"/>
          <w:color w:val="000000"/>
          <w:kern w:val="0"/>
          <w:sz w:val="18"/>
          <w:szCs w:val="18"/>
        </w:rPr>
      </w:pPr>
      <w:r w:rsidRPr="00017202">
        <w:rPr>
          <w:rFonts w:ascii="黑体" w:eastAsia="黑体" w:hAnsi="Arial" w:cs="宋体" w:hint="eastAsia"/>
          <w:color w:val="000000"/>
          <w:kern w:val="0"/>
          <w:sz w:val="32"/>
          <w:szCs w:val="32"/>
        </w:rPr>
        <w:t xml:space="preserve">第二十四条　</w:t>
      </w:r>
      <w:r w:rsidRPr="00017202">
        <w:rPr>
          <w:rFonts w:ascii="Times New Roman" w:eastAsia="仿宋_GB2312" w:hAnsi="Arial" w:cs="宋体" w:hint="eastAsia"/>
          <w:color w:val="000000"/>
          <w:kern w:val="0"/>
          <w:sz w:val="32"/>
          <w:szCs w:val="32"/>
        </w:rPr>
        <w:t>本办法自</w:t>
      </w:r>
      <w:r w:rsidRPr="00F64F54">
        <w:rPr>
          <w:rFonts w:ascii="Times New Roman" w:eastAsia="仿宋_GB2312" w:hAnsi="Arial" w:cs="宋体"/>
          <w:color w:val="000000"/>
          <w:kern w:val="0"/>
          <w:sz w:val="32"/>
          <w:szCs w:val="32"/>
        </w:rPr>
        <w:t>2012</w:t>
      </w:r>
      <w:r w:rsidRPr="00017202">
        <w:rPr>
          <w:rFonts w:ascii="Times New Roman" w:eastAsia="仿宋_GB2312" w:hAnsi="Arial" w:cs="宋体" w:hint="eastAsia"/>
          <w:color w:val="000000"/>
          <w:kern w:val="0"/>
          <w:sz w:val="32"/>
          <w:szCs w:val="32"/>
        </w:rPr>
        <w:t>年</w:t>
      </w:r>
      <w:r w:rsidRPr="00F64F54">
        <w:rPr>
          <w:rFonts w:ascii="Times New Roman" w:eastAsia="仿宋_GB2312" w:hAnsi="Arial" w:cs="宋体"/>
          <w:color w:val="000000"/>
          <w:kern w:val="0"/>
          <w:sz w:val="32"/>
          <w:szCs w:val="32"/>
        </w:rPr>
        <w:t>6</w:t>
      </w:r>
      <w:r w:rsidRPr="00017202">
        <w:rPr>
          <w:rFonts w:ascii="Times New Roman" w:eastAsia="仿宋_GB2312" w:hAnsi="Arial" w:cs="宋体" w:hint="eastAsia"/>
          <w:color w:val="000000"/>
          <w:kern w:val="0"/>
          <w:sz w:val="32"/>
          <w:szCs w:val="32"/>
        </w:rPr>
        <w:t>月</w:t>
      </w:r>
      <w:r w:rsidRPr="00F64F54">
        <w:rPr>
          <w:rFonts w:ascii="Times New Roman" w:eastAsia="仿宋_GB2312" w:hAnsi="Arial" w:cs="宋体"/>
          <w:color w:val="000000"/>
          <w:kern w:val="0"/>
          <w:sz w:val="32"/>
          <w:szCs w:val="32"/>
        </w:rPr>
        <w:t>1</w:t>
      </w:r>
      <w:r w:rsidRPr="00017202">
        <w:rPr>
          <w:rFonts w:ascii="Times New Roman" w:eastAsia="仿宋_GB2312" w:hAnsi="Arial" w:cs="宋体" w:hint="eastAsia"/>
          <w:color w:val="000000"/>
          <w:kern w:val="0"/>
          <w:sz w:val="32"/>
          <w:szCs w:val="32"/>
        </w:rPr>
        <w:t>日起施行。</w:t>
      </w:r>
    </w:p>
    <w:p w:rsidR="00EE43B6" w:rsidRPr="00017202" w:rsidRDefault="00C32488"/>
    <w:sectPr w:rsidR="00EE43B6" w:rsidRPr="000172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88" w:rsidRDefault="00C32488" w:rsidP="00017202">
      <w:r>
        <w:separator/>
      </w:r>
    </w:p>
  </w:endnote>
  <w:endnote w:type="continuationSeparator" w:id="0">
    <w:p w:rsidR="00C32488" w:rsidRDefault="00C32488" w:rsidP="0001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Bell MT"/>
    <w:panose1 w:val="02020603050405020304"/>
    <w:charset w:val="00"/>
    <w:family w:val="roman"/>
    <w:notTrueType/>
    <w:pitch w:val="variable"/>
    <w:sig w:usb0="00000003" w:usb1="00000000" w:usb2="00000000" w:usb3="00000000" w:csb0="00000001" w:csb1="00000000"/>
  </w:font>
  <w:font w:name="方正小标宋简体">
    <w:panose1 w:val="02010601030101010101"/>
    <w:charset w:val="86"/>
    <w:family w:val="script"/>
    <w:pitch w:val="fixed"/>
    <w:sig w:usb0="00000001" w:usb1="080E0000" w:usb2="00000010" w:usb3="00000000" w:csb0="00040000" w:csb1="00000000"/>
  </w:font>
  <w:font w:name="Arial">
    <w:altName w:val="Arial Unicode MS"/>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88" w:rsidRDefault="00C32488" w:rsidP="00017202">
      <w:r>
        <w:separator/>
      </w:r>
    </w:p>
  </w:footnote>
  <w:footnote w:type="continuationSeparator" w:id="0">
    <w:p w:rsidR="00C32488" w:rsidRDefault="00C32488" w:rsidP="00017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D"/>
    <w:rsid w:val="00017202"/>
    <w:rsid w:val="003D7C0D"/>
    <w:rsid w:val="00A2175D"/>
    <w:rsid w:val="00C32488"/>
    <w:rsid w:val="00C831A2"/>
    <w:rsid w:val="00DB29DD"/>
    <w:rsid w:val="00DF10A0"/>
    <w:rsid w:val="00F64F54"/>
    <w:rsid w:val="00FC0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72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7202"/>
    <w:rPr>
      <w:sz w:val="18"/>
      <w:szCs w:val="18"/>
    </w:rPr>
  </w:style>
  <w:style w:type="paragraph" w:styleId="a4">
    <w:name w:val="footer"/>
    <w:basedOn w:val="a"/>
    <w:link w:val="Char0"/>
    <w:uiPriority w:val="99"/>
    <w:unhideWhenUsed/>
    <w:rsid w:val="00017202"/>
    <w:pPr>
      <w:tabs>
        <w:tab w:val="center" w:pos="4153"/>
        <w:tab w:val="right" w:pos="8306"/>
      </w:tabs>
      <w:snapToGrid w:val="0"/>
      <w:jc w:val="left"/>
    </w:pPr>
    <w:rPr>
      <w:sz w:val="18"/>
      <w:szCs w:val="18"/>
    </w:rPr>
  </w:style>
  <w:style w:type="character" w:customStyle="1" w:styleId="Char0">
    <w:name w:val="页脚 Char"/>
    <w:basedOn w:val="a0"/>
    <w:link w:val="a4"/>
    <w:uiPriority w:val="99"/>
    <w:rsid w:val="000172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72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7202"/>
    <w:rPr>
      <w:sz w:val="18"/>
      <w:szCs w:val="18"/>
    </w:rPr>
  </w:style>
  <w:style w:type="paragraph" w:styleId="a4">
    <w:name w:val="footer"/>
    <w:basedOn w:val="a"/>
    <w:link w:val="Char0"/>
    <w:uiPriority w:val="99"/>
    <w:unhideWhenUsed/>
    <w:rsid w:val="00017202"/>
    <w:pPr>
      <w:tabs>
        <w:tab w:val="center" w:pos="4153"/>
        <w:tab w:val="right" w:pos="8306"/>
      </w:tabs>
      <w:snapToGrid w:val="0"/>
      <w:jc w:val="left"/>
    </w:pPr>
    <w:rPr>
      <w:sz w:val="18"/>
      <w:szCs w:val="18"/>
    </w:rPr>
  </w:style>
  <w:style w:type="character" w:customStyle="1" w:styleId="Char0">
    <w:name w:val="页脚 Char"/>
    <w:basedOn w:val="a0"/>
    <w:link w:val="a4"/>
    <w:uiPriority w:val="99"/>
    <w:rsid w:val="000172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04593">
      <w:bodyDiv w:val="1"/>
      <w:marLeft w:val="0"/>
      <w:marRight w:val="0"/>
      <w:marTop w:val="0"/>
      <w:marBottom w:val="0"/>
      <w:divBdr>
        <w:top w:val="none" w:sz="0" w:space="0" w:color="auto"/>
        <w:left w:val="none" w:sz="0" w:space="0" w:color="auto"/>
        <w:bottom w:val="none" w:sz="0" w:space="0" w:color="auto"/>
        <w:right w:val="none" w:sz="0" w:space="0" w:color="auto"/>
      </w:divBdr>
      <w:divsChild>
        <w:div w:id="1869176083">
          <w:marLeft w:val="0"/>
          <w:marRight w:val="0"/>
          <w:marTop w:val="0"/>
          <w:marBottom w:val="0"/>
          <w:divBdr>
            <w:top w:val="none" w:sz="0" w:space="0" w:color="auto"/>
            <w:left w:val="none" w:sz="0" w:space="0" w:color="auto"/>
            <w:bottom w:val="none" w:sz="0" w:space="0" w:color="auto"/>
            <w:right w:val="none" w:sz="0" w:space="0" w:color="auto"/>
          </w:divBdr>
          <w:divsChild>
            <w:div w:id="1176386908">
              <w:marLeft w:val="0"/>
              <w:marRight w:val="0"/>
              <w:marTop w:val="0"/>
              <w:marBottom w:val="0"/>
              <w:divBdr>
                <w:top w:val="none" w:sz="0" w:space="0" w:color="auto"/>
                <w:left w:val="none" w:sz="0" w:space="0" w:color="auto"/>
                <w:bottom w:val="none" w:sz="0" w:space="0" w:color="auto"/>
                <w:right w:val="none" w:sz="0" w:space="0" w:color="auto"/>
              </w:divBdr>
            </w:div>
            <w:div w:id="336200072">
              <w:marLeft w:val="0"/>
              <w:marRight w:val="0"/>
              <w:marTop w:val="0"/>
              <w:marBottom w:val="0"/>
              <w:divBdr>
                <w:top w:val="none" w:sz="0" w:space="0" w:color="auto"/>
                <w:left w:val="none" w:sz="0" w:space="0" w:color="auto"/>
                <w:bottom w:val="none" w:sz="0" w:space="0" w:color="auto"/>
                <w:right w:val="none" w:sz="0" w:space="0" w:color="auto"/>
              </w:divBdr>
            </w:div>
            <w:div w:id="1434473286">
              <w:marLeft w:val="0"/>
              <w:marRight w:val="0"/>
              <w:marTop w:val="0"/>
              <w:marBottom w:val="0"/>
              <w:divBdr>
                <w:top w:val="none" w:sz="0" w:space="0" w:color="auto"/>
                <w:left w:val="none" w:sz="0" w:space="0" w:color="auto"/>
                <w:bottom w:val="none" w:sz="0" w:space="0" w:color="auto"/>
                <w:right w:val="none" w:sz="0" w:space="0" w:color="auto"/>
              </w:divBdr>
            </w:div>
            <w:div w:id="1202673101">
              <w:marLeft w:val="0"/>
              <w:marRight w:val="0"/>
              <w:marTop w:val="0"/>
              <w:marBottom w:val="0"/>
              <w:divBdr>
                <w:top w:val="none" w:sz="0" w:space="0" w:color="auto"/>
                <w:left w:val="none" w:sz="0" w:space="0" w:color="auto"/>
                <w:bottom w:val="none" w:sz="0" w:space="0" w:color="auto"/>
                <w:right w:val="none" w:sz="0" w:space="0" w:color="auto"/>
              </w:divBdr>
            </w:div>
            <w:div w:id="1016467063">
              <w:marLeft w:val="0"/>
              <w:marRight w:val="0"/>
              <w:marTop w:val="0"/>
              <w:marBottom w:val="0"/>
              <w:divBdr>
                <w:top w:val="none" w:sz="0" w:space="0" w:color="auto"/>
                <w:left w:val="none" w:sz="0" w:space="0" w:color="auto"/>
                <w:bottom w:val="none" w:sz="0" w:space="0" w:color="auto"/>
                <w:right w:val="none" w:sz="0" w:space="0" w:color="auto"/>
              </w:divBdr>
            </w:div>
            <w:div w:id="1939093117">
              <w:marLeft w:val="0"/>
              <w:marRight w:val="0"/>
              <w:marTop w:val="0"/>
              <w:marBottom w:val="0"/>
              <w:divBdr>
                <w:top w:val="none" w:sz="0" w:space="0" w:color="auto"/>
                <w:left w:val="none" w:sz="0" w:space="0" w:color="auto"/>
                <w:bottom w:val="none" w:sz="0" w:space="0" w:color="auto"/>
                <w:right w:val="none" w:sz="0" w:space="0" w:color="auto"/>
              </w:divBdr>
            </w:div>
            <w:div w:id="1994751985">
              <w:marLeft w:val="0"/>
              <w:marRight w:val="0"/>
              <w:marTop w:val="0"/>
              <w:marBottom w:val="0"/>
              <w:divBdr>
                <w:top w:val="none" w:sz="0" w:space="0" w:color="auto"/>
                <w:left w:val="none" w:sz="0" w:space="0" w:color="auto"/>
                <w:bottom w:val="none" w:sz="0" w:space="0" w:color="auto"/>
                <w:right w:val="none" w:sz="0" w:space="0" w:color="auto"/>
              </w:divBdr>
            </w:div>
            <w:div w:id="1956211256">
              <w:marLeft w:val="0"/>
              <w:marRight w:val="0"/>
              <w:marTop w:val="0"/>
              <w:marBottom w:val="0"/>
              <w:divBdr>
                <w:top w:val="none" w:sz="0" w:space="0" w:color="auto"/>
                <w:left w:val="none" w:sz="0" w:space="0" w:color="auto"/>
                <w:bottom w:val="none" w:sz="0" w:space="0" w:color="auto"/>
                <w:right w:val="none" w:sz="0" w:space="0" w:color="auto"/>
              </w:divBdr>
            </w:div>
            <w:div w:id="472791500">
              <w:marLeft w:val="0"/>
              <w:marRight w:val="0"/>
              <w:marTop w:val="0"/>
              <w:marBottom w:val="0"/>
              <w:divBdr>
                <w:top w:val="none" w:sz="0" w:space="0" w:color="auto"/>
                <w:left w:val="none" w:sz="0" w:space="0" w:color="auto"/>
                <w:bottom w:val="none" w:sz="0" w:space="0" w:color="auto"/>
                <w:right w:val="none" w:sz="0" w:space="0" w:color="auto"/>
              </w:divBdr>
            </w:div>
            <w:div w:id="1860123628">
              <w:marLeft w:val="0"/>
              <w:marRight w:val="0"/>
              <w:marTop w:val="0"/>
              <w:marBottom w:val="0"/>
              <w:divBdr>
                <w:top w:val="none" w:sz="0" w:space="0" w:color="auto"/>
                <w:left w:val="none" w:sz="0" w:space="0" w:color="auto"/>
                <w:bottom w:val="none" w:sz="0" w:space="0" w:color="auto"/>
                <w:right w:val="none" w:sz="0" w:space="0" w:color="auto"/>
              </w:divBdr>
            </w:div>
            <w:div w:id="1484396785">
              <w:marLeft w:val="0"/>
              <w:marRight w:val="0"/>
              <w:marTop w:val="0"/>
              <w:marBottom w:val="0"/>
              <w:divBdr>
                <w:top w:val="none" w:sz="0" w:space="0" w:color="auto"/>
                <w:left w:val="none" w:sz="0" w:space="0" w:color="auto"/>
                <w:bottom w:val="none" w:sz="0" w:space="0" w:color="auto"/>
                <w:right w:val="none" w:sz="0" w:space="0" w:color="auto"/>
              </w:divBdr>
            </w:div>
            <w:div w:id="1900937563">
              <w:marLeft w:val="0"/>
              <w:marRight w:val="0"/>
              <w:marTop w:val="0"/>
              <w:marBottom w:val="0"/>
              <w:divBdr>
                <w:top w:val="none" w:sz="0" w:space="0" w:color="auto"/>
                <w:left w:val="none" w:sz="0" w:space="0" w:color="auto"/>
                <w:bottom w:val="none" w:sz="0" w:space="0" w:color="auto"/>
                <w:right w:val="none" w:sz="0" w:space="0" w:color="auto"/>
              </w:divBdr>
            </w:div>
            <w:div w:id="352153665">
              <w:marLeft w:val="0"/>
              <w:marRight w:val="0"/>
              <w:marTop w:val="0"/>
              <w:marBottom w:val="0"/>
              <w:divBdr>
                <w:top w:val="none" w:sz="0" w:space="0" w:color="auto"/>
                <w:left w:val="none" w:sz="0" w:space="0" w:color="auto"/>
                <w:bottom w:val="none" w:sz="0" w:space="0" w:color="auto"/>
                <w:right w:val="none" w:sz="0" w:space="0" w:color="auto"/>
              </w:divBdr>
            </w:div>
            <w:div w:id="132262836">
              <w:marLeft w:val="0"/>
              <w:marRight w:val="0"/>
              <w:marTop w:val="0"/>
              <w:marBottom w:val="0"/>
              <w:divBdr>
                <w:top w:val="none" w:sz="0" w:space="0" w:color="auto"/>
                <w:left w:val="none" w:sz="0" w:space="0" w:color="auto"/>
                <w:bottom w:val="none" w:sz="0" w:space="0" w:color="auto"/>
                <w:right w:val="none" w:sz="0" w:space="0" w:color="auto"/>
              </w:divBdr>
            </w:div>
            <w:div w:id="602305578">
              <w:marLeft w:val="0"/>
              <w:marRight w:val="0"/>
              <w:marTop w:val="0"/>
              <w:marBottom w:val="0"/>
              <w:divBdr>
                <w:top w:val="none" w:sz="0" w:space="0" w:color="auto"/>
                <w:left w:val="none" w:sz="0" w:space="0" w:color="auto"/>
                <w:bottom w:val="none" w:sz="0" w:space="0" w:color="auto"/>
                <w:right w:val="none" w:sz="0" w:space="0" w:color="auto"/>
              </w:divBdr>
            </w:div>
            <w:div w:id="532310756">
              <w:marLeft w:val="0"/>
              <w:marRight w:val="0"/>
              <w:marTop w:val="0"/>
              <w:marBottom w:val="0"/>
              <w:divBdr>
                <w:top w:val="none" w:sz="0" w:space="0" w:color="auto"/>
                <w:left w:val="none" w:sz="0" w:space="0" w:color="auto"/>
                <w:bottom w:val="none" w:sz="0" w:space="0" w:color="auto"/>
                <w:right w:val="none" w:sz="0" w:space="0" w:color="auto"/>
              </w:divBdr>
            </w:div>
            <w:div w:id="1588616117">
              <w:marLeft w:val="0"/>
              <w:marRight w:val="0"/>
              <w:marTop w:val="0"/>
              <w:marBottom w:val="0"/>
              <w:divBdr>
                <w:top w:val="none" w:sz="0" w:space="0" w:color="auto"/>
                <w:left w:val="none" w:sz="0" w:space="0" w:color="auto"/>
                <w:bottom w:val="none" w:sz="0" w:space="0" w:color="auto"/>
                <w:right w:val="none" w:sz="0" w:space="0" w:color="auto"/>
              </w:divBdr>
            </w:div>
            <w:div w:id="1170025016">
              <w:marLeft w:val="0"/>
              <w:marRight w:val="0"/>
              <w:marTop w:val="0"/>
              <w:marBottom w:val="0"/>
              <w:divBdr>
                <w:top w:val="none" w:sz="0" w:space="0" w:color="auto"/>
                <w:left w:val="none" w:sz="0" w:space="0" w:color="auto"/>
                <w:bottom w:val="none" w:sz="0" w:space="0" w:color="auto"/>
                <w:right w:val="none" w:sz="0" w:space="0" w:color="auto"/>
              </w:divBdr>
            </w:div>
            <w:div w:id="802113313">
              <w:marLeft w:val="0"/>
              <w:marRight w:val="0"/>
              <w:marTop w:val="0"/>
              <w:marBottom w:val="0"/>
              <w:divBdr>
                <w:top w:val="none" w:sz="0" w:space="0" w:color="auto"/>
                <w:left w:val="none" w:sz="0" w:space="0" w:color="auto"/>
                <w:bottom w:val="none" w:sz="0" w:space="0" w:color="auto"/>
                <w:right w:val="none" w:sz="0" w:space="0" w:color="auto"/>
              </w:divBdr>
            </w:div>
            <w:div w:id="1492715808">
              <w:marLeft w:val="0"/>
              <w:marRight w:val="0"/>
              <w:marTop w:val="0"/>
              <w:marBottom w:val="0"/>
              <w:divBdr>
                <w:top w:val="none" w:sz="0" w:space="0" w:color="auto"/>
                <w:left w:val="none" w:sz="0" w:space="0" w:color="auto"/>
                <w:bottom w:val="none" w:sz="0" w:space="0" w:color="auto"/>
                <w:right w:val="none" w:sz="0" w:space="0" w:color="auto"/>
              </w:divBdr>
            </w:div>
            <w:div w:id="753670673">
              <w:marLeft w:val="0"/>
              <w:marRight w:val="0"/>
              <w:marTop w:val="0"/>
              <w:marBottom w:val="0"/>
              <w:divBdr>
                <w:top w:val="none" w:sz="0" w:space="0" w:color="auto"/>
                <w:left w:val="none" w:sz="0" w:space="0" w:color="auto"/>
                <w:bottom w:val="none" w:sz="0" w:space="0" w:color="auto"/>
                <w:right w:val="none" w:sz="0" w:space="0" w:color="auto"/>
              </w:divBdr>
            </w:div>
            <w:div w:id="241764366">
              <w:marLeft w:val="0"/>
              <w:marRight w:val="0"/>
              <w:marTop w:val="0"/>
              <w:marBottom w:val="0"/>
              <w:divBdr>
                <w:top w:val="none" w:sz="0" w:space="0" w:color="auto"/>
                <w:left w:val="none" w:sz="0" w:space="0" w:color="auto"/>
                <w:bottom w:val="none" w:sz="0" w:space="0" w:color="auto"/>
                <w:right w:val="none" w:sz="0" w:space="0" w:color="auto"/>
              </w:divBdr>
            </w:div>
            <w:div w:id="350104868">
              <w:marLeft w:val="0"/>
              <w:marRight w:val="0"/>
              <w:marTop w:val="0"/>
              <w:marBottom w:val="0"/>
              <w:divBdr>
                <w:top w:val="none" w:sz="0" w:space="0" w:color="auto"/>
                <w:left w:val="none" w:sz="0" w:space="0" w:color="auto"/>
                <w:bottom w:val="none" w:sz="0" w:space="0" w:color="auto"/>
                <w:right w:val="none" w:sz="0" w:space="0" w:color="auto"/>
              </w:divBdr>
            </w:div>
            <w:div w:id="1585609520">
              <w:marLeft w:val="0"/>
              <w:marRight w:val="0"/>
              <w:marTop w:val="0"/>
              <w:marBottom w:val="0"/>
              <w:divBdr>
                <w:top w:val="none" w:sz="0" w:space="0" w:color="auto"/>
                <w:left w:val="none" w:sz="0" w:space="0" w:color="auto"/>
                <w:bottom w:val="none" w:sz="0" w:space="0" w:color="auto"/>
                <w:right w:val="none" w:sz="0" w:space="0" w:color="auto"/>
              </w:divBdr>
            </w:div>
            <w:div w:id="382413410">
              <w:marLeft w:val="0"/>
              <w:marRight w:val="0"/>
              <w:marTop w:val="0"/>
              <w:marBottom w:val="0"/>
              <w:divBdr>
                <w:top w:val="none" w:sz="0" w:space="0" w:color="auto"/>
                <w:left w:val="none" w:sz="0" w:space="0" w:color="auto"/>
                <w:bottom w:val="none" w:sz="0" w:space="0" w:color="auto"/>
                <w:right w:val="none" w:sz="0" w:space="0" w:color="auto"/>
              </w:divBdr>
            </w:div>
            <w:div w:id="2095586555">
              <w:marLeft w:val="0"/>
              <w:marRight w:val="0"/>
              <w:marTop w:val="0"/>
              <w:marBottom w:val="0"/>
              <w:divBdr>
                <w:top w:val="none" w:sz="0" w:space="0" w:color="auto"/>
                <w:left w:val="none" w:sz="0" w:space="0" w:color="auto"/>
                <w:bottom w:val="none" w:sz="0" w:space="0" w:color="auto"/>
                <w:right w:val="none" w:sz="0" w:space="0" w:color="auto"/>
              </w:divBdr>
            </w:div>
            <w:div w:id="1675959279">
              <w:marLeft w:val="0"/>
              <w:marRight w:val="0"/>
              <w:marTop w:val="0"/>
              <w:marBottom w:val="0"/>
              <w:divBdr>
                <w:top w:val="none" w:sz="0" w:space="0" w:color="auto"/>
                <w:left w:val="none" w:sz="0" w:space="0" w:color="auto"/>
                <w:bottom w:val="none" w:sz="0" w:space="0" w:color="auto"/>
                <w:right w:val="none" w:sz="0" w:space="0" w:color="auto"/>
              </w:divBdr>
            </w:div>
            <w:div w:id="970937470">
              <w:marLeft w:val="0"/>
              <w:marRight w:val="0"/>
              <w:marTop w:val="0"/>
              <w:marBottom w:val="0"/>
              <w:divBdr>
                <w:top w:val="none" w:sz="0" w:space="0" w:color="auto"/>
                <w:left w:val="none" w:sz="0" w:space="0" w:color="auto"/>
                <w:bottom w:val="none" w:sz="0" w:space="0" w:color="auto"/>
                <w:right w:val="none" w:sz="0" w:space="0" w:color="auto"/>
              </w:divBdr>
            </w:div>
            <w:div w:id="367488883">
              <w:marLeft w:val="0"/>
              <w:marRight w:val="0"/>
              <w:marTop w:val="0"/>
              <w:marBottom w:val="0"/>
              <w:divBdr>
                <w:top w:val="none" w:sz="0" w:space="0" w:color="auto"/>
                <w:left w:val="none" w:sz="0" w:space="0" w:color="auto"/>
                <w:bottom w:val="none" w:sz="0" w:space="0" w:color="auto"/>
                <w:right w:val="none" w:sz="0" w:space="0" w:color="auto"/>
              </w:divBdr>
            </w:div>
            <w:div w:id="975716084">
              <w:marLeft w:val="0"/>
              <w:marRight w:val="0"/>
              <w:marTop w:val="0"/>
              <w:marBottom w:val="0"/>
              <w:divBdr>
                <w:top w:val="none" w:sz="0" w:space="0" w:color="auto"/>
                <w:left w:val="none" w:sz="0" w:space="0" w:color="auto"/>
                <w:bottom w:val="none" w:sz="0" w:space="0" w:color="auto"/>
                <w:right w:val="none" w:sz="0" w:space="0" w:color="auto"/>
              </w:divBdr>
            </w:div>
            <w:div w:id="885947165">
              <w:marLeft w:val="0"/>
              <w:marRight w:val="0"/>
              <w:marTop w:val="0"/>
              <w:marBottom w:val="0"/>
              <w:divBdr>
                <w:top w:val="none" w:sz="0" w:space="0" w:color="auto"/>
                <w:left w:val="none" w:sz="0" w:space="0" w:color="auto"/>
                <w:bottom w:val="none" w:sz="0" w:space="0" w:color="auto"/>
                <w:right w:val="none" w:sz="0" w:space="0" w:color="auto"/>
              </w:divBdr>
            </w:div>
            <w:div w:id="1098058234">
              <w:marLeft w:val="0"/>
              <w:marRight w:val="0"/>
              <w:marTop w:val="0"/>
              <w:marBottom w:val="0"/>
              <w:divBdr>
                <w:top w:val="none" w:sz="0" w:space="0" w:color="auto"/>
                <w:left w:val="none" w:sz="0" w:space="0" w:color="auto"/>
                <w:bottom w:val="none" w:sz="0" w:space="0" w:color="auto"/>
                <w:right w:val="none" w:sz="0" w:space="0" w:color="auto"/>
              </w:divBdr>
            </w:div>
            <w:div w:id="1072853490">
              <w:marLeft w:val="0"/>
              <w:marRight w:val="0"/>
              <w:marTop w:val="0"/>
              <w:marBottom w:val="0"/>
              <w:divBdr>
                <w:top w:val="none" w:sz="0" w:space="0" w:color="auto"/>
                <w:left w:val="none" w:sz="0" w:space="0" w:color="auto"/>
                <w:bottom w:val="none" w:sz="0" w:space="0" w:color="auto"/>
                <w:right w:val="none" w:sz="0" w:space="0" w:color="auto"/>
              </w:divBdr>
            </w:div>
            <w:div w:id="1776361550">
              <w:marLeft w:val="0"/>
              <w:marRight w:val="0"/>
              <w:marTop w:val="0"/>
              <w:marBottom w:val="0"/>
              <w:divBdr>
                <w:top w:val="none" w:sz="0" w:space="0" w:color="auto"/>
                <w:left w:val="none" w:sz="0" w:space="0" w:color="auto"/>
                <w:bottom w:val="none" w:sz="0" w:space="0" w:color="auto"/>
                <w:right w:val="none" w:sz="0" w:space="0" w:color="auto"/>
              </w:divBdr>
            </w:div>
            <w:div w:id="1702823973">
              <w:marLeft w:val="0"/>
              <w:marRight w:val="0"/>
              <w:marTop w:val="0"/>
              <w:marBottom w:val="0"/>
              <w:divBdr>
                <w:top w:val="none" w:sz="0" w:space="0" w:color="auto"/>
                <w:left w:val="none" w:sz="0" w:space="0" w:color="auto"/>
                <w:bottom w:val="none" w:sz="0" w:space="0" w:color="auto"/>
                <w:right w:val="none" w:sz="0" w:space="0" w:color="auto"/>
              </w:divBdr>
            </w:div>
            <w:div w:id="1876506388">
              <w:marLeft w:val="0"/>
              <w:marRight w:val="0"/>
              <w:marTop w:val="0"/>
              <w:marBottom w:val="0"/>
              <w:divBdr>
                <w:top w:val="none" w:sz="0" w:space="0" w:color="auto"/>
                <w:left w:val="none" w:sz="0" w:space="0" w:color="auto"/>
                <w:bottom w:val="none" w:sz="0" w:space="0" w:color="auto"/>
                <w:right w:val="none" w:sz="0" w:space="0" w:color="auto"/>
              </w:divBdr>
            </w:div>
            <w:div w:id="262998990">
              <w:marLeft w:val="0"/>
              <w:marRight w:val="0"/>
              <w:marTop w:val="0"/>
              <w:marBottom w:val="0"/>
              <w:divBdr>
                <w:top w:val="none" w:sz="0" w:space="0" w:color="auto"/>
                <w:left w:val="none" w:sz="0" w:space="0" w:color="auto"/>
                <w:bottom w:val="none" w:sz="0" w:space="0" w:color="auto"/>
                <w:right w:val="none" w:sz="0" w:space="0" w:color="auto"/>
              </w:divBdr>
            </w:div>
            <w:div w:id="1828279357">
              <w:marLeft w:val="0"/>
              <w:marRight w:val="0"/>
              <w:marTop w:val="0"/>
              <w:marBottom w:val="0"/>
              <w:divBdr>
                <w:top w:val="none" w:sz="0" w:space="0" w:color="auto"/>
                <w:left w:val="none" w:sz="0" w:space="0" w:color="auto"/>
                <w:bottom w:val="none" w:sz="0" w:space="0" w:color="auto"/>
                <w:right w:val="none" w:sz="0" w:space="0" w:color="auto"/>
              </w:divBdr>
            </w:div>
            <w:div w:id="1215193291">
              <w:marLeft w:val="0"/>
              <w:marRight w:val="0"/>
              <w:marTop w:val="0"/>
              <w:marBottom w:val="0"/>
              <w:divBdr>
                <w:top w:val="none" w:sz="0" w:space="0" w:color="auto"/>
                <w:left w:val="none" w:sz="0" w:space="0" w:color="auto"/>
                <w:bottom w:val="none" w:sz="0" w:space="0" w:color="auto"/>
                <w:right w:val="none" w:sz="0" w:space="0" w:color="auto"/>
              </w:divBdr>
            </w:div>
            <w:div w:id="1829636236">
              <w:marLeft w:val="0"/>
              <w:marRight w:val="0"/>
              <w:marTop w:val="0"/>
              <w:marBottom w:val="0"/>
              <w:divBdr>
                <w:top w:val="none" w:sz="0" w:space="0" w:color="auto"/>
                <w:left w:val="none" w:sz="0" w:space="0" w:color="auto"/>
                <w:bottom w:val="none" w:sz="0" w:space="0" w:color="auto"/>
                <w:right w:val="none" w:sz="0" w:space="0" w:color="auto"/>
              </w:divBdr>
            </w:div>
            <w:div w:id="1884243377">
              <w:marLeft w:val="0"/>
              <w:marRight w:val="0"/>
              <w:marTop w:val="0"/>
              <w:marBottom w:val="0"/>
              <w:divBdr>
                <w:top w:val="none" w:sz="0" w:space="0" w:color="auto"/>
                <w:left w:val="none" w:sz="0" w:space="0" w:color="auto"/>
                <w:bottom w:val="none" w:sz="0" w:space="0" w:color="auto"/>
                <w:right w:val="none" w:sz="0" w:space="0" w:color="auto"/>
              </w:divBdr>
            </w:div>
            <w:div w:id="1109547346">
              <w:marLeft w:val="0"/>
              <w:marRight w:val="0"/>
              <w:marTop w:val="0"/>
              <w:marBottom w:val="0"/>
              <w:divBdr>
                <w:top w:val="none" w:sz="0" w:space="0" w:color="auto"/>
                <w:left w:val="none" w:sz="0" w:space="0" w:color="auto"/>
                <w:bottom w:val="none" w:sz="0" w:space="0" w:color="auto"/>
                <w:right w:val="none" w:sz="0" w:space="0" w:color="auto"/>
              </w:divBdr>
            </w:div>
            <w:div w:id="884029771">
              <w:marLeft w:val="0"/>
              <w:marRight w:val="0"/>
              <w:marTop w:val="0"/>
              <w:marBottom w:val="0"/>
              <w:divBdr>
                <w:top w:val="none" w:sz="0" w:space="0" w:color="auto"/>
                <w:left w:val="none" w:sz="0" w:space="0" w:color="auto"/>
                <w:bottom w:val="none" w:sz="0" w:space="0" w:color="auto"/>
                <w:right w:val="none" w:sz="0" w:space="0" w:color="auto"/>
              </w:divBdr>
            </w:div>
            <w:div w:id="311757331">
              <w:marLeft w:val="0"/>
              <w:marRight w:val="0"/>
              <w:marTop w:val="0"/>
              <w:marBottom w:val="0"/>
              <w:divBdr>
                <w:top w:val="none" w:sz="0" w:space="0" w:color="auto"/>
                <w:left w:val="none" w:sz="0" w:space="0" w:color="auto"/>
                <w:bottom w:val="none" w:sz="0" w:space="0" w:color="auto"/>
                <w:right w:val="none" w:sz="0" w:space="0" w:color="auto"/>
              </w:divBdr>
            </w:div>
            <w:div w:id="2085294799">
              <w:marLeft w:val="0"/>
              <w:marRight w:val="0"/>
              <w:marTop w:val="0"/>
              <w:marBottom w:val="0"/>
              <w:divBdr>
                <w:top w:val="none" w:sz="0" w:space="0" w:color="auto"/>
                <w:left w:val="none" w:sz="0" w:space="0" w:color="auto"/>
                <w:bottom w:val="none" w:sz="0" w:space="0" w:color="auto"/>
                <w:right w:val="none" w:sz="0" w:space="0" w:color="auto"/>
              </w:divBdr>
            </w:div>
            <w:div w:id="762535070">
              <w:marLeft w:val="0"/>
              <w:marRight w:val="0"/>
              <w:marTop w:val="0"/>
              <w:marBottom w:val="0"/>
              <w:divBdr>
                <w:top w:val="none" w:sz="0" w:space="0" w:color="auto"/>
                <w:left w:val="none" w:sz="0" w:space="0" w:color="auto"/>
                <w:bottom w:val="none" w:sz="0" w:space="0" w:color="auto"/>
                <w:right w:val="none" w:sz="0" w:space="0" w:color="auto"/>
              </w:divBdr>
            </w:div>
            <w:div w:id="1045714311">
              <w:marLeft w:val="0"/>
              <w:marRight w:val="0"/>
              <w:marTop w:val="0"/>
              <w:marBottom w:val="0"/>
              <w:divBdr>
                <w:top w:val="none" w:sz="0" w:space="0" w:color="auto"/>
                <w:left w:val="none" w:sz="0" w:space="0" w:color="auto"/>
                <w:bottom w:val="none" w:sz="0" w:space="0" w:color="auto"/>
                <w:right w:val="none" w:sz="0" w:space="0" w:color="auto"/>
              </w:divBdr>
            </w:div>
            <w:div w:id="1067613509">
              <w:marLeft w:val="0"/>
              <w:marRight w:val="0"/>
              <w:marTop w:val="0"/>
              <w:marBottom w:val="0"/>
              <w:divBdr>
                <w:top w:val="none" w:sz="0" w:space="0" w:color="auto"/>
                <w:left w:val="none" w:sz="0" w:space="0" w:color="auto"/>
                <w:bottom w:val="none" w:sz="0" w:space="0" w:color="auto"/>
                <w:right w:val="none" w:sz="0" w:space="0" w:color="auto"/>
              </w:divBdr>
            </w:div>
            <w:div w:id="2044133743">
              <w:marLeft w:val="0"/>
              <w:marRight w:val="0"/>
              <w:marTop w:val="0"/>
              <w:marBottom w:val="0"/>
              <w:divBdr>
                <w:top w:val="none" w:sz="0" w:space="0" w:color="auto"/>
                <w:left w:val="none" w:sz="0" w:space="0" w:color="auto"/>
                <w:bottom w:val="none" w:sz="0" w:space="0" w:color="auto"/>
                <w:right w:val="none" w:sz="0" w:space="0" w:color="auto"/>
              </w:divBdr>
            </w:div>
            <w:div w:id="174157589">
              <w:marLeft w:val="0"/>
              <w:marRight w:val="0"/>
              <w:marTop w:val="0"/>
              <w:marBottom w:val="0"/>
              <w:divBdr>
                <w:top w:val="none" w:sz="0" w:space="0" w:color="auto"/>
                <w:left w:val="none" w:sz="0" w:space="0" w:color="auto"/>
                <w:bottom w:val="none" w:sz="0" w:space="0" w:color="auto"/>
                <w:right w:val="none" w:sz="0" w:space="0" w:color="auto"/>
              </w:divBdr>
            </w:div>
            <w:div w:id="477114158">
              <w:marLeft w:val="0"/>
              <w:marRight w:val="0"/>
              <w:marTop w:val="0"/>
              <w:marBottom w:val="0"/>
              <w:divBdr>
                <w:top w:val="none" w:sz="0" w:space="0" w:color="auto"/>
                <w:left w:val="none" w:sz="0" w:space="0" w:color="auto"/>
                <w:bottom w:val="none" w:sz="0" w:space="0" w:color="auto"/>
                <w:right w:val="none" w:sz="0" w:space="0" w:color="auto"/>
              </w:divBdr>
            </w:div>
            <w:div w:id="365715210">
              <w:marLeft w:val="0"/>
              <w:marRight w:val="0"/>
              <w:marTop w:val="0"/>
              <w:marBottom w:val="0"/>
              <w:divBdr>
                <w:top w:val="none" w:sz="0" w:space="0" w:color="auto"/>
                <w:left w:val="none" w:sz="0" w:space="0" w:color="auto"/>
                <w:bottom w:val="none" w:sz="0" w:space="0" w:color="auto"/>
                <w:right w:val="none" w:sz="0" w:space="0" w:color="auto"/>
              </w:divBdr>
            </w:div>
            <w:div w:id="420838842">
              <w:marLeft w:val="0"/>
              <w:marRight w:val="0"/>
              <w:marTop w:val="0"/>
              <w:marBottom w:val="0"/>
              <w:divBdr>
                <w:top w:val="none" w:sz="0" w:space="0" w:color="auto"/>
                <w:left w:val="none" w:sz="0" w:space="0" w:color="auto"/>
                <w:bottom w:val="none" w:sz="0" w:space="0" w:color="auto"/>
                <w:right w:val="none" w:sz="0" w:space="0" w:color="auto"/>
              </w:divBdr>
            </w:div>
            <w:div w:id="108621929">
              <w:marLeft w:val="0"/>
              <w:marRight w:val="0"/>
              <w:marTop w:val="0"/>
              <w:marBottom w:val="0"/>
              <w:divBdr>
                <w:top w:val="none" w:sz="0" w:space="0" w:color="auto"/>
                <w:left w:val="none" w:sz="0" w:space="0" w:color="auto"/>
                <w:bottom w:val="none" w:sz="0" w:space="0" w:color="auto"/>
                <w:right w:val="none" w:sz="0" w:space="0" w:color="auto"/>
              </w:divBdr>
            </w:div>
            <w:div w:id="548348236">
              <w:marLeft w:val="0"/>
              <w:marRight w:val="0"/>
              <w:marTop w:val="0"/>
              <w:marBottom w:val="0"/>
              <w:divBdr>
                <w:top w:val="none" w:sz="0" w:space="0" w:color="auto"/>
                <w:left w:val="none" w:sz="0" w:space="0" w:color="auto"/>
                <w:bottom w:val="none" w:sz="0" w:space="0" w:color="auto"/>
                <w:right w:val="none" w:sz="0" w:space="0" w:color="auto"/>
              </w:divBdr>
            </w:div>
            <w:div w:id="1983584357">
              <w:marLeft w:val="0"/>
              <w:marRight w:val="0"/>
              <w:marTop w:val="0"/>
              <w:marBottom w:val="0"/>
              <w:divBdr>
                <w:top w:val="none" w:sz="0" w:space="0" w:color="auto"/>
                <w:left w:val="none" w:sz="0" w:space="0" w:color="auto"/>
                <w:bottom w:val="none" w:sz="0" w:space="0" w:color="auto"/>
                <w:right w:val="none" w:sz="0" w:space="0" w:color="auto"/>
              </w:divBdr>
            </w:div>
            <w:div w:id="1741100900">
              <w:marLeft w:val="0"/>
              <w:marRight w:val="0"/>
              <w:marTop w:val="0"/>
              <w:marBottom w:val="0"/>
              <w:divBdr>
                <w:top w:val="none" w:sz="0" w:space="0" w:color="auto"/>
                <w:left w:val="none" w:sz="0" w:space="0" w:color="auto"/>
                <w:bottom w:val="none" w:sz="0" w:space="0" w:color="auto"/>
                <w:right w:val="none" w:sz="0" w:space="0" w:color="auto"/>
              </w:divBdr>
            </w:div>
            <w:div w:id="1892885245">
              <w:marLeft w:val="0"/>
              <w:marRight w:val="0"/>
              <w:marTop w:val="0"/>
              <w:marBottom w:val="0"/>
              <w:divBdr>
                <w:top w:val="none" w:sz="0" w:space="0" w:color="auto"/>
                <w:left w:val="none" w:sz="0" w:space="0" w:color="auto"/>
                <w:bottom w:val="none" w:sz="0" w:space="0" w:color="auto"/>
                <w:right w:val="none" w:sz="0" w:space="0" w:color="auto"/>
              </w:divBdr>
            </w:div>
            <w:div w:id="1259633731">
              <w:marLeft w:val="0"/>
              <w:marRight w:val="0"/>
              <w:marTop w:val="0"/>
              <w:marBottom w:val="0"/>
              <w:divBdr>
                <w:top w:val="none" w:sz="0" w:space="0" w:color="auto"/>
                <w:left w:val="none" w:sz="0" w:space="0" w:color="auto"/>
                <w:bottom w:val="none" w:sz="0" w:space="0" w:color="auto"/>
                <w:right w:val="none" w:sz="0" w:space="0" w:color="auto"/>
              </w:divBdr>
            </w:div>
            <w:div w:id="1219122982">
              <w:marLeft w:val="0"/>
              <w:marRight w:val="0"/>
              <w:marTop w:val="0"/>
              <w:marBottom w:val="0"/>
              <w:divBdr>
                <w:top w:val="none" w:sz="0" w:space="0" w:color="auto"/>
                <w:left w:val="none" w:sz="0" w:space="0" w:color="auto"/>
                <w:bottom w:val="none" w:sz="0" w:space="0" w:color="auto"/>
                <w:right w:val="none" w:sz="0" w:space="0" w:color="auto"/>
              </w:divBdr>
            </w:div>
            <w:div w:id="1708942152">
              <w:marLeft w:val="0"/>
              <w:marRight w:val="0"/>
              <w:marTop w:val="0"/>
              <w:marBottom w:val="0"/>
              <w:divBdr>
                <w:top w:val="none" w:sz="0" w:space="0" w:color="auto"/>
                <w:left w:val="none" w:sz="0" w:space="0" w:color="auto"/>
                <w:bottom w:val="none" w:sz="0" w:space="0" w:color="auto"/>
                <w:right w:val="none" w:sz="0" w:space="0" w:color="auto"/>
              </w:divBdr>
            </w:div>
            <w:div w:id="1748264538">
              <w:marLeft w:val="0"/>
              <w:marRight w:val="0"/>
              <w:marTop w:val="0"/>
              <w:marBottom w:val="0"/>
              <w:divBdr>
                <w:top w:val="none" w:sz="0" w:space="0" w:color="auto"/>
                <w:left w:val="none" w:sz="0" w:space="0" w:color="auto"/>
                <w:bottom w:val="none" w:sz="0" w:space="0" w:color="auto"/>
                <w:right w:val="none" w:sz="0" w:space="0" w:color="auto"/>
              </w:divBdr>
            </w:div>
            <w:div w:id="902447063">
              <w:marLeft w:val="0"/>
              <w:marRight w:val="0"/>
              <w:marTop w:val="0"/>
              <w:marBottom w:val="0"/>
              <w:divBdr>
                <w:top w:val="none" w:sz="0" w:space="0" w:color="auto"/>
                <w:left w:val="none" w:sz="0" w:space="0" w:color="auto"/>
                <w:bottom w:val="none" w:sz="0" w:space="0" w:color="auto"/>
                <w:right w:val="none" w:sz="0" w:space="0" w:color="auto"/>
              </w:divBdr>
            </w:div>
            <w:div w:id="1041826060">
              <w:marLeft w:val="0"/>
              <w:marRight w:val="0"/>
              <w:marTop w:val="0"/>
              <w:marBottom w:val="0"/>
              <w:divBdr>
                <w:top w:val="none" w:sz="0" w:space="0" w:color="auto"/>
                <w:left w:val="none" w:sz="0" w:space="0" w:color="auto"/>
                <w:bottom w:val="none" w:sz="0" w:space="0" w:color="auto"/>
                <w:right w:val="none" w:sz="0" w:space="0" w:color="auto"/>
              </w:divBdr>
            </w:div>
            <w:div w:id="863634138">
              <w:marLeft w:val="0"/>
              <w:marRight w:val="0"/>
              <w:marTop w:val="0"/>
              <w:marBottom w:val="0"/>
              <w:divBdr>
                <w:top w:val="none" w:sz="0" w:space="0" w:color="auto"/>
                <w:left w:val="none" w:sz="0" w:space="0" w:color="auto"/>
                <w:bottom w:val="none" w:sz="0" w:space="0" w:color="auto"/>
                <w:right w:val="none" w:sz="0" w:space="0" w:color="auto"/>
              </w:divBdr>
            </w:div>
            <w:div w:id="2039696633">
              <w:marLeft w:val="0"/>
              <w:marRight w:val="0"/>
              <w:marTop w:val="0"/>
              <w:marBottom w:val="0"/>
              <w:divBdr>
                <w:top w:val="none" w:sz="0" w:space="0" w:color="auto"/>
                <w:left w:val="none" w:sz="0" w:space="0" w:color="auto"/>
                <w:bottom w:val="none" w:sz="0" w:space="0" w:color="auto"/>
                <w:right w:val="none" w:sz="0" w:space="0" w:color="auto"/>
              </w:divBdr>
            </w:div>
            <w:div w:id="378549771">
              <w:marLeft w:val="0"/>
              <w:marRight w:val="0"/>
              <w:marTop w:val="0"/>
              <w:marBottom w:val="0"/>
              <w:divBdr>
                <w:top w:val="none" w:sz="0" w:space="0" w:color="auto"/>
                <w:left w:val="none" w:sz="0" w:space="0" w:color="auto"/>
                <w:bottom w:val="none" w:sz="0" w:space="0" w:color="auto"/>
                <w:right w:val="none" w:sz="0" w:space="0" w:color="auto"/>
              </w:divBdr>
            </w:div>
            <w:div w:id="1424955247">
              <w:marLeft w:val="0"/>
              <w:marRight w:val="0"/>
              <w:marTop w:val="0"/>
              <w:marBottom w:val="0"/>
              <w:divBdr>
                <w:top w:val="none" w:sz="0" w:space="0" w:color="auto"/>
                <w:left w:val="none" w:sz="0" w:space="0" w:color="auto"/>
                <w:bottom w:val="none" w:sz="0" w:space="0" w:color="auto"/>
                <w:right w:val="none" w:sz="0" w:space="0" w:color="auto"/>
              </w:divBdr>
            </w:div>
            <w:div w:id="206188435">
              <w:marLeft w:val="0"/>
              <w:marRight w:val="0"/>
              <w:marTop w:val="0"/>
              <w:marBottom w:val="0"/>
              <w:divBdr>
                <w:top w:val="none" w:sz="0" w:space="0" w:color="auto"/>
                <w:left w:val="none" w:sz="0" w:space="0" w:color="auto"/>
                <w:bottom w:val="none" w:sz="0" w:space="0" w:color="auto"/>
                <w:right w:val="none" w:sz="0" w:space="0" w:color="auto"/>
              </w:divBdr>
            </w:div>
            <w:div w:id="1108357254">
              <w:marLeft w:val="0"/>
              <w:marRight w:val="0"/>
              <w:marTop w:val="0"/>
              <w:marBottom w:val="0"/>
              <w:divBdr>
                <w:top w:val="none" w:sz="0" w:space="0" w:color="auto"/>
                <w:left w:val="none" w:sz="0" w:space="0" w:color="auto"/>
                <w:bottom w:val="none" w:sz="0" w:space="0" w:color="auto"/>
                <w:right w:val="none" w:sz="0" w:space="0" w:color="auto"/>
              </w:divBdr>
            </w:div>
            <w:div w:id="1692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586</Words>
  <Characters>3341</Characters>
  <Application>Microsoft Office Word</Application>
  <DocSecurity>0</DocSecurity>
  <Lines>27</Lines>
  <Paragraphs>7</Paragraphs>
  <ScaleCrop>false</ScaleCrop>
  <Company>China</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2014-08-21T07:27:00Z</dcterms:created>
  <dcterms:modified xsi:type="dcterms:W3CDTF">2014-08-21T09:08:00Z</dcterms:modified>
</cp:coreProperties>
</file>