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D" w:rsidRDefault="003668FD" w:rsidP="00D31D50">
      <w:pPr>
        <w:spacing w:line="220" w:lineRule="atLeast"/>
      </w:pPr>
    </w:p>
    <w:p w:rsidR="003668FD" w:rsidRPr="003F05C8" w:rsidRDefault="003668FD" w:rsidP="003668FD">
      <w:pPr>
        <w:spacing w:line="220" w:lineRule="atLeast"/>
        <w:jc w:val="center"/>
        <w:rPr>
          <w:b/>
          <w:bCs/>
          <w:color w:val="000000"/>
          <w:sz w:val="36"/>
          <w:szCs w:val="36"/>
        </w:rPr>
      </w:pPr>
      <w:r w:rsidRPr="003F05C8">
        <w:rPr>
          <w:rFonts w:hint="eastAsia"/>
          <w:b/>
          <w:bCs/>
          <w:color w:val="000000"/>
          <w:sz w:val="36"/>
          <w:szCs w:val="36"/>
        </w:rPr>
        <w:t>药品零售企业审查情况公示（</w:t>
      </w:r>
      <w:r w:rsidRPr="003F05C8">
        <w:rPr>
          <w:rFonts w:hint="eastAsia"/>
          <w:b/>
          <w:bCs/>
          <w:color w:val="000000"/>
          <w:sz w:val="36"/>
          <w:szCs w:val="36"/>
        </w:rPr>
        <w:t>201</w:t>
      </w:r>
      <w:r w:rsidR="00502750">
        <w:rPr>
          <w:rFonts w:hint="eastAsia"/>
          <w:b/>
          <w:bCs/>
          <w:color w:val="000000"/>
          <w:sz w:val="36"/>
          <w:szCs w:val="36"/>
        </w:rPr>
        <w:t>6</w:t>
      </w:r>
      <w:r w:rsidRPr="003F05C8">
        <w:rPr>
          <w:rFonts w:hint="eastAsia"/>
          <w:b/>
          <w:bCs/>
          <w:color w:val="000000"/>
          <w:sz w:val="36"/>
          <w:szCs w:val="36"/>
        </w:rPr>
        <w:t>第</w:t>
      </w:r>
      <w:r w:rsidR="00821676">
        <w:rPr>
          <w:rFonts w:hint="eastAsia"/>
          <w:b/>
          <w:bCs/>
          <w:color w:val="000000"/>
          <w:sz w:val="36"/>
          <w:szCs w:val="36"/>
        </w:rPr>
        <w:t>1</w:t>
      </w:r>
      <w:r w:rsidR="000C5B02">
        <w:rPr>
          <w:rFonts w:hint="eastAsia"/>
          <w:b/>
          <w:bCs/>
          <w:color w:val="000000"/>
          <w:sz w:val="36"/>
          <w:szCs w:val="36"/>
        </w:rPr>
        <w:t>4</w:t>
      </w:r>
      <w:r w:rsidRPr="003F05C8">
        <w:rPr>
          <w:rFonts w:hint="eastAsia"/>
          <w:b/>
          <w:bCs/>
          <w:color w:val="000000"/>
          <w:sz w:val="36"/>
          <w:szCs w:val="36"/>
        </w:rPr>
        <w:t>号）</w:t>
      </w:r>
    </w:p>
    <w:p w:rsidR="003668FD" w:rsidRDefault="003668FD" w:rsidP="003668FD">
      <w:pPr>
        <w:adjustRightInd/>
        <w:snapToGrid/>
        <w:spacing w:after="0" w:line="450" w:lineRule="atLeast"/>
        <w:ind w:firstLine="360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根据《中华人民共和国药品管理法》及其实施条例、国家食品药品监督管理局《药品经营许可证管理办法》（局令第6号）的规定，我局依照《江苏省开办药品零售企业验收实施标准（试行）》，对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张家港市</w:t>
      </w:r>
      <w:r w:rsidR="000C5B02">
        <w:rPr>
          <w:rFonts w:ascii="宋体" w:eastAsia="宋体" w:hAnsi="宋体" w:cs="宋体" w:hint="eastAsia"/>
          <w:color w:val="000000"/>
          <w:sz w:val="28"/>
          <w:szCs w:val="28"/>
        </w:rPr>
        <w:t>济福堂</w:t>
      </w:r>
      <w:r w:rsidR="00821676">
        <w:rPr>
          <w:rFonts w:ascii="宋体" w:eastAsia="宋体" w:hAnsi="宋体" w:cs="宋体" w:hint="eastAsia"/>
          <w:color w:val="000000"/>
          <w:sz w:val="28"/>
          <w:szCs w:val="28"/>
        </w:rPr>
        <w:t>药房有限公司</w:t>
      </w:r>
      <w:r w:rsidR="000C5B02">
        <w:rPr>
          <w:rFonts w:ascii="宋体" w:eastAsia="宋体" w:hAnsi="宋体" w:cs="宋体" w:hint="eastAsia"/>
          <w:color w:val="000000"/>
          <w:sz w:val="28"/>
          <w:szCs w:val="28"/>
        </w:rPr>
        <w:t>、江苏嘉伦光彩大药房有限公司张家港大新店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实施现场验收，验收结果评定为合格，现予公示。公示时间201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D06448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821676">
        <w:rPr>
          <w:rFonts w:ascii="宋体" w:eastAsia="宋体" w:hAnsi="宋体" w:cs="宋体" w:hint="eastAsia"/>
          <w:color w:val="000000"/>
          <w:sz w:val="28"/>
          <w:szCs w:val="28"/>
        </w:rPr>
        <w:t>7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0C5B02">
        <w:rPr>
          <w:rFonts w:ascii="宋体" w:eastAsia="宋体" w:hAnsi="宋体" w:cs="宋体" w:hint="eastAsia"/>
          <w:color w:val="000000"/>
          <w:sz w:val="28"/>
          <w:szCs w:val="28"/>
        </w:rPr>
        <w:t>12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日至201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513A23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821676">
        <w:rPr>
          <w:rFonts w:ascii="宋体" w:eastAsia="宋体" w:hAnsi="宋体" w:cs="宋体" w:hint="eastAsia"/>
          <w:color w:val="000000"/>
          <w:sz w:val="28"/>
          <w:szCs w:val="28"/>
        </w:rPr>
        <w:t>7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D06448"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 w:rsidR="000C5B02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日，欢迎社会各界予以监督。</w:t>
      </w:r>
    </w:p>
    <w:p w:rsidR="003668FD" w:rsidRPr="003F05C8" w:rsidRDefault="003668FD" w:rsidP="003668FD">
      <w:pPr>
        <w:adjustRightInd/>
        <w:snapToGrid/>
        <w:spacing w:after="0" w:line="450" w:lineRule="atLeast"/>
        <w:ind w:firstLine="3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监督电话：0512-58187920</w:t>
      </w:r>
    </w:p>
    <w:p w:rsidR="003668FD" w:rsidRPr="003F05C8" w:rsidRDefault="003668FD" w:rsidP="003668FD">
      <w:pPr>
        <w:adjustRightInd/>
        <w:snapToGrid/>
        <w:spacing w:after="0" w:line="400" w:lineRule="atLeast"/>
        <w:ind w:leftChars="150" w:left="330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通信地址：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张家港市人民中路30号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br/>
        <w:t>邮编：215</w:t>
      </w:r>
      <w:r w:rsidR="00CC4DA2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00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br/>
      </w:r>
    </w:p>
    <w:tbl>
      <w:tblPr>
        <w:tblpPr w:leftFromText="180" w:rightFromText="180" w:topFromText="100" w:bottomFromText="100" w:vertAnchor="text"/>
        <w:tblW w:w="9020" w:type="dxa"/>
        <w:tblCellMar>
          <w:left w:w="0" w:type="dxa"/>
          <w:right w:w="0" w:type="dxa"/>
        </w:tblCellMar>
        <w:tblLook w:val="04A0"/>
      </w:tblPr>
      <w:tblGrid>
        <w:gridCol w:w="1548"/>
        <w:gridCol w:w="1676"/>
        <w:gridCol w:w="1080"/>
        <w:gridCol w:w="1800"/>
        <w:gridCol w:w="1116"/>
        <w:gridCol w:w="1800"/>
      </w:tblGrid>
      <w:tr w:rsidR="003668FD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仓库地址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法定代表人或企业负责人</w:t>
            </w: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经营方式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经营范围</w:t>
            </w:r>
          </w:p>
        </w:tc>
      </w:tr>
      <w:tr w:rsidR="00BE713E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821676" w:rsidP="000C5B02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张家港市</w:t>
            </w:r>
            <w:r w:rsidR="000C5B0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济福堂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药房有限公司</w:t>
            </w: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0C5B02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张家港市</w:t>
            </w:r>
            <w:r w:rsidR="000C5B0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锦丰镇永新路42幢104室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BE71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0C5B02" w:rsidP="008216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李广</w:t>
            </w: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BE71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零售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化学药制剂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中成药、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抗生素制剂、生化药品</w:t>
            </w:r>
            <w:r w:rsidR="000C5B02">
              <w:rPr>
                <w:rFonts w:ascii="宋体" w:eastAsia="宋体" w:hAnsi="宋体" w:cs="宋体" w:hint="eastAsia"/>
                <w:sz w:val="28"/>
                <w:szCs w:val="28"/>
              </w:rPr>
              <w:t>、中药饮片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。</w:t>
            </w:r>
          </w:p>
        </w:tc>
      </w:tr>
      <w:tr w:rsidR="002B4C41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0C5B02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江苏嘉伦光彩大药房</w:t>
            </w:r>
            <w:r w:rsidR="0082167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有限公司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张家港市大新店</w:t>
            </w: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0C5B02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张家港市</w:t>
            </w:r>
            <w:r w:rsidR="000C5B0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大新镇通江西路2幢1楼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0C5B02" w:rsidP="008216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王闵</w:t>
            </w: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零售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0C5B02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化学药制剂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中成药、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抗生素制剂、生化药品。</w:t>
            </w:r>
          </w:p>
        </w:tc>
      </w:tr>
      <w:tr w:rsidR="002B4C41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6814E4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512879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904239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668FD" w:rsidRPr="003F05C8" w:rsidRDefault="003668FD" w:rsidP="003668FD">
      <w:pPr>
        <w:adjustRightInd/>
        <w:snapToGrid/>
        <w:spacing w:after="0" w:line="400" w:lineRule="atLeast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3668FD" w:rsidRPr="003F05C8" w:rsidRDefault="003668FD" w:rsidP="000C5B02">
      <w:pPr>
        <w:adjustRightInd/>
        <w:snapToGrid/>
        <w:spacing w:after="0" w:line="400" w:lineRule="atLeast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 w:rsidR="000C5B02"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张家港市市场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监督管理局</w:t>
      </w:r>
    </w:p>
    <w:p w:rsidR="003668FD" w:rsidRPr="000C5B02" w:rsidRDefault="005517A3" w:rsidP="000C5B02">
      <w:pPr>
        <w:adjustRightInd/>
        <w:snapToGrid/>
        <w:spacing w:before="100" w:beforeAutospacing="1" w:after="100" w:afterAutospacing="1" w:line="300" w:lineRule="exac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  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20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16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821676">
        <w:rPr>
          <w:rFonts w:ascii="宋体" w:eastAsia="宋体" w:hAnsi="宋体" w:cs="宋体" w:hint="eastAsia"/>
          <w:color w:val="000000"/>
          <w:sz w:val="28"/>
          <w:szCs w:val="28"/>
        </w:rPr>
        <w:t>7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0C5B02">
        <w:rPr>
          <w:rFonts w:ascii="宋体" w:eastAsia="宋体" w:hAnsi="宋体" w:cs="宋体" w:hint="eastAsia"/>
          <w:color w:val="000000"/>
          <w:sz w:val="28"/>
          <w:szCs w:val="28"/>
        </w:rPr>
        <w:t>12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sectPr w:rsidR="003668FD" w:rsidRPr="000C5B0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39" w:rsidRDefault="00181139" w:rsidP="005517A3">
      <w:pPr>
        <w:spacing w:after="0"/>
      </w:pPr>
      <w:r>
        <w:separator/>
      </w:r>
    </w:p>
  </w:endnote>
  <w:endnote w:type="continuationSeparator" w:id="0">
    <w:p w:rsidR="00181139" w:rsidRDefault="00181139" w:rsidP="005517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39" w:rsidRDefault="00181139" w:rsidP="005517A3">
      <w:pPr>
        <w:spacing w:after="0"/>
      </w:pPr>
      <w:r>
        <w:separator/>
      </w:r>
    </w:p>
  </w:footnote>
  <w:footnote w:type="continuationSeparator" w:id="0">
    <w:p w:rsidR="00181139" w:rsidRDefault="00181139" w:rsidP="005517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ACF"/>
    <w:rsid w:val="00052032"/>
    <w:rsid w:val="0005224C"/>
    <w:rsid w:val="00091ABF"/>
    <w:rsid w:val="000C5B02"/>
    <w:rsid w:val="000E729D"/>
    <w:rsid w:val="00120E20"/>
    <w:rsid w:val="0017206A"/>
    <w:rsid w:val="00181139"/>
    <w:rsid w:val="002044AE"/>
    <w:rsid w:val="002B4C41"/>
    <w:rsid w:val="00323B43"/>
    <w:rsid w:val="003668FD"/>
    <w:rsid w:val="003C3699"/>
    <w:rsid w:val="003D37D8"/>
    <w:rsid w:val="003F05C8"/>
    <w:rsid w:val="003F6857"/>
    <w:rsid w:val="00426133"/>
    <w:rsid w:val="004358AB"/>
    <w:rsid w:val="004365B5"/>
    <w:rsid w:val="00502750"/>
    <w:rsid w:val="00513A23"/>
    <w:rsid w:val="005517A3"/>
    <w:rsid w:val="005B2CBF"/>
    <w:rsid w:val="00601025"/>
    <w:rsid w:val="00655D31"/>
    <w:rsid w:val="006814E4"/>
    <w:rsid w:val="00732F2A"/>
    <w:rsid w:val="00821676"/>
    <w:rsid w:val="008B7726"/>
    <w:rsid w:val="00972D92"/>
    <w:rsid w:val="009A04E6"/>
    <w:rsid w:val="009B2717"/>
    <w:rsid w:val="009B28F1"/>
    <w:rsid w:val="009D6B67"/>
    <w:rsid w:val="00A12549"/>
    <w:rsid w:val="00A37103"/>
    <w:rsid w:val="00A72993"/>
    <w:rsid w:val="00B548BB"/>
    <w:rsid w:val="00B66D40"/>
    <w:rsid w:val="00BE713E"/>
    <w:rsid w:val="00CC4DA2"/>
    <w:rsid w:val="00CF6FF3"/>
    <w:rsid w:val="00D06448"/>
    <w:rsid w:val="00D31D50"/>
    <w:rsid w:val="00D86C56"/>
    <w:rsid w:val="00DB2F1E"/>
    <w:rsid w:val="00DD2EEA"/>
    <w:rsid w:val="00E007C5"/>
    <w:rsid w:val="00E008A1"/>
    <w:rsid w:val="00E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5C8"/>
  </w:style>
  <w:style w:type="character" w:styleId="a3">
    <w:name w:val="Hyperlink"/>
    <w:basedOn w:val="a0"/>
    <w:uiPriority w:val="99"/>
    <w:semiHidden/>
    <w:unhideWhenUsed/>
    <w:rsid w:val="003F0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05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517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17A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17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17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265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418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18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896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50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</cp:revision>
  <dcterms:created xsi:type="dcterms:W3CDTF">2008-09-11T17:20:00Z</dcterms:created>
  <dcterms:modified xsi:type="dcterms:W3CDTF">2016-07-12T05:40:00Z</dcterms:modified>
</cp:coreProperties>
</file>