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C2" w:rsidRDefault="005F72C2" w:rsidP="005F72C2">
      <w:pPr>
        <w:jc w:val="center"/>
        <w:rPr>
          <w:rFonts w:ascii="仿宋_GB2312" w:eastAsia="仿宋_GB2312" w:hAnsi="宋体" w:hint="eastAsia"/>
          <w:noProof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t>张家港市老年人游览、文体活动优待规定</w:t>
      </w:r>
    </w:p>
    <w:p w:rsidR="005F72C2" w:rsidRPr="003E3753" w:rsidRDefault="005F72C2" w:rsidP="005F72C2">
      <w:pPr>
        <w:jc w:val="center"/>
        <w:rPr>
          <w:rFonts w:ascii="仿宋_GB2312" w:eastAsia="仿宋_GB2312" w:hAnsi="宋体" w:hint="eastAsia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514600"/>
            <wp:effectExtent l="19050" t="0" r="2540" b="0"/>
            <wp:docPr id="1" name="图片 1" descr="338DE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8DE2C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920" b="3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F3" w:rsidRDefault="00B243F3" w:rsidP="005F72C2">
      <w:pPr>
        <w:spacing w:after="0"/>
      </w:pPr>
      <w:r>
        <w:separator/>
      </w:r>
    </w:p>
  </w:endnote>
  <w:endnote w:type="continuationSeparator" w:id="0">
    <w:p w:rsidR="00B243F3" w:rsidRDefault="00B243F3" w:rsidP="005F72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F3" w:rsidRDefault="00B243F3" w:rsidP="005F72C2">
      <w:pPr>
        <w:spacing w:after="0"/>
      </w:pPr>
      <w:r>
        <w:separator/>
      </w:r>
    </w:p>
  </w:footnote>
  <w:footnote w:type="continuationSeparator" w:id="0">
    <w:p w:rsidR="00B243F3" w:rsidRDefault="00B243F3" w:rsidP="005F72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7408B"/>
    <w:rsid w:val="005F72C2"/>
    <w:rsid w:val="008B7726"/>
    <w:rsid w:val="00B243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2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2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2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2C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72C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72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2017-08-15T06:40:00Z</dcterms:modified>
</cp:coreProperties>
</file>