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spacing w:line="580" w:lineRule="exact"/>
        <w:jc w:val="center"/>
        <w:rPr>
          <w:rFonts w:ascii="楷体" w:eastAsia="楷体" w:hAnsi="楷体"/>
          <w:spacing w:val="0"/>
          <w:sz w:val="18"/>
          <w:szCs w:val="18"/>
        </w:rPr>
      </w:pPr>
      <w:r>
        <w:rPr>
          <w:rFonts w:ascii="楷体" w:eastAsia="楷体" w:hAnsi="楷体" w:hint="eastAsia"/>
          <w:spacing w:val="0"/>
          <w:szCs w:val="32"/>
        </w:rPr>
        <w:t>苏版发〔</w:t>
      </w:r>
      <w:r>
        <w:rPr>
          <w:rFonts w:ascii="楷体" w:eastAsia="楷体" w:hAnsi="楷体"/>
          <w:spacing w:val="0"/>
          <w:szCs w:val="32"/>
        </w:rPr>
        <w:t>2017</w:t>
      </w:r>
      <w:r>
        <w:rPr>
          <w:rFonts w:ascii="楷体" w:eastAsia="楷体" w:hAnsi="楷体" w:hint="eastAsia"/>
          <w:spacing w:val="0"/>
          <w:szCs w:val="32"/>
        </w:rPr>
        <w:t>〕</w:t>
      </w:r>
      <w:r>
        <w:rPr>
          <w:rFonts w:ascii="楷体" w:eastAsia="楷体" w:hAnsi="楷体"/>
          <w:spacing w:val="0"/>
          <w:szCs w:val="32"/>
        </w:rPr>
        <w:t>10</w:t>
      </w:r>
      <w:r>
        <w:rPr>
          <w:rFonts w:ascii="楷体" w:eastAsia="楷体" w:hAnsi="楷体" w:hint="eastAsia"/>
          <w:spacing w:val="0"/>
          <w:szCs w:val="32"/>
        </w:rPr>
        <w:t>号</w:t>
      </w: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rPr>
          <w:sz w:val="18"/>
          <w:szCs w:val="18"/>
        </w:rPr>
      </w:pPr>
    </w:p>
    <w:p w:rsidR="00E244A1" w:rsidRDefault="00E244A1">
      <w:pPr>
        <w:spacing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关于组织申报</w:t>
      </w:r>
      <w:r>
        <w:rPr>
          <w:rFonts w:ascii="宋体" w:eastAsia="宋体" w:hAnsi="宋体"/>
          <w:b/>
          <w:bCs/>
          <w:sz w:val="44"/>
          <w:szCs w:val="44"/>
        </w:rPr>
        <w:t>2017</w:t>
      </w:r>
      <w:r>
        <w:rPr>
          <w:rFonts w:ascii="宋体" w:eastAsia="宋体" w:hAnsi="宋体" w:hint="eastAsia"/>
          <w:b/>
          <w:bCs/>
          <w:sz w:val="44"/>
          <w:szCs w:val="44"/>
        </w:rPr>
        <w:t>年度</w:t>
      </w:r>
    </w:p>
    <w:p w:rsidR="00E244A1" w:rsidRDefault="00E244A1">
      <w:pPr>
        <w:spacing w:line="580" w:lineRule="exact"/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苏州市优秀版权奖的通知</w:t>
      </w:r>
    </w:p>
    <w:p w:rsidR="00E244A1" w:rsidRDefault="00E244A1">
      <w:pPr>
        <w:spacing w:line="580" w:lineRule="exact"/>
        <w:rPr>
          <w:rFonts w:eastAsia="Times New Roman"/>
          <w:szCs w:val="32"/>
        </w:rPr>
      </w:pPr>
    </w:p>
    <w:p w:rsidR="00E244A1" w:rsidRDefault="00E244A1">
      <w:pPr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各市、区版权行政管理部门，各有关部门、单位：</w:t>
      </w:r>
    </w:p>
    <w:p w:rsidR="00E244A1" w:rsidRDefault="00E244A1">
      <w:pPr>
        <w:ind w:firstLineChars="200" w:firstLine="624"/>
        <w:jc w:val="lef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为加快推进知识产权强市建设，有效激励版权创造与运用，推动版权产业又好又快发展，根据《苏州市知识产权（专利、版权）奖励办法（试行）》</w:t>
      </w:r>
      <w:r>
        <w:rPr>
          <w:rFonts w:ascii="仿宋" w:eastAsia="仿宋" w:hAnsi="仿宋" w:cs="仿宋" w:hint="eastAsia"/>
          <w:szCs w:val="32"/>
        </w:rPr>
        <w:t>（苏府规字〔</w:t>
      </w:r>
      <w:r>
        <w:rPr>
          <w:rFonts w:ascii="仿宋" w:eastAsia="仿宋" w:hAnsi="仿宋" w:cs="仿宋"/>
          <w:szCs w:val="32"/>
        </w:rPr>
        <w:t>2013</w:t>
      </w:r>
      <w:r>
        <w:rPr>
          <w:rFonts w:ascii="仿宋" w:eastAsia="仿宋" w:hAnsi="仿宋" w:cs="仿宋" w:hint="eastAsia"/>
          <w:szCs w:val="32"/>
        </w:rPr>
        <w:t>〕</w:t>
      </w:r>
      <w:r>
        <w:rPr>
          <w:rFonts w:ascii="仿宋" w:eastAsia="仿宋" w:hAnsi="仿宋" w:cs="仿宋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号）</w:t>
      </w:r>
      <w:r>
        <w:rPr>
          <w:rFonts w:ascii="仿宋" w:eastAsia="仿宋" w:hAnsi="仿宋" w:cs="仿宋" w:hint="eastAsia"/>
        </w:rPr>
        <w:t>，自即日起，开展</w:t>
      </w:r>
      <w:r>
        <w:rPr>
          <w:rFonts w:ascii="仿宋" w:eastAsia="仿宋" w:hAnsi="仿宋" w:cs="仿宋"/>
        </w:rPr>
        <w:t>2017</w:t>
      </w:r>
      <w:r>
        <w:rPr>
          <w:rFonts w:ascii="仿宋" w:eastAsia="仿宋" w:hAnsi="仿宋" w:cs="仿宋" w:hint="eastAsia"/>
        </w:rPr>
        <w:t>年度苏州市优秀版权奖申报工作，现就有关事项通知如下：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一、申报主体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申报人须为申报作品的著作权人。申报作品如有多个著作权人，由第一著作权人在征得其他著作权人同意后申报。</w:t>
      </w:r>
    </w:p>
    <w:p w:rsidR="00E244A1" w:rsidRDefault="00E244A1">
      <w:pPr>
        <w:spacing w:line="580" w:lineRule="exact"/>
        <w:ind w:firstLineChars="200" w:firstLine="624"/>
        <w:rPr>
          <w:rFonts w:eastAsia="Times New Roman"/>
          <w:szCs w:val="32"/>
        </w:rPr>
      </w:pPr>
      <w:r>
        <w:rPr>
          <w:rFonts w:ascii="仿宋" w:eastAsia="仿宋" w:hAnsi="仿宋" w:cs="仿宋" w:hint="eastAsia"/>
          <w:szCs w:val="32"/>
        </w:rPr>
        <w:t>申报人须为拥有苏州市户籍的自然人，或在苏州市范围内注册登记的法人或者其他组织</w:t>
      </w:r>
      <w:r>
        <w:rPr>
          <w:rFonts w:ascii="宋体" w:eastAsia="宋体" w:hAnsi="宋体" w:cs="宋体" w:hint="eastAsia"/>
          <w:szCs w:val="32"/>
        </w:rPr>
        <w:t>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二、申报作品要求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申报作品应是</w:t>
      </w:r>
      <w:r>
        <w:rPr>
          <w:rFonts w:ascii="仿宋" w:eastAsia="仿宋" w:hAnsi="仿宋" w:cs="仿宋"/>
          <w:szCs w:val="32"/>
        </w:rPr>
        <w:t>2012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日至</w:t>
      </w:r>
      <w:r>
        <w:rPr>
          <w:rFonts w:ascii="仿宋" w:eastAsia="仿宋" w:hAnsi="仿宋" w:cs="仿宋"/>
          <w:szCs w:val="32"/>
        </w:rPr>
        <w:t>2016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/>
          <w:szCs w:val="32"/>
        </w:rPr>
        <w:t>12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/>
          <w:szCs w:val="32"/>
        </w:rPr>
        <w:t>31</w:t>
      </w:r>
      <w:r>
        <w:rPr>
          <w:rFonts w:ascii="仿宋" w:eastAsia="仿宋" w:hAnsi="仿宋" w:cs="仿宋" w:hint="eastAsia"/>
          <w:szCs w:val="32"/>
        </w:rPr>
        <w:t>日期间首次公开发表的作品，并同时具备下列条件：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已获得作品著作权登记证书；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具有较高专业水平和文学、艺术、科学等价值；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已产生显著的经济或社会效益；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不存在权属纠纷或其他影响参与评奖的纠纷；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此前未获得过市级（含市级）以上同类奖励（凡往年已申报本奖项但未获奖作品不得再次申报，但取得新的实质性的经济或社会效益的作品除外）。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三、申报时间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2017</w:t>
      </w:r>
      <w:r>
        <w:rPr>
          <w:rFonts w:ascii="仿宋" w:eastAsia="仿宋" w:hAnsi="仿宋" w:cs="仿宋" w:hint="eastAsia"/>
          <w:szCs w:val="32"/>
        </w:rPr>
        <w:t>年</w:t>
      </w:r>
      <w:r>
        <w:rPr>
          <w:rFonts w:ascii="仿宋" w:eastAsia="仿宋" w:hAnsi="仿宋" w:cs="仿宋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日至</w:t>
      </w:r>
      <w:r>
        <w:rPr>
          <w:rFonts w:ascii="仿宋" w:eastAsia="仿宋" w:hAnsi="仿宋" w:cs="仿宋"/>
          <w:szCs w:val="32"/>
        </w:rPr>
        <w:t>9</w:t>
      </w:r>
      <w:r>
        <w:rPr>
          <w:rFonts w:ascii="仿宋" w:eastAsia="仿宋" w:hAnsi="仿宋" w:cs="仿宋" w:hint="eastAsia"/>
          <w:szCs w:val="32"/>
        </w:rPr>
        <w:t>月</w:t>
      </w:r>
      <w:r>
        <w:rPr>
          <w:rFonts w:ascii="仿宋" w:eastAsia="仿宋" w:hAnsi="仿宋" w:cs="仿宋"/>
          <w:szCs w:val="32"/>
        </w:rPr>
        <w:t>29</w:t>
      </w:r>
      <w:r>
        <w:rPr>
          <w:rFonts w:ascii="仿宋" w:eastAsia="仿宋" w:hAnsi="仿宋" w:cs="仿宋" w:hint="eastAsia"/>
          <w:szCs w:val="32"/>
        </w:rPr>
        <w:t>日。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四、申报、评审程序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苏州市优秀版权奖申报工作通过申报人申报、相关部门或单位择优推荐的方式进行。每位申报人只能申报一件作品。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可推荐申报作品的部门或单位包括：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）各县级市、区知识产权（版权）行政部门。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）苏州市人民政府有关部门。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（</w:t>
      </w:r>
      <w:r>
        <w:rPr>
          <w:rFonts w:ascii="仿宋" w:eastAsia="仿宋" w:hAnsi="仿宋" w:cs="仿宋"/>
          <w:szCs w:val="32"/>
        </w:rPr>
        <w:t>3</w:t>
      </w:r>
      <w:r>
        <w:rPr>
          <w:rFonts w:ascii="仿宋" w:eastAsia="仿宋" w:hAnsi="仿宋" w:cs="仿宋" w:hint="eastAsia"/>
          <w:szCs w:val="32"/>
        </w:rPr>
        <w:t>）其他行业协会、企业事业单位和社会团体。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个人作品可由申报人所在单位推荐。如无所在单位则可向所在市、区版权行政管理部门提出推荐申请。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上述部门或单位在接受申报人推荐申请后，对照本通知要求，择优进行推荐。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所有申报材料先报送至申报人所在市、区版权行政管理部门初审。相关市、区版权行政管理部门将通过初审的申报材料集中报送至评审办公室（苏州市版权局）。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评审办公室复审申报材料，并组织专业评审小组对通过复审的作品进行初评，产生预获奖作品。预获奖作品经苏州市优秀版权奖评审委员会</w:t>
      </w:r>
      <w:r>
        <w:rPr>
          <w:rFonts w:ascii="仿宋" w:eastAsia="仿宋" w:hAnsi="仿宋" w:cs="仿宋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以下简称评审委员会</w:t>
      </w:r>
      <w:r>
        <w:rPr>
          <w:rFonts w:ascii="仿宋" w:eastAsia="仿宋" w:hAnsi="仿宋" w:cs="仿宋"/>
          <w:szCs w:val="32"/>
        </w:rPr>
        <w:t>)</w:t>
      </w:r>
      <w:r>
        <w:rPr>
          <w:rFonts w:ascii="仿宋" w:eastAsia="仿宋" w:hAnsi="仿宋" w:cs="仿宋" w:hint="eastAsia"/>
          <w:szCs w:val="32"/>
        </w:rPr>
        <w:t>审定，产生获奖作品。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评审委员会审定结果通过本市相关政府网站或新闻媒体公示</w:t>
      </w:r>
      <w:r>
        <w:rPr>
          <w:rFonts w:ascii="仿宋" w:eastAsia="仿宋" w:hAnsi="仿宋" w:cs="仿宋"/>
          <w:szCs w:val="32"/>
        </w:rPr>
        <w:t>10</w:t>
      </w:r>
      <w:r>
        <w:rPr>
          <w:rFonts w:ascii="仿宋" w:eastAsia="仿宋" w:hAnsi="仿宋" w:cs="仿宋" w:hint="eastAsia"/>
          <w:szCs w:val="32"/>
        </w:rPr>
        <w:t>天，接受社会监督。公示结束及异议处理完成后，评审结果上报苏州市人民政府，由苏州市人民政府予以批准并颁发获奖证书和奖金。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五、奖项设置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/>
          <w:szCs w:val="32"/>
        </w:rPr>
      </w:pPr>
      <w:r>
        <w:rPr>
          <w:rFonts w:ascii="仿宋" w:eastAsia="仿宋" w:hAnsi="仿宋"/>
          <w:szCs w:val="32"/>
        </w:rPr>
        <w:t>2017</w:t>
      </w:r>
      <w:r>
        <w:rPr>
          <w:rFonts w:ascii="仿宋" w:eastAsia="仿宋" w:hAnsi="仿宋" w:hint="eastAsia"/>
          <w:szCs w:val="32"/>
        </w:rPr>
        <w:t>年度苏州市优秀版权奖分为一、二等两个奖励等级。一等奖数量不超过</w:t>
      </w:r>
      <w:r>
        <w:rPr>
          <w:rFonts w:ascii="仿宋" w:eastAsia="仿宋" w:hAnsi="仿宋"/>
          <w:szCs w:val="32"/>
        </w:rPr>
        <w:t>5</w:t>
      </w:r>
      <w:r>
        <w:rPr>
          <w:rFonts w:ascii="仿宋" w:eastAsia="仿宋" w:hAnsi="仿宋" w:hint="eastAsia"/>
          <w:szCs w:val="32"/>
        </w:rPr>
        <w:t>个，二等奖数量不超过</w:t>
      </w:r>
      <w:r>
        <w:rPr>
          <w:rFonts w:ascii="仿宋" w:eastAsia="仿宋" w:hAnsi="仿宋"/>
          <w:szCs w:val="32"/>
        </w:rPr>
        <w:t>15</w:t>
      </w:r>
      <w:r>
        <w:rPr>
          <w:rFonts w:ascii="仿宋" w:eastAsia="仿宋" w:hAnsi="仿宋" w:hint="eastAsia"/>
          <w:szCs w:val="32"/>
        </w:rPr>
        <w:t>个。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六、申报材料</w:t>
      </w:r>
    </w:p>
    <w:p w:rsidR="00E244A1" w:rsidRDefault="00E244A1">
      <w:pPr>
        <w:spacing w:line="580" w:lineRule="exact"/>
        <w:ind w:left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《苏州市优秀版权奖申报表》（见附件</w:t>
      </w:r>
      <w:r>
        <w:rPr>
          <w:rFonts w:ascii="仿宋" w:eastAsia="仿宋" w:hAnsi="仿宋" w:cs="仿宋"/>
          <w:szCs w:val="32"/>
        </w:rPr>
        <w:t>2</w:t>
      </w:r>
      <w:r>
        <w:rPr>
          <w:rFonts w:ascii="仿宋" w:eastAsia="仿宋" w:hAnsi="仿宋" w:cs="仿宋" w:hint="eastAsia"/>
          <w:szCs w:val="32"/>
        </w:rPr>
        <w:t>）；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申报作品的作品登记证书复印件</w:t>
      </w:r>
      <w:r>
        <w:rPr>
          <w:rFonts w:ascii="仿宋" w:eastAsia="仿宋" w:hAnsi="仿宋" w:cs="仿宋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由本人签名或加盖公章</w:t>
      </w:r>
      <w:r>
        <w:rPr>
          <w:rFonts w:ascii="仿宋" w:eastAsia="仿宋" w:hAnsi="仿宋" w:cs="仿宋"/>
          <w:szCs w:val="32"/>
        </w:rPr>
        <w:t>)</w:t>
      </w:r>
      <w:r>
        <w:rPr>
          <w:rFonts w:ascii="仿宋" w:eastAsia="仿宋" w:hAnsi="仿宋" w:cs="仿宋" w:hint="eastAsia"/>
          <w:szCs w:val="32"/>
        </w:rPr>
        <w:t>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申报人身份证明文件</w:t>
      </w:r>
      <w:r>
        <w:rPr>
          <w:rFonts w:ascii="仿宋" w:eastAsia="仿宋" w:hAnsi="仿宋" w:cs="仿宋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自然人提供户口簿复印件并由本人签名，企业提供营业执照复印件并加盖公章，事业单位及其他组织提供组织机构代码证复印件并加盖公章</w:t>
      </w:r>
      <w:r>
        <w:rPr>
          <w:rFonts w:ascii="仿宋" w:eastAsia="仿宋" w:hAnsi="仿宋" w:cs="仿宋"/>
          <w:szCs w:val="32"/>
        </w:rPr>
        <w:t>)</w:t>
      </w:r>
      <w:r>
        <w:rPr>
          <w:rFonts w:ascii="仿宋" w:eastAsia="仿宋" w:hAnsi="仿宋" w:cs="仿宋" w:hint="eastAsia"/>
          <w:szCs w:val="32"/>
        </w:rPr>
        <w:t>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4.</w:t>
      </w:r>
      <w:r>
        <w:rPr>
          <w:rFonts w:ascii="仿宋" w:eastAsia="仿宋" w:hAnsi="仿宋" w:cs="仿宋" w:hint="eastAsia"/>
          <w:szCs w:val="32"/>
        </w:rPr>
        <w:t>申报作品原件或复制件、示意图、标示物等能够说明作品本身情况的物件。其中：动漫游戏作品、影视音像（电视、电影、动画电影）作品、舞台作品须提供作品电子件，软件作品须提交作品电子件并另附功能界面截屏图案，音乐作品须提供书面材料及电子件，摄影作品须提供作品</w:t>
      </w:r>
      <w:r>
        <w:rPr>
          <w:rFonts w:ascii="仿宋" w:eastAsia="仿宋" w:hAnsi="仿宋" w:cs="仿宋"/>
          <w:szCs w:val="32"/>
        </w:rPr>
        <w:t>8</w:t>
      </w:r>
      <w:r>
        <w:rPr>
          <w:rFonts w:ascii="仿宋" w:eastAsia="仿宋" w:hAnsi="仿宋" w:cs="仿宋" w:hint="eastAsia"/>
          <w:szCs w:val="32"/>
        </w:rPr>
        <w:t>寸彩色照片，美术作品须提供能标示作品特点的多立面彩色图片。所有作品电子件请选用可由电脑播放的一般格式，并标明作者、作品名称等信息；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5.</w:t>
      </w:r>
      <w:r>
        <w:rPr>
          <w:rFonts w:ascii="仿宋" w:eastAsia="仿宋" w:hAnsi="仿宋" w:cs="仿宋" w:hint="eastAsia"/>
          <w:szCs w:val="32"/>
        </w:rPr>
        <w:t>申报作品公开发表的证明材料；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6.</w:t>
      </w:r>
      <w:r>
        <w:rPr>
          <w:rFonts w:ascii="仿宋" w:eastAsia="仿宋" w:hAnsi="仿宋" w:cs="仿宋" w:hint="eastAsia"/>
          <w:szCs w:val="32"/>
        </w:rPr>
        <w:t>申报作品专业水平、学术价值的证明材料；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7.</w:t>
      </w:r>
      <w:r>
        <w:rPr>
          <w:rFonts w:ascii="仿宋" w:eastAsia="仿宋" w:hAnsi="仿宋" w:cs="仿宋" w:hint="eastAsia"/>
          <w:szCs w:val="32"/>
        </w:rPr>
        <w:t>申报作品所产生经济或社会效益的证明材料；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以上各项申报材料按本通知所列次序装订成册，一式两份，并列出目录。所有材料、物品一同装入资料袋。资料袋上粘贴标明申报人相关信息的“苏州市优秀版权奖申报材料袋封面”（附件</w:t>
      </w:r>
      <w:r>
        <w:rPr>
          <w:rFonts w:ascii="仿宋" w:eastAsia="仿宋" w:hAnsi="仿宋" w:cs="仿宋"/>
          <w:szCs w:val="32"/>
        </w:rPr>
        <w:t>1</w:t>
      </w:r>
      <w:r>
        <w:rPr>
          <w:rFonts w:ascii="仿宋" w:eastAsia="仿宋" w:hAnsi="仿宋" w:cs="仿宋" w:hint="eastAsia"/>
          <w:szCs w:val="32"/>
        </w:rPr>
        <w:t>）。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整套申报材料同时制成电子件（</w:t>
      </w:r>
      <w:r>
        <w:rPr>
          <w:rFonts w:ascii="仿宋" w:eastAsia="仿宋" w:hAnsi="仿宋" w:cs="仿宋"/>
          <w:szCs w:val="32"/>
        </w:rPr>
        <w:t>word</w:t>
      </w:r>
      <w:r>
        <w:rPr>
          <w:rFonts w:ascii="仿宋" w:eastAsia="仿宋" w:hAnsi="仿宋" w:cs="仿宋" w:hint="eastAsia"/>
          <w:szCs w:val="32"/>
        </w:rPr>
        <w:t>或</w:t>
      </w:r>
      <w:r>
        <w:rPr>
          <w:rFonts w:ascii="仿宋" w:eastAsia="仿宋" w:hAnsi="仿宋" w:cs="仿宋"/>
          <w:szCs w:val="32"/>
        </w:rPr>
        <w:t>pdf</w:t>
      </w:r>
      <w:r>
        <w:rPr>
          <w:rFonts w:ascii="仿宋" w:eastAsia="仿宋" w:hAnsi="仿宋" w:cs="仿宋" w:hint="eastAsia"/>
          <w:szCs w:val="32"/>
        </w:rPr>
        <w:t>格式），并报送至评审办公室</w:t>
      </w:r>
      <w:r>
        <w:rPr>
          <w:rFonts w:ascii="仿宋" w:eastAsia="仿宋" w:hAnsi="仿宋" w:cs="仿宋" w:hint="eastAsia"/>
          <w:spacing w:val="0"/>
          <w:szCs w:val="32"/>
        </w:rPr>
        <w:t>电子邮箱：</w:t>
      </w:r>
      <w:r>
        <w:rPr>
          <w:rFonts w:ascii="仿宋" w:eastAsia="仿宋" w:hAnsi="仿宋" w:cs="仿宋"/>
          <w:spacing w:val="0"/>
          <w:szCs w:val="32"/>
        </w:rPr>
        <w:t>53415074</w:t>
      </w:r>
      <w:r>
        <w:rPr>
          <w:rFonts w:ascii="仿宋" w:eastAsia="仿宋" w:hAnsi="仿宋" w:cs="仿宋"/>
          <w:szCs w:val="32"/>
        </w:rPr>
        <w:t>@qq.com</w:t>
      </w:r>
      <w:r>
        <w:rPr>
          <w:rFonts w:ascii="仿宋" w:eastAsia="仿宋" w:hAnsi="仿宋" w:cs="仿宋" w:hint="eastAsia"/>
          <w:szCs w:val="32"/>
        </w:rPr>
        <w:t>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申报材料一律不予退还。</w:t>
      </w:r>
    </w:p>
    <w:p w:rsidR="00E244A1" w:rsidRDefault="00E244A1">
      <w:pPr>
        <w:spacing w:line="580" w:lineRule="exact"/>
        <w:ind w:firstLineChars="200" w:firstLine="624"/>
        <w:rPr>
          <w:rFonts w:eastAsia="黑体"/>
          <w:szCs w:val="32"/>
        </w:rPr>
      </w:pPr>
      <w:r>
        <w:rPr>
          <w:rFonts w:eastAsia="黑体" w:hint="eastAsia"/>
          <w:szCs w:val="32"/>
        </w:rPr>
        <w:t>七、工作要求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请各市、区版权行政管理部门按照《苏州市知识产权（专利、版权）奖励办法（试行）》及本通知要求，加强统筹协调，积极开展宣传发动和组织申报工作，并对申报人提供指导和帮助。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相关部门、单位在择优推荐申报作品时，应在《苏州市优秀版权奖申报表》的相应空格内对申报作品提出意见，并在规定时间内，将申报材料报送至申报人所在市、区版权行政管理部门。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pacing w:val="0"/>
          <w:szCs w:val="32"/>
        </w:rPr>
      </w:pPr>
      <w:r>
        <w:rPr>
          <w:rFonts w:ascii="仿宋" w:eastAsia="仿宋" w:hAnsi="仿宋" w:cs="仿宋"/>
          <w:szCs w:val="32"/>
        </w:rPr>
        <w:t>3.</w:t>
      </w:r>
      <w:r>
        <w:rPr>
          <w:rFonts w:ascii="仿宋" w:eastAsia="仿宋" w:hAnsi="仿宋" w:cs="仿宋" w:hint="eastAsia"/>
          <w:szCs w:val="32"/>
        </w:rPr>
        <w:t>各市、区版权行政管理部门在推荐申报作品的同时，做好本行政区域内的申报材料的汇总和初审工作，并在《苏州市优秀版权奖申报表》的相应空格内对申报作品</w:t>
      </w:r>
      <w:bookmarkStart w:id="0" w:name="_GoBack"/>
      <w:bookmarkEnd w:id="0"/>
      <w:r>
        <w:rPr>
          <w:rFonts w:ascii="仿宋" w:eastAsia="仿宋" w:hAnsi="仿宋" w:cs="仿宋" w:hint="eastAsia"/>
          <w:szCs w:val="32"/>
        </w:rPr>
        <w:t>提出意见。</w:t>
      </w:r>
      <w:r>
        <w:rPr>
          <w:rFonts w:ascii="仿宋" w:eastAsia="仿宋" w:hAnsi="仿宋" w:cs="仿宋"/>
          <w:spacing w:val="0"/>
          <w:szCs w:val="32"/>
        </w:rPr>
        <w:t>10</w:t>
      </w:r>
      <w:r>
        <w:rPr>
          <w:rFonts w:ascii="仿宋" w:eastAsia="仿宋" w:hAnsi="仿宋" w:cs="仿宋" w:hint="eastAsia"/>
          <w:spacing w:val="0"/>
          <w:szCs w:val="32"/>
        </w:rPr>
        <w:t>月</w:t>
      </w:r>
      <w:r>
        <w:rPr>
          <w:rFonts w:ascii="仿宋" w:eastAsia="仿宋" w:hAnsi="仿宋" w:cs="仿宋"/>
          <w:spacing w:val="0"/>
          <w:szCs w:val="32"/>
        </w:rPr>
        <w:t>16</w:t>
      </w:r>
      <w:r>
        <w:rPr>
          <w:rFonts w:ascii="仿宋" w:eastAsia="仿宋" w:hAnsi="仿宋" w:cs="仿宋" w:hint="eastAsia"/>
          <w:spacing w:val="0"/>
          <w:szCs w:val="32"/>
        </w:rPr>
        <w:t>日前，将通过初审的申报材料集中报送至评审办公室。</w:t>
      </w:r>
    </w:p>
    <w:p w:rsidR="00E244A1" w:rsidRDefault="00E244A1">
      <w:pPr>
        <w:spacing w:line="580" w:lineRule="exact"/>
        <w:ind w:leftChars="204" w:left="636"/>
        <w:rPr>
          <w:rFonts w:ascii="仿宋" w:eastAsia="仿宋" w:hAnsi="仿宋" w:cs="仿宋"/>
          <w:spacing w:val="0"/>
          <w:szCs w:val="32"/>
        </w:rPr>
      </w:pPr>
      <w:r>
        <w:rPr>
          <w:rFonts w:ascii="仿宋" w:eastAsia="仿宋" w:hAnsi="仿宋" w:cs="仿宋" w:hint="eastAsia"/>
          <w:spacing w:val="0"/>
          <w:szCs w:val="32"/>
        </w:rPr>
        <w:t>评审办公室地址：苏州市劳动路</w:t>
      </w:r>
      <w:r>
        <w:rPr>
          <w:rFonts w:ascii="仿宋" w:eastAsia="仿宋" w:hAnsi="仿宋" w:cs="仿宋"/>
          <w:spacing w:val="0"/>
          <w:szCs w:val="32"/>
        </w:rPr>
        <w:t>1053</w:t>
      </w:r>
      <w:r>
        <w:rPr>
          <w:rFonts w:ascii="仿宋" w:eastAsia="仿宋" w:hAnsi="仿宋" w:cs="仿宋" w:hint="eastAsia"/>
          <w:spacing w:val="0"/>
          <w:szCs w:val="32"/>
        </w:rPr>
        <w:t>号</w:t>
      </w:r>
      <w:r>
        <w:rPr>
          <w:rFonts w:ascii="仿宋" w:eastAsia="仿宋" w:hAnsi="仿宋" w:cs="仿宋"/>
          <w:spacing w:val="0"/>
          <w:szCs w:val="32"/>
        </w:rPr>
        <w:t>617</w:t>
      </w:r>
      <w:r>
        <w:rPr>
          <w:rFonts w:ascii="仿宋" w:eastAsia="仿宋" w:hAnsi="仿宋" w:cs="仿宋" w:hint="eastAsia"/>
          <w:spacing w:val="0"/>
          <w:szCs w:val="32"/>
        </w:rPr>
        <w:t>室；</w:t>
      </w:r>
    </w:p>
    <w:p w:rsidR="00E244A1" w:rsidRDefault="00E244A1">
      <w:pPr>
        <w:spacing w:line="580" w:lineRule="exact"/>
        <w:ind w:leftChars="204" w:left="636"/>
        <w:rPr>
          <w:rFonts w:ascii="仿宋" w:eastAsia="仿宋" w:hAnsi="仿宋" w:cs="仿宋"/>
          <w:spacing w:val="0"/>
          <w:szCs w:val="32"/>
        </w:rPr>
      </w:pPr>
      <w:r>
        <w:rPr>
          <w:rFonts w:ascii="仿宋" w:eastAsia="仿宋" w:hAnsi="仿宋" w:cs="仿宋" w:hint="eastAsia"/>
          <w:spacing w:val="0"/>
          <w:szCs w:val="32"/>
        </w:rPr>
        <w:t>联系人：胡静，电话：</w:t>
      </w:r>
      <w:r>
        <w:rPr>
          <w:rFonts w:ascii="仿宋" w:eastAsia="仿宋" w:hAnsi="仿宋" w:cs="仿宋"/>
          <w:spacing w:val="0"/>
          <w:szCs w:val="32"/>
        </w:rPr>
        <w:t>68615320</w:t>
      </w:r>
      <w:r>
        <w:rPr>
          <w:rFonts w:ascii="仿宋" w:eastAsia="仿宋" w:hAnsi="仿宋" w:cs="仿宋" w:hint="eastAsia"/>
          <w:spacing w:val="0"/>
          <w:szCs w:val="32"/>
        </w:rPr>
        <w:t>、</w:t>
      </w:r>
      <w:r>
        <w:rPr>
          <w:rFonts w:ascii="仿宋" w:eastAsia="仿宋" w:hAnsi="仿宋" w:cs="仿宋"/>
          <w:spacing w:val="0"/>
          <w:szCs w:val="32"/>
        </w:rPr>
        <w:t>68615325</w:t>
      </w:r>
      <w:r>
        <w:rPr>
          <w:rFonts w:ascii="仿宋" w:eastAsia="仿宋" w:hAnsi="仿宋" w:cs="仿宋" w:hint="eastAsia"/>
          <w:spacing w:val="0"/>
          <w:szCs w:val="32"/>
        </w:rPr>
        <w:t>；</w:t>
      </w:r>
    </w:p>
    <w:p w:rsidR="00E244A1" w:rsidRDefault="00E244A1">
      <w:pPr>
        <w:spacing w:line="580" w:lineRule="exact"/>
        <w:ind w:leftChars="204" w:left="63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pacing w:val="0"/>
          <w:szCs w:val="32"/>
        </w:rPr>
        <w:t>电子邮箱：</w:t>
      </w:r>
      <w:r>
        <w:rPr>
          <w:rFonts w:ascii="仿宋" w:eastAsia="仿宋" w:hAnsi="仿宋" w:cs="仿宋"/>
          <w:szCs w:val="32"/>
        </w:rPr>
        <w:t>53415074@qq.com</w:t>
      </w:r>
      <w:r>
        <w:rPr>
          <w:rFonts w:ascii="仿宋" w:eastAsia="仿宋" w:hAnsi="仿宋" w:cs="仿宋" w:hint="eastAsia"/>
          <w:szCs w:val="32"/>
        </w:rPr>
        <w:t>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本通知可在苏州市知识产权（版权）局网站（</w:t>
      </w:r>
      <w:r>
        <w:rPr>
          <w:rFonts w:ascii="仿宋" w:eastAsia="仿宋" w:hAnsi="仿宋" w:cs="仿宋"/>
          <w:szCs w:val="32"/>
        </w:rPr>
        <w:t>www.szip.gov.cn</w:t>
      </w:r>
      <w:r>
        <w:rPr>
          <w:rFonts w:ascii="仿宋" w:eastAsia="仿宋" w:hAnsi="仿宋" w:cs="仿宋" w:hint="eastAsia"/>
          <w:szCs w:val="32"/>
        </w:rPr>
        <w:t>）“公告公示”栏中下载。</w:t>
      </w:r>
    </w:p>
    <w:p w:rsidR="00E244A1" w:rsidRDefault="00E244A1">
      <w:pPr>
        <w:spacing w:line="580" w:lineRule="exact"/>
        <w:ind w:firstLineChars="200" w:firstLine="624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附件：</w:t>
      </w:r>
      <w:r>
        <w:rPr>
          <w:rFonts w:ascii="仿宋" w:eastAsia="仿宋" w:hAnsi="仿宋" w:cs="仿宋"/>
          <w:szCs w:val="32"/>
        </w:rPr>
        <w:t>1.</w:t>
      </w:r>
      <w:r>
        <w:rPr>
          <w:rFonts w:ascii="仿宋" w:eastAsia="仿宋" w:hAnsi="仿宋" w:cs="仿宋" w:hint="eastAsia"/>
          <w:szCs w:val="32"/>
        </w:rPr>
        <w:t>苏州市优秀版权奖申报材料袋封面</w:t>
      </w:r>
    </w:p>
    <w:p w:rsidR="00E244A1" w:rsidRDefault="00E244A1">
      <w:pPr>
        <w:spacing w:line="580" w:lineRule="exact"/>
        <w:ind w:firstLineChars="500" w:firstLine="1560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/>
          <w:szCs w:val="32"/>
        </w:rPr>
        <w:t>2.</w:t>
      </w:r>
      <w:r>
        <w:rPr>
          <w:rFonts w:ascii="仿宋" w:eastAsia="仿宋" w:hAnsi="仿宋" w:cs="仿宋" w:hint="eastAsia"/>
          <w:szCs w:val="32"/>
        </w:rPr>
        <w:t>苏州市优秀版权奖申报表</w:t>
      </w:r>
    </w:p>
    <w:p w:rsidR="00E244A1" w:rsidRDefault="00E244A1">
      <w:pPr>
        <w:spacing w:line="580" w:lineRule="exact"/>
        <w:rPr>
          <w:rFonts w:ascii="仿宋" w:eastAsia="仿宋" w:hAnsi="仿宋" w:cs="仿宋"/>
          <w:szCs w:val="32"/>
        </w:rPr>
      </w:pPr>
    </w:p>
    <w:p w:rsidR="00E244A1" w:rsidRDefault="00E244A1">
      <w:pPr>
        <w:spacing w:line="580" w:lineRule="exact"/>
        <w:rPr>
          <w:rFonts w:ascii="仿宋" w:eastAsia="仿宋" w:hAnsi="仿宋" w:cs="仿宋"/>
          <w:szCs w:val="32"/>
        </w:rPr>
      </w:pPr>
    </w:p>
    <w:p w:rsidR="00E244A1" w:rsidRDefault="00E244A1">
      <w:pPr>
        <w:spacing w:line="580" w:lineRule="exact"/>
        <w:ind w:firstLineChars="1050" w:firstLine="3276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苏州市知识产权</w:t>
      </w:r>
      <w:r>
        <w:rPr>
          <w:rFonts w:ascii="仿宋" w:eastAsia="仿宋" w:hAnsi="仿宋" w:cs="仿宋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专利、版权</w:t>
      </w:r>
      <w:r>
        <w:rPr>
          <w:rFonts w:ascii="仿宋" w:eastAsia="仿宋" w:hAnsi="仿宋" w:cs="仿宋"/>
          <w:szCs w:val="32"/>
        </w:rPr>
        <w:t xml:space="preserve">) </w:t>
      </w:r>
      <w:r>
        <w:rPr>
          <w:rFonts w:ascii="仿宋" w:eastAsia="仿宋" w:hAnsi="仿宋" w:cs="仿宋" w:hint="eastAsia"/>
          <w:szCs w:val="32"/>
        </w:rPr>
        <w:t>奖</w:t>
      </w:r>
    </w:p>
    <w:p w:rsidR="00E244A1" w:rsidRDefault="00E244A1">
      <w:pPr>
        <w:spacing w:line="580" w:lineRule="exact"/>
        <w:ind w:firstLineChars="1400" w:firstLine="436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评审委员会办公室</w:t>
      </w:r>
    </w:p>
    <w:p w:rsidR="00E244A1" w:rsidRDefault="00E244A1">
      <w:pPr>
        <w:spacing w:line="580" w:lineRule="exact"/>
        <w:ind w:firstLineChars="1400" w:firstLine="4368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苏州市版权局</w:t>
      </w:r>
      <w:r>
        <w:rPr>
          <w:rFonts w:ascii="仿宋" w:eastAsia="仿宋" w:hAnsi="仿宋" w:cs="仿宋"/>
          <w:szCs w:val="32"/>
        </w:rPr>
        <w:t>(</w:t>
      </w:r>
      <w:r>
        <w:rPr>
          <w:rFonts w:ascii="仿宋" w:eastAsia="仿宋" w:hAnsi="仿宋" w:cs="仿宋" w:hint="eastAsia"/>
          <w:szCs w:val="32"/>
        </w:rPr>
        <w:t>代章</w:t>
      </w:r>
      <w:r>
        <w:rPr>
          <w:rFonts w:ascii="仿宋" w:eastAsia="仿宋" w:hAnsi="仿宋" w:cs="仿宋"/>
          <w:szCs w:val="32"/>
        </w:rPr>
        <w:t>)</w:t>
      </w:r>
    </w:p>
    <w:p w:rsidR="00E244A1" w:rsidRDefault="00E244A1">
      <w:pPr>
        <w:spacing w:line="580" w:lineRule="exact"/>
        <w:ind w:firstLineChars="1450" w:firstLine="4524"/>
        <w:rPr>
          <w:rFonts w:eastAsia="Times New Roman"/>
          <w:szCs w:val="32"/>
        </w:rPr>
      </w:pPr>
      <w:r>
        <w:rPr>
          <w:rFonts w:eastAsia="Times New Roman"/>
          <w:szCs w:val="32"/>
        </w:rPr>
        <w:t>2017</w:t>
      </w:r>
      <w:r>
        <w:rPr>
          <w:rFonts w:ascii="宋体" w:eastAsia="宋体" w:hAnsi="宋体" w:cs="宋体" w:hint="eastAsia"/>
          <w:szCs w:val="32"/>
        </w:rPr>
        <w:t>年</w:t>
      </w:r>
      <w:r>
        <w:rPr>
          <w:rFonts w:eastAsia="宋体"/>
          <w:szCs w:val="32"/>
        </w:rPr>
        <w:t>8</w:t>
      </w:r>
      <w:r>
        <w:rPr>
          <w:rFonts w:ascii="宋体" w:eastAsia="宋体" w:hAnsi="宋体" w:cs="宋体" w:hint="eastAsia"/>
          <w:szCs w:val="32"/>
        </w:rPr>
        <w:t>月</w:t>
      </w:r>
      <w:r>
        <w:rPr>
          <w:rFonts w:eastAsia="宋体"/>
          <w:szCs w:val="32"/>
        </w:rPr>
        <w:t>1</w:t>
      </w:r>
      <w:r>
        <w:rPr>
          <w:rFonts w:ascii="宋体" w:eastAsia="宋体" w:hAnsi="宋体" w:cs="宋体" w:hint="eastAsia"/>
          <w:szCs w:val="32"/>
        </w:rPr>
        <w:t>日</w:t>
      </w:r>
    </w:p>
    <w:p w:rsidR="00E244A1" w:rsidRDefault="00E244A1">
      <w:pPr>
        <w:spacing w:line="580" w:lineRule="exact"/>
        <w:rPr>
          <w:rFonts w:eastAsia="黑体"/>
          <w:szCs w:val="32"/>
        </w:rPr>
      </w:pPr>
      <w:r>
        <w:rPr>
          <w:rFonts w:eastAsia="Times New Roman"/>
          <w:szCs w:val="32"/>
        </w:rPr>
        <w:br w:type="page"/>
      </w: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1</w:t>
      </w:r>
    </w:p>
    <w:p w:rsidR="00E244A1" w:rsidRDefault="00E244A1">
      <w:pPr>
        <w:spacing w:line="580" w:lineRule="exact"/>
        <w:rPr>
          <w:rFonts w:eastAsia="黑体"/>
          <w:szCs w:val="32"/>
        </w:rPr>
      </w:pPr>
    </w:p>
    <w:p w:rsidR="00E244A1" w:rsidRDefault="00E244A1">
      <w:pPr>
        <w:adjustRightInd w:val="0"/>
        <w:snapToGrid w:val="0"/>
        <w:spacing w:line="580" w:lineRule="exact"/>
        <w:jc w:val="center"/>
        <w:rPr>
          <w:rFonts w:ascii="宋体" w:eastAsia="宋体" w:hAnsi="宋体"/>
          <w:sz w:val="18"/>
          <w:szCs w:val="18"/>
        </w:rPr>
      </w:pPr>
      <w:r>
        <w:rPr>
          <w:rFonts w:ascii="宋体" w:eastAsia="宋体" w:hAnsi="宋体" w:hint="eastAsia"/>
          <w:b/>
          <w:sz w:val="44"/>
          <w:szCs w:val="44"/>
        </w:rPr>
        <w:t>苏州市优秀版权奖申报材料袋封面</w:t>
      </w:r>
    </w:p>
    <w:p w:rsidR="00E244A1" w:rsidRDefault="00E244A1">
      <w:pPr>
        <w:adjustRightInd w:val="0"/>
        <w:snapToGrid w:val="0"/>
        <w:spacing w:line="580" w:lineRule="exact"/>
        <w:jc w:val="center"/>
        <w:rPr>
          <w:rFonts w:eastAsia="方正小标宋简体"/>
          <w:sz w:val="18"/>
          <w:szCs w:val="18"/>
        </w:rPr>
      </w:pPr>
    </w:p>
    <w:p w:rsidR="00E244A1" w:rsidRDefault="00E244A1">
      <w:pPr>
        <w:adjustRightInd w:val="0"/>
        <w:snapToGrid w:val="0"/>
        <w:spacing w:line="580" w:lineRule="exact"/>
        <w:jc w:val="center"/>
        <w:rPr>
          <w:rFonts w:ascii="楷体" w:eastAsia="楷体" w:hAnsi="楷体"/>
          <w:szCs w:val="32"/>
        </w:rPr>
      </w:pPr>
      <w:r>
        <w:rPr>
          <w:rFonts w:ascii="楷体" w:eastAsia="楷体" w:hAnsi="楷体" w:hint="eastAsia"/>
          <w:bCs/>
          <w:szCs w:val="32"/>
        </w:rPr>
        <w:t>（</w:t>
      </w:r>
      <w:r>
        <w:rPr>
          <w:rFonts w:ascii="楷体" w:eastAsia="楷体" w:hAnsi="楷体"/>
          <w:bCs/>
          <w:szCs w:val="32"/>
        </w:rPr>
        <w:t xml:space="preserve">        </w:t>
      </w:r>
      <w:r>
        <w:rPr>
          <w:rFonts w:ascii="楷体" w:eastAsia="楷体" w:hAnsi="楷体" w:hint="eastAsia"/>
          <w:bCs/>
          <w:szCs w:val="32"/>
        </w:rPr>
        <w:t>）年度</w:t>
      </w:r>
    </w:p>
    <w:p w:rsidR="00E244A1" w:rsidRDefault="00E244A1">
      <w:pPr>
        <w:spacing w:before="100" w:beforeAutospacing="1" w:after="100" w:afterAutospacing="1" w:line="580" w:lineRule="exact"/>
        <w:rPr>
          <w:rFonts w:ascii="仿宋" w:eastAsia="仿宋" w:hAnsi="仿宋" w:cs="仿宋"/>
          <w:bCs/>
          <w:sz w:val="44"/>
          <w:szCs w:val="44"/>
        </w:rPr>
      </w:pP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作品名称：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作品类别：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申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报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人：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</w:t>
      </w:r>
      <w:r>
        <w:rPr>
          <w:rFonts w:ascii="仿宋" w:eastAsia="仿宋" w:hAnsi="仿宋" w:cs="仿宋" w:hint="eastAsia"/>
          <w:bCs/>
          <w:szCs w:val="44"/>
        </w:rPr>
        <w:t>联系电话：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</w:rPr>
      </w:pPr>
      <w:r>
        <w:rPr>
          <w:rFonts w:ascii="仿宋" w:eastAsia="仿宋" w:hAnsi="仿宋" w:cs="仿宋" w:hint="eastAsia"/>
          <w:bCs/>
          <w:szCs w:val="44"/>
        </w:rPr>
        <w:t>推荐部门</w:t>
      </w:r>
      <w:r>
        <w:rPr>
          <w:rFonts w:ascii="仿宋" w:eastAsia="仿宋" w:hAnsi="仿宋" w:cs="仿宋"/>
          <w:bCs/>
          <w:szCs w:val="44"/>
        </w:rPr>
        <w:t>/</w:t>
      </w:r>
      <w:r>
        <w:rPr>
          <w:rFonts w:ascii="仿宋" w:eastAsia="仿宋" w:hAnsi="仿宋" w:cs="仿宋" w:hint="eastAsia"/>
          <w:bCs/>
          <w:szCs w:val="44"/>
        </w:rPr>
        <w:t>单位：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</w:t>
      </w:r>
    </w:p>
    <w:p w:rsidR="00E244A1" w:rsidRDefault="00E244A1">
      <w:pPr>
        <w:spacing w:line="580" w:lineRule="exact"/>
        <w:ind w:firstLineChars="350" w:firstLine="1092"/>
        <w:jc w:val="left"/>
        <w:rPr>
          <w:rFonts w:ascii="仿宋" w:eastAsia="仿宋" w:hAnsi="仿宋" w:cs="仿宋"/>
          <w:bCs/>
          <w:sz w:val="18"/>
          <w:szCs w:val="18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联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系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人：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</w:t>
      </w:r>
      <w:r>
        <w:rPr>
          <w:rFonts w:ascii="仿宋" w:eastAsia="仿宋" w:hAnsi="仿宋" w:cs="仿宋" w:hint="eastAsia"/>
          <w:bCs/>
          <w:szCs w:val="44"/>
        </w:rPr>
        <w:t>联系电话：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</w:t>
      </w:r>
    </w:p>
    <w:p w:rsidR="00E244A1" w:rsidRDefault="00E244A1">
      <w:pPr>
        <w:spacing w:line="580" w:lineRule="exact"/>
      </w:pPr>
    </w:p>
    <w:p w:rsidR="00E244A1" w:rsidRDefault="00E244A1">
      <w:pPr>
        <w:spacing w:line="580" w:lineRule="exact"/>
        <w:rPr>
          <w:rFonts w:eastAsia="黑体"/>
          <w:szCs w:val="32"/>
        </w:rPr>
      </w:pPr>
      <w:r>
        <w:br w:type="page"/>
      </w:r>
      <w:r>
        <w:rPr>
          <w:rFonts w:eastAsia="黑体" w:hint="eastAsia"/>
          <w:szCs w:val="32"/>
        </w:rPr>
        <w:t>附件</w:t>
      </w:r>
      <w:r>
        <w:rPr>
          <w:rFonts w:eastAsia="黑体"/>
          <w:szCs w:val="32"/>
        </w:rPr>
        <w:t>2</w:t>
      </w:r>
    </w:p>
    <w:p w:rsidR="00E244A1" w:rsidRDefault="00E244A1">
      <w:pPr>
        <w:spacing w:line="580" w:lineRule="exact"/>
        <w:rPr>
          <w:rFonts w:eastAsia="黑体"/>
          <w:szCs w:val="32"/>
        </w:rPr>
      </w:pPr>
    </w:p>
    <w:p w:rsidR="00E244A1" w:rsidRDefault="00E244A1">
      <w:pPr>
        <w:adjustRightInd w:val="0"/>
        <w:snapToGrid w:val="0"/>
        <w:spacing w:line="58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苏州市优秀版权奖申报表</w:t>
      </w:r>
    </w:p>
    <w:p w:rsidR="00E244A1" w:rsidRDefault="00E244A1">
      <w:pPr>
        <w:spacing w:line="580" w:lineRule="exact"/>
        <w:jc w:val="center"/>
        <w:rPr>
          <w:rFonts w:eastAsia="宋体"/>
          <w:b/>
          <w:bCs/>
          <w:snapToGrid w:val="0"/>
          <w:spacing w:val="0"/>
          <w:kern w:val="0"/>
          <w:sz w:val="18"/>
          <w:szCs w:val="18"/>
        </w:rPr>
      </w:pPr>
    </w:p>
    <w:p w:rsidR="00E244A1" w:rsidRDefault="00E244A1">
      <w:pPr>
        <w:spacing w:line="580" w:lineRule="exact"/>
        <w:jc w:val="center"/>
        <w:rPr>
          <w:rFonts w:ascii="楷体" w:eastAsia="楷体" w:hAnsi="楷体"/>
          <w:bCs/>
          <w:szCs w:val="32"/>
        </w:rPr>
      </w:pPr>
      <w:r>
        <w:rPr>
          <w:rFonts w:ascii="楷体" w:eastAsia="楷体" w:hAnsi="楷体" w:hint="eastAsia"/>
          <w:bCs/>
          <w:szCs w:val="32"/>
        </w:rPr>
        <w:t>（</w:t>
      </w:r>
      <w:r>
        <w:rPr>
          <w:rFonts w:ascii="楷体" w:eastAsia="楷体" w:hAnsi="楷体"/>
          <w:bCs/>
          <w:szCs w:val="32"/>
        </w:rPr>
        <w:t xml:space="preserve">        </w:t>
      </w:r>
      <w:r>
        <w:rPr>
          <w:rFonts w:ascii="楷体" w:eastAsia="楷体" w:hAnsi="楷体" w:hint="eastAsia"/>
          <w:bCs/>
          <w:szCs w:val="32"/>
        </w:rPr>
        <w:t>）年度</w:t>
      </w:r>
    </w:p>
    <w:p w:rsidR="00E244A1" w:rsidRDefault="00E244A1">
      <w:pPr>
        <w:spacing w:line="580" w:lineRule="exact"/>
        <w:jc w:val="center"/>
        <w:rPr>
          <w:rFonts w:eastAsia="方正小标宋简体"/>
          <w:bCs/>
          <w:sz w:val="44"/>
          <w:szCs w:val="44"/>
        </w:rPr>
      </w:pP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作品名称：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作品类别：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  <w:u w:val="single"/>
        </w:rPr>
      </w:pPr>
      <w:r>
        <w:rPr>
          <w:rFonts w:ascii="仿宋" w:eastAsia="仿宋" w:hAnsi="仿宋" w:cs="仿宋" w:hint="eastAsia"/>
          <w:bCs/>
          <w:szCs w:val="44"/>
        </w:rPr>
        <w:t>申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报</w:t>
      </w:r>
      <w:r>
        <w:rPr>
          <w:rFonts w:ascii="仿宋" w:eastAsia="仿宋" w:hAnsi="仿宋" w:cs="仿宋"/>
          <w:bCs/>
          <w:szCs w:val="44"/>
        </w:rPr>
        <w:t xml:space="preserve"> </w:t>
      </w:r>
      <w:r>
        <w:rPr>
          <w:rFonts w:ascii="仿宋" w:eastAsia="仿宋" w:hAnsi="仿宋" w:cs="仿宋" w:hint="eastAsia"/>
          <w:bCs/>
          <w:szCs w:val="44"/>
        </w:rPr>
        <w:t>人：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     </w:t>
      </w:r>
    </w:p>
    <w:p w:rsidR="00E244A1" w:rsidRDefault="00E244A1">
      <w:pPr>
        <w:spacing w:before="100" w:beforeAutospacing="1" w:after="100" w:afterAutospacing="1" w:line="580" w:lineRule="exact"/>
        <w:ind w:firstLineChars="350" w:firstLine="1092"/>
        <w:jc w:val="left"/>
        <w:rPr>
          <w:rFonts w:ascii="仿宋" w:eastAsia="仿宋" w:hAnsi="仿宋" w:cs="仿宋"/>
          <w:bCs/>
          <w:szCs w:val="44"/>
        </w:rPr>
      </w:pPr>
      <w:r>
        <w:rPr>
          <w:rFonts w:ascii="仿宋" w:eastAsia="仿宋" w:hAnsi="仿宋" w:cs="仿宋" w:hint="eastAsia"/>
          <w:bCs/>
          <w:szCs w:val="44"/>
        </w:rPr>
        <w:t>推荐部门</w:t>
      </w:r>
      <w:r>
        <w:rPr>
          <w:rFonts w:ascii="仿宋" w:eastAsia="仿宋" w:hAnsi="仿宋" w:cs="仿宋"/>
          <w:bCs/>
          <w:szCs w:val="44"/>
        </w:rPr>
        <w:t>/</w:t>
      </w:r>
      <w:r>
        <w:rPr>
          <w:rFonts w:ascii="仿宋" w:eastAsia="仿宋" w:hAnsi="仿宋" w:cs="仿宋" w:hint="eastAsia"/>
          <w:bCs/>
          <w:szCs w:val="44"/>
        </w:rPr>
        <w:t>单位：</w:t>
      </w:r>
      <w:r>
        <w:rPr>
          <w:rFonts w:ascii="仿宋" w:eastAsia="仿宋" w:hAnsi="仿宋" w:cs="仿宋"/>
          <w:bCs/>
          <w:szCs w:val="44"/>
          <w:u w:val="single"/>
        </w:rPr>
        <w:t xml:space="preserve">                            </w:t>
      </w: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>
      <w:pPr>
        <w:rPr>
          <w:sz w:val="21"/>
          <w:szCs w:val="21"/>
        </w:rPr>
      </w:pPr>
    </w:p>
    <w:p w:rsidR="00E244A1" w:rsidRDefault="00E244A1"/>
    <w:p w:rsidR="00E244A1" w:rsidRDefault="00E244A1">
      <w:pPr>
        <w:adjustRightInd w:val="0"/>
        <w:snapToGrid w:val="0"/>
        <w:spacing w:line="580" w:lineRule="exact"/>
        <w:jc w:val="center"/>
        <w:rPr>
          <w:rFonts w:ascii="楷体" w:eastAsia="楷体" w:hAnsi="楷体"/>
          <w:spacing w:val="45"/>
          <w:kern w:val="0"/>
        </w:rPr>
      </w:pPr>
      <w:r>
        <w:rPr>
          <w:rFonts w:ascii="楷体" w:eastAsia="楷体" w:hAnsi="楷体" w:hint="eastAsia"/>
          <w:spacing w:val="45"/>
          <w:kern w:val="0"/>
        </w:rPr>
        <w:t>苏州市版权局</w:t>
      </w:r>
    </w:p>
    <w:p w:rsidR="00E244A1" w:rsidRDefault="00E244A1">
      <w:pPr>
        <w:adjustRightInd w:val="0"/>
        <w:snapToGrid w:val="0"/>
        <w:spacing w:line="20" w:lineRule="exact"/>
        <w:rPr>
          <w:rFonts w:eastAsia="Times New Roman"/>
          <w:b/>
          <w:szCs w:val="32"/>
        </w:rPr>
      </w:pPr>
      <w:r>
        <w:rPr>
          <w:rFonts w:eastAsia="楷体_GB2312"/>
          <w:spacing w:val="45"/>
          <w:kern w:val="0"/>
        </w:rPr>
        <w:br w:type="page"/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091"/>
        <w:gridCol w:w="155"/>
        <w:gridCol w:w="156"/>
        <w:gridCol w:w="496"/>
        <w:gridCol w:w="1969"/>
        <w:gridCol w:w="498"/>
        <w:gridCol w:w="936"/>
        <w:gridCol w:w="1078"/>
        <w:gridCol w:w="170"/>
        <w:gridCol w:w="2183"/>
      </w:tblGrid>
      <w:tr w:rsidR="00E244A1">
        <w:trPr>
          <w:trHeight w:val="699"/>
          <w:jc w:val="center"/>
        </w:trPr>
        <w:tc>
          <w:tcPr>
            <w:tcW w:w="1402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申报人</w:t>
            </w:r>
          </w:p>
        </w:tc>
        <w:tc>
          <w:tcPr>
            <w:tcW w:w="3899" w:type="dxa"/>
            <w:gridSpan w:val="4"/>
            <w:tcBorders>
              <w:top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tcBorders>
              <w:top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1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715"/>
          <w:jc w:val="center"/>
        </w:trPr>
        <w:tc>
          <w:tcPr>
            <w:tcW w:w="1402" w:type="dxa"/>
            <w:gridSpan w:val="3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申报人</w:t>
            </w: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住址</w:t>
            </w:r>
            <w:r>
              <w:rPr>
                <w:rFonts w:eastAsia="宋体"/>
                <w:sz w:val="21"/>
                <w:szCs w:val="21"/>
              </w:rPr>
              <w:t>/</w:t>
            </w:r>
            <w:r>
              <w:rPr>
                <w:rFonts w:eastAsia="宋体" w:hAnsi="宋体" w:hint="eastAsia"/>
                <w:sz w:val="21"/>
                <w:szCs w:val="21"/>
              </w:rPr>
              <w:t>地址</w:t>
            </w:r>
          </w:p>
        </w:tc>
        <w:tc>
          <w:tcPr>
            <w:tcW w:w="7330" w:type="dxa"/>
            <w:gridSpan w:val="7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715"/>
          <w:jc w:val="center"/>
        </w:trPr>
        <w:tc>
          <w:tcPr>
            <w:tcW w:w="873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申报作品基本情况</w:t>
            </w:r>
          </w:p>
        </w:tc>
      </w:tr>
      <w:tr w:rsidR="00E244A1">
        <w:trPr>
          <w:trHeight w:val="715"/>
          <w:jc w:val="center"/>
        </w:trPr>
        <w:tc>
          <w:tcPr>
            <w:tcW w:w="1402" w:type="dxa"/>
            <w:gridSpan w:val="3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名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3899" w:type="dxa"/>
            <w:gridSpan w:val="4"/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类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  <w:r>
              <w:rPr>
                <w:rFonts w:eastAsia="宋体" w:hAnsi="宋体" w:hint="eastAsia"/>
                <w:sz w:val="21"/>
                <w:szCs w:val="21"/>
              </w:rPr>
              <w:t>别</w:t>
            </w:r>
          </w:p>
        </w:tc>
        <w:tc>
          <w:tcPr>
            <w:tcW w:w="2183" w:type="dxa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widowControl/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690"/>
          <w:jc w:val="center"/>
        </w:trPr>
        <w:tc>
          <w:tcPr>
            <w:tcW w:w="1898" w:type="dxa"/>
            <w:gridSpan w:val="4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主要作者</w:t>
            </w: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（不超过三人）</w:t>
            </w:r>
          </w:p>
        </w:tc>
        <w:tc>
          <w:tcPr>
            <w:tcW w:w="6834" w:type="dxa"/>
            <w:gridSpan w:val="6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710"/>
          <w:jc w:val="center"/>
        </w:trPr>
        <w:tc>
          <w:tcPr>
            <w:tcW w:w="1898" w:type="dxa"/>
            <w:gridSpan w:val="4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著作权登记证号</w:t>
            </w:r>
          </w:p>
        </w:tc>
        <w:tc>
          <w:tcPr>
            <w:tcW w:w="6834" w:type="dxa"/>
            <w:gridSpan w:val="6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762"/>
          <w:jc w:val="center"/>
        </w:trPr>
        <w:tc>
          <w:tcPr>
            <w:tcW w:w="1898" w:type="dxa"/>
            <w:gridSpan w:val="4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发表日期</w:t>
            </w:r>
          </w:p>
        </w:tc>
        <w:tc>
          <w:tcPr>
            <w:tcW w:w="1969" w:type="dxa"/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2512" w:type="dxa"/>
            <w:gridSpan w:val="3"/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首次发表形式</w:t>
            </w: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（需另提供证明材料）</w:t>
            </w:r>
          </w:p>
        </w:tc>
        <w:tc>
          <w:tcPr>
            <w:tcW w:w="2353" w:type="dxa"/>
            <w:gridSpan w:val="2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906"/>
          <w:jc w:val="center"/>
        </w:trPr>
        <w:tc>
          <w:tcPr>
            <w:tcW w:w="8732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申报作品专业水平与经济社会效益</w:t>
            </w:r>
          </w:p>
        </w:tc>
      </w:tr>
      <w:tr w:rsidR="00E244A1">
        <w:trPr>
          <w:trHeight w:val="700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  <w:tl2br w:val="single" w:sz="4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 xml:space="preserve">     </w:t>
            </w:r>
            <w:r>
              <w:rPr>
                <w:rFonts w:eastAsia="宋体" w:hAnsi="宋体" w:hint="eastAsia"/>
                <w:sz w:val="21"/>
                <w:szCs w:val="21"/>
              </w:rPr>
              <w:t>内容</w:t>
            </w:r>
          </w:p>
          <w:p w:rsidR="00E244A1" w:rsidRDefault="00E244A1">
            <w:pPr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指标</w:t>
            </w:r>
          </w:p>
        </w:tc>
        <w:tc>
          <w:tcPr>
            <w:tcW w:w="7486" w:type="dxa"/>
            <w:gridSpan w:val="8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具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</w:rPr>
              <w:t>体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</w:rPr>
              <w:t>情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  <w:r>
              <w:rPr>
                <w:rFonts w:eastAsia="宋体" w:hAnsi="宋体" w:hint="eastAsia"/>
                <w:sz w:val="21"/>
                <w:szCs w:val="21"/>
              </w:rPr>
              <w:t>况</w:t>
            </w:r>
          </w:p>
        </w:tc>
      </w:tr>
      <w:tr w:rsidR="00E244A1">
        <w:trPr>
          <w:trHeight w:val="6009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</w:tcBorders>
            <w:vAlign w:val="center"/>
          </w:tcPr>
          <w:p w:rsidR="00E244A1" w:rsidRDefault="00E244A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作品专业学术水平和价值：</w:t>
            </w:r>
            <w:r>
              <w:rPr>
                <w:rFonts w:eastAsia="宋体"/>
                <w:sz w:val="21"/>
                <w:szCs w:val="21"/>
              </w:rPr>
              <w:t>600</w:t>
            </w:r>
            <w:r>
              <w:rPr>
                <w:rFonts w:eastAsia="宋体" w:hAnsi="宋体" w:hint="eastAsia"/>
                <w:sz w:val="21"/>
                <w:szCs w:val="21"/>
              </w:rPr>
              <w:t>字内综述（需另提供证明材料）</w:t>
            </w:r>
          </w:p>
        </w:tc>
        <w:tc>
          <w:tcPr>
            <w:tcW w:w="7486" w:type="dxa"/>
            <w:gridSpan w:val="8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rPr>
          <w:trHeight w:val="9396"/>
          <w:jc w:val="center"/>
        </w:trPr>
        <w:tc>
          <w:tcPr>
            <w:tcW w:w="1246" w:type="dxa"/>
            <w:gridSpan w:val="2"/>
            <w:tcBorders>
              <w:left w:val="single" w:sz="8" w:space="0" w:color="auto"/>
            </w:tcBorders>
          </w:tcPr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作品经济和社会效益：</w:t>
            </w:r>
            <w:r>
              <w:rPr>
                <w:rFonts w:eastAsia="宋体"/>
                <w:sz w:val="21"/>
                <w:szCs w:val="21"/>
              </w:rPr>
              <w:t>1000</w:t>
            </w:r>
            <w:r>
              <w:rPr>
                <w:rFonts w:eastAsia="宋体" w:hAnsi="宋体" w:hint="eastAsia"/>
                <w:sz w:val="21"/>
                <w:szCs w:val="21"/>
              </w:rPr>
              <w:t>字内综述（需另提供证明材料）</w:t>
            </w:r>
          </w:p>
        </w:tc>
        <w:tc>
          <w:tcPr>
            <w:tcW w:w="7486" w:type="dxa"/>
            <w:gridSpan w:val="8"/>
            <w:tcBorders>
              <w:right w:val="single" w:sz="8" w:space="0" w:color="auto"/>
            </w:tcBorders>
            <w:vAlign w:val="center"/>
          </w:tcPr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</w:p>
        </w:tc>
      </w:tr>
      <w:tr w:rsidR="00E244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713"/>
          <w:jc w:val="center"/>
        </w:trPr>
        <w:tc>
          <w:tcPr>
            <w:tcW w:w="8732" w:type="dxa"/>
            <w:gridSpan w:val="10"/>
            <w:vAlign w:val="center"/>
          </w:tcPr>
          <w:p w:rsidR="00E244A1" w:rsidRDefault="00E244A1">
            <w:pPr>
              <w:ind w:rightChars="100" w:right="312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申报人声明、承诺</w:t>
            </w:r>
          </w:p>
        </w:tc>
      </w:tr>
      <w:tr w:rsidR="00E244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902"/>
          <w:jc w:val="center"/>
        </w:trPr>
        <w:tc>
          <w:tcPr>
            <w:tcW w:w="8732" w:type="dxa"/>
            <w:gridSpan w:val="10"/>
            <w:vAlign w:val="center"/>
          </w:tcPr>
          <w:p w:rsidR="00E244A1" w:rsidRDefault="00E244A1">
            <w:pPr>
              <w:ind w:firstLineChars="200" w:firstLine="404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申报人自愿申报</w:t>
            </w:r>
            <w:r>
              <w:rPr>
                <w:rFonts w:eastAsia="宋体" w:hAnsi="宋体"/>
                <w:sz w:val="21"/>
                <w:szCs w:val="21"/>
              </w:rPr>
              <w:t>2017</w:t>
            </w:r>
            <w:r>
              <w:rPr>
                <w:rFonts w:eastAsia="宋体" w:hAnsi="宋体" w:hint="eastAsia"/>
                <w:sz w:val="21"/>
                <w:szCs w:val="21"/>
              </w:rPr>
              <w:t>年度苏州市优秀版权奖。</w:t>
            </w:r>
          </w:p>
          <w:p w:rsidR="00E244A1" w:rsidRDefault="00E244A1">
            <w:pPr>
              <w:ind w:firstLineChars="200" w:firstLine="404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申报人保证，所提供的材料客观、真实、完整，并愿意承担因申报材料不符上述要求而产生的一切后果。</w:t>
            </w: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firstLineChars="2600" w:firstLine="5252"/>
              <w:rPr>
                <w:rFonts w:eastAsia="宋体" w:hAnsi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（签名或盖章）</w:t>
            </w:r>
          </w:p>
          <w:p w:rsidR="00E244A1" w:rsidRDefault="00E244A1">
            <w:pPr>
              <w:ind w:firstLineChars="2600" w:firstLine="5252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</w:tc>
      </w:tr>
      <w:tr w:rsidR="00E244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105"/>
          <w:jc w:val="center"/>
        </w:trPr>
        <w:tc>
          <w:tcPr>
            <w:tcW w:w="4365" w:type="dxa"/>
            <w:gridSpan w:val="6"/>
            <w:vAlign w:val="center"/>
          </w:tcPr>
          <w:p w:rsidR="00E244A1" w:rsidRDefault="00E244A1">
            <w:pPr>
              <w:ind w:rightChars="200" w:right="624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部门、单位推荐意见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wordWrap w:val="0"/>
              <w:ind w:rightChars="200" w:right="624" w:firstLineChars="1150" w:firstLine="2323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（盖章）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 w:firstLineChars="200" w:firstLine="404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4367" w:type="dxa"/>
            <w:gridSpan w:val="4"/>
            <w:vAlign w:val="center"/>
          </w:tcPr>
          <w:p w:rsidR="00E244A1" w:rsidRDefault="00E244A1">
            <w:pPr>
              <w:ind w:rightChars="200" w:right="624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市、区版权行政管理部门意见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wordWrap w:val="0"/>
              <w:ind w:rightChars="200" w:right="624" w:firstLineChars="1150" w:firstLine="2323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（盖章）</w:t>
            </w:r>
            <w:r>
              <w:rPr>
                <w:rFonts w:eastAsia="宋体"/>
                <w:sz w:val="21"/>
                <w:szCs w:val="21"/>
              </w:rPr>
              <w:t xml:space="preserve">  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</w:tc>
      </w:tr>
      <w:tr w:rsidR="00E244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3324"/>
          <w:jc w:val="center"/>
        </w:trPr>
        <w:tc>
          <w:tcPr>
            <w:tcW w:w="4365" w:type="dxa"/>
            <w:gridSpan w:val="6"/>
            <w:vAlign w:val="center"/>
          </w:tcPr>
          <w:p w:rsidR="00E244A1" w:rsidRDefault="00E244A1">
            <w:pPr>
              <w:ind w:rightChars="200" w:right="624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评审小组评审意见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 w:firstLineChars="1050" w:firstLine="2121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 w:firstLineChars="1050" w:firstLine="2121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 w:firstLineChars="1050" w:firstLine="2121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wordWrap w:val="0"/>
              <w:ind w:rightChars="200" w:right="624" w:firstLineChars="1050" w:firstLine="2121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（组长签名）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  <w:p w:rsidR="00E244A1" w:rsidRDefault="00E244A1">
            <w:pPr>
              <w:ind w:rightChars="200" w:right="624" w:firstLineChars="1050" w:firstLine="2121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</w:tc>
        <w:tc>
          <w:tcPr>
            <w:tcW w:w="4367" w:type="dxa"/>
            <w:gridSpan w:val="4"/>
            <w:vAlign w:val="center"/>
          </w:tcPr>
          <w:p w:rsidR="00E244A1" w:rsidRDefault="00E244A1">
            <w:pPr>
              <w:ind w:rightChars="200" w:right="624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评审委员会审定意见</w:t>
            </w: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wordWrap w:val="0"/>
              <w:ind w:rightChars="200" w:right="624" w:firstLineChars="1000" w:firstLine="2020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（主任签名）</w:t>
            </w:r>
            <w:r>
              <w:rPr>
                <w:rFonts w:eastAsia="宋体"/>
                <w:sz w:val="21"/>
                <w:szCs w:val="21"/>
              </w:rPr>
              <w:t xml:space="preserve"> </w:t>
            </w:r>
          </w:p>
          <w:p w:rsidR="00E244A1" w:rsidRDefault="00E244A1">
            <w:pPr>
              <w:ind w:rightChars="200" w:right="624" w:firstLineChars="1000" w:firstLine="2020"/>
              <w:jc w:val="right"/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ind w:rightChars="200" w:right="624" w:firstLineChars="950" w:firstLine="1919"/>
              <w:jc w:val="right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年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月</w:t>
            </w:r>
            <w:r>
              <w:rPr>
                <w:rFonts w:eastAsia="宋体"/>
                <w:sz w:val="21"/>
                <w:szCs w:val="21"/>
              </w:rPr>
              <w:t xml:space="preserve">   </w:t>
            </w:r>
            <w:r>
              <w:rPr>
                <w:rFonts w:eastAsia="宋体" w:hAnsi="宋体" w:hint="eastAsia"/>
                <w:sz w:val="21"/>
                <w:szCs w:val="21"/>
              </w:rPr>
              <w:t>日</w:t>
            </w:r>
          </w:p>
        </w:tc>
      </w:tr>
      <w:tr w:rsidR="00E244A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</w:tblPrEx>
        <w:trPr>
          <w:trHeight w:val="2890"/>
          <w:jc w:val="center"/>
        </w:trPr>
        <w:tc>
          <w:tcPr>
            <w:tcW w:w="1091" w:type="dxa"/>
            <w:tcBorders>
              <w:bottom w:val="single" w:sz="8" w:space="0" w:color="auto"/>
            </w:tcBorders>
            <w:vAlign w:val="center"/>
          </w:tcPr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市政府</w:t>
            </w:r>
          </w:p>
          <w:p w:rsidR="00E244A1" w:rsidRDefault="00E244A1">
            <w:pPr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 w:hAnsi="宋体" w:hint="eastAsia"/>
                <w:sz w:val="21"/>
                <w:szCs w:val="21"/>
              </w:rPr>
              <w:t>批准意见</w:t>
            </w:r>
          </w:p>
        </w:tc>
        <w:tc>
          <w:tcPr>
            <w:tcW w:w="7641" w:type="dxa"/>
            <w:gridSpan w:val="9"/>
            <w:tcBorders>
              <w:bottom w:val="single" w:sz="8" w:space="0" w:color="auto"/>
            </w:tcBorders>
            <w:vAlign w:val="center"/>
          </w:tcPr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  <w:p w:rsidR="00E244A1" w:rsidRDefault="00E244A1">
            <w:pPr>
              <w:rPr>
                <w:rFonts w:eastAsia="宋体"/>
                <w:sz w:val="21"/>
                <w:szCs w:val="21"/>
              </w:rPr>
            </w:pPr>
          </w:p>
        </w:tc>
      </w:tr>
    </w:tbl>
    <w:p w:rsidR="00E244A1" w:rsidRDefault="00E244A1">
      <w:pPr>
        <w:adjustRightInd w:val="0"/>
        <w:snapToGrid w:val="0"/>
        <w:rPr>
          <w:rFonts w:eastAsia="楷体_GB2312"/>
          <w:sz w:val="18"/>
          <w:szCs w:val="18"/>
        </w:rPr>
      </w:pPr>
    </w:p>
    <w:p w:rsidR="00E244A1" w:rsidRDefault="00E244A1">
      <w:pPr>
        <w:adjustRightInd w:val="0"/>
        <w:snapToGrid w:val="0"/>
        <w:spacing w:line="320" w:lineRule="exac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备注：</w:t>
      </w:r>
    </w:p>
    <w:p w:rsidR="00E244A1" w:rsidRDefault="00E244A1">
      <w:pPr>
        <w:adjustRightInd w:val="0"/>
        <w:snapToGrid w:val="0"/>
        <w:spacing w:line="320" w:lineRule="exact"/>
        <w:ind w:firstLineChars="200" w:firstLine="464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1</w:t>
      </w:r>
      <w:r>
        <w:rPr>
          <w:rFonts w:ascii="楷体" w:eastAsia="楷体" w:hAnsi="楷体" w:hint="eastAsia"/>
          <w:sz w:val="24"/>
        </w:rPr>
        <w:t>．申报人可为个人或单位，个人填写本人姓名和住址，单位填写单位名称和地址。</w:t>
      </w:r>
    </w:p>
    <w:p w:rsidR="00E244A1" w:rsidRDefault="00E244A1">
      <w:pPr>
        <w:adjustRightInd w:val="0"/>
        <w:snapToGrid w:val="0"/>
        <w:spacing w:line="320" w:lineRule="exact"/>
        <w:ind w:firstLineChars="200" w:firstLine="464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2</w:t>
      </w:r>
      <w:r>
        <w:rPr>
          <w:rFonts w:ascii="楷体" w:eastAsia="楷体" w:hAnsi="楷体" w:hint="eastAsia"/>
          <w:sz w:val="24"/>
        </w:rPr>
        <w:t>．作品名称及类别均以《作品登记证》为准。</w:t>
      </w:r>
    </w:p>
    <w:p w:rsidR="00E244A1" w:rsidRDefault="00E244A1">
      <w:pPr>
        <w:adjustRightInd w:val="0"/>
        <w:snapToGrid w:val="0"/>
        <w:spacing w:line="320" w:lineRule="exact"/>
        <w:ind w:firstLineChars="200" w:firstLine="464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3</w:t>
      </w:r>
      <w:r>
        <w:rPr>
          <w:rFonts w:ascii="楷体" w:eastAsia="楷体" w:hAnsi="楷体" w:hint="eastAsia"/>
          <w:sz w:val="24"/>
        </w:rPr>
        <w:t>．用黑色墨水笔填写或直接打印。</w:t>
      </w:r>
    </w:p>
    <w:p w:rsidR="00E244A1" w:rsidRDefault="00E244A1">
      <w:pPr>
        <w:adjustRightInd w:val="0"/>
        <w:snapToGrid w:val="0"/>
        <w:spacing w:line="320" w:lineRule="exact"/>
        <w:ind w:firstLineChars="200" w:firstLine="464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4</w:t>
      </w:r>
      <w:r>
        <w:rPr>
          <w:rFonts w:ascii="楷体" w:eastAsia="楷体" w:hAnsi="楷体" w:hint="eastAsia"/>
          <w:sz w:val="24"/>
        </w:rPr>
        <w:t>．如申报填写内容较多，可另附纸张。</w:t>
      </w:r>
    </w:p>
    <w:p w:rsidR="00E244A1" w:rsidRDefault="00E244A1">
      <w:pPr>
        <w:adjustRightInd w:val="0"/>
        <w:snapToGrid w:val="0"/>
        <w:spacing w:line="320" w:lineRule="exact"/>
        <w:ind w:firstLineChars="200" w:firstLine="464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5</w:t>
      </w:r>
      <w:r>
        <w:rPr>
          <w:rFonts w:ascii="楷体" w:eastAsia="楷体" w:hAnsi="楷体" w:hint="eastAsia"/>
          <w:sz w:val="24"/>
        </w:rPr>
        <w:t>．本表一式二份，并提供电子件。</w:t>
      </w:r>
    </w:p>
    <w:p w:rsidR="00E244A1" w:rsidRDefault="00E244A1">
      <w:pPr>
        <w:adjustRightInd w:val="0"/>
        <w:snapToGrid w:val="0"/>
        <w:spacing w:line="580" w:lineRule="exact"/>
        <w:rPr>
          <w:rFonts w:eastAsia="Times New Roman"/>
          <w:b/>
          <w:sz w:val="28"/>
          <w:szCs w:val="28"/>
        </w:rPr>
      </w:pPr>
    </w:p>
    <w:p w:rsidR="00E244A1" w:rsidRDefault="00E244A1"/>
    <w:sectPr w:rsidR="00E244A1" w:rsidSect="00C953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A1" w:rsidRDefault="00E244A1" w:rsidP="00C95320">
      <w:r>
        <w:separator/>
      </w:r>
    </w:p>
  </w:endnote>
  <w:endnote w:type="continuationSeparator" w:id="0">
    <w:p w:rsidR="00E244A1" w:rsidRDefault="00E244A1" w:rsidP="00C95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CS仿宋体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E244A1" w:rsidRDefault="00E244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A1" w:rsidRDefault="00E244A1" w:rsidP="00C95320">
      <w:r>
        <w:separator/>
      </w:r>
    </w:p>
  </w:footnote>
  <w:footnote w:type="continuationSeparator" w:id="0">
    <w:p w:rsidR="00E244A1" w:rsidRDefault="00E244A1" w:rsidP="00C953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 w:rsidP="007926A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A1" w:rsidRDefault="00E244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E82"/>
    <w:rsid w:val="00003F7E"/>
    <w:rsid w:val="000227F6"/>
    <w:rsid w:val="00103CB6"/>
    <w:rsid w:val="00187AB7"/>
    <w:rsid w:val="00194D93"/>
    <w:rsid w:val="001A6645"/>
    <w:rsid w:val="001C0C1E"/>
    <w:rsid w:val="001F4B40"/>
    <w:rsid w:val="00210680"/>
    <w:rsid w:val="002468E2"/>
    <w:rsid w:val="0025143A"/>
    <w:rsid w:val="00383095"/>
    <w:rsid w:val="003B299C"/>
    <w:rsid w:val="003E0CE7"/>
    <w:rsid w:val="0040496E"/>
    <w:rsid w:val="00440A93"/>
    <w:rsid w:val="004C1CAC"/>
    <w:rsid w:val="00555AF7"/>
    <w:rsid w:val="005A0065"/>
    <w:rsid w:val="005E5BC8"/>
    <w:rsid w:val="007714EF"/>
    <w:rsid w:val="007926A8"/>
    <w:rsid w:val="007A79BE"/>
    <w:rsid w:val="007B7E2D"/>
    <w:rsid w:val="007C6E82"/>
    <w:rsid w:val="007F4AEE"/>
    <w:rsid w:val="008136DF"/>
    <w:rsid w:val="0087618B"/>
    <w:rsid w:val="008B7BA3"/>
    <w:rsid w:val="008D085C"/>
    <w:rsid w:val="009C340E"/>
    <w:rsid w:val="009C49B7"/>
    <w:rsid w:val="009D292A"/>
    <w:rsid w:val="009E063C"/>
    <w:rsid w:val="00A2026B"/>
    <w:rsid w:val="00A738D0"/>
    <w:rsid w:val="00A76FD3"/>
    <w:rsid w:val="00B27895"/>
    <w:rsid w:val="00B50584"/>
    <w:rsid w:val="00B54D30"/>
    <w:rsid w:val="00B63D0A"/>
    <w:rsid w:val="00B67D86"/>
    <w:rsid w:val="00BB518C"/>
    <w:rsid w:val="00C019B7"/>
    <w:rsid w:val="00C24328"/>
    <w:rsid w:val="00C75273"/>
    <w:rsid w:val="00C91969"/>
    <w:rsid w:val="00C95320"/>
    <w:rsid w:val="00D51F9A"/>
    <w:rsid w:val="00DE7480"/>
    <w:rsid w:val="00E244A1"/>
    <w:rsid w:val="00E26AAB"/>
    <w:rsid w:val="00E73D04"/>
    <w:rsid w:val="00E74C25"/>
    <w:rsid w:val="00EC5E30"/>
    <w:rsid w:val="00F30C78"/>
    <w:rsid w:val="03227BC4"/>
    <w:rsid w:val="07DE2760"/>
    <w:rsid w:val="0D31396F"/>
    <w:rsid w:val="0EC5075B"/>
    <w:rsid w:val="187A6EB3"/>
    <w:rsid w:val="188411C6"/>
    <w:rsid w:val="1B715026"/>
    <w:rsid w:val="213F0FAA"/>
    <w:rsid w:val="235C1399"/>
    <w:rsid w:val="235C4C12"/>
    <w:rsid w:val="2D0C7092"/>
    <w:rsid w:val="390E5F29"/>
    <w:rsid w:val="3C870971"/>
    <w:rsid w:val="40281B4E"/>
    <w:rsid w:val="470A341B"/>
    <w:rsid w:val="4EEE7D8E"/>
    <w:rsid w:val="51706BB4"/>
    <w:rsid w:val="525E7B9B"/>
    <w:rsid w:val="53427D28"/>
    <w:rsid w:val="551940AB"/>
    <w:rsid w:val="56830E69"/>
    <w:rsid w:val="5F4D67F2"/>
    <w:rsid w:val="621F230A"/>
    <w:rsid w:val="636F54AF"/>
    <w:rsid w:val="65FC17F3"/>
    <w:rsid w:val="6C791117"/>
    <w:rsid w:val="71D4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320"/>
    <w:pPr>
      <w:widowControl w:val="0"/>
      <w:jc w:val="both"/>
    </w:pPr>
    <w:rPr>
      <w:rFonts w:ascii="Times New Roman" w:eastAsia="文鼎CS仿宋体" w:hAnsi="Times New Roman"/>
      <w:spacing w:val="-4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532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spacing w:val="0"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95320"/>
    <w:rPr>
      <w:rFonts w:ascii="Cambria" w:eastAsia="宋体" w:hAnsi="Cambria" w:cs="Times New Roman"/>
      <w:b/>
      <w:bCs/>
      <w:spacing w:val="-4"/>
      <w:sz w:val="32"/>
      <w:szCs w:val="32"/>
    </w:rPr>
  </w:style>
  <w:style w:type="paragraph" w:styleId="Footer">
    <w:name w:val="footer"/>
    <w:basedOn w:val="Normal"/>
    <w:link w:val="FooterChar"/>
    <w:uiPriority w:val="99"/>
    <w:rsid w:val="00C95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95320"/>
    <w:rPr>
      <w:rFonts w:ascii="Times New Roman" w:eastAsia="文鼎CS仿宋体" w:hAnsi="Times New Roman" w:cs="Times New Roman"/>
      <w:spacing w:val="-4"/>
      <w:sz w:val="18"/>
      <w:szCs w:val="18"/>
    </w:rPr>
  </w:style>
  <w:style w:type="paragraph" w:styleId="Header">
    <w:name w:val="header"/>
    <w:basedOn w:val="Normal"/>
    <w:link w:val="HeaderChar"/>
    <w:uiPriority w:val="99"/>
    <w:rsid w:val="00C95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320"/>
    <w:rPr>
      <w:rFonts w:ascii="Times New Roman" w:eastAsia="文鼎CS仿宋体" w:hAnsi="Times New Roman" w:cs="Times New Roman"/>
      <w:spacing w:val="-4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1565</Words>
  <Characters>1613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苏版发〔2017〕10号</dc:title>
  <dc:subject/>
  <dc:creator>dell</dc:creator>
  <cp:keywords/>
  <dc:description/>
  <cp:lastModifiedBy>User</cp:lastModifiedBy>
  <cp:revision>2</cp:revision>
  <cp:lastPrinted>2017-08-15T02:20:00Z</cp:lastPrinted>
  <dcterms:created xsi:type="dcterms:W3CDTF">2017-08-15T02:45:00Z</dcterms:created>
  <dcterms:modified xsi:type="dcterms:W3CDTF">2017-08-15T02:45:00Z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