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EA" w:rsidRPr="007E2DEA" w:rsidRDefault="007E2DEA" w:rsidP="007E2DEA">
      <w:pPr>
        <w:adjustRightInd/>
        <w:snapToGrid/>
        <w:spacing w:line="360" w:lineRule="auto"/>
        <w:jc w:val="center"/>
        <w:rPr>
          <w:rFonts w:ascii="Times New Roman" w:eastAsia="仿宋"/>
          <w:bCs/>
          <w:sz w:val="21"/>
          <w:szCs w:val="28"/>
        </w:rPr>
      </w:pPr>
    </w:p>
    <w:p w:rsidR="007E2DEA" w:rsidRDefault="007E2DEA" w:rsidP="007E2DEA">
      <w:pPr>
        <w:adjustRightInd/>
        <w:snapToGrid/>
        <w:spacing w:line="360" w:lineRule="auto"/>
        <w:jc w:val="center"/>
        <w:rPr>
          <w:rFonts w:ascii="Times New Roman" w:eastAsia="仿宋"/>
          <w:bCs/>
          <w:sz w:val="21"/>
          <w:szCs w:val="28"/>
        </w:rPr>
      </w:pPr>
    </w:p>
    <w:p w:rsidR="007E2DEA" w:rsidRDefault="007E2DEA" w:rsidP="007E2DEA">
      <w:pPr>
        <w:adjustRightInd/>
        <w:snapToGrid/>
        <w:spacing w:line="360" w:lineRule="auto"/>
        <w:jc w:val="center"/>
        <w:rPr>
          <w:rFonts w:ascii="Times New Roman" w:eastAsia="仿宋"/>
          <w:bCs/>
          <w:sz w:val="21"/>
          <w:szCs w:val="28"/>
        </w:rPr>
      </w:pPr>
    </w:p>
    <w:p w:rsidR="007E2DEA" w:rsidRPr="007E2DEA" w:rsidRDefault="007E2DEA" w:rsidP="007E2DEA">
      <w:pPr>
        <w:adjustRightInd/>
        <w:snapToGrid/>
        <w:spacing w:line="360" w:lineRule="auto"/>
        <w:jc w:val="center"/>
        <w:rPr>
          <w:rFonts w:ascii="Times New Roman" w:eastAsia="仿宋"/>
          <w:bCs/>
          <w:sz w:val="21"/>
          <w:szCs w:val="28"/>
        </w:rPr>
      </w:pPr>
    </w:p>
    <w:p w:rsidR="007E2DEA" w:rsidRPr="007E2DEA" w:rsidRDefault="007E2DEA" w:rsidP="007E2DEA">
      <w:pPr>
        <w:adjustRightInd/>
        <w:snapToGrid/>
        <w:spacing w:line="360" w:lineRule="auto"/>
        <w:jc w:val="center"/>
        <w:rPr>
          <w:rFonts w:ascii="Times New Roman" w:eastAsia="仿宋"/>
          <w:bCs/>
          <w:sz w:val="21"/>
          <w:szCs w:val="28"/>
        </w:rPr>
      </w:pPr>
    </w:p>
    <w:p w:rsidR="007E2DEA" w:rsidRPr="007E2DEA" w:rsidRDefault="007E2DEA" w:rsidP="007E2DEA">
      <w:pPr>
        <w:adjustRightInd/>
        <w:snapToGrid/>
        <w:spacing w:line="360" w:lineRule="auto"/>
        <w:jc w:val="center"/>
        <w:rPr>
          <w:rFonts w:ascii="Times New Roman" w:eastAsia="仿宋"/>
          <w:bCs/>
          <w:sz w:val="21"/>
          <w:szCs w:val="28"/>
        </w:rPr>
      </w:pPr>
    </w:p>
    <w:p w:rsidR="007E2DEA" w:rsidRPr="007E2DEA" w:rsidRDefault="007E2DEA" w:rsidP="007E2DEA">
      <w:pPr>
        <w:adjustRightInd/>
        <w:snapToGrid/>
        <w:spacing w:line="240" w:lineRule="auto"/>
        <w:jc w:val="center"/>
        <w:rPr>
          <w:rFonts w:ascii="Times New Roman" w:eastAsia="宋体" w:hAnsi="宋体"/>
          <w:b/>
          <w:bCs/>
          <w:sz w:val="48"/>
          <w:szCs w:val="48"/>
        </w:rPr>
      </w:pPr>
    </w:p>
    <w:p w:rsidR="007E2DEA" w:rsidRPr="007E2DEA" w:rsidRDefault="007E2DEA" w:rsidP="007E2DEA">
      <w:pPr>
        <w:adjustRightInd/>
        <w:snapToGrid/>
        <w:spacing w:line="240" w:lineRule="auto"/>
        <w:jc w:val="center"/>
        <w:rPr>
          <w:rFonts w:ascii="Times New Roman" w:eastAsia="宋体" w:hAnsi="宋体"/>
          <w:b/>
          <w:bCs/>
          <w:sz w:val="48"/>
          <w:szCs w:val="48"/>
        </w:rPr>
      </w:pPr>
      <w:r w:rsidRPr="007E2DEA">
        <w:rPr>
          <w:rFonts w:ascii="Times New Roman" w:eastAsia="宋体" w:hAnsi="宋体"/>
          <w:b/>
          <w:bCs/>
          <w:sz w:val="48"/>
          <w:szCs w:val="48"/>
        </w:rPr>
        <w:t>张家港天乐橡塑科技股份有限公司</w:t>
      </w:r>
    </w:p>
    <w:p w:rsidR="007E2DEA" w:rsidRPr="007E2DEA" w:rsidRDefault="007E2DEA" w:rsidP="007E2DEA">
      <w:pPr>
        <w:adjustRightInd/>
        <w:snapToGrid/>
        <w:spacing w:line="240" w:lineRule="auto"/>
        <w:jc w:val="center"/>
        <w:rPr>
          <w:rFonts w:ascii="Times New Roman" w:eastAsia="宋体" w:hAnsi="宋体"/>
          <w:b/>
          <w:bCs/>
          <w:sz w:val="48"/>
          <w:szCs w:val="48"/>
        </w:rPr>
      </w:pPr>
      <w:r w:rsidRPr="007E2DEA">
        <w:rPr>
          <w:rFonts w:ascii="Times New Roman" w:eastAsia="宋体" w:hAnsi="宋体" w:hint="eastAsia"/>
          <w:b/>
          <w:bCs/>
          <w:sz w:val="48"/>
          <w:szCs w:val="48"/>
        </w:rPr>
        <w:t>汽车零部件生产制造的技术改造项目</w:t>
      </w:r>
    </w:p>
    <w:p w:rsidR="007E2DEA" w:rsidRPr="007E2DEA" w:rsidRDefault="007E2DEA" w:rsidP="007E2DEA">
      <w:pPr>
        <w:adjustRightInd/>
        <w:snapToGrid/>
        <w:spacing w:line="240" w:lineRule="auto"/>
        <w:jc w:val="center"/>
        <w:rPr>
          <w:rFonts w:ascii="Times New Roman" w:eastAsia="宋体"/>
          <w:b/>
          <w:bCs/>
          <w:sz w:val="48"/>
          <w:szCs w:val="48"/>
        </w:rPr>
      </w:pPr>
      <w:r w:rsidRPr="007E2DEA">
        <w:rPr>
          <w:rFonts w:ascii="Times New Roman" w:eastAsia="宋体" w:hAnsi="宋体"/>
          <w:b/>
          <w:bCs/>
          <w:sz w:val="48"/>
          <w:szCs w:val="48"/>
        </w:rPr>
        <w:t>环</w:t>
      </w:r>
      <w:r w:rsidRPr="007E2DEA">
        <w:rPr>
          <w:rFonts w:ascii="Times New Roman" w:eastAsia="宋体"/>
          <w:b/>
          <w:bCs/>
          <w:sz w:val="48"/>
          <w:szCs w:val="48"/>
        </w:rPr>
        <w:t xml:space="preserve"> </w:t>
      </w:r>
      <w:r w:rsidRPr="007E2DEA">
        <w:rPr>
          <w:rFonts w:ascii="Times New Roman" w:eastAsia="宋体" w:hAnsi="宋体"/>
          <w:b/>
          <w:bCs/>
          <w:sz w:val="48"/>
          <w:szCs w:val="48"/>
        </w:rPr>
        <w:t>境</w:t>
      </w:r>
      <w:r w:rsidRPr="007E2DEA">
        <w:rPr>
          <w:rFonts w:ascii="Times New Roman" w:eastAsia="宋体"/>
          <w:b/>
          <w:bCs/>
          <w:sz w:val="48"/>
          <w:szCs w:val="48"/>
        </w:rPr>
        <w:t xml:space="preserve"> </w:t>
      </w:r>
      <w:r w:rsidRPr="007E2DEA">
        <w:rPr>
          <w:rFonts w:ascii="Times New Roman" w:eastAsia="宋体" w:hAnsi="宋体"/>
          <w:b/>
          <w:bCs/>
          <w:sz w:val="48"/>
          <w:szCs w:val="48"/>
        </w:rPr>
        <w:t>影</w:t>
      </w:r>
      <w:r w:rsidRPr="007E2DEA">
        <w:rPr>
          <w:rFonts w:ascii="Times New Roman" w:eastAsia="宋体"/>
          <w:b/>
          <w:bCs/>
          <w:sz w:val="48"/>
          <w:szCs w:val="48"/>
        </w:rPr>
        <w:t xml:space="preserve"> </w:t>
      </w:r>
      <w:r w:rsidRPr="007E2DEA">
        <w:rPr>
          <w:rFonts w:ascii="Times New Roman" w:eastAsia="宋体" w:hAnsi="宋体"/>
          <w:b/>
          <w:bCs/>
          <w:sz w:val="48"/>
          <w:szCs w:val="48"/>
        </w:rPr>
        <w:t>响</w:t>
      </w:r>
      <w:r w:rsidRPr="007E2DEA">
        <w:rPr>
          <w:rFonts w:ascii="Times New Roman" w:eastAsia="宋体"/>
          <w:b/>
          <w:bCs/>
          <w:sz w:val="48"/>
          <w:szCs w:val="48"/>
        </w:rPr>
        <w:t xml:space="preserve"> </w:t>
      </w:r>
      <w:r w:rsidRPr="007E2DEA">
        <w:rPr>
          <w:rFonts w:ascii="Times New Roman" w:eastAsia="宋体" w:hAnsi="宋体"/>
          <w:b/>
          <w:bCs/>
          <w:sz w:val="48"/>
          <w:szCs w:val="48"/>
        </w:rPr>
        <w:t>报</w:t>
      </w:r>
      <w:r w:rsidRPr="007E2DEA">
        <w:rPr>
          <w:rFonts w:ascii="Times New Roman" w:eastAsia="宋体"/>
          <w:b/>
          <w:bCs/>
          <w:sz w:val="48"/>
          <w:szCs w:val="48"/>
        </w:rPr>
        <w:t xml:space="preserve"> </w:t>
      </w:r>
      <w:r w:rsidRPr="007E2DEA">
        <w:rPr>
          <w:rFonts w:ascii="Times New Roman" w:eastAsia="宋体" w:hAnsi="宋体"/>
          <w:b/>
          <w:bCs/>
          <w:sz w:val="48"/>
          <w:szCs w:val="48"/>
        </w:rPr>
        <w:t>告</w:t>
      </w:r>
      <w:r w:rsidRPr="007E2DEA">
        <w:rPr>
          <w:rFonts w:ascii="Times New Roman" w:eastAsia="宋体"/>
          <w:b/>
          <w:bCs/>
          <w:sz w:val="48"/>
          <w:szCs w:val="48"/>
        </w:rPr>
        <w:t xml:space="preserve"> </w:t>
      </w:r>
      <w:r w:rsidRPr="007E2DEA">
        <w:rPr>
          <w:rFonts w:ascii="Times New Roman" w:eastAsia="宋体" w:hAnsi="宋体"/>
          <w:b/>
          <w:bCs/>
          <w:sz w:val="48"/>
          <w:szCs w:val="48"/>
        </w:rPr>
        <w:t>书</w:t>
      </w:r>
    </w:p>
    <w:p w:rsidR="007E2DEA" w:rsidRPr="007E2DEA" w:rsidRDefault="000958F8" w:rsidP="007E2DEA">
      <w:pPr>
        <w:adjustRightInd/>
        <w:snapToGrid/>
        <w:spacing w:line="240" w:lineRule="auto"/>
        <w:jc w:val="center"/>
        <w:rPr>
          <w:rFonts w:ascii="Times New Roman" w:eastAsia="宋体" w:hAnsi="宋体"/>
          <w:b/>
          <w:bCs/>
          <w:sz w:val="48"/>
          <w:szCs w:val="48"/>
        </w:rPr>
      </w:pPr>
      <w:r>
        <w:rPr>
          <w:rFonts w:ascii="Times New Roman" w:eastAsia="宋体" w:hAnsi="宋体" w:hint="eastAsia"/>
          <w:b/>
          <w:bCs/>
          <w:sz w:val="48"/>
          <w:szCs w:val="48"/>
        </w:rPr>
        <w:t>（征求意见稿）</w:t>
      </w:r>
    </w:p>
    <w:p w:rsidR="007E2DEA" w:rsidRPr="007E2DEA" w:rsidRDefault="007E2DEA" w:rsidP="007E2DEA">
      <w:pPr>
        <w:adjustRightInd/>
        <w:snapToGrid/>
        <w:spacing w:line="360" w:lineRule="auto"/>
        <w:jc w:val="center"/>
        <w:rPr>
          <w:rFonts w:ascii="Times New Roman" w:eastAsia="宋体" w:hAnsi="宋体"/>
          <w:b/>
          <w:bCs/>
          <w:sz w:val="48"/>
          <w:szCs w:val="4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Default="007E2DEA" w:rsidP="007E2DEA">
      <w:pPr>
        <w:adjustRightInd/>
        <w:snapToGrid/>
        <w:spacing w:line="360" w:lineRule="auto"/>
        <w:jc w:val="center"/>
        <w:rPr>
          <w:rFonts w:ascii="Times New Roman" w:eastAsia="宋体"/>
          <w:bCs/>
          <w:sz w:val="21"/>
          <w:szCs w:val="28"/>
        </w:rPr>
      </w:pPr>
    </w:p>
    <w:p w:rsidR="007E2DEA" w:rsidRDefault="007E2DEA" w:rsidP="007E2DEA">
      <w:pPr>
        <w:adjustRightInd/>
        <w:snapToGrid/>
        <w:spacing w:line="360" w:lineRule="auto"/>
        <w:jc w:val="center"/>
        <w:rPr>
          <w:rFonts w:ascii="Times New Roman" w:eastAsia="宋体"/>
          <w:bCs/>
          <w:sz w:val="21"/>
          <w:szCs w:val="28"/>
        </w:rPr>
      </w:pPr>
    </w:p>
    <w:p w:rsidR="007E2DEA" w:rsidRDefault="007E2DEA" w:rsidP="007E2DEA">
      <w:pPr>
        <w:adjustRightInd/>
        <w:snapToGrid/>
        <w:spacing w:line="360" w:lineRule="auto"/>
        <w:jc w:val="center"/>
        <w:rPr>
          <w:rFonts w:ascii="Times New Roman" w:eastAsia="宋体"/>
          <w:bCs/>
          <w:sz w:val="21"/>
          <w:szCs w:val="28"/>
        </w:rPr>
      </w:pPr>
    </w:p>
    <w:p w:rsid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360" w:lineRule="auto"/>
        <w:jc w:val="center"/>
        <w:rPr>
          <w:rFonts w:ascii="Times New Roman" w:eastAsia="宋体"/>
          <w:bCs/>
          <w:sz w:val="21"/>
          <w:szCs w:val="28"/>
        </w:rPr>
      </w:pPr>
    </w:p>
    <w:p w:rsidR="007E2DEA" w:rsidRPr="007E2DEA" w:rsidRDefault="007E2DEA" w:rsidP="007E2DEA">
      <w:pPr>
        <w:adjustRightInd/>
        <w:snapToGrid/>
        <w:spacing w:line="240" w:lineRule="auto"/>
        <w:jc w:val="center"/>
        <w:rPr>
          <w:rFonts w:ascii="Times New Roman" w:eastAsia="宋体" w:hAnsi="宋体"/>
          <w:b/>
          <w:sz w:val="32"/>
          <w:szCs w:val="32"/>
        </w:rPr>
      </w:pPr>
      <w:r w:rsidRPr="007E2DEA">
        <w:rPr>
          <w:rFonts w:ascii="Times New Roman" w:eastAsia="宋体" w:hAnsi="宋体" w:hint="eastAsia"/>
          <w:b/>
          <w:sz w:val="32"/>
          <w:szCs w:val="32"/>
        </w:rPr>
        <w:t>建设单位：</w:t>
      </w:r>
      <w:r w:rsidRPr="007E2DEA">
        <w:rPr>
          <w:rFonts w:ascii="Times New Roman" w:eastAsia="宋体" w:hAnsi="宋体"/>
          <w:b/>
          <w:sz w:val="32"/>
          <w:szCs w:val="32"/>
        </w:rPr>
        <w:t>张家港天乐橡塑科技股份有限公司</w:t>
      </w:r>
    </w:p>
    <w:p w:rsidR="007E2DEA" w:rsidRPr="007E2DEA" w:rsidRDefault="007E2DEA" w:rsidP="007E2DEA">
      <w:pPr>
        <w:adjustRightInd/>
        <w:snapToGrid/>
        <w:spacing w:line="240" w:lineRule="auto"/>
        <w:jc w:val="center"/>
        <w:rPr>
          <w:rFonts w:ascii="Times New Roman" w:eastAsia="宋体" w:hAnsi="宋体"/>
          <w:b/>
          <w:sz w:val="32"/>
          <w:szCs w:val="32"/>
        </w:rPr>
      </w:pPr>
      <w:r w:rsidRPr="007E2DEA">
        <w:rPr>
          <w:rFonts w:ascii="Times New Roman" w:eastAsia="宋体" w:hAnsi="宋体" w:hint="eastAsia"/>
          <w:b/>
          <w:sz w:val="32"/>
          <w:szCs w:val="32"/>
        </w:rPr>
        <w:t>评价单位：江苏盛立环保工程有限公司</w:t>
      </w:r>
    </w:p>
    <w:p w:rsidR="007E2DEA" w:rsidRPr="007E2DEA" w:rsidRDefault="007E2DEA" w:rsidP="007E2DEA">
      <w:pPr>
        <w:adjustRightInd/>
        <w:snapToGrid/>
        <w:spacing w:line="240" w:lineRule="auto"/>
        <w:jc w:val="center"/>
        <w:rPr>
          <w:rFonts w:ascii="Times New Roman" w:eastAsia="宋体"/>
          <w:sz w:val="21"/>
        </w:rPr>
      </w:pPr>
      <w:r w:rsidRPr="007E2DEA">
        <w:rPr>
          <w:rFonts w:ascii="Times New Roman" w:eastAsia="宋体" w:hAnsi="宋体"/>
          <w:b/>
          <w:sz w:val="32"/>
          <w:szCs w:val="32"/>
        </w:rPr>
        <w:t>二〇</w:t>
      </w:r>
      <w:r>
        <w:rPr>
          <w:rFonts w:ascii="Times New Roman" w:eastAsia="宋体" w:hAnsi="宋体" w:hint="eastAsia"/>
          <w:b/>
          <w:sz w:val="32"/>
          <w:szCs w:val="32"/>
        </w:rPr>
        <w:t>一九</w:t>
      </w:r>
      <w:r w:rsidRPr="007E2DEA">
        <w:rPr>
          <w:rFonts w:ascii="Times New Roman" w:eastAsia="宋体" w:hAnsi="宋体"/>
          <w:b/>
          <w:sz w:val="32"/>
          <w:szCs w:val="32"/>
        </w:rPr>
        <w:t>年</w:t>
      </w:r>
      <w:r>
        <w:rPr>
          <w:rFonts w:ascii="Times New Roman" w:eastAsia="宋体" w:hAnsi="宋体" w:hint="eastAsia"/>
          <w:b/>
          <w:sz w:val="32"/>
          <w:szCs w:val="32"/>
        </w:rPr>
        <w:t>五</w:t>
      </w:r>
      <w:r w:rsidRPr="007E2DEA">
        <w:rPr>
          <w:rFonts w:ascii="Times New Roman" w:eastAsia="宋体" w:hAnsi="宋体"/>
          <w:b/>
          <w:sz w:val="32"/>
          <w:szCs w:val="32"/>
        </w:rPr>
        <w:t>月</w:t>
      </w:r>
    </w:p>
    <w:p w:rsidR="007E2DEA" w:rsidRPr="007E2DEA" w:rsidRDefault="007E2DEA" w:rsidP="007E2DEA">
      <w:pPr>
        <w:adjustRightInd/>
        <w:snapToGrid/>
        <w:spacing w:line="240" w:lineRule="auto"/>
        <w:jc w:val="center"/>
        <w:rPr>
          <w:rFonts w:ascii="Times New Roman" w:eastAsia="宋体"/>
          <w:sz w:val="21"/>
        </w:rPr>
      </w:pPr>
    </w:p>
    <w:p w:rsidR="00147C24" w:rsidRDefault="00147C24" w:rsidP="00F97119">
      <w:pPr>
        <w:spacing w:line="240" w:lineRule="auto"/>
        <w:jc w:val="center"/>
        <w:rPr>
          <w:rFonts w:ascii="Times New Roman" w:eastAsia="宋体"/>
          <w:b/>
          <w:color w:val="000000"/>
          <w:sz w:val="44"/>
          <w:szCs w:val="44"/>
        </w:rPr>
        <w:sectPr w:rsidR="00147C24" w:rsidSect="005A5AEE">
          <w:footerReference w:type="even" r:id="rId9"/>
          <w:pgSz w:w="11906" w:h="16838"/>
          <w:pgMar w:top="1440" w:right="1418" w:bottom="1440" w:left="1418" w:header="851" w:footer="992" w:gutter="0"/>
          <w:paperSrc w:first="1" w:other="1"/>
          <w:pgNumType w:fmt="upperRoman" w:start="1"/>
          <w:cols w:space="425"/>
          <w:docGrid w:linePitch="312"/>
        </w:sectPr>
      </w:pPr>
    </w:p>
    <w:p w:rsidR="00781F70" w:rsidRPr="00936D15" w:rsidRDefault="00781F70" w:rsidP="00F97119">
      <w:pPr>
        <w:spacing w:line="240" w:lineRule="auto"/>
        <w:jc w:val="center"/>
        <w:rPr>
          <w:rFonts w:ascii="Times New Roman" w:eastAsia="宋体"/>
          <w:b/>
          <w:color w:val="000000"/>
          <w:sz w:val="44"/>
          <w:szCs w:val="44"/>
        </w:rPr>
      </w:pPr>
      <w:r w:rsidRPr="00936D15">
        <w:rPr>
          <w:rFonts w:ascii="Times New Roman" w:eastAsia="宋体"/>
          <w:b/>
          <w:color w:val="000000"/>
          <w:sz w:val="44"/>
          <w:szCs w:val="44"/>
        </w:rPr>
        <w:lastRenderedPageBreak/>
        <w:t>目</w:t>
      </w:r>
      <w:r w:rsidRPr="00936D15">
        <w:rPr>
          <w:rFonts w:ascii="Times New Roman" w:eastAsia="宋体"/>
          <w:b/>
          <w:color w:val="000000"/>
          <w:sz w:val="44"/>
          <w:szCs w:val="44"/>
        </w:rPr>
        <w:t xml:space="preserve">  </w:t>
      </w:r>
      <w:r w:rsidRPr="00936D15">
        <w:rPr>
          <w:rFonts w:ascii="Times New Roman" w:eastAsia="宋体"/>
          <w:b/>
          <w:color w:val="000000"/>
          <w:sz w:val="44"/>
          <w:szCs w:val="44"/>
        </w:rPr>
        <w:t>录</w:t>
      </w:r>
    </w:p>
    <w:p w:rsidR="00DC7EAE" w:rsidRDefault="00D35384">
      <w:pPr>
        <w:pStyle w:val="10"/>
        <w:rPr>
          <w:rFonts w:asciiTheme="minorHAnsi" w:eastAsiaTheme="minorEastAsia" w:hAnsiTheme="minorHAnsi" w:cstheme="minorBidi"/>
          <w:b w:val="0"/>
          <w:bCs w:val="0"/>
          <w:caps w:val="0"/>
          <w:sz w:val="21"/>
          <w:szCs w:val="22"/>
        </w:rPr>
      </w:pPr>
      <w:r w:rsidRPr="00936D15">
        <w:rPr>
          <w:rFonts w:ascii="Times New Roman" w:eastAsia="宋体"/>
          <w:color w:val="000000"/>
        </w:rPr>
        <w:fldChar w:fldCharType="begin"/>
      </w:r>
      <w:r w:rsidRPr="00936D15">
        <w:rPr>
          <w:rFonts w:ascii="Times New Roman" w:eastAsia="宋体"/>
          <w:color w:val="000000"/>
        </w:rPr>
        <w:instrText xml:space="preserve"> TOC \o "1-2" \h \z \u </w:instrText>
      </w:r>
      <w:r w:rsidRPr="00936D15">
        <w:rPr>
          <w:rFonts w:ascii="Times New Roman" w:eastAsia="宋体"/>
          <w:color w:val="000000"/>
        </w:rPr>
        <w:fldChar w:fldCharType="separate"/>
      </w:r>
      <w:hyperlink w:anchor="_Toc16771427" w:history="1">
        <w:r w:rsidR="00DC7EAE" w:rsidRPr="00735831">
          <w:rPr>
            <w:rStyle w:val="aa"/>
          </w:rPr>
          <w:t>1</w:t>
        </w:r>
        <w:r w:rsidR="00DC7EAE">
          <w:rPr>
            <w:rFonts w:asciiTheme="minorHAnsi" w:eastAsiaTheme="minorEastAsia" w:hAnsiTheme="minorHAnsi" w:cstheme="minorBidi"/>
            <w:b w:val="0"/>
            <w:bCs w:val="0"/>
            <w:caps w:val="0"/>
            <w:sz w:val="21"/>
            <w:szCs w:val="22"/>
          </w:rPr>
          <w:tab/>
        </w:r>
        <w:r w:rsidR="00DC7EAE" w:rsidRPr="00735831">
          <w:rPr>
            <w:rStyle w:val="aa"/>
            <w:rFonts w:ascii="Times New Roman" w:eastAsia="宋体" w:hint="eastAsia"/>
          </w:rPr>
          <w:t>前言</w:t>
        </w:r>
        <w:r w:rsidR="00DC7EAE">
          <w:rPr>
            <w:webHidden/>
          </w:rPr>
          <w:tab/>
        </w:r>
        <w:r w:rsidR="00DC7EAE">
          <w:rPr>
            <w:webHidden/>
          </w:rPr>
          <w:fldChar w:fldCharType="begin"/>
        </w:r>
        <w:r w:rsidR="00DC7EAE">
          <w:rPr>
            <w:webHidden/>
          </w:rPr>
          <w:instrText xml:space="preserve"> PAGEREF _Toc16771427 \h </w:instrText>
        </w:r>
        <w:r w:rsidR="00DC7EAE">
          <w:rPr>
            <w:webHidden/>
          </w:rPr>
        </w:r>
        <w:r w:rsidR="00DC7EAE">
          <w:rPr>
            <w:webHidden/>
          </w:rPr>
          <w:fldChar w:fldCharType="separate"/>
        </w:r>
        <w:r w:rsidR="00DC7EAE">
          <w:rPr>
            <w:webHidden/>
          </w:rPr>
          <w:t>1</w:t>
        </w:r>
        <w:r w:rsidR="00DC7EAE">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28" w:history="1">
        <w:r w:rsidRPr="00735831">
          <w:rPr>
            <w:rStyle w:val="aa"/>
          </w:rPr>
          <w:t>1.1</w:t>
        </w:r>
        <w:r>
          <w:rPr>
            <w:rFonts w:asciiTheme="minorHAnsi" w:eastAsiaTheme="minorEastAsia" w:hAnsiTheme="minorHAnsi" w:cstheme="minorBidi"/>
            <w:smallCaps w:val="0"/>
            <w:sz w:val="21"/>
            <w:szCs w:val="22"/>
          </w:rPr>
          <w:tab/>
        </w:r>
        <w:r w:rsidRPr="00735831">
          <w:rPr>
            <w:rStyle w:val="aa"/>
            <w:rFonts w:ascii="Times New Roman" w:eastAsia="宋体" w:hint="eastAsia"/>
          </w:rPr>
          <w:t>项目由来</w:t>
        </w:r>
        <w:r>
          <w:rPr>
            <w:webHidden/>
          </w:rPr>
          <w:tab/>
        </w:r>
        <w:r>
          <w:rPr>
            <w:webHidden/>
          </w:rPr>
          <w:fldChar w:fldCharType="begin"/>
        </w:r>
        <w:r>
          <w:rPr>
            <w:webHidden/>
          </w:rPr>
          <w:instrText xml:space="preserve"> PAGEREF _Toc16771428 \h </w:instrText>
        </w:r>
        <w:r>
          <w:rPr>
            <w:webHidden/>
          </w:rPr>
        </w:r>
        <w:r>
          <w:rPr>
            <w:webHidden/>
          </w:rPr>
          <w:fldChar w:fldCharType="separate"/>
        </w:r>
        <w:r>
          <w:rPr>
            <w:webHidden/>
          </w:rPr>
          <w:t>1</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29" w:history="1">
        <w:r w:rsidRPr="00735831">
          <w:rPr>
            <w:rStyle w:val="aa"/>
          </w:rPr>
          <w:t>1.2</w:t>
        </w:r>
        <w:r>
          <w:rPr>
            <w:rFonts w:asciiTheme="minorHAnsi" w:eastAsiaTheme="minorEastAsia" w:hAnsiTheme="minorHAnsi" w:cstheme="minorBidi"/>
            <w:smallCaps w:val="0"/>
            <w:sz w:val="21"/>
            <w:szCs w:val="22"/>
          </w:rPr>
          <w:tab/>
        </w:r>
        <w:r w:rsidRPr="00735831">
          <w:rPr>
            <w:rStyle w:val="aa"/>
            <w:rFonts w:ascii="Times New Roman" w:eastAsia="宋体" w:hint="eastAsia"/>
          </w:rPr>
          <w:t>建设项目特点</w:t>
        </w:r>
        <w:r>
          <w:rPr>
            <w:webHidden/>
          </w:rPr>
          <w:tab/>
        </w:r>
        <w:r>
          <w:rPr>
            <w:webHidden/>
          </w:rPr>
          <w:fldChar w:fldCharType="begin"/>
        </w:r>
        <w:r>
          <w:rPr>
            <w:webHidden/>
          </w:rPr>
          <w:instrText xml:space="preserve"> PAGEREF _Toc16771429 \h </w:instrText>
        </w:r>
        <w:r>
          <w:rPr>
            <w:webHidden/>
          </w:rPr>
        </w:r>
        <w:r>
          <w:rPr>
            <w:webHidden/>
          </w:rPr>
          <w:fldChar w:fldCharType="separate"/>
        </w:r>
        <w:r>
          <w:rPr>
            <w:webHidden/>
          </w:rPr>
          <w:t>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0" w:history="1">
        <w:r w:rsidRPr="00735831">
          <w:rPr>
            <w:rStyle w:val="aa"/>
          </w:rPr>
          <w:t>1.3</w:t>
        </w:r>
        <w:r>
          <w:rPr>
            <w:rFonts w:asciiTheme="minorHAnsi" w:eastAsiaTheme="minorEastAsia" w:hAnsiTheme="minorHAnsi" w:cstheme="minorBidi"/>
            <w:smallCaps w:val="0"/>
            <w:sz w:val="21"/>
            <w:szCs w:val="22"/>
          </w:rPr>
          <w:tab/>
        </w:r>
        <w:r w:rsidRPr="00735831">
          <w:rPr>
            <w:rStyle w:val="aa"/>
            <w:rFonts w:ascii="Times New Roman" w:eastAsia="宋体" w:hint="eastAsia"/>
          </w:rPr>
          <w:t>环境影响工作过程</w:t>
        </w:r>
        <w:r>
          <w:rPr>
            <w:webHidden/>
          </w:rPr>
          <w:tab/>
        </w:r>
        <w:r>
          <w:rPr>
            <w:webHidden/>
          </w:rPr>
          <w:fldChar w:fldCharType="begin"/>
        </w:r>
        <w:r>
          <w:rPr>
            <w:webHidden/>
          </w:rPr>
          <w:instrText xml:space="preserve"> PAGEREF _Toc16771430 \h </w:instrText>
        </w:r>
        <w:r>
          <w:rPr>
            <w:webHidden/>
          </w:rPr>
        </w:r>
        <w:r>
          <w:rPr>
            <w:webHidden/>
          </w:rPr>
          <w:fldChar w:fldCharType="separate"/>
        </w:r>
        <w:r>
          <w:rPr>
            <w:webHidden/>
          </w:rPr>
          <w:t>1</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1" w:history="1">
        <w:r w:rsidRPr="00735831">
          <w:rPr>
            <w:rStyle w:val="aa"/>
          </w:rPr>
          <w:t>1.4</w:t>
        </w:r>
        <w:r>
          <w:rPr>
            <w:rFonts w:asciiTheme="minorHAnsi" w:eastAsiaTheme="minorEastAsia" w:hAnsiTheme="minorHAnsi" w:cstheme="minorBidi"/>
            <w:smallCaps w:val="0"/>
            <w:sz w:val="21"/>
            <w:szCs w:val="22"/>
          </w:rPr>
          <w:tab/>
        </w:r>
        <w:r w:rsidRPr="00735831">
          <w:rPr>
            <w:rStyle w:val="aa"/>
            <w:rFonts w:ascii="Times New Roman" w:eastAsia="宋体" w:hint="eastAsia"/>
          </w:rPr>
          <w:t>分析判定相关情况</w:t>
        </w:r>
        <w:r>
          <w:rPr>
            <w:webHidden/>
          </w:rPr>
          <w:tab/>
        </w:r>
        <w:r>
          <w:rPr>
            <w:webHidden/>
          </w:rPr>
          <w:fldChar w:fldCharType="begin"/>
        </w:r>
        <w:r>
          <w:rPr>
            <w:webHidden/>
          </w:rPr>
          <w:instrText xml:space="preserve"> PAGEREF _Toc16771431 \h </w:instrText>
        </w:r>
        <w:r>
          <w:rPr>
            <w:webHidden/>
          </w:rPr>
        </w:r>
        <w:r>
          <w:rPr>
            <w:webHidden/>
          </w:rPr>
          <w:fldChar w:fldCharType="separate"/>
        </w:r>
        <w:r>
          <w:rPr>
            <w:webHidden/>
          </w:rPr>
          <w:t>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2" w:history="1">
        <w:r w:rsidRPr="00735831">
          <w:rPr>
            <w:rStyle w:val="aa"/>
          </w:rPr>
          <w:t>1.5</w:t>
        </w:r>
        <w:r>
          <w:rPr>
            <w:rFonts w:asciiTheme="minorHAnsi" w:eastAsiaTheme="minorEastAsia" w:hAnsiTheme="minorHAnsi" w:cstheme="minorBidi"/>
            <w:smallCaps w:val="0"/>
            <w:sz w:val="21"/>
            <w:szCs w:val="22"/>
          </w:rPr>
          <w:tab/>
        </w:r>
        <w:r w:rsidRPr="00735831">
          <w:rPr>
            <w:rStyle w:val="aa"/>
            <w:rFonts w:ascii="Times New Roman" w:eastAsia="宋体" w:hint="eastAsia"/>
          </w:rPr>
          <w:t>关注的主要环境问题</w:t>
        </w:r>
        <w:r>
          <w:rPr>
            <w:webHidden/>
          </w:rPr>
          <w:tab/>
        </w:r>
        <w:r>
          <w:rPr>
            <w:webHidden/>
          </w:rPr>
          <w:fldChar w:fldCharType="begin"/>
        </w:r>
        <w:r>
          <w:rPr>
            <w:webHidden/>
          </w:rPr>
          <w:instrText xml:space="preserve"> PAGEREF _Toc16771432 \h </w:instrText>
        </w:r>
        <w:r>
          <w:rPr>
            <w:webHidden/>
          </w:rPr>
        </w:r>
        <w:r>
          <w:rPr>
            <w:webHidden/>
          </w:rPr>
          <w:fldChar w:fldCharType="separate"/>
        </w:r>
        <w:r>
          <w:rPr>
            <w:webHidden/>
          </w:rPr>
          <w:t>1</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3" w:history="1">
        <w:r w:rsidRPr="00735831">
          <w:rPr>
            <w:rStyle w:val="aa"/>
          </w:rPr>
          <w:t>1.6</w:t>
        </w:r>
        <w:r>
          <w:rPr>
            <w:rFonts w:asciiTheme="minorHAnsi" w:eastAsiaTheme="minorEastAsia" w:hAnsiTheme="minorHAnsi" w:cstheme="minorBidi"/>
            <w:smallCaps w:val="0"/>
            <w:sz w:val="21"/>
            <w:szCs w:val="22"/>
          </w:rPr>
          <w:tab/>
        </w:r>
        <w:r w:rsidRPr="00735831">
          <w:rPr>
            <w:rStyle w:val="aa"/>
            <w:rFonts w:ascii="Times New Roman" w:eastAsia="宋体" w:hint="eastAsia"/>
          </w:rPr>
          <w:t>环境影响评价的主要结论</w:t>
        </w:r>
        <w:r>
          <w:rPr>
            <w:webHidden/>
          </w:rPr>
          <w:tab/>
        </w:r>
        <w:r>
          <w:rPr>
            <w:webHidden/>
          </w:rPr>
          <w:fldChar w:fldCharType="begin"/>
        </w:r>
        <w:r>
          <w:rPr>
            <w:webHidden/>
          </w:rPr>
          <w:instrText xml:space="preserve"> PAGEREF _Toc16771433 \h </w:instrText>
        </w:r>
        <w:r>
          <w:rPr>
            <w:webHidden/>
          </w:rPr>
        </w:r>
        <w:r>
          <w:rPr>
            <w:webHidden/>
          </w:rPr>
          <w:fldChar w:fldCharType="separate"/>
        </w:r>
        <w:r>
          <w:rPr>
            <w:webHidden/>
          </w:rPr>
          <w:t>1</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34" w:history="1">
        <w:r w:rsidRPr="00735831">
          <w:rPr>
            <w:rStyle w:val="aa"/>
          </w:rPr>
          <w:t>2</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总则</w:t>
        </w:r>
        <w:r>
          <w:rPr>
            <w:webHidden/>
          </w:rPr>
          <w:tab/>
        </w:r>
        <w:r>
          <w:rPr>
            <w:webHidden/>
          </w:rPr>
          <w:fldChar w:fldCharType="begin"/>
        </w:r>
        <w:r>
          <w:rPr>
            <w:webHidden/>
          </w:rPr>
          <w:instrText xml:space="preserve"> PAGEREF _Toc16771434 \h </w:instrText>
        </w:r>
        <w:r>
          <w:rPr>
            <w:webHidden/>
          </w:rPr>
        </w:r>
        <w:r>
          <w:rPr>
            <w:webHidden/>
          </w:rPr>
          <w:fldChar w:fldCharType="separate"/>
        </w:r>
        <w:r>
          <w:rPr>
            <w:webHidden/>
          </w:rPr>
          <w:t>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5" w:history="1">
        <w:r w:rsidRPr="00735831">
          <w:rPr>
            <w:rStyle w:val="aa"/>
          </w:rPr>
          <w:t>2.1</w:t>
        </w:r>
        <w:r>
          <w:rPr>
            <w:rFonts w:asciiTheme="minorHAnsi" w:eastAsiaTheme="minorEastAsia" w:hAnsiTheme="minorHAnsi" w:cstheme="minorBidi"/>
            <w:smallCaps w:val="0"/>
            <w:sz w:val="21"/>
            <w:szCs w:val="22"/>
          </w:rPr>
          <w:tab/>
        </w:r>
        <w:r w:rsidRPr="00735831">
          <w:rPr>
            <w:rStyle w:val="aa"/>
            <w:rFonts w:ascii="Times New Roman" w:eastAsia="宋体" w:hint="eastAsia"/>
          </w:rPr>
          <w:t>编制依据</w:t>
        </w:r>
        <w:r>
          <w:rPr>
            <w:webHidden/>
          </w:rPr>
          <w:tab/>
        </w:r>
        <w:r>
          <w:rPr>
            <w:webHidden/>
          </w:rPr>
          <w:fldChar w:fldCharType="begin"/>
        </w:r>
        <w:r>
          <w:rPr>
            <w:webHidden/>
          </w:rPr>
          <w:instrText xml:space="preserve"> PAGEREF _Toc16771435 \h </w:instrText>
        </w:r>
        <w:r>
          <w:rPr>
            <w:webHidden/>
          </w:rPr>
        </w:r>
        <w:r>
          <w:rPr>
            <w:webHidden/>
          </w:rPr>
          <w:fldChar w:fldCharType="separate"/>
        </w:r>
        <w:r>
          <w:rPr>
            <w:webHidden/>
          </w:rPr>
          <w:t>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6" w:history="1">
        <w:r w:rsidRPr="00735831">
          <w:rPr>
            <w:rStyle w:val="aa"/>
          </w:rPr>
          <w:t>2.2</w:t>
        </w:r>
        <w:r>
          <w:rPr>
            <w:rFonts w:asciiTheme="minorHAnsi" w:eastAsiaTheme="minorEastAsia" w:hAnsiTheme="minorHAnsi" w:cstheme="minorBidi"/>
            <w:smallCaps w:val="0"/>
            <w:sz w:val="21"/>
            <w:szCs w:val="22"/>
          </w:rPr>
          <w:tab/>
        </w:r>
        <w:r w:rsidRPr="00735831">
          <w:rPr>
            <w:rStyle w:val="aa"/>
            <w:rFonts w:ascii="Times New Roman" w:eastAsia="宋体" w:hint="eastAsia"/>
          </w:rPr>
          <w:t>评价因子</w:t>
        </w:r>
        <w:r>
          <w:rPr>
            <w:webHidden/>
          </w:rPr>
          <w:tab/>
        </w:r>
        <w:r>
          <w:rPr>
            <w:webHidden/>
          </w:rPr>
          <w:fldChar w:fldCharType="begin"/>
        </w:r>
        <w:r>
          <w:rPr>
            <w:webHidden/>
          </w:rPr>
          <w:instrText xml:space="preserve"> PAGEREF _Toc16771436 \h </w:instrText>
        </w:r>
        <w:r>
          <w:rPr>
            <w:webHidden/>
          </w:rPr>
        </w:r>
        <w:r>
          <w:rPr>
            <w:webHidden/>
          </w:rPr>
          <w:fldChar w:fldCharType="separate"/>
        </w:r>
        <w:r>
          <w:rPr>
            <w:webHidden/>
          </w:rPr>
          <w:t>5</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7" w:history="1">
        <w:r w:rsidRPr="00735831">
          <w:rPr>
            <w:rStyle w:val="aa"/>
          </w:rPr>
          <w:t>2.3</w:t>
        </w:r>
        <w:r>
          <w:rPr>
            <w:rFonts w:asciiTheme="minorHAnsi" w:eastAsiaTheme="minorEastAsia" w:hAnsiTheme="minorHAnsi" w:cstheme="minorBidi"/>
            <w:smallCaps w:val="0"/>
            <w:sz w:val="21"/>
            <w:szCs w:val="22"/>
          </w:rPr>
          <w:tab/>
        </w:r>
        <w:r w:rsidRPr="00735831">
          <w:rPr>
            <w:rStyle w:val="aa"/>
            <w:rFonts w:ascii="Times New Roman" w:eastAsia="宋体" w:hint="eastAsia"/>
          </w:rPr>
          <w:t>评价标准</w:t>
        </w:r>
        <w:r>
          <w:rPr>
            <w:webHidden/>
          </w:rPr>
          <w:tab/>
        </w:r>
        <w:r>
          <w:rPr>
            <w:webHidden/>
          </w:rPr>
          <w:fldChar w:fldCharType="begin"/>
        </w:r>
        <w:r>
          <w:rPr>
            <w:webHidden/>
          </w:rPr>
          <w:instrText xml:space="preserve"> PAGEREF _Toc16771437 \h </w:instrText>
        </w:r>
        <w:r>
          <w:rPr>
            <w:webHidden/>
          </w:rPr>
        </w:r>
        <w:r>
          <w:rPr>
            <w:webHidden/>
          </w:rPr>
          <w:fldChar w:fldCharType="separate"/>
        </w:r>
        <w:r>
          <w:rPr>
            <w:webHidden/>
          </w:rPr>
          <w:t>6</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8" w:history="1">
        <w:r w:rsidRPr="00735831">
          <w:rPr>
            <w:rStyle w:val="aa"/>
          </w:rPr>
          <w:t>2.4</w:t>
        </w:r>
        <w:r>
          <w:rPr>
            <w:rFonts w:asciiTheme="minorHAnsi" w:eastAsiaTheme="minorEastAsia" w:hAnsiTheme="minorHAnsi" w:cstheme="minorBidi"/>
            <w:smallCaps w:val="0"/>
            <w:sz w:val="21"/>
            <w:szCs w:val="22"/>
          </w:rPr>
          <w:tab/>
        </w:r>
        <w:r w:rsidRPr="00735831">
          <w:rPr>
            <w:rStyle w:val="aa"/>
            <w:rFonts w:ascii="Times New Roman" w:eastAsia="宋体" w:hint="eastAsia"/>
          </w:rPr>
          <w:t>评价工作等级</w:t>
        </w:r>
        <w:r>
          <w:rPr>
            <w:webHidden/>
          </w:rPr>
          <w:tab/>
        </w:r>
        <w:r>
          <w:rPr>
            <w:webHidden/>
          </w:rPr>
          <w:fldChar w:fldCharType="begin"/>
        </w:r>
        <w:r>
          <w:rPr>
            <w:webHidden/>
          </w:rPr>
          <w:instrText xml:space="preserve"> PAGEREF _Toc16771438 \h </w:instrText>
        </w:r>
        <w:r>
          <w:rPr>
            <w:webHidden/>
          </w:rPr>
        </w:r>
        <w:r>
          <w:rPr>
            <w:webHidden/>
          </w:rPr>
          <w:fldChar w:fldCharType="separate"/>
        </w:r>
        <w:r>
          <w:rPr>
            <w:webHidden/>
          </w:rPr>
          <w:t>11</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39" w:history="1">
        <w:r w:rsidRPr="00735831">
          <w:rPr>
            <w:rStyle w:val="aa"/>
          </w:rPr>
          <w:t>2.5</w:t>
        </w:r>
        <w:r>
          <w:rPr>
            <w:rFonts w:asciiTheme="minorHAnsi" w:eastAsiaTheme="minorEastAsia" w:hAnsiTheme="minorHAnsi" w:cstheme="minorBidi"/>
            <w:smallCaps w:val="0"/>
            <w:sz w:val="21"/>
            <w:szCs w:val="22"/>
          </w:rPr>
          <w:tab/>
        </w:r>
        <w:r w:rsidRPr="00735831">
          <w:rPr>
            <w:rStyle w:val="aa"/>
            <w:rFonts w:ascii="Times New Roman" w:eastAsia="宋体" w:hint="eastAsia"/>
          </w:rPr>
          <w:t>评价范围</w:t>
        </w:r>
        <w:r>
          <w:rPr>
            <w:webHidden/>
          </w:rPr>
          <w:tab/>
        </w:r>
        <w:r>
          <w:rPr>
            <w:webHidden/>
          </w:rPr>
          <w:fldChar w:fldCharType="begin"/>
        </w:r>
        <w:r>
          <w:rPr>
            <w:webHidden/>
          </w:rPr>
          <w:instrText xml:space="preserve"> PAGEREF _Toc16771439 \h </w:instrText>
        </w:r>
        <w:r>
          <w:rPr>
            <w:webHidden/>
          </w:rPr>
        </w:r>
        <w:r>
          <w:rPr>
            <w:webHidden/>
          </w:rPr>
          <w:fldChar w:fldCharType="separate"/>
        </w:r>
        <w:r>
          <w:rPr>
            <w:webHidden/>
          </w:rPr>
          <w:t>13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0" w:history="1">
        <w:r w:rsidRPr="00735831">
          <w:rPr>
            <w:rStyle w:val="aa"/>
          </w:rPr>
          <w:t>2.6</w:t>
        </w:r>
        <w:r>
          <w:rPr>
            <w:rFonts w:asciiTheme="minorHAnsi" w:eastAsiaTheme="minorEastAsia" w:hAnsiTheme="minorHAnsi" w:cstheme="minorBidi"/>
            <w:smallCaps w:val="0"/>
            <w:sz w:val="21"/>
            <w:szCs w:val="22"/>
          </w:rPr>
          <w:tab/>
        </w:r>
        <w:r w:rsidRPr="00735831">
          <w:rPr>
            <w:rStyle w:val="aa"/>
            <w:rFonts w:ascii="Times New Roman" w:eastAsia="宋体" w:hint="eastAsia"/>
          </w:rPr>
          <w:t>环境敏感区</w:t>
        </w:r>
        <w:r>
          <w:rPr>
            <w:webHidden/>
          </w:rPr>
          <w:tab/>
        </w:r>
        <w:r>
          <w:rPr>
            <w:webHidden/>
          </w:rPr>
          <w:fldChar w:fldCharType="begin"/>
        </w:r>
        <w:r>
          <w:rPr>
            <w:webHidden/>
          </w:rPr>
          <w:instrText xml:space="preserve"> PAGEREF _Toc16771440 \h </w:instrText>
        </w:r>
        <w:r>
          <w:rPr>
            <w:webHidden/>
          </w:rPr>
        </w:r>
        <w:r>
          <w:rPr>
            <w:webHidden/>
          </w:rPr>
          <w:fldChar w:fldCharType="separate"/>
        </w:r>
        <w:r>
          <w:rPr>
            <w:webHidden/>
          </w:rPr>
          <w:t>13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1" w:history="1">
        <w:r w:rsidRPr="00735831">
          <w:rPr>
            <w:rStyle w:val="aa"/>
          </w:rPr>
          <w:t>2.7</w:t>
        </w:r>
        <w:r>
          <w:rPr>
            <w:rFonts w:asciiTheme="minorHAnsi" w:eastAsiaTheme="minorEastAsia" w:hAnsiTheme="minorHAnsi" w:cstheme="minorBidi"/>
            <w:smallCaps w:val="0"/>
            <w:sz w:val="21"/>
            <w:szCs w:val="22"/>
          </w:rPr>
          <w:tab/>
        </w:r>
        <w:r w:rsidRPr="00735831">
          <w:rPr>
            <w:rStyle w:val="aa"/>
            <w:rFonts w:ascii="Times New Roman" w:eastAsia="宋体" w:hint="eastAsia"/>
          </w:rPr>
          <w:t>相关区域规划及环境功能区划</w:t>
        </w:r>
        <w:r>
          <w:rPr>
            <w:webHidden/>
          </w:rPr>
          <w:tab/>
        </w:r>
        <w:r>
          <w:rPr>
            <w:webHidden/>
          </w:rPr>
          <w:fldChar w:fldCharType="begin"/>
        </w:r>
        <w:r>
          <w:rPr>
            <w:webHidden/>
          </w:rPr>
          <w:instrText xml:space="preserve"> PAGEREF _Toc16771441 \h </w:instrText>
        </w:r>
        <w:r>
          <w:rPr>
            <w:webHidden/>
          </w:rPr>
        </w:r>
        <w:r>
          <w:rPr>
            <w:webHidden/>
          </w:rPr>
          <w:fldChar w:fldCharType="separate"/>
        </w:r>
        <w:r>
          <w:rPr>
            <w:webHidden/>
          </w:rPr>
          <w:t>15</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42" w:history="1">
        <w:r w:rsidRPr="00735831">
          <w:rPr>
            <w:rStyle w:val="aa"/>
          </w:rPr>
          <w:t>3</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现有项目回顾性分析</w:t>
        </w:r>
        <w:r>
          <w:rPr>
            <w:webHidden/>
          </w:rPr>
          <w:tab/>
        </w:r>
        <w:r>
          <w:rPr>
            <w:webHidden/>
          </w:rPr>
          <w:fldChar w:fldCharType="begin"/>
        </w:r>
        <w:r>
          <w:rPr>
            <w:webHidden/>
          </w:rPr>
          <w:instrText xml:space="preserve"> PAGEREF _Toc16771442 \h </w:instrText>
        </w:r>
        <w:r>
          <w:rPr>
            <w:webHidden/>
          </w:rPr>
        </w:r>
        <w:r>
          <w:rPr>
            <w:webHidden/>
          </w:rPr>
          <w:fldChar w:fldCharType="separate"/>
        </w:r>
        <w:r>
          <w:rPr>
            <w:webHidden/>
          </w:rPr>
          <w:t>32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3" w:history="1">
        <w:r w:rsidRPr="00735831">
          <w:rPr>
            <w:rStyle w:val="aa"/>
          </w:rPr>
          <w:t>3.1</w:t>
        </w:r>
        <w:r>
          <w:rPr>
            <w:rFonts w:asciiTheme="minorHAnsi" w:eastAsiaTheme="minorEastAsia" w:hAnsiTheme="minorHAnsi" w:cstheme="minorBidi"/>
            <w:smallCaps w:val="0"/>
            <w:sz w:val="21"/>
            <w:szCs w:val="22"/>
          </w:rPr>
          <w:tab/>
        </w:r>
        <w:r w:rsidRPr="00735831">
          <w:rPr>
            <w:rStyle w:val="aa"/>
            <w:rFonts w:ascii="Times New Roman" w:eastAsia="宋体" w:hint="eastAsia"/>
          </w:rPr>
          <w:t>现有项目工程概况</w:t>
        </w:r>
        <w:r>
          <w:rPr>
            <w:webHidden/>
          </w:rPr>
          <w:tab/>
        </w:r>
        <w:r>
          <w:rPr>
            <w:webHidden/>
          </w:rPr>
          <w:fldChar w:fldCharType="begin"/>
        </w:r>
        <w:r>
          <w:rPr>
            <w:webHidden/>
          </w:rPr>
          <w:instrText xml:space="preserve"> PAGEREF _Toc16771443 \h </w:instrText>
        </w:r>
        <w:r>
          <w:rPr>
            <w:webHidden/>
          </w:rPr>
        </w:r>
        <w:r>
          <w:rPr>
            <w:webHidden/>
          </w:rPr>
          <w:fldChar w:fldCharType="separate"/>
        </w:r>
        <w:r>
          <w:rPr>
            <w:webHidden/>
          </w:rPr>
          <w:t>32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4" w:history="1">
        <w:r w:rsidRPr="00735831">
          <w:rPr>
            <w:rStyle w:val="aa"/>
          </w:rPr>
          <w:t>3.2</w:t>
        </w:r>
        <w:r>
          <w:rPr>
            <w:rFonts w:asciiTheme="minorHAnsi" w:eastAsiaTheme="minorEastAsia" w:hAnsiTheme="minorHAnsi" w:cstheme="minorBidi"/>
            <w:smallCaps w:val="0"/>
            <w:sz w:val="21"/>
            <w:szCs w:val="22"/>
          </w:rPr>
          <w:tab/>
        </w:r>
        <w:r w:rsidRPr="00735831">
          <w:rPr>
            <w:rStyle w:val="aa"/>
            <w:rFonts w:ascii="Times New Roman" w:eastAsia="宋体" w:hint="eastAsia"/>
          </w:rPr>
          <w:t>现有项目主要原辅材料和生产设备</w:t>
        </w:r>
        <w:r>
          <w:rPr>
            <w:webHidden/>
          </w:rPr>
          <w:tab/>
        </w:r>
        <w:r>
          <w:rPr>
            <w:webHidden/>
          </w:rPr>
          <w:fldChar w:fldCharType="begin"/>
        </w:r>
        <w:r>
          <w:rPr>
            <w:webHidden/>
          </w:rPr>
          <w:instrText xml:space="preserve"> PAGEREF _Toc16771444 \h </w:instrText>
        </w:r>
        <w:r>
          <w:rPr>
            <w:webHidden/>
          </w:rPr>
        </w:r>
        <w:r>
          <w:rPr>
            <w:webHidden/>
          </w:rPr>
          <w:fldChar w:fldCharType="separate"/>
        </w:r>
        <w:r>
          <w:rPr>
            <w:webHidden/>
          </w:rPr>
          <w:t>34</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5" w:history="1">
        <w:r w:rsidRPr="00735831">
          <w:rPr>
            <w:rStyle w:val="aa"/>
          </w:rPr>
          <w:t>3.3</w:t>
        </w:r>
        <w:r>
          <w:rPr>
            <w:rFonts w:asciiTheme="minorHAnsi" w:eastAsiaTheme="minorEastAsia" w:hAnsiTheme="minorHAnsi" w:cstheme="minorBidi"/>
            <w:smallCaps w:val="0"/>
            <w:sz w:val="21"/>
            <w:szCs w:val="22"/>
          </w:rPr>
          <w:tab/>
        </w:r>
        <w:r w:rsidRPr="00735831">
          <w:rPr>
            <w:rStyle w:val="aa"/>
            <w:rFonts w:ascii="Times New Roman" w:eastAsia="宋体" w:hint="eastAsia"/>
          </w:rPr>
          <w:t>现有项目生产工艺及产污环节</w:t>
        </w:r>
        <w:r>
          <w:rPr>
            <w:webHidden/>
          </w:rPr>
          <w:tab/>
        </w:r>
        <w:r>
          <w:rPr>
            <w:webHidden/>
          </w:rPr>
          <w:fldChar w:fldCharType="begin"/>
        </w:r>
        <w:r>
          <w:rPr>
            <w:webHidden/>
          </w:rPr>
          <w:instrText xml:space="preserve"> PAGEREF _Toc16771445 \h </w:instrText>
        </w:r>
        <w:r>
          <w:rPr>
            <w:webHidden/>
          </w:rPr>
        </w:r>
        <w:r>
          <w:rPr>
            <w:webHidden/>
          </w:rPr>
          <w:fldChar w:fldCharType="separate"/>
        </w:r>
        <w:r>
          <w:rPr>
            <w:webHidden/>
          </w:rPr>
          <w:t>37</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6" w:history="1">
        <w:r w:rsidRPr="00735831">
          <w:rPr>
            <w:rStyle w:val="aa"/>
          </w:rPr>
          <w:t>3.4</w:t>
        </w:r>
        <w:r>
          <w:rPr>
            <w:rFonts w:asciiTheme="minorHAnsi" w:eastAsiaTheme="minorEastAsia" w:hAnsiTheme="minorHAnsi" w:cstheme="minorBidi"/>
            <w:smallCaps w:val="0"/>
            <w:sz w:val="21"/>
            <w:szCs w:val="22"/>
          </w:rPr>
          <w:tab/>
        </w:r>
        <w:r w:rsidRPr="00735831">
          <w:rPr>
            <w:rStyle w:val="aa"/>
            <w:rFonts w:ascii="Times New Roman" w:eastAsia="宋体" w:hint="eastAsia"/>
          </w:rPr>
          <w:t>现有项目污染物排放情况</w:t>
        </w:r>
        <w:r>
          <w:rPr>
            <w:webHidden/>
          </w:rPr>
          <w:tab/>
        </w:r>
        <w:r>
          <w:rPr>
            <w:webHidden/>
          </w:rPr>
          <w:fldChar w:fldCharType="begin"/>
        </w:r>
        <w:r>
          <w:rPr>
            <w:webHidden/>
          </w:rPr>
          <w:instrText xml:space="preserve"> PAGEREF _Toc16771446 \h </w:instrText>
        </w:r>
        <w:r>
          <w:rPr>
            <w:webHidden/>
          </w:rPr>
        </w:r>
        <w:r>
          <w:rPr>
            <w:webHidden/>
          </w:rPr>
          <w:fldChar w:fldCharType="separate"/>
        </w:r>
        <w:r>
          <w:rPr>
            <w:webHidden/>
          </w:rPr>
          <w:t>41</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7" w:history="1">
        <w:r w:rsidRPr="00735831">
          <w:rPr>
            <w:rStyle w:val="aa"/>
          </w:rPr>
          <w:t>3.5</w:t>
        </w:r>
        <w:r>
          <w:rPr>
            <w:rFonts w:asciiTheme="minorHAnsi" w:eastAsiaTheme="minorEastAsia" w:hAnsiTheme="minorHAnsi" w:cstheme="minorBidi"/>
            <w:smallCaps w:val="0"/>
            <w:sz w:val="21"/>
            <w:szCs w:val="22"/>
          </w:rPr>
          <w:tab/>
        </w:r>
        <w:r w:rsidRPr="00735831">
          <w:rPr>
            <w:rStyle w:val="aa"/>
            <w:rFonts w:ascii="Times New Roman" w:eastAsia="宋体" w:hint="eastAsia"/>
          </w:rPr>
          <w:t>现有项目污染物排放量汇总</w:t>
        </w:r>
        <w:r>
          <w:rPr>
            <w:webHidden/>
          </w:rPr>
          <w:tab/>
        </w:r>
        <w:r>
          <w:rPr>
            <w:webHidden/>
          </w:rPr>
          <w:fldChar w:fldCharType="begin"/>
        </w:r>
        <w:r>
          <w:rPr>
            <w:webHidden/>
          </w:rPr>
          <w:instrText xml:space="preserve"> PAGEREF _Toc16771447 \h </w:instrText>
        </w:r>
        <w:r>
          <w:rPr>
            <w:webHidden/>
          </w:rPr>
        </w:r>
        <w:r>
          <w:rPr>
            <w:webHidden/>
          </w:rPr>
          <w:fldChar w:fldCharType="separate"/>
        </w:r>
        <w:r>
          <w:rPr>
            <w:webHidden/>
          </w:rPr>
          <w:t>47</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48" w:history="1">
        <w:r w:rsidRPr="00735831">
          <w:rPr>
            <w:rStyle w:val="aa"/>
          </w:rPr>
          <w:t>3.6</w:t>
        </w:r>
        <w:r>
          <w:rPr>
            <w:rFonts w:asciiTheme="minorHAnsi" w:eastAsiaTheme="minorEastAsia" w:hAnsiTheme="minorHAnsi" w:cstheme="minorBidi"/>
            <w:smallCaps w:val="0"/>
            <w:sz w:val="21"/>
            <w:szCs w:val="22"/>
          </w:rPr>
          <w:tab/>
        </w:r>
        <w:r w:rsidRPr="00735831">
          <w:rPr>
            <w:rStyle w:val="aa"/>
            <w:rFonts w:ascii="Times New Roman" w:eastAsia="宋体" w:hint="eastAsia"/>
          </w:rPr>
          <w:t>现有项目存在的主要环境问题及</w:t>
        </w:r>
        <w:r w:rsidRPr="00735831">
          <w:rPr>
            <w:rStyle w:val="aa"/>
            <w:rFonts w:ascii="Times New Roman" w:eastAsia="宋体"/>
          </w:rPr>
          <w:t>“</w:t>
        </w:r>
        <w:r w:rsidRPr="00735831">
          <w:rPr>
            <w:rStyle w:val="aa"/>
            <w:rFonts w:ascii="Times New Roman" w:eastAsia="宋体" w:hint="eastAsia"/>
          </w:rPr>
          <w:t>以新带老</w:t>
        </w:r>
        <w:r w:rsidRPr="00735831">
          <w:rPr>
            <w:rStyle w:val="aa"/>
            <w:rFonts w:ascii="Times New Roman" w:eastAsia="宋体"/>
          </w:rPr>
          <w:t>”</w:t>
        </w:r>
        <w:r w:rsidRPr="00735831">
          <w:rPr>
            <w:rStyle w:val="aa"/>
            <w:rFonts w:ascii="Times New Roman" w:eastAsia="宋体" w:hint="eastAsia"/>
          </w:rPr>
          <w:t>措施</w:t>
        </w:r>
        <w:r>
          <w:rPr>
            <w:webHidden/>
          </w:rPr>
          <w:tab/>
        </w:r>
        <w:r>
          <w:rPr>
            <w:webHidden/>
          </w:rPr>
          <w:fldChar w:fldCharType="begin"/>
        </w:r>
        <w:r>
          <w:rPr>
            <w:webHidden/>
          </w:rPr>
          <w:instrText xml:space="preserve"> PAGEREF _Toc16771448 \h </w:instrText>
        </w:r>
        <w:r>
          <w:rPr>
            <w:webHidden/>
          </w:rPr>
        </w:r>
        <w:r>
          <w:rPr>
            <w:webHidden/>
          </w:rPr>
          <w:fldChar w:fldCharType="separate"/>
        </w:r>
        <w:r>
          <w:rPr>
            <w:webHidden/>
          </w:rPr>
          <w:t>47</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49" w:history="1">
        <w:r w:rsidRPr="00735831">
          <w:rPr>
            <w:rStyle w:val="aa"/>
          </w:rPr>
          <w:t>4</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建设项目工程分析</w:t>
        </w:r>
        <w:r>
          <w:rPr>
            <w:webHidden/>
          </w:rPr>
          <w:tab/>
        </w:r>
        <w:r>
          <w:rPr>
            <w:webHidden/>
          </w:rPr>
          <w:fldChar w:fldCharType="begin"/>
        </w:r>
        <w:r>
          <w:rPr>
            <w:webHidden/>
          </w:rPr>
          <w:instrText xml:space="preserve"> PAGEREF _Toc16771449 \h </w:instrText>
        </w:r>
        <w:r>
          <w:rPr>
            <w:webHidden/>
          </w:rPr>
        </w:r>
        <w:r>
          <w:rPr>
            <w:webHidden/>
          </w:rPr>
          <w:fldChar w:fldCharType="separate"/>
        </w:r>
        <w:r>
          <w:rPr>
            <w:webHidden/>
          </w:rPr>
          <w:t>48</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0" w:history="1">
        <w:r w:rsidRPr="00735831">
          <w:rPr>
            <w:rStyle w:val="aa"/>
          </w:rPr>
          <w:t>4.1</w:t>
        </w:r>
        <w:r>
          <w:rPr>
            <w:rFonts w:asciiTheme="minorHAnsi" w:eastAsiaTheme="minorEastAsia" w:hAnsiTheme="minorHAnsi" w:cstheme="minorBidi"/>
            <w:smallCaps w:val="0"/>
            <w:sz w:val="21"/>
            <w:szCs w:val="22"/>
          </w:rPr>
          <w:tab/>
        </w:r>
        <w:r w:rsidRPr="00735831">
          <w:rPr>
            <w:rStyle w:val="aa"/>
            <w:rFonts w:ascii="Times New Roman" w:eastAsia="宋体" w:hint="eastAsia"/>
          </w:rPr>
          <w:t>建设项目工程概况</w:t>
        </w:r>
        <w:r>
          <w:rPr>
            <w:webHidden/>
          </w:rPr>
          <w:tab/>
        </w:r>
        <w:r>
          <w:rPr>
            <w:webHidden/>
          </w:rPr>
          <w:fldChar w:fldCharType="begin"/>
        </w:r>
        <w:r>
          <w:rPr>
            <w:webHidden/>
          </w:rPr>
          <w:instrText xml:space="preserve"> PAGEREF _Toc16771450 \h </w:instrText>
        </w:r>
        <w:r>
          <w:rPr>
            <w:webHidden/>
          </w:rPr>
        </w:r>
        <w:r>
          <w:rPr>
            <w:webHidden/>
          </w:rPr>
          <w:fldChar w:fldCharType="separate"/>
        </w:r>
        <w:r>
          <w:rPr>
            <w:webHidden/>
          </w:rPr>
          <w:t>48</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1" w:history="1">
        <w:r w:rsidRPr="00735831">
          <w:rPr>
            <w:rStyle w:val="aa"/>
          </w:rPr>
          <w:t>4.2</w:t>
        </w:r>
        <w:r>
          <w:rPr>
            <w:rFonts w:asciiTheme="minorHAnsi" w:eastAsiaTheme="minorEastAsia" w:hAnsiTheme="minorHAnsi" w:cstheme="minorBidi"/>
            <w:smallCaps w:val="0"/>
            <w:sz w:val="21"/>
            <w:szCs w:val="22"/>
          </w:rPr>
          <w:tab/>
        </w:r>
        <w:r w:rsidRPr="00735831">
          <w:rPr>
            <w:rStyle w:val="aa"/>
            <w:rFonts w:ascii="Times New Roman" w:eastAsia="宋体" w:hint="eastAsia"/>
          </w:rPr>
          <w:t>建设项目工程分析</w:t>
        </w:r>
        <w:r>
          <w:rPr>
            <w:webHidden/>
          </w:rPr>
          <w:tab/>
        </w:r>
        <w:r>
          <w:rPr>
            <w:webHidden/>
          </w:rPr>
          <w:fldChar w:fldCharType="begin"/>
        </w:r>
        <w:r>
          <w:rPr>
            <w:webHidden/>
          </w:rPr>
          <w:instrText xml:space="preserve"> PAGEREF _Toc16771451 \h </w:instrText>
        </w:r>
        <w:r>
          <w:rPr>
            <w:webHidden/>
          </w:rPr>
        </w:r>
        <w:r>
          <w:rPr>
            <w:webHidden/>
          </w:rPr>
          <w:fldChar w:fldCharType="separate"/>
        </w:r>
        <w:r>
          <w:rPr>
            <w:webHidden/>
          </w:rPr>
          <w:t>53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2" w:history="1">
        <w:r w:rsidRPr="00735831">
          <w:rPr>
            <w:rStyle w:val="aa"/>
          </w:rPr>
          <w:t>4.3</w:t>
        </w:r>
        <w:r>
          <w:rPr>
            <w:rFonts w:asciiTheme="minorHAnsi" w:eastAsiaTheme="minorEastAsia" w:hAnsiTheme="minorHAnsi" w:cstheme="minorBidi"/>
            <w:smallCaps w:val="0"/>
            <w:sz w:val="21"/>
            <w:szCs w:val="22"/>
          </w:rPr>
          <w:tab/>
        </w:r>
        <w:r w:rsidRPr="00735831">
          <w:rPr>
            <w:rStyle w:val="aa"/>
            <w:rFonts w:ascii="Times New Roman" w:eastAsia="宋体" w:hint="eastAsia"/>
          </w:rPr>
          <w:t>建设项目污染源分析</w:t>
        </w:r>
        <w:r>
          <w:rPr>
            <w:webHidden/>
          </w:rPr>
          <w:tab/>
        </w:r>
        <w:r>
          <w:rPr>
            <w:webHidden/>
          </w:rPr>
          <w:fldChar w:fldCharType="begin"/>
        </w:r>
        <w:r>
          <w:rPr>
            <w:webHidden/>
          </w:rPr>
          <w:instrText xml:space="preserve"> PAGEREF _Toc16771452 \h </w:instrText>
        </w:r>
        <w:r>
          <w:rPr>
            <w:webHidden/>
          </w:rPr>
        </w:r>
        <w:r>
          <w:rPr>
            <w:webHidden/>
          </w:rPr>
          <w:fldChar w:fldCharType="separate"/>
        </w:r>
        <w:r>
          <w:rPr>
            <w:webHidden/>
          </w:rPr>
          <w:t>65</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53" w:history="1">
        <w:r w:rsidRPr="00735831">
          <w:rPr>
            <w:rStyle w:val="aa"/>
          </w:rPr>
          <w:t>5</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环境现状调查与评价</w:t>
        </w:r>
        <w:r>
          <w:rPr>
            <w:webHidden/>
          </w:rPr>
          <w:tab/>
        </w:r>
        <w:r>
          <w:rPr>
            <w:webHidden/>
          </w:rPr>
          <w:fldChar w:fldCharType="begin"/>
        </w:r>
        <w:r>
          <w:rPr>
            <w:webHidden/>
          </w:rPr>
          <w:instrText xml:space="preserve"> PAGEREF _Toc16771453 \h </w:instrText>
        </w:r>
        <w:r>
          <w:rPr>
            <w:webHidden/>
          </w:rPr>
        </w:r>
        <w:r>
          <w:rPr>
            <w:webHidden/>
          </w:rPr>
          <w:fldChar w:fldCharType="separate"/>
        </w:r>
        <w:r>
          <w:rPr>
            <w:webHidden/>
          </w:rPr>
          <w:t>76</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4" w:history="1">
        <w:r w:rsidRPr="00735831">
          <w:rPr>
            <w:rStyle w:val="aa"/>
          </w:rPr>
          <w:t>5.1</w:t>
        </w:r>
        <w:r>
          <w:rPr>
            <w:rFonts w:asciiTheme="minorHAnsi" w:eastAsiaTheme="minorEastAsia" w:hAnsiTheme="minorHAnsi" w:cstheme="minorBidi"/>
            <w:smallCaps w:val="0"/>
            <w:sz w:val="21"/>
            <w:szCs w:val="22"/>
          </w:rPr>
          <w:tab/>
        </w:r>
        <w:r w:rsidRPr="00735831">
          <w:rPr>
            <w:rStyle w:val="aa"/>
            <w:rFonts w:ascii="Times New Roman" w:eastAsia="宋体" w:hint="eastAsia"/>
          </w:rPr>
          <w:t>自然环境概况</w:t>
        </w:r>
        <w:r>
          <w:rPr>
            <w:webHidden/>
          </w:rPr>
          <w:tab/>
        </w:r>
        <w:r>
          <w:rPr>
            <w:webHidden/>
          </w:rPr>
          <w:fldChar w:fldCharType="begin"/>
        </w:r>
        <w:r>
          <w:rPr>
            <w:webHidden/>
          </w:rPr>
          <w:instrText xml:space="preserve"> PAGEREF _Toc16771454 \h </w:instrText>
        </w:r>
        <w:r>
          <w:rPr>
            <w:webHidden/>
          </w:rPr>
        </w:r>
        <w:r>
          <w:rPr>
            <w:webHidden/>
          </w:rPr>
          <w:fldChar w:fldCharType="separate"/>
        </w:r>
        <w:r>
          <w:rPr>
            <w:webHidden/>
          </w:rPr>
          <w:t>76</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5" w:history="1">
        <w:r w:rsidRPr="00735831">
          <w:rPr>
            <w:rStyle w:val="aa"/>
          </w:rPr>
          <w:t>5.2</w:t>
        </w:r>
        <w:r>
          <w:rPr>
            <w:rFonts w:asciiTheme="minorHAnsi" w:eastAsiaTheme="minorEastAsia" w:hAnsiTheme="minorHAnsi" w:cstheme="minorBidi"/>
            <w:smallCaps w:val="0"/>
            <w:sz w:val="21"/>
            <w:szCs w:val="22"/>
          </w:rPr>
          <w:tab/>
        </w:r>
        <w:r w:rsidRPr="00735831">
          <w:rPr>
            <w:rStyle w:val="aa"/>
            <w:rFonts w:ascii="Times New Roman" w:eastAsia="宋体" w:hint="eastAsia"/>
          </w:rPr>
          <w:t>社会环境概况</w:t>
        </w:r>
        <w:r>
          <w:rPr>
            <w:webHidden/>
          </w:rPr>
          <w:tab/>
        </w:r>
        <w:r>
          <w:rPr>
            <w:webHidden/>
          </w:rPr>
          <w:fldChar w:fldCharType="begin"/>
        </w:r>
        <w:r>
          <w:rPr>
            <w:webHidden/>
          </w:rPr>
          <w:instrText xml:space="preserve"> PAGEREF _Toc16771455 \h </w:instrText>
        </w:r>
        <w:r>
          <w:rPr>
            <w:webHidden/>
          </w:rPr>
        </w:r>
        <w:r>
          <w:rPr>
            <w:webHidden/>
          </w:rPr>
          <w:fldChar w:fldCharType="separate"/>
        </w:r>
        <w:r>
          <w:rPr>
            <w:webHidden/>
          </w:rPr>
          <w:t>80</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6" w:history="1">
        <w:r w:rsidRPr="00735831">
          <w:rPr>
            <w:rStyle w:val="aa"/>
          </w:rPr>
          <w:t>5.3</w:t>
        </w:r>
        <w:r>
          <w:rPr>
            <w:rFonts w:asciiTheme="minorHAnsi" w:eastAsiaTheme="minorEastAsia" w:hAnsiTheme="minorHAnsi" w:cstheme="minorBidi"/>
            <w:smallCaps w:val="0"/>
            <w:sz w:val="21"/>
            <w:szCs w:val="22"/>
          </w:rPr>
          <w:tab/>
        </w:r>
        <w:r w:rsidRPr="00735831">
          <w:rPr>
            <w:rStyle w:val="aa"/>
            <w:rFonts w:ascii="Times New Roman" w:eastAsia="宋体" w:hint="eastAsia"/>
          </w:rPr>
          <w:t>环境质量现状调查与评价</w:t>
        </w:r>
        <w:r>
          <w:rPr>
            <w:webHidden/>
          </w:rPr>
          <w:tab/>
        </w:r>
        <w:r>
          <w:rPr>
            <w:webHidden/>
          </w:rPr>
          <w:fldChar w:fldCharType="begin"/>
        </w:r>
        <w:r>
          <w:rPr>
            <w:webHidden/>
          </w:rPr>
          <w:instrText xml:space="preserve"> PAGEREF _Toc16771456 \h </w:instrText>
        </w:r>
        <w:r>
          <w:rPr>
            <w:webHidden/>
          </w:rPr>
        </w:r>
        <w:r>
          <w:rPr>
            <w:webHidden/>
          </w:rPr>
          <w:fldChar w:fldCharType="separate"/>
        </w:r>
        <w:r>
          <w:rPr>
            <w:webHidden/>
          </w:rPr>
          <w:t>82</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57" w:history="1">
        <w:r w:rsidRPr="00735831">
          <w:rPr>
            <w:rStyle w:val="aa"/>
          </w:rPr>
          <w:t>6</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环境影响预测与评价</w:t>
        </w:r>
        <w:r>
          <w:rPr>
            <w:webHidden/>
          </w:rPr>
          <w:tab/>
        </w:r>
        <w:r>
          <w:rPr>
            <w:webHidden/>
          </w:rPr>
          <w:fldChar w:fldCharType="begin"/>
        </w:r>
        <w:r>
          <w:rPr>
            <w:webHidden/>
          </w:rPr>
          <w:instrText xml:space="preserve"> PAGEREF _Toc16771457 \h </w:instrText>
        </w:r>
        <w:r>
          <w:rPr>
            <w:webHidden/>
          </w:rPr>
        </w:r>
        <w:r>
          <w:rPr>
            <w:webHidden/>
          </w:rPr>
          <w:fldChar w:fldCharType="separate"/>
        </w:r>
        <w:r>
          <w:rPr>
            <w:webHidden/>
          </w:rPr>
          <w:t>95</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8" w:history="1">
        <w:r w:rsidRPr="00735831">
          <w:rPr>
            <w:rStyle w:val="aa"/>
          </w:rPr>
          <w:t>6.1</w:t>
        </w:r>
        <w:r>
          <w:rPr>
            <w:rFonts w:asciiTheme="minorHAnsi" w:eastAsiaTheme="minorEastAsia" w:hAnsiTheme="minorHAnsi" w:cstheme="minorBidi"/>
            <w:smallCaps w:val="0"/>
            <w:sz w:val="21"/>
            <w:szCs w:val="22"/>
          </w:rPr>
          <w:tab/>
        </w:r>
        <w:r w:rsidRPr="00735831">
          <w:rPr>
            <w:rStyle w:val="aa"/>
            <w:rFonts w:ascii="Times New Roman" w:eastAsia="宋体" w:hint="eastAsia"/>
          </w:rPr>
          <w:t>大气环境影响分析</w:t>
        </w:r>
        <w:r>
          <w:rPr>
            <w:webHidden/>
          </w:rPr>
          <w:tab/>
        </w:r>
        <w:r>
          <w:rPr>
            <w:webHidden/>
          </w:rPr>
          <w:fldChar w:fldCharType="begin"/>
        </w:r>
        <w:r>
          <w:rPr>
            <w:webHidden/>
          </w:rPr>
          <w:instrText xml:space="preserve"> PAGEREF _Toc16771458 \h </w:instrText>
        </w:r>
        <w:r>
          <w:rPr>
            <w:webHidden/>
          </w:rPr>
        </w:r>
        <w:r>
          <w:rPr>
            <w:webHidden/>
          </w:rPr>
          <w:fldChar w:fldCharType="separate"/>
        </w:r>
        <w:r>
          <w:rPr>
            <w:webHidden/>
          </w:rPr>
          <w:t>95</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59" w:history="1">
        <w:r w:rsidRPr="00735831">
          <w:rPr>
            <w:rStyle w:val="aa"/>
          </w:rPr>
          <w:t>6.2</w:t>
        </w:r>
        <w:r>
          <w:rPr>
            <w:rFonts w:asciiTheme="minorHAnsi" w:eastAsiaTheme="minorEastAsia" w:hAnsiTheme="minorHAnsi" w:cstheme="minorBidi"/>
            <w:smallCaps w:val="0"/>
            <w:sz w:val="21"/>
            <w:szCs w:val="22"/>
          </w:rPr>
          <w:tab/>
        </w:r>
        <w:r w:rsidRPr="00735831">
          <w:rPr>
            <w:rStyle w:val="aa"/>
            <w:rFonts w:ascii="Times New Roman" w:eastAsia="宋体" w:hint="eastAsia"/>
          </w:rPr>
          <w:t>地表水环境影响分析</w:t>
        </w:r>
        <w:r>
          <w:rPr>
            <w:webHidden/>
          </w:rPr>
          <w:tab/>
        </w:r>
        <w:r>
          <w:rPr>
            <w:webHidden/>
          </w:rPr>
          <w:fldChar w:fldCharType="begin"/>
        </w:r>
        <w:r>
          <w:rPr>
            <w:webHidden/>
          </w:rPr>
          <w:instrText xml:space="preserve"> PAGEREF _Toc16771459 \h </w:instrText>
        </w:r>
        <w:r>
          <w:rPr>
            <w:webHidden/>
          </w:rPr>
        </w:r>
        <w:r>
          <w:rPr>
            <w:webHidden/>
          </w:rPr>
          <w:fldChar w:fldCharType="separate"/>
        </w:r>
        <w:r>
          <w:rPr>
            <w:webHidden/>
          </w:rPr>
          <w:t>100</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0" w:history="1">
        <w:r w:rsidRPr="00735831">
          <w:rPr>
            <w:rStyle w:val="aa"/>
          </w:rPr>
          <w:t>6.3</w:t>
        </w:r>
        <w:r>
          <w:rPr>
            <w:rFonts w:asciiTheme="minorHAnsi" w:eastAsiaTheme="minorEastAsia" w:hAnsiTheme="minorHAnsi" w:cstheme="minorBidi"/>
            <w:smallCaps w:val="0"/>
            <w:sz w:val="21"/>
            <w:szCs w:val="22"/>
          </w:rPr>
          <w:tab/>
        </w:r>
        <w:r w:rsidRPr="00735831">
          <w:rPr>
            <w:rStyle w:val="aa"/>
            <w:rFonts w:ascii="Times New Roman" w:eastAsia="宋体" w:hint="eastAsia"/>
          </w:rPr>
          <w:t>声环境影响分析</w:t>
        </w:r>
        <w:r>
          <w:rPr>
            <w:webHidden/>
          </w:rPr>
          <w:tab/>
        </w:r>
        <w:r>
          <w:rPr>
            <w:webHidden/>
          </w:rPr>
          <w:fldChar w:fldCharType="begin"/>
        </w:r>
        <w:r>
          <w:rPr>
            <w:webHidden/>
          </w:rPr>
          <w:instrText xml:space="preserve"> PAGEREF _Toc16771460 \h </w:instrText>
        </w:r>
        <w:r>
          <w:rPr>
            <w:webHidden/>
          </w:rPr>
        </w:r>
        <w:r>
          <w:rPr>
            <w:webHidden/>
          </w:rPr>
          <w:fldChar w:fldCharType="separate"/>
        </w:r>
        <w:r>
          <w:rPr>
            <w:webHidden/>
          </w:rPr>
          <w:t>102</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1" w:history="1">
        <w:r w:rsidRPr="00735831">
          <w:rPr>
            <w:rStyle w:val="aa"/>
          </w:rPr>
          <w:t>6.4</w:t>
        </w:r>
        <w:r>
          <w:rPr>
            <w:rFonts w:asciiTheme="minorHAnsi" w:eastAsiaTheme="minorEastAsia" w:hAnsiTheme="minorHAnsi" w:cstheme="minorBidi"/>
            <w:smallCaps w:val="0"/>
            <w:sz w:val="21"/>
            <w:szCs w:val="22"/>
          </w:rPr>
          <w:tab/>
        </w:r>
        <w:r w:rsidRPr="00735831">
          <w:rPr>
            <w:rStyle w:val="aa"/>
            <w:rFonts w:ascii="Times New Roman" w:eastAsia="宋体" w:hint="eastAsia"/>
          </w:rPr>
          <w:t>地下水环境影响分析</w:t>
        </w:r>
        <w:r>
          <w:rPr>
            <w:webHidden/>
          </w:rPr>
          <w:tab/>
        </w:r>
        <w:r>
          <w:rPr>
            <w:webHidden/>
          </w:rPr>
          <w:fldChar w:fldCharType="begin"/>
        </w:r>
        <w:r>
          <w:rPr>
            <w:webHidden/>
          </w:rPr>
          <w:instrText xml:space="preserve"> PAGEREF _Toc16771461 \h </w:instrText>
        </w:r>
        <w:r>
          <w:rPr>
            <w:webHidden/>
          </w:rPr>
        </w:r>
        <w:r>
          <w:rPr>
            <w:webHidden/>
          </w:rPr>
          <w:fldChar w:fldCharType="separate"/>
        </w:r>
        <w:r>
          <w:rPr>
            <w:webHidden/>
          </w:rPr>
          <w:t>104</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2" w:history="1">
        <w:r w:rsidRPr="00735831">
          <w:rPr>
            <w:rStyle w:val="aa"/>
          </w:rPr>
          <w:t>6.5</w:t>
        </w:r>
        <w:r>
          <w:rPr>
            <w:rFonts w:asciiTheme="minorHAnsi" w:eastAsiaTheme="minorEastAsia" w:hAnsiTheme="minorHAnsi" w:cstheme="minorBidi"/>
            <w:smallCaps w:val="0"/>
            <w:sz w:val="21"/>
            <w:szCs w:val="22"/>
          </w:rPr>
          <w:tab/>
        </w:r>
        <w:r w:rsidRPr="00735831">
          <w:rPr>
            <w:rStyle w:val="aa"/>
            <w:rFonts w:ascii="Times New Roman" w:eastAsia="宋体" w:hint="eastAsia"/>
          </w:rPr>
          <w:t>固废环境影响分析</w:t>
        </w:r>
        <w:r>
          <w:rPr>
            <w:webHidden/>
          </w:rPr>
          <w:tab/>
        </w:r>
        <w:r>
          <w:rPr>
            <w:webHidden/>
          </w:rPr>
          <w:fldChar w:fldCharType="begin"/>
        </w:r>
        <w:r>
          <w:rPr>
            <w:webHidden/>
          </w:rPr>
          <w:instrText xml:space="preserve"> PAGEREF _Toc16771462 \h </w:instrText>
        </w:r>
        <w:r>
          <w:rPr>
            <w:webHidden/>
          </w:rPr>
        </w:r>
        <w:r>
          <w:rPr>
            <w:webHidden/>
          </w:rPr>
          <w:fldChar w:fldCharType="separate"/>
        </w:r>
        <w:r>
          <w:rPr>
            <w:webHidden/>
          </w:rPr>
          <w:t>105</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3" w:history="1">
        <w:r w:rsidRPr="00735831">
          <w:rPr>
            <w:rStyle w:val="aa"/>
          </w:rPr>
          <w:t>6.6</w:t>
        </w:r>
        <w:r>
          <w:rPr>
            <w:rFonts w:asciiTheme="minorHAnsi" w:eastAsiaTheme="minorEastAsia" w:hAnsiTheme="minorHAnsi" w:cstheme="minorBidi"/>
            <w:smallCaps w:val="0"/>
            <w:sz w:val="21"/>
            <w:szCs w:val="22"/>
          </w:rPr>
          <w:tab/>
        </w:r>
        <w:r w:rsidRPr="00735831">
          <w:rPr>
            <w:rStyle w:val="aa"/>
            <w:rFonts w:ascii="Times New Roman" w:eastAsia="宋体" w:hint="eastAsia"/>
          </w:rPr>
          <w:t>环境风险评价</w:t>
        </w:r>
        <w:r>
          <w:rPr>
            <w:webHidden/>
          </w:rPr>
          <w:tab/>
        </w:r>
        <w:r>
          <w:rPr>
            <w:webHidden/>
          </w:rPr>
          <w:fldChar w:fldCharType="begin"/>
        </w:r>
        <w:r>
          <w:rPr>
            <w:webHidden/>
          </w:rPr>
          <w:instrText xml:space="preserve"> PAGEREF _Toc16771463 \h </w:instrText>
        </w:r>
        <w:r>
          <w:rPr>
            <w:webHidden/>
          </w:rPr>
        </w:r>
        <w:r>
          <w:rPr>
            <w:webHidden/>
          </w:rPr>
          <w:fldChar w:fldCharType="separate"/>
        </w:r>
        <w:r>
          <w:rPr>
            <w:webHidden/>
          </w:rPr>
          <w:t>107</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64" w:history="1">
        <w:r w:rsidRPr="00735831">
          <w:rPr>
            <w:rStyle w:val="aa"/>
          </w:rPr>
          <w:t>7</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环境保护措施及其可行性论证</w:t>
        </w:r>
        <w:r>
          <w:rPr>
            <w:webHidden/>
          </w:rPr>
          <w:tab/>
        </w:r>
        <w:r>
          <w:rPr>
            <w:webHidden/>
          </w:rPr>
          <w:fldChar w:fldCharType="begin"/>
        </w:r>
        <w:r>
          <w:rPr>
            <w:webHidden/>
          </w:rPr>
          <w:instrText xml:space="preserve"> PAGEREF _Toc16771464 \h </w:instrText>
        </w:r>
        <w:r>
          <w:rPr>
            <w:webHidden/>
          </w:rPr>
        </w:r>
        <w:r>
          <w:rPr>
            <w:webHidden/>
          </w:rPr>
          <w:fldChar w:fldCharType="separate"/>
        </w:r>
        <w:r>
          <w:rPr>
            <w:webHidden/>
          </w:rPr>
          <w:t>108</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5" w:history="1">
        <w:r w:rsidRPr="00735831">
          <w:rPr>
            <w:rStyle w:val="aa"/>
          </w:rPr>
          <w:t>7.1</w:t>
        </w:r>
        <w:r>
          <w:rPr>
            <w:rFonts w:asciiTheme="minorHAnsi" w:eastAsiaTheme="minorEastAsia" w:hAnsiTheme="minorHAnsi" w:cstheme="minorBidi"/>
            <w:smallCaps w:val="0"/>
            <w:sz w:val="21"/>
            <w:szCs w:val="22"/>
          </w:rPr>
          <w:tab/>
        </w:r>
        <w:r w:rsidRPr="00735831">
          <w:rPr>
            <w:rStyle w:val="aa"/>
            <w:rFonts w:ascii="Times New Roman" w:eastAsia="宋体" w:hint="eastAsia"/>
          </w:rPr>
          <w:t>废气污染防治措施评述</w:t>
        </w:r>
        <w:r>
          <w:rPr>
            <w:webHidden/>
          </w:rPr>
          <w:tab/>
        </w:r>
        <w:r>
          <w:rPr>
            <w:webHidden/>
          </w:rPr>
          <w:fldChar w:fldCharType="begin"/>
        </w:r>
        <w:r>
          <w:rPr>
            <w:webHidden/>
          </w:rPr>
          <w:instrText xml:space="preserve"> PAGEREF _Toc16771465 \h </w:instrText>
        </w:r>
        <w:r>
          <w:rPr>
            <w:webHidden/>
          </w:rPr>
        </w:r>
        <w:r>
          <w:rPr>
            <w:webHidden/>
          </w:rPr>
          <w:fldChar w:fldCharType="separate"/>
        </w:r>
        <w:r>
          <w:rPr>
            <w:webHidden/>
          </w:rPr>
          <w:t>108</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6" w:history="1">
        <w:r w:rsidRPr="00735831">
          <w:rPr>
            <w:rStyle w:val="aa"/>
          </w:rPr>
          <w:t>7.2</w:t>
        </w:r>
        <w:r>
          <w:rPr>
            <w:rFonts w:asciiTheme="minorHAnsi" w:eastAsiaTheme="minorEastAsia" w:hAnsiTheme="minorHAnsi" w:cstheme="minorBidi"/>
            <w:smallCaps w:val="0"/>
            <w:sz w:val="21"/>
            <w:szCs w:val="22"/>
          </w:rPr>
          <w:tab/>
        </w:r>
        <w:r w:rsidRPr="00735831">
          <w:rPr>
            <w:rStyle w:val="aa"/>
            <w:rFonts w:ascii="Times New Roman" w:eastAsia="宋体" w:hint="eastAsia"/>
          </w:rPr>
          <w:t>废水污染防治措施评述</w:t>
        </w:r>
        <w:r>
          <w:rPr>
            <w:webHidden/>
          </w:rPr>
          <w:tab/>
        </w:r>
        <w:r>
          <w:rPr>
            <w:webHidden/>
          </w:rPr>
          <w:fldChar w:fldCharType="begin"/>
        </w:r>
        <w:r>
          <w:rPr>
            <w:webHidden/>
          </w:rPr>
          <w:instrText xml:space="preserve"> PAGEREF _Toc16771466 \h </w:instrText>
        </w:r>
        <w:r>
          <w:rPr>
            <w:webHidden/>
          </w:rPr>
        </w:r>
        <w:r>
          <w:rPr>
            <w:webHidden/>
          </w:rPr>
          <w:fldChar w:fldCharType="separate"/>
        </w:r>
        <w:r>
          <w:rPr>
            <w:webHidden/>
          </w:rPr>
          <w:t>113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7" w:history="1">
        <w:r w:rsidRPr="00735831">
          <w:rPr>
            <w:rStyle w:val="aa"/>
          </w:rPr>
          <w:t>7.3</w:t>
        </w:r>
        <w:r>
          <w:rPr>
            <w:rFonts w:asciiTheme="minorHAnsi" w:eastAsiaTheme="minorEastAsia" w:hAnsiTheme="minorHAnsi" w:cstheme="minorBidi"/>
            <w:smallCaps w:val="0"/>
            <w:sz w:val="21"/>
            <w:szCs w:val="22"/>
          </w:rPr>
          <w:tab/>
        </w:r>
        <w:r w:rsidRPr="00735831">
          <w:rPr>
            <w:rStyle w:val="aa"/>
            <w:rFonts w:ascii="Times New Roman" w:eastAsia="宋体" w:hint="eastAsia"/>
          </w:rPr>
          <w:t>噪声污染防治措施评述</w:t>
        </w:r>
        <w:r>
          <w:rPr>
            <w:webHidden/>
          </w:rPr>
          <w:tab/>
        </w:r>
        <w:r>
          <w:rPr>
            <w:webHidden/>
          </w:rPr>
          <w:fldChar w:fldCharType="begin"/>
        </w:r>
        <w:r>
          <w:rPr>
            <w:webHidden/>
          </w:rPr>
          <w:instrText xml:space="preserve"> PAGEREF _Toc16771467 \h </w:instrText>
        </w:r>
        <w:r>
          <w:rPr>
            <w:webHidden/>
          </w:rPr>
        </w:r>
        <w:r>
          <w:rPr>
            <w:webHidden/>
          </w:rPr>
          <w:fldChar w:fldCharType="separate"/>
        </w:r>
        <w:r>
          <w:rPr>
            <w:webHidden/>
          </w:rPr>
          <w:t>116</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8" w:history="1">
        <w:r w:rsidRPr="00735831">
          <w:rPr>
            <w:rStyle w:val="aa"/>
          </w:rPr>
          <w:t>7.4</w:t>
        </w:r>
        <w:r>
          <w:rPr>
            <w:rFonts w:asciiTheme="minorHAnsi" w:eastAsiaTheme="minorEastAsia" w:hAnsiTheme="minorHAnsi" w:cstheme="minorBidi"/>
            <w:smallCaps w:val="0"/>
            <w:sz w:val="21"/>
            <w:szCs w:val="22"/>
          </w:rPr>
          <w:tab/>
        </w:r>
        <w:r w:rsidRPr="00735831">
          <w:rPr>
            <w:rStyle w:val="aa"/>
            <w:rFonts w:ascii="Times New Roman" w:eastAsia="宋体" w:hint="eastAsia"/>
          </w:rPr>
          <w:t>固体废物污染防治措施评述</w:t>
        </w:r>
        <w:r>
          <w:rPr>
            <w:webHidden/>
          </w:rPr>
          <w:tab/>
        </w:r>
        <w:r>
          <w:rPr>
            <w:webHidden/>
          </w:rPr>
          <w:fldChar w:fldCharType="begin"/>
        </w:r>
        <w:r>
          <w:rPr>
            <w:webHidden/>
          </w:rPr>
          <w:instrText xml:space="preserve"> PAGEREF _Toc16771468 \h </w:instrText>
        </w:r>
        <w:r>
          <w:rPr>
            <w:webHidden/>
          </w:rPr>
        </w:r>
        <w:r>
          <w:rPr>
            <w:webHidden/>
          </w:rPr>
          <w:fldChar w:fldCharType="separate"/>
        </w:r>
        <w:r>
          <w:rPr>
            <w:webHidden/>
          </w:rPr>
          <w:t>117</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69" w:history="1">
        <w:r w:rsidRPr="00735831">
          <w:rPr>
            <w:rStyle w:val="aa"/>
          </w:rPr>
          <w:t>7.5</w:t>
        </w:r>
        <w:r>
          <w:rPr>
            <w:rFonts w:asciiTheme="minorHAnsi" w:eastAsiaTheme="minorEastAsia" w:hAnsiTheme="minorHAnsi" w:cstheme="minorBidi"/>
            <w:smallCaps w:val="0"/>
            <w:sz w:val="21"/>
            <w:szCs w:val="22"/>
          </w:rPr>
          <w:tab/>
        </w:r>
        <w:r w:rsidRPr="00735831">
          <w:rPr>
            <w:rStyle w:val="aa"/>
            <w:rFonts w:ascii="Times New Roman" w:eastAsia="宋体" w:hint="eastAsia"/>
          </w:rPr>
          <w:t>土壤、地下水污染防治措施评述</w:t>
        </w:r>
        <w:r>
          <w:rPr>
            <w:webHidden/>
          </w:rPr>
          <w:tab/>
        </w:r>
        <w:r>
          <w:rPr>
            <w:webHidden/>
          </w:rPr>
          <w:fldChar w:fldCharType="begin"/>
        </w:r>
        <w:r>
          <w:rPr>
            <w:webHidden/>
          </w:rPr>
          <w:instrText xml:space="preserve"> PAGEREF _Toc16771469 \h </w:instrText>
        </w:r>
        <w:r>
          <w:rPr>
            <w:webHidden/>
          </w:rPr>
        </w:r>
        <w:r>
          <w:rPr>
            <w:webHidden/>
          </w:rPr>
          <w:fldChar w:fldCharType="separate"/>
        </w:r>
        <w:r>
          <w:rPr>
            <w:webHidden/>
          </w:rPr>
          <w:t>118</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0" w:history="1">
        <w:r w:rsidRPr="00735831">
          <w:rPr>
            <w:rStyle w:val="aa"/>
          </w:rPr>
          <w:t>7.6</w:t>
        </w:r>
        <w:r>
          <w:rPr>
            <w:rFonts w:asciiTheme="minorHAnsi" w:eastAsiaTheme="minorEastAsia" w:hAnsiTheme="minorHAnsi" w:cstheme="minorBidi"/>
            <w:smallCaps w:val="0"/>
            <w:sz w:val="21"/>
            <w:szCs w:val="22"/>
          </w:rPr>
          <w:tab/>
        </w:r>
        <w:r w:rsidRPr="00735831">
          <w:rPr>
            <w:rStyle w:val="aa"/>
            <w:rFonts w:ascii="Times New Roman" w:eastAsia="宋体"/>
          </w:rPr>
          <w:t>“</w:t>
        </w:r>
        <w:r w:rsidRPr="00735831">
          <w:rPr>
            <w:rStyle w:val="aa"/>
            <w:rFonts w:ascii="Times New Roman" w:eastAsia="宋体" w:hint="eastAsia"/>
          </w:rPr>
          <w:t>三同时</w:t>
        </w:r>
        <w:r w:rsidRPr="00735831">
          <w:rPr>
            <w:rStyle w:val="aa"/>
            <w:rFonts w:ascii="Times New Roman" w:eastAsia="宋体"/>
          </w:rPr>
          <w:t>”</w:t>
        </w:r>
        <w:r w:rsidRPr="00735831">
          <w:rPr>
            <w:rStyle w:val="aa"/>
            <w:rFonts w:ascii="Times New Roman" w:eastAsia="宋体" w:hint="eastAsia"/>
          </w:rPr>
          <w:t>验收一览表</w:t>
        </w:r>
        <w:r>
          <w:rPr>
            <w:webHidden/>
          </w:rPr>
          <w:tab/>
        </w:r>
        <w:r>
          <w:rPr>
            <w:webHidden/>
          </w:rPr>
          <w:fldChar w:fldCharType="begin"/>
        </w:r>
        <w:r>
          <w:rPr>
            <w:webHidden/>
          </w:rPr>
          <w:instrText xml:space="preserve"> PAGEREF _Toc16771470 \h </w:instrText>
        </w:r>
        <w:r>
          <w:rPr>
            <w:webHidden/>
          </w:rPr>
        </w:r>
        <w:r>
          <w:rPr>
            <w:webHidden/>
          </w:rPr>
          <w:fldChar w:fldCharType="separate"/>
        </w:r>
        <w:r>
          <w:rPr>
            <w:webHidden/>
          </w:rPr>
          <w:t>122</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71" w:history="1">
        <w:r w:rsidRPr="00735831">
          <w:rPr>
            <w:rStyle w:val="aa"/>
          </w:rPr>
          <w:t>8</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经济损益分析</w:t>
        </w:r>
        <w:r>
          <w:rPr>
            <w:webHidden/>
          </w:rPr>
          <w:tab/>
        </w:r>
        <w:r>
          <w:rPr>
            <w:webHidden/>
          </w:rPr>
          <w:fldChar w:fldCharType="begin"/>
        </w:r>
        <w:r>
          <w:rPr>
            <w:webHidden/>
          </w:rPr>
          <w:instrText xml:space="preserve"> PAGEREF _Toc16771471 \h </w:instrText>
        </w:r>
        <w:r>
          <w:rPr>
            <w:webHidden/>
          </w:rPr>
        </w:r>
        <w:r>
          <w:rPr>
            <w:webHidden/>
          </w:rPr>
          <w:fldChar w:fldCharType="separate"/>
        </w:r>
        <w:r>
          <w:rPr>
            <w:webHidden/>
          </w:rPr>
          <w:t>123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2" w:history="1">
        <w:r w:rsidRPr="00735831">
          <w:rPr>
            <w:rStyle w:val="aa"/>
          </w:rPr>
          <w:t>8.1</w:t>
        </w:r>
        <w:r>
          <w:rPr>
            <w:rFonts w:asciiTheme="minorHAnsi" w:eastAsiaTheme="minorEastAsia" w:hAnsiTheme="minorHAnsi" w:cstheme="minorBidi"/>
            <w:smallCaps w:val="0"/>
            <w:sz w:val="21"/>
            <w:szCs w:val="22"/>
          </w:rPr>
          <w:tab/>
        </w:r>
        <w:r w:rsidRPr="00735831">
          <w:rPr>
            <w:rStyle w:val="aa"/>
            <w:rFonts w:ascii="Times New Roman" w:eastAsia="宋体" w:hint="eastAsia"/>
          </w:rPr>
          <w:t>经济效益分析</w:t>
        </w:r>
        <w:r>
          <w:rPr>
            <w:webHidden/>
          </w:rPr>
          <w:tab/>
        </w:r>
        <w:r>
          <w:rPr>
            <w:webHidden/>
          </w:rPr>
          <w:fldChar w:fldCharType="begin"/>
        </w:r>
        <w:r>
          <w:rPr>
            <w:webHidden/>
          </w:rPr>
          <w:instrText xml:space="preserve"> PAGEREF _Toc16771472 \h </w:instrText>
        </w:r>
        <w:r>
          <w:rPr>
            <w:webHidden/>
          </w:rPr>
        </w:r>
        <w:r>
          <w:rPr>
            <w:webHidden/>
          </w:rPr>
          <w:fldChar w:fldCharType="separate"/>
        </w:r>
        <w:r>
          <w:rPr>
            <w:webHidden/>
          </w:rPr>
          <w:t>123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3" w:history="1">
        <w:r w:rsidRPr="00735831">
          <w:rPr>
            <w:rStyle w:val="aa"/>
          </w:rPr>
          <w:t>8.2</w:t>
        </w:r>
        <w:r>
          <w:rPr>
            <w:rFonts w:asciiTheme="minorHAnsi" w:eastAsiaTheme="minorEastAsia" w:hAnsiTheme="minorHAnsi" w:cstheme="minorBidi"/>
            <w:smallCaps w:val="0"/>
            <w:sz w:val="21"/>
            <w:szCs w:val="22"/>
          </w:rPr>
          <w:tab/>
        </w:r>
        <w:r w:rsidRPr="00735831">
          <w:rPr>
            <w:rStyle w:val="aa"/>
            <w:rFonts w:ascii="Times New Roman" w:eastAsia="宋体" w:hint="eastAsia"/>
          </w:rPr>
          <w:t>环境效益分析</w:t>
        </w:r>
        <w:r>
          <w:rPr>
            <w:webHidden/>
          </w:rPr>
          <w:tab/>
        </w:r>
        <w:r>
          <w:rPr>
            <w:webHidden/>
          </w:rPr>
          <w:fldChar w:fldCharType="begin"/>
        </w:r>
        <w:r>
          <w:rPr>
            <w:webHidden/>
          </w:rPr>
          <w:instrText xml:space="preserve"> PAGEREF _Toc16771473 \h </w:instrText>
        </w:r>
        <w:r>
          <w:rPr>
            <w:webHidden/>
          </w:rPr>
        </w:r>
        <w:r>
          <w:rPr>
            <w:webHidden/>
          </w:rPr>
          <w:fldChar w:fldCharType="separate"/>
        </w:r>
        <w:r>
          <w:rPr>
            <w:webHidden/>
          </w:rPr>
          <w:t>123</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4" w:history="1">
        <w:r w:rsidRPr="00735831">
          <w:rPr>
            <w:rStyle w:val="aa"/>
          </w:rPr>
          <w:t>8.3</w:t>
        </w:r>
        <w:r>
          <w:rPr>
            <w:rFonts w:asciiTheme="minorHAnsi" w:eastAsiaTheme="minorEastAsia" w:hAnsiTheme="minorHAnsi" w:cstheme="minorBidi"/>
            <w:smallCaps w:val="0"/>
            <w:sz w:val="21"/>
            <w:szCs w:val="22"/>
          </w:rPr>
          <w:tab/>
        </w:r>
        <w:r w:rsidRPr="00735831">
          <w:rPr>
            <w:rStyle w:val="aa"/>
            <w:rFonts w:ascii="Times New Roman" w:eastAsia="宋体" w:hint="eastAsia"/>
          </w:rPr>
          <w:t>社会效益分析</w:t>
        </w:r>
        <w:r>
          <w:rPr>
            <w:webHidden/>
          </w:rPr>
          <w:tab/>
        </w:r>
        <w:r>
          <w:rPr>
            <w:webHidden/>
          </w:rPr>
          <w:fldChar w:fldCharType="begin"/>
        </w:r>
        <w:r>
          <w:rPr>
            <w:webHidden/>
          </w:rPr>
          <w:instrText xml:space="preserve"> PAGEREF _Toc16771474 \h </w:instrText>
        </w:r>
        <w:r>
          <w:rPr>
            <w:webHidden/>
          </w:rPr>
        </w:r>
        <w:r>
          <w:rPr>
            <w:webHidden/>
          </w:rPr>
          <w:fldChar w:fldCharType="separate"/>
        </w:r>
        <w:r>
          <w:rPr>
            <w:webHidden/>
          </w:rPr>
          <w:t>124</w:t>
        </w:r>
        <w:r>
          <w:rPr>
            <w:webHidden/>
          </w:rPr>
          <w:fldChar w:fldCharType="end"/>
        </w:r>
      </w:hyperlink>
    </w:p>
    <w:p w:rsidR="00DC7EAE" w:rsidRDefault="00DC7EAE">
      <w:pPr>
        <w:pStyle w:val="10"/>
        <w:rPr>
          <w:rFonts w:asciiTheme="minorHAnsi" w:eastAsiaTheme="minorEastAsia" w:hAnsiTheme="minorHAnsi" w:cstheme="minorBidi"/>
          <w:b w:val="0"/>
          <w:bCs w:val="0"/>
          <w:caps w:val="0"/>
          <w:sz w:val="21"/>
          <w:szCs w:val="22"/>
        </w:rPr>
      </w:pPr>
      <w:hyperlink w:anchor="_Toc16771475" w:history="1">
        <w:r w:rsidRPr="00735831">
          <w:rPr>
            <w:rStyle w:val="aa"/>
          </w:rPr>
          <w:t>9</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环境管理及环境监控计划</w:t>
        </w:r>
        <w:r>
          <w:rPr>
            <w:webHidden/>
          </w:rPr>
          <w:tab/>
        </w:r>
        <w:r>
          <w:rPr>
            <w:webHidden/>
          </w:rPr>
          <w:fldChar w:fldCharType="begin"/>
        </w:r>
        <w:r>
          <w:rPr>
            <w:webHidden/>
          </w:rPr>
          <w:instrText xml:space="preserve"> PAGEREF _Toc16771475 \h </w:instrText>
        </w:r>
        <w:r>
          <w:rPr>
            <w:webHidden/>
          </w:rPr>
        </w:r>
        <w:r>
          <w:rPr>
            <w:webHidden/>
          </w:rPr>
          <w:fldChar w:fldCharType="separate"/>
        </w:r>
        <w:r>
          <w:rPr>
            <w:webHidden/>
          </w:rPr>
          <w:t>126</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6" w:history="1">
        <w:r w:rsidRPr="00735831">
          <w:rPr>
            <w:rStyle w:val="aa"/>
          </w:rPr>
          <w:t>9.1</w:t>
        </w:r>
        <w:r>
          <w:rPr>
            <w:rFonts w:asciiTheme="minorHAnsi" w:eastAsiaTheme="minorEastAsia" w:hAnsiTheme="minorHAnsi" w:cstheme="minorBidi"/>
            <w:smallCaps w:val="0"/>
            <w:sz w:val="21"/>
            <w:szCs w:val="22"/>
          </w:rPr>
          <w:tab/>
        </w:r>
        <w:r w:rsidRPr="00735831">
          <w:rPr>
            <w:rStyle w:val="aa"/>
            <w:rFonts w:ascii="Times New Roman" w:eastAsia="宋体" w:hint="eastAsia"/>
          </w:rPr>
          <w:t>环境管理</w:t>
        </w:r>
        <w:r>
          <w:rPr>
            <w:webHidden/>
          </w:rPr>
          <w:tab/>
        </w:r>
        <w:r>
          <w:rPr>
            <w:webHidden/>
          </w:rPr>
          <w:fldChar w:fldCharType="begin"/>
        </w:r>
        <w:r>
          <w:rPr>
            <w:webHidden/>
          </w:rPr>
          <w:instrText xml:space="preserve"> PAGEREF _Toc16771476 \h </w:instrText>
        </w:r>
        <w:r>
          <w:rPr>
            <w:webHidden/>
          </w:rPr>
        </w:r>
        <w:r>
          <w:rPr>
            <w:webHidden/>
          </w:rPr>
          <w:fldChar w:fldCharType="separate"/>
        </w:r>
        <w:r>
          <w:rPr>
            <w:webHidden/>
          </w:rPr>
          <w:t>126</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7" w:history="1">
        <w:r w:rsidRPr="00735831">
          <w:rPr>
            <w:rStyle w:val="aa"/>
          </w:rPr>
          <w:t>9.2</w:t>
        </w:r>
        <w:r>
          <w:rPr>
            <w:rFonts w:asciiTheme="minorHAnsi" w:eastAsiaTheme="minorEastAsia" w:hAnsiTheme="minorHAnsi" w:cstheme="minorBidi"/>
            <w:smallCaps w:val="0"/>
            <w:sz w:val="21"/>
            <w:szCs w:val="22"/>
          </w:rPr>
          <w:tab/>
        </w:r>
        <w:r w:rsidRPr="00735831">
          <w:rPr>
            <w:rStyle w:val="aa"/>
            <w:rFonts w:ascii="Times New Roman" w:eastAsia="宋体" w:hint="eastAsia"/>
          </w:rPr>
          <w:t>环境监控计划</w:t>
        </w:r>
        <w:r>
          <w:rPr>
            <w:webHidden/>
          </w:rPr>
          <w:tab/>
        </w:r>
        <w:r>
          <w:rPr>
            <w:webHidden/>
          </w:rPr>
          <w:fldChar w:fldCharType="begin"/>
        </w:r>
        <w:r>
          <w:rPr>
            <w:webHidden/>
          </w:rPr>
          <w:instrText xml:space="preserve"> PAGEREF _Toc16771477 \h </w:instrText>
        </w:r>
        <w:r>
          <w:rPr>
            <w:webHidden/>
          </w:rPr>
        </w:r>
        <w:r>
          <w:rPr>
            <w:webHidden/>
          </w:rPr>
          <w:fldChar w:fldCharType="separate"/>
        </w:r>
        <w:r>
          <w:rPr>
            <w:webHidden/>
          </w:rPr>
          <w:t>132</w:t>
        </w:r>
        <w:r>
          <w:rPr>
            <w:webHidden/>
          </w:rPr>
          <w:fldChar w:fldCharType="end"/>
        </w:r>
      </w:hyperlink>
    </w:p>
    <w:p w:rsidR="00DC7EAE" w:rsidRDefault="00DC7EAE">
      <w:pPr>
        <w:pStyle w:val="10"/>
        <w:tabs>
          <w:tab w:val="left" w:pos="840"/>
        </w:tabs>
        <w:rPr>
          <w:rFonts w:asciiTheme="minorHAnsi" w:eastAsiaTheme="minorEastAsia" w:hAnsiTheme="minorHAnsi" w:cstheme="minorBidi"/>
          <w:b w:val="0"/>
          <w:bCs w:val="0"/>
          <w:caps w:val="0"/>
          <w:sz w:val="21"/>
          <w:szCs w:val="22"/>
        </w:rPr>
      </w:pPr>
      <w:hyperlink w:anchor="_Toc16771478" w:history="1">
        <w:r w:rsidRPr="00735831">
          <w:rPr>
            <w:rStyle w:val="aa"/>
          </w:rPr>
          <w:t>10</w:t>
        </w:r>
        <w:r>
          <w:rPr>
            <w:rFonts w:asciiTheme="minorHAnsi" w:eastAsiaTheme="minorEastAsia" w:hAnsiTheme="minorHAnsi" w:cstheme="minorBidi"/>
            <w:b w:val="0"/>
            <w:bCs w:val="0"/>
            <w:caps w:val="0"/>
            <w:sz w:val="21"/>
            <w:szCs w:val="22"/>
          </w:rPr>
          <w:tab/>
        </w:r>
        <w:r w:rsidRPr="00735831">
          <w:rPr>
            <w:rStyle w:val="aa"/>
            <w:rFonts w:ascii="Times New Roman" w:eastAsia="宋体" w:hint="eastAsia"/>
          </w:rPr>
          <w:t>结论及建议</w:t>
        </w:r>
        <w:r>
          <w:rPr>
            <w:webHidden/>
          </w:rPr>
          <w:tab/>
        </w:r>
        <w:r>
          <w:rPr>
            <w:webHidden/>
          </w:rPr>
          <w:fldChar w:fldCharType="begin"/>
        </w:r>
        <w:r>
          <w:rPr>
            <w:webHidden/>
          </w:rPr>
          <w:instrText xml:space="preserve"> PAGEREF _Toc16771478 \h </w:instrText>
        </w:r>
        <w:r>
          <w:rPr>
            <w:webHidden/>
          </w:rPr>
        </w:r>
        <w:r>
          <w:rPr>
            <w:webHidden/>
          </w:rPr>
          <w:fldChar w:fldCharType="separate"/>
        </w:r>
        <w:r>
          <w:rPr>
            <w:webHidden/>
          </w:rPr>
          <w:t>134</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79" w:history="1">
        <w:r w:rsidRPr="00735831">
          <w:rPr>
            <w:rStyle w:val="aa"/>
          </w:rPr>
          <w:t>10.1</w:t>
        </w:r>
        <w:r>
          <w:rPr>
            <w:rFonts w:asciiTheme="minorHAnsi" w:eastAsiaTheme="minorEastAsia" w:hAnsiTheme="minorHAnsi" w:cstheme="minorBidi"/>
            <w:smallCaps w:val="0"/>
            <w:sz w:val="21"/>
            <w:szCs w:val="22"/>
          </w:rPr>
          <w:tab/>
        </w:r>
        <w:r w:rsidRPr="00735831">
          <w:rPr>
            <w:rStyle w:val="aa"/>
            <w:rFonts w:ascii="Times New Roman" w:eastAsia="宋体" w:hint="eastAsia"/>
          </w:rPr>
          <w:t>结论</w:t>
        </w:r>
        <w:r>
          <w:rPr>
            <w:webHidden/>
          </w:rPr>
          <w:tab/>
        </w:r>
        <w:r>
          <w:rPr>
            <w:webHidden/>
          </w:rPr>
          <w:fldChar w:fldCharType="begin"/>
        </w:r>
        <w:r>
          <w:rPr>
            <w:webHidden/>
          </w:rPr>
          <w:instrText xml:space="preserve"> PAGEREF _Toc16771479 \h </w:instrText>
        </w:r>
        <w:r>
          <w:rPr>
            <w:webHidden/>
          </w:rPr>
        </w:r>
        <w:r>
          <w:rPr>
            <w:webHidden/>
          </w:rPr>
          <w:fldChar w:fldCharType="separate"/>
        </w:r>
        <w:r>
          <w:rPr>
            <w:webHidden/>
          </w:rPr>
          <w:t>134</w:t>
        </w:r>
        <w:r>
          <w:rPr>
            <w:webHidden/>
          </w:rPr>
          <w:fldChar w:fldCharType="end"/>
        </w:r>
      </w:hyperlink>
    </w:p>
    <w:p w:rsidR="00DC7EAE" w:rsidRDefault="00DC7EAE">
      <w:pPr>
        <w:pStyle w:val="21"/>
        <w:rPr>
          <w:rFonts w:asciiTheme="minorHAnsi" w:eastAsiaTheme="minorEastAsia" w:hAnsiTheme="minorHAnsi" w:cstheme="minorBidi"/>
          <w:smallCaps w:val="0"/>
          <w:sz w:val="21"/>
          <w:szCs w:val="22"/>
        </w:rPr>
      </w:pPr>
      <w:hyperlink w:anchor="_Toc16771480" w:history="1">
        <w:r w:rsidRPr="00735831">
          <w:rPr>
            <w:rStyle w:val="aa"/>
          </w:rPr>
          <w:t>10.2</w:t>
        </w:r>
        <w:r>
          <w:rPr>
            <w:rFonts w:asciiTheme="minorHAnsi" w:eastAsiaTheme="minorEastAsia" w:hAnsiTheme="minorHAnsi" w:cstheme="minorBidi"/>
            <w:smallCaps w:val="0"/>
            <w:sz w:val="21"/>
            <w:szCs w:val="22"/>
          </w:rPr>
          <w:tab/>
        </w:r>
        <w:r w:rsidRPr="00735831">
          <w:rPr>
            <w:rStyle w:val="aa"/>
            <w:rFonts w:ascii="Times New Roman" w:eastAsia="宋体" w:hint="eastAsia"/>
          </w:rPr>
          <w:t>建议</w:t>
        </w:r>
        <w:r>
          <w:rPr>
            <w:webHidden/>
          </w:rPr>
          <w:tab/>
        </w:r>
        <w:r>
          <w:rPr>
            <w:webHidden/>
          </w:rPr>
          <w:fldChar w:fldCharType="begin"/>
        </w:r>
        <w:r>
          <w:rPr>
            <w:webHidden/>
          </w:rPr>
          <w:instrText xml:space="preserve"> PAGEREF _Toc16771480 \h </w:instrText>
        </w:r>
        <w:r>
          <w:rPr>
            <w:webHidden/>
          </w:rPr>
        </w:r>
        <w:r>
          <w:rPr>
            <w:webHidden/>
          </w:rPr>
          <w:fldChar w:fldCharType="separate"/>
        </w:r>
        <w:r>
          <w:rPr>
            <w:webHidden/>
          </w:rPr>
          <w:t>138</w:t>
        </w:r>
        <w:r>
          <w:rPr>
            <w:webHidden/>
          </w:rPr>
          <w:fldChar w:fldCharType="end"/>
        </w:r>
      </w:hyperlink>
    </w:p>
    <w:p w:rsidR="001315CF" w:rsidRPr="00936D15" w:rsidRDefault="00D35384" w:rsidP="001315CF">
      <w:pPr>
        <w:pStyle w:val="a9"/>
        <w:spacing w:line="360" w:lineRule="auto"/>
        <w:rPr>
          <w:rFonts w:ascii="Times New Roman" w:eastAsia="宋体"/>
          <w:color w:val="000000"/>
          <w:sz w:val="10"/>
          <w:szCs w:val="10"/>
        </w:rPr>
      </w:pPr>
      <w:r w:rsidRPr="00936D15">
        <w:rPr>
          <w:rFonts w:ascii="Times New Roman" w:eastAsia="宋体"/>
          <w:color w:val="000000"/>
          <w:sz w:val="28"/>
          <w:szCs w:val="28"/>
        </w:rPr>
        <w:fldChar w:fldCharType="end"/>
      </w:r>
    </w:p>
    <w:p w:rsidR="008650E4" w:rsidRPr="00936D15" w:rsidRDefault="008650E4" w:rsidP="001809A0">
      <w:pPr>
        <w:pStyle w:val="a9"/>
        <w:rPr>
          <w:rFonts w:ascii="Times New Roman" w:eastAsia="宋体"/>
          <w:b/>
          <w:bCs/>
          <w:color w:val="000000"/>
          <w:sz w:val="28"/>
        </w:rPr>
        <w:sectPr w:rsidR="008650E4" w:rsidRPr="00936D15" w:rsidSect="005A5AEE">
          <w:headerReference w:type="default" r:id="rId10"/>
          <w:footerReference w:type="default" r:id="rId11"/>
          <w:pgSz w:w="11906" w:h="16838"/>
          <w:pgMar w:top="1440" w:right="1418" w:bottom="1440" w:left="1418" w:header="851" w:footer="992" w:gutter="0"/>
          <w:paperSrc w:first="1" w:other="1"/>
          <w:pgNumType w:fmt="upperRoman" w:start="1"/>
          <w:cols w:space="425"/>
          <w:docGrid w:linePitch="312"/>
        </w:sectPr>
      </w:pPr>
    </w:p>
    <w:p w:rsidR="00781F70" w:rsidRPr="00936D15" w:rsidRDefault="007649FA" w:rsidP="00EB3D15">
      <w:pPr>
        <w:pStyle w:val="1"/>
        <w:rPr>
          <w:rFonts w:ascii="Times New Roman" w:eastAsia="宋体"/>
        </w:rPr>
      </w:pPr>
      <w:bookmarkStart w:id="0" w:name="_Toc16771427"/>
      <w:r w:rsidRPr="00936D15">
        <w:rPr>
          <w:rFonts w:ascii="Times New Roman" w:eastAsia="宋体"/>
        </w:rPr>
        <w:lastRenderedPageBreak/>
        <w:t>前言</w:t>
      </w:r>
      <w:bookmarkEnd w:id="0"/>
    </w:p>
    <w:p w:rsidR="00781F70" w:rsidRPr="00936D15" w:rsidRDefault="00445D10" w:rsidP="005B2A5D">
      <w:pPr>
        <w:pStyle w:val="2"/>
        <w:rPr>
          <w:rFonts w:ascii="Times New Roman" w:eastAsia="宋体" w:hAnsi="Times New Roman"/>
        </w:rPr>
      </w:pPr>
      <w:bookmarkStart w:id="1" w:name="_Toc151453756"/>
      <w:bookmarkStart w:id="2" w:name="_Toc16771428"/>
      <w:r w:rsidRPr="00936D15">
        <w:rPr>
          <w:rFonts w:ascii="Times New Roman" w:eastAsia="宋体" w:hAnsi="Times New Roman"/>
        </w:rPr>
        <w:t>项目由来</w:t>
      </w:r>
      <w:bookmarkEnd w:id="1"/>
      <w:bookmarkEnd w:id="2"/>
    </w:p>
    <w:p w:rsidR="0089235C" w:rsidRPr="00936D15" w:rsidRDefault="003B553B" w:rsidP="007649FA">
      <w:pPr>
        <w:tabs>
          <w:tab w:val="left" w:pos="6379"/>
        </w:tabs>
        <w:spacing w:line="324" w:lineRule="auto"/>
        <w:ind w:firstLineChars="200" w:firstLine="560"/>
        <w:rPr>
          <w:rFonts w:ascii="Times New Roman" w:eastAsia="宋体"/>
        </w:rPr>
      </w:pPr>
      <w:bookmarkStart w:id="3" w:name="_Toc524426132"/>
      <w:bookmarkStart w:id="4" w:name="_Toc39092653"/>
      <w:bookmarkStart w:id="5" w:name="_Toc88638413"/>
      <w:bookmarkStart w:id="6" w:name="_Toc151453757"/>
      <w:r w:rsidRPr="00936D15">
        <w:rPr>
          <w:rFonts w:ascii="Times New Roman" w:eastAsia="宋体"/>
        </w:rPr>
        <w:t>张家港天乐橡塑科技股份有限公司</w:t>
      </w:r>
      <w:r w:rsidR="0052706A" w:rsidRPr="00936D15">
        <w:rPr>
          <w:rFonts w:ascii="Times New Roman" w:eastAsia="宋体"/>
        </w:rPr>
        <w:t>(</w:t>
      </w:r>
      <w:r w:rsidR="0052706A" w:rsidRPr="00936D15">
        <w:rPr>
          <w:rFonts w:ascii="Times New Roman" w:eastAsia="宋体"/>
        </w:rPr>
        <w:t>以下简称</w:t>
      </w:r>
      <w:r w:rsidRPr="00936D15">
        <w:rPr>
          <w:rFonts w:ascii="Times New Roman" w:eastAsia="宋体"/>
        </w:rPr>
        <w:t>天乐公司</w:t>
      </w:r>
      <w:r w:rsidR="0052706A" w:rsidRPr="00936D15">
        <w:rPr>
          <w:rFonts w:ascii="Times New Roman" w:eastAsia="宋体"/>
        </w:rPr>
        <w:t xml:space="preserve">) </w:t>
      </w:r>
      <w:r w:rsidR="0052706A" w:rsidRPr="00936D15">
        <w:rPr>
          <w:rFonts w:ascii="Times New Roman" w:eastAsia="宋体"/>
        </w:rPr>
        <w:t>，</w:t>
      </w:r>
      <w:r w:rsidR="00D74FC7" w:rsidRPr="00936D15">
        <w:rPr>
          <w:rFonts w:ascii="Times New Roman" w:eastAsia="宋体"/>
        </w:rPr>
        <w:t>主要从事</w:t>
      </w:r>
      <w:r w:rsidRPr="00936D15">
        <w:rPr>
          <w:rFonts w:ascii="Times New Roman" w:eastAsia="宋体"/>
        </w:rPr>
        <w:t>汽车橡塑零件生产</w:t>
      </w:r>
      <w:r w:rsidR="00D74FC7" w:rsidRPr="00936D15">
        <w:rPr>
          <w:rFonts w:ascii="Times New Roman" w:eastAsia="宋体"/>
        </w:rPr>
        <w:t>，</w:t>
      </w:r>
      <w:r w:rsidR="0052706A" w:rsidRPr="00936D15">
        <w:rPr>
          <w:rFonts w:ascii="Times New Roman" w:eastAsia="宋体"/>
        </w:rPr>
        <w:t>是</w:t>
      </w:r>
      <w:r w:rsidRPr="00936D15">
        <w:rPr>
          <w:rFonts w:ascii="Times New Roman" w:eastAsia="宋体"/>
        </w:rPr>
        <w:t>上海大众的一级供应商，同时为麦格纳、德尔福、上海李尔和上海实业交通等诸多汽车零部件企业配套</w:t>
      </w:r>
      <w:r w:rsidR="00D74FC7" w:rsidRPr="00936D15">
        <w:rPr>
          <w:rFonts w:ascii="Times New Roman" w:eastAsia="宋体"/>
        </w:rPr>
        <w:t>。</w:t>
      </w:r>
    </w:p>
    <w:p w:rsidR="00EE2B3F" w:rsidRDefault="003B553B" w:rsidP="00EE2B3F">
      <w:pPr>
        <w:tabs>
          <w:tab w:val="left" w:pos="6379"/>
        </w:tabs>
        <w:spacing w:line="324" w:lineRule="auto"/>
        <w:ind w:firstLineChars="200" w:firstLine="560"/>
        <w:rPr>
          <w:rFonts w:ascii="Times New Roman" w:eastAsia="宋体"/>
        </w:rPr>
      </w:pPr>
      <w:r w:rsidRPr="00936D15">
        <w:rPr>
          <w:rFonts w:ascii="Times New Roman" w:eastAsia="宋体"/>
        </w:rPr>
        <w:t>天乐公司</w:t>
      </w:r>
      <w:r w:rsidR="00EE2B3F">
        <w:rPr>
          <w:rFonts w:ascii="Times New Roman" w:eastAsia="宋体" w:hint="eastAsia"/>
        </w:rPr>
        <w:t>于</w:t>
      </w:r>
      <w:r w:rsidR="00EE2B3F">
        <w:rPr>
          <w:rFonts w:ascii="Times New Roman" w:eastAsia="宋体" w:hint="eastAsia"/>
        </w:rPr>
        <w:t>2016</w:t>
      </w:r>
      <w:r w:rsidR="00EE2B3F">
        <w:rPr>
          <w:rFonts w:ascii="Times New Roman" w:eastAsia="宋体" w:hint="eastAsia"/>
        </w:rPr>
        <w:t>年</w:t>
      </w:r>
      <w:r w:rsidR="00EE2B3F" w:rsidRPr="00936D15">
        <w:rPr>
          <w:rFonts w:ascii="Times New Roman" w:eastAsia="宋体"/>
        </w:rPr>
        <w:t>在凤凰镇购置工业用地</w:t>
      </w:r>
      <w:r w:rsidR="00EE2B3F" w:rsidRPr="00936D15">
        <w:rPr>
          <w:rFonts w:ascii="Times New Roman" w:eastAsia="宋体"/>
        </w:rPr>
        <w:t>75</w:t>
      </w:r>
      <w:r w:rsidR="00EE2B3F" w:rsidRPr="00936D15">
        <w:rPr>
          <w:rFonts w:ascii="Times New Roman" w:eastAsia="宋体"/>
        </w:rPr>
        <w:t>亩建设生产用房，总建筑面积</w:t>
      </w:r>
      <w:r w:rsidR="00EE2B3F" w:rsidRPr="00936D15">
        <w:rPr>
          <w:rFonts w:ascii="Times New Roman" w:eastAsia="宋体"/>
        </w:rPr>
        <w:t>38905</w:t>
      </w:r>
      <w:r w:rsidR="00EE2B3F" w:rsidRPr="00936D15">
        <w:rPr>
          <w:rFonts w:ascii="Times New Roman" w:eastAsia="宋体"/>
        </w:rPr>
        <w:t>㎡（含地块已有建筑</w:t>
      </w:r>
      <w:r w:rsidR="00EE2B3F" w:rsidRPr="00936D15">
        <w:rPr>
          <w:rFonts w:ascii="Times New Roman" w:eastAsia="宋体"/>
        </w:rPr>
        <w:t>18806</w:t>
      </w:r>
      <w:r w:rsidR="00EE2B3F" w:rsidRPr="00936D15">
        <w:rPr>
          <w:rFonts w:ascii="Times New Roman" w:eastAsia="宋体"/>
        </w:rPr>
        <w:t>㎡），作为企业的生产基地，将</w:t>
      </w:r>
      <w:r w:rsidR="00EE2B3F">
        <w:rPr>
          <w:rFonts w:ascii="Times New Roman" w:eastAsia="宋体" w:hint="eastAsia"/>
        </w:rPr>
        <w:t>原</w:t>
      </w:r>
      <w:r w:rsidR="00EE2B3F" w:rsidRPr="00936D15">
        <w:rPr>
          <w:rFonts w:ascii="Times New Roman" w:eastAsia="宋体"/>
        </w:rPr>
        <w:t>杨舍镇农义村厂区和乘航村厂区</w:t>
      </w:r>
      <w:r w:rsidR="00EE2B3F">
        <w:rPr>
          <w:rFonts w:ascii="Times New Roman" w:eastAsia="宋体" w:hint="eastAsia"/>
        </w:rPr>
        <w:t>（以下简称老厂区）</w:t>
      </w:r>
      <w:r w:rsidR="00EE2B3F" w:rsidRPr="00936D15">
        <w:rPr>
          <w:rFonts w:ascii="Times New Roman" w:eastAsia="宋体"/>
        </w:rPr>
        <w:t>现有生产设施全部迁入该生产基地</w:t>
      </w:r>
      <w:r w:rsidR="00EE2B3F">
        <w:rPr>
          <w:rFonts w:ascii="Times New Roman" w:eastAsia="宋体" w:hint="eastAsia"/>
        </w:rPr>
        <w:t>（以下简称新厂区）</w:t>
      </w:r>
      <w:r w:rsidR="00EE2B3F" w:rsidRPr="00936D15">
        <w:rPr>
          <w:rFonts w:ascii="Times New Roman" w:eastAsia="宋体"/>
        </w:rPr>
        <w:t>，</w:t>
      </w:r>
      <w:r w:rsidR="00EE2B3F">
        <w:rPr>
          <w:rFonts w:ascii="Times New Roman" w:eastAsia="宋体" w:hint="eastAsia"/>
        </w:rPr>
        <w:t>该项目《</w:t>
      </w:r>
      <w:r w:rsidR="00EE2B3F" w:rsidRPr="00EA585E">
        <w:rPr>
          <w:rFonts w:ascii="Times New Roman" w:eastAsia="宋体" w:hint="eastAsia"/>
        </w:rPr>
        <w:t>张家港天乐橡塑科技股份有限公司搬迁建设橡胶、塑料产品制造加工项目环境影响报告书</w:t>
      </w:r>
      <w:r w:rsidR="00EE2B3F">
        <w:rPr>
          <w:rFonts w:ascii="Times New Roman" w:eastAsia="宋体" w:hint="eastAsia"/>
        </w:rPr>
        <w:t>》于</w:t>
      </w:r>
      <w:r w:rsidR="00EE2B3F">
        <w:rPr>
          <w:rFonts w:ascii="Times New Roman" w:eastAsia="宋体" w:hint="eastAsia"/>
        </w:rPr>
        <w:t>2016</w:t>
      </w:r>
      <w:r w:rsidR="00EE2B3F">
        <w:rPr>
          <w:rFonts w:ascii="Times New Roman" w:eastAsia="宋体" w:hint="eastAsia"/>
        </w:rPr>
        <w:t>年</w:t>
      </w:r>
      <w:r w:rsidR="00EE2B3F">
        <w:rPr>
          <w:rFonts w:ascii="Times New Roman" w:eastAsia="宋体" w:hint="eastAsia"/>
        </w:rPr>
        <w:t>10</w:t>
      </w:r>
      <w:r w:rsidR="00EE2B3F">
        <w:rPr>
          <w:rFonts w:ascii="Times New Roman" w:eastAsia="宋体" w:hint="eastAsia"/>
        </w:rPr>
        <w:t>月</w:t>
      </w:r>
      <w:r w:rsidR="00EE2B3F">
        <w:rPr>
          <w:rFonts w:ascii="Times New Roman" w:eastAsia="宋体" w:hint="eastAsia"/>
        </w:rPr>
        <w:t>14</w:t>
      </w:r>
      <w:r w:rsidR="00EE2B3F">
        <w:rPr>
          <w:rFonts w:ascii="Times New Roman" w:eastAsia="宋体" w:hint="eastAsia"/>
        </w:rPr>
        <w:t>日通过张家港市环保局审批，（张环注册</w:t>
      </w:r>
      <w:r w:rsidR="00EE2B3F">
        <w:rPr>
          <w:rFonts w:ascii="Times New Roman" w:eastAsia="宋体" w:hint="eastAsia"/>
        </w:rPr>
        <w:t>[2016]96</w:t>
      </w:r>
      <w:r w:rsidR="00EE2B3F">
        <w:rPr>
          <w:rFonts w:ascii="Times New Roman" w:eastAsia="宋体" w:hint="eastAsia"/>
        </w:rPr>
        <w:t>号），设计</w:t>
      </w:r>
      <w:r w:rsidR="00EE2B3F" w:rsidRPr="00936D15">
        <w:rPr>
          <w:rFonts w:ascii="Times New Roman" w:eastAsia="宋体"/>
        </w:rPr>
        <w:t>规模</w:t>
      </w:r>
      <w:r w:rsidR="00EE2B3F">
        <w:rPr>
          <w:rFonts w:ascii="Times New Roman" w:eastAsia="宋体" w:hint="eastAsia"/>
        </w:rPr>
        <w:t>为</w:t>
      </w:r>
      <w:r w:rsidR="00EE2B3F" w:rsidRPr="00936D15">
        <w:rPr>
          <w:rFonts w:ascii="Times New Roman" w:eastAsia="宋体"/>
        </w:rPr>
        <w:t>年产橡胶零件</w:t>
      </w:r>
      <w:r w:rsidR="00EE2B3F" w:rsidRPr="00936D15">
        <w:rPr>
          <w:rFonts w:ascii="Times New Roman" w:eastAsia="宋体"/>
        </w:rPr>
        <w:t>1000</w:t>
      </w:r>
      <w:r w:rsidR="00EE2B3F" w:rsidRPr="00936D15">
        <w:rPr>
          <w:rFonts w:ascii="Times New Roman" w:eastAsia="宋体"/>
        </w:rPr>
        <w:t>万个、塑料零件</w:t>
      </w:r>
      <w:r w:rsidR="00EE2B3F" w:rsidRPr="00936D15">
        <w:rPr>
          <w:rFonts w:ascii="Times New Roman" w:eastAsia="宋体"/>
        </w:rPr>
        <w:t>800</w:t>
      </w:r>
      <w:r w:rsidR="00EE2B3F" w:rsidRPr="00936D15">
        <w:rPr>
          <w:rFonts w:ascii="Times New Roman" w:eastAsia="宋体"/>
        </w:rPr>
        <w:t>万个</w:t>
      </w:r>
      <w:r w:rsidR="00EE2B3F">
        <w:rPr>
          <w:rFonts w:ascii="Times New Roman" w:eastAsia="宋体" w:hint="eastAsia"/>
        </w:rPr>
        <w:t>。目前老厂区</w:t>
      </w:r>
      <w:r w:rsidR="00EE2B3F" w:rsidRPr="00EE2B3F">
        <w:rPr>
          <w:rFonts w:ascii="Times New Roman" w:eastAsia="宋体" w:hint="eastAsia"/>
        </w:rPr>
        <w:t>已搬迁完毕，新厂区</w:t>
      </w:r>
      <w:r w:rsidR="00A83DCD">
        <w:rPr>
          <w:rFonts w:ascii="Times New Roman" w:eastAsia="宋体" w:hint="eastAsia"/>
        </w:rPr>
        <w:t>厂房</w:t>
      </w:r>
      <w:r w:rsidR="00EE2B3F" w:rsidRPr="00EE2B3F">
        <w:rPr>
          <w:rFonts w:ascii="Times New Roman" w:eastAsia="宋体" w:hint="eastAsia"/>
        </w:rPr>
        <w:t>已</w:t>
      </w:r>
      <w:r w:rsidR="00A83DCD">
        <w:rPr>
          <w:rFonts w:ascii="Times New Roman" w:eastAsia="宋体" w:hint="eastAsia"/>
        </w:rPr>
        <w:t>基本</w:t>
      </w:r>
      <w:r w:rsidR="00EE2B3F" w:rsidRPr="00EE2B3F">
        <w:rPr>
          <w:rFonts w:ascii="Times New Roman" w:eastAsia="宋体" w:hint="eastAsia"/>
        </w:rPr>
        <w:t>建成</w:t>
      </w:r>
      <w:r w:rsidR="00A83DCD">
        <w:rPr>
          <w:rFonts w:ascii="Times New Roman" w:eastAsia="宋体" w:hint="eastAsia"/>
        </w:rPr>
        <w:t>，目前正在试生产</w:t>
      </w:r>
      <w:r w:rsidR="00EE2B3F" w:rsidRPr="00936D15">
        <w:rPr>
          <w:rFonts w:ascii="Times New Roman" w:eastAsia="宋体"/>
        </w:rPr>
        <w:t>。</w:t>
      </w:r>
    </w:p>
    <w:p w:rsidR="005A54E9" w:rsidRDefault="00EE2B3F" w:rsidP="007042DB">
      <w:pPr>
        <w:tabs>
          <w:tab w:val="left" w:pos="6379"/>
        </w:tabs>
        <w:spacing w:line="324" w:lineRule="auto"/>
        <w:ind w:firstLineChars="200" w:firstLine="560"/>
        <w:rPr>
          <w:rFonts w:ascii="Times New Roman" w:eastAsia="宋体"/>
        </w:rPr>
      </w:pPr>
      <w:r w:rsidRPr="00EE2B3F">
        <w:rPr>
          <w:rFonts w:ascii="Times New Roman" w:eastAsia="宋体" w:hint="eastAsia"/>
        </w:rPr>
        <w:t>由于公司发展需要，企业拟在</w:t>
      </w:r>
      <w:r>
        <w:rPr>
          <w:rFonts w:ascii="Times New Roman" w:eastAsia="宋体" w:hint="eastAsia"/>
        </w:rPr>
        <w:t>新</w:t>
      </w:r>
      <w:r w:rsidRPr="00EE2B3F">
        <w:rPr>
          <w:rFonts w:ascii="Times New Roman" w:eastAsia="宋体" w:hint="eastAsia"/>
        </w:rPr>
        <w:t>厂区内进行产能提升，</w:t>
      </w:r>
      <w:r>
        <w:rPr>
          <w:rFonts w:ascii="Times New Roman" w:eastAsia="宋体" w:hint="eastAsia"/>
        </w:rPr>
        <w:t>并</w:t>
      </w:r>
      <w:r w:rsidR="00827C8D">
        <w:rPr>
          <w:rFonts w:ascii="Times New Roman" w:eastAsia="宋体" w:hint="eastAsia"/>
        </w:rPr>
        <w:t>对产品方案、设备选型和污染控制措施进行了调整</w:t>
      </w:r>
      <w:r>
        <w:rPr>
          <w:rFonts w:ascii="Times New Roman" w:eastAsia="宋体" w:hint="eastAsia"/>
        </w:rPr>
        <w:t>，</w:t>
      </w:r>
      <w:r w:rsidR="00A83DCD">
        <w:rPr>
          <w:rFonts w:ascii="Times New Roman" w:eastAsia="宋体" w:hint="eastAsia"/>
        </w:rPr>
        <w:t>一方面</w:t>
      </w:r>
      <w:r w:rsidR="00827C8D">
        <w:rPr>
          <w:rFonts w:ascii="Times New Roman" w:eastAsia="宋体" w:hint="eastAsia"/>
        </w:rPr>
        <w:t>考虑企业发展规划，调整产品的生产能力；</w:t>
      </w:r>
      <w:r w:rsidR="00A83DCD">
        <w:rPr>
          <w:rFonts w:ascii="Times New Roman" w:eastAsia="宋体" w:hint="eastAsia"/>
        </w:rPr>
        <w:t>二</w:t>
      </w:r>
      <w:r w:rsidR="00827C8D">
        <w:rPr>
          <w:rFonts w:ascii="Times New Roman" w:eastAsia="宋体" w:hint="eastAsia"/>
        </w:rPr>
        <w:t>是从环保角度出发，厂区废气处理措施按照</w:t>
      </w:r>
      <w:r w:rsidR="00A83DCD">
        <w:rPr>
          <w:rFonts w:ascii="Times New Roman" w:eastAsia="宋体" w:hint="eastAsia"/>
        </w:rPr>
        <w:t>产能提升</w:t>
      </w:r>
      <w:r w:rsidR="00827C8D">
        <w:rPr>
          <w:rFonts w:ascii="Times New Roman" w:eastAsia="宋体" w:hint="eastAsia"/>
        </w:rPr>
        <w:t>后的配套生产设备进行建设。</w:t>
      </w:r>
      <w:r w:rsidR="00037D10">
        <w:rPr>
          <w:rFonts w:ascii="Times New Roman" w:eastAsia="宋体" w:hint="eastAsia"/>
        </w:rPr>
        <w:t>该项目分两期进行建设，一期建成后全厂生产规模为</w:t>
      </w:r>
      <w:r w:rsidR="00037D10" w:rsidRPr="00936D15">
        <w:rPr>
          <w:rFonts w:ascii="Times New Roman" w:eastAsia="宋体"/>
        </w:rPr>
        <w:t>橡胶零件</w:t>
      </w:r>
      <w:r w:rsidR="00037D10">
        <w:rPr>
          <w:rFonts w:ascii="Times New Roman" w:eastAsia="宋体" w:hint="eastAsia"/>
        </w:rPr>
        <w:t>3600</w:t>
      </w:r>
      <w:r w:rsidR="00037D10" w:rsidRPr="00936D15">
        <w:rPr>
          <w:rFonts w:ascii="Times New Roman" w:eastAsia="宋体"/>
        </w:rPr>
        <w:t>万个、塑料零件</w:t>
      </w:r>
      <w:r w:rsidR="00037D10">
        <w:rPr>
          <w:rFonts w:ascii="Times New Roman" w:eastAsia="宋体" w:hint="eastAsia"/>
        </w:rPr>
        <w:t>2400</w:t>
      </w:r>
      <w:r w:rsidR="00037D10" w:rsidRPr="00936D15">
        <w:rPr>
          <w:rFonts w:ascii="Times New Roman" w:eastAsia="宋体"/>
        </w:rPr>
        <w:t>万个</w:t>
      </w:r>
      <w:r w:rsidR="00037D10">
        <w:rPr>
          <w:rFonts w:ascii="Times New Roman" w:eastAsia="宋体" w:hint="eastAsia"/>
        </w:rPr>
        <w:t>，二期建成后</w:t>
      </w:r>
      <w:r w:rsidR="00037D10" w:rsidRPr="00936D15">
        <w:rPr>
          <w:rFonts w:ascii="Times New Roman" w:eastAsia="宋体"/>
        </w:rPr>
        <w:t>橡胶零件</w:t>
      </w:r>
      <w:r w:rsidR="00037D10">
        <w:rPr>
          <w:rFonts w:ascii="Times New Roman" w:eastAsia="宋体" w:hint="eastAsia"/>
        </w:rPr>
        <w:t>5800</w:t>
      </w:r>
      <w:r w:rsidR="00037D10" w:rsidRPr="00936D15">
        <w:rPr>
          <w:rFonts w:ascii="Times New Roman" w:eastAsia="宋体"/>
        </w:rPr>
        <w:t>万个、塑料零件</w:t>
      </w:r>
      <w:r w:rsidR="00037D10">
        <w:rPr>
          <w:rFonts w:ascii="Times New Roman" w:eastAsia="宋体" w:hint="eastAsia"/>
        </w:rPr>
        <w:t>4200</w:t>
      </w:r>
      <w:r w:rsidR="00037D10" w:rsidRPr="00936D15">
        <w:rPr>
          <w:rFonts w:ascii="Times New Roman" w:eastAsia="宋体"/>
        </w:rPr>
        <w:t>万个</w:t>
      </w:r>
      <w:r w:rsidR="00037D10">
        <w:rPr>
          <w:rFonts w:ascii="Times New Roman" w:eastAsia="宋体" w:hint="eastAsia"/>
        </w:rPr>
        <w:t>。</w:t>
      </w:r>
    </w:p>
    <w:p w:rsidR="00215D68" w:rsidRDefault="007649FA" w:rsidP="004E3595">
      <w:pPr>
        <w:tabs>
          <w:tab w:val="left" w:pos="6379"/>
        </w:tabs>
        <w:spacing w:line="324" w:lineRule="auto"/>
        <w:ind w:firstLineChars="200" w:firstLine="560"/>
        <w:rPr>
          <w:rFonts w:ascii="Times New Roman" w:eastAsia="宋体"/>
          <w:color w:val="000000"/>
        </w:rPr>
      </w:pPr>
      <w:r w:rsidRPr="00936D15">
        <w:rPr>
          <w:rFonts w:ascii="Times New Roman" w:eastAsia="宋体"/>
        </w:rPr>
        <w:t>根据《中华人民共和国环境保护法》</w:t>
      </w:r>
      <w:r w:rsidR="00215D68" w:rsidRPr="00936D15">
        <w:rPr>
          <w:rFonts w:ascii="Times New Roman" w:eastAsia="宋体"/>
        </w:rPr>
        <w:t>和</w:t>
      </w:r>
      <w:r w:rsidRPr="00936D15">
        <w:rPr>
          <w:rFonts w:ascii="Times New Roman" w:eastAsia="宋体"/>
        </w:rPr>
        <w:t>《建设项目环境保护管理条例》（国务院</w:t>
      </w:r>
      <w:r w:rsidRPr="00936D15">
        <w:rPr>
          <w:rFonts w:ascii="Times New Roman" w:eastAsia="宋体"/>
        </w:rPr>
        <w:t>253</w:t>
      </w:r>
      <w:r w:rsidRPr="00936D15">
        <w:rPr>
          <w:rFonts w:ascii="Times New Roman" w:eastAsia="宋体"/>
        </w:rPr>
        <w:t>号令）等有关规定，</w:t>
      </w:r>
      <w:r w:rsidR="00215D68" w:rsidRPr="00936D15">
        <w:rPr>
          <w:rFonts w:ascii="Times New Roman" w:eastAsia="宋体"/>
        </w:rPr>
        <w:t>建设单位</w:t>
      </w:r>
      <w:r w:rsidR="003B553B" w:rsidRPr="00936D15">
        <w:rPr>
          <w:rFonts w:ascii="Times New Roman" w:eastAsia="宋体"/>
        </w:rPr>
        <w:t>张家港天乐橡塑科技股份有限公司</w:t>
      </w:r>
      <w:r w:rsidRPr="00936D15">
        <w:rPr>
          <w:rFonts w:ascii="Times New Roman" w:eastAsia="宋体"/>
        </w:rPr>
        <w:t>委托江苏盛立环保工程有限公司</w:t>
      </w:r>
      <w:r w:rsidR="00215D68" w:rsidRPr="00936D15">
        <w:rPr>
          <w:rFonts w:ascii="Times New Roman" w:eastAsia="宋体"/>
        </w:rPr>
        <w:t>承担该项目的环境影响评价工作。评价单位在接受委托后，</w:t>
      </w:r>
      <w:r w:rsidRPr="00936D15">
        <w:rPr>
          <w:rFonts w:ascii="Times New Roman" w:eastAsia="宋体"/>
          <w:color w:val="000000"/>
        </w:rPr>
        <w:t>认真研究了该项目的有关材料，并进行了实地踏勘和调研，收集和核实了有关材料，</w:t>
      </w:r>
      <w:r w:rsidR="00215D68" w:rsidRPr="00936D15">
        <w:rPr>
          <w:rFonts w:ascii="Times New Roman" w:eastAsia="宋体"/>
          <w:color w:val="000000"/>
        </w:rPr>
        <w:t>编制</w:t>
      </w:r>
      <w:r w:rsidRPr="00936D15">
        <w:rPr>
          <w:rFonts w:ascii="Times New Roman" w:eastAsia="宋体"/>
          <w:color w:val="000000"/>
        </w:rPr>
        <w:t>了</w:t>
      </w:r>
      <w:r w:rsidR="00867EB9">
        <w:rPr>
          <w:rFonts w:ascii="Times New Roman" w:eastAsia="宋体" w:hint="eastAsia"/>
          <w:color w:val="000000"/>
        </w:rPr>
        <w:t>《</w:t>
      </w:r>
      <w:r w:rsidR="00867EB9">
        <w:rPr>
          <w:rFonts w:ascii="Times New Roman" w:eastAsia="宋体" w:hint="eastAsia"/>
        </w:rPr>
        <w:t>张家港天乐橡塑科技股份有限公司汽车零部件生产制造的技术改造项目环境影响报告书</w:t>
      </w:r>
      <w:r w:rsidR="00867EB9">
        <w:rPr>
          <w:rFonts w:ascii="Times New Roman" w:eastAsia="宋体" w:hint="eastAsia"/>
          <w:color w:val="000000"/>
        </w:rPr>
        <w:t>》</w:t>
      </w:r>
      <w:r w:rsidRPr="00936D15">
        <w:rPr>
          <w:rFonts w:ascii="Times New Roman" w:eastAsia="宋体"/>
          <w:color w:val="000000"/>
        </w:rPr>
        <w:t>，</w:t>
      </w:r>
      <w:r w:rsidR="00867EB9">
        <w:rPr>
          <w:rFonts w:ascii="Times New Roman" w:eastAsia="宋体" w:hint="eastAsia"/>
          <w:color w:val="000000"/>
        </w:rPr>
        <w:t>提交给主管部门和建设单位，供决策使用。</w:t>
      </w:r>
    </w:p>
    <w:p w:rsidR="00A83DCD" w:rsidRDefault="00A83DCD" w:rsidP="004E3595">
      <w:pPr>
        <w:tabs>
          <w:tab w:val="left" w:pos="6379"/>
        </w:tabs>
        <w:spacing w:line="324" w:lineRule="auto"/>
        <w:ind w:firstLineChars="200" w:firstLine="560"/>
        <w:rPr>
          <w:rFonts w:ascii="Times New Roman" w:eastAsia="宋体"/>
          <w:color w:val="000000"/>
        </w:rPr>
      </w:pPr>
    </w:p>
    <w:p w:rsidR="00A83DCD" w:rsidRDefault="00A83DCD" w:rsidP="004E3595">
      <w:pPr>
        <w:tabs>
          <w:tab w:val="left" w:pos="6379"/>
        </w:tabs>
        <w:spacing w:line="324" w:lineRule="auto"/>
        <w:ind w:firstLineChars="200" w:firstLine="560"/>
        <w:rPr>
          <w:rFonts w:ascii="Times New Roman" w:eastAsia="宋体"/>
          <w:color w:val="000000"/>
        </w:rPr>
      </w:pPr>
    </w:p>
    <w:p w:rsidR="00DA6C03" w:rsidRPr="00936D15" w:rsidRDefault="00DA6C03" w:rsidP="005B2A5D">
      <w:pPr>
        <w:pStyle w:val="2"/>
        <w:rPr>
          <w:rFonts w:ascii="Times New Roman" w:eastAsia="宋体" w:hAnsi="Times New Roman"/>
        </w:rPr>
      </w:pPr>
      <w:bookmarkStart w:id="7" w:name="_Toc16771429"/>
      <w:r w:rsidRPr="00936D15">
        <w:rPr>
          <w:rFonts w:ascii="Times New Roman" w:eastAsia="宋体" w:hAnsi="Times New Roman"/>
        </w:rPr>
        <w:lastRenderedPageBreak/>
        <w:t>建设项目特点</w:t>
      </w:r>
      <w:bookmarkEnd w:id="7"/>
    </w:p>
    <w:p w:rsidR="00DA6C03" w:rsidRPr="00936D15" w:rsidRDefault="00DA6C03" w:rsidP="00DA6C03">
      <w:pPr>
        <w:tabs>
          <w:tab w:val="left" w:pos="6379"/>
        </w:tabs>
        <w:spacing w:line="324" w:lineRule="auto"/>
        <w:ind w:firstLineChars="200" w:firstLine="560"/>
        <w:rPr>
          <w:rFonts w:ascii="Times New Roman" w:eastAsia="宋体"/>
        </w:rPr>
      </w:pPr>
      <w:r w:rsidRPr="00936D15">
        <w:rPr>
          <w:rFonts w:ascii="Times New Roman" w:eastAsia="宋体"/>
        </w:rPr>
        <w:t>本项目的主要特点有：</w:t>
      </w:r>
    </w:p>
    <w:p w:rsidR="007042DB" w:rsidRPr="00936D15" w:rsidRDefault="00DA6C03" w:rsidP="007042DB">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w:t>
      </w:r>
      <w:r w:rsidR="007042DB" w:rsidRPr="00936D15">
        <w:rPr>
          <w:rFonts w:ascii="Times New Roman" w:eastAsia="宋体"/>
        </w:rPr>
        <w:t>本项目橡胶制品制造所使用的原料为</w:t>
      </w:r>
      <w:r w:rsidR="00BE2EE2" w:rsidRPr="00936D15">
        <w:rPr>
          <w:rFonts w:ascii="Times New Roman" w:eastAsia="宋体"/>
        </w:rPr>
        <w:t>经过混炼</w:t>
      </w:r>
      <w:r w:rsidR="007042DB" w:rsidRPr="00936D15">
        <w:rPr>
          <w:rFonts w:ascii="Times New Roman" w:eastAsia="宋体"/>
        </w:rPr>
        <w:t>半成品胶料，生产工序不含</w:t>
      </w:r>
      <w:r w:rsidR="00BE2EE2" w:rsidRPr="00936D15">
        <w:rPr>
          <w:rFonts w:ascii="Times New Roman" w:eastAsia="宋体"/>
        </w:rPr>
        <w:t>混炼</w:t>
      </w:r>
      <w:r w:rsidR="007042DB" w:rsidRPr="00936D15">
        <w:rPr>
          <w:rFonts w:ascii="Times New Roman" w:eastAsia="宋体"/>
        </w:rPr>
        <w:t>工序</w:t>
      </w:r>
      <w:r w:rsidR="006C398D" w:rsidRPr="00936D15">
        <w:rPr>
          <w:rFonts w:ascii="Times New Roman" w:eastAsia="宋体"/>
        </w:rPr>
        <w:t>。</w:t>
      </w:r>
    </w:p>
    <w:p w:rsidR="007042DB" w:rsidRPr="00936D15" w:rsidRDefault="007042DB" w:rsidP="007042DB">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）项目属工业生产类项目，其对外环境的影响主要集中在运营期，主要为注压、硫化、注塑</w:t>
      </w:r>
      <w:r w:rsidR="00BE2EE2" w:rsidRPr="00936D15">
        <w:rPr>
          <w:rFonts w:ascii="Times New Roman" w:eastAsia="宋体"/>
        </w:rPr>
        <w:t>、吸塑</w:t>
      </w:r>
      <w:r w:rsidRPr="00936D15">
        <w:rPr>
          <w:rFonts w:ascii="Times New Roman" w:eastAsia="宋体"/>
        </w:rPr>
        <w:t>等过程产生的有机废气、生活污水及各类固体废弃物、设备噪声等影响。</w:t>
      </w:r>
    </w:p>
    <w:p w:rsidR="00857F7D" w:rsidRPr="00936D15" w:rsidRDefault="00857F7D" w:rsidP="007042DB">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w:t>
      </w:r>
      <w:r w:rsidR="00A83DCD" w:rsidRPr="00A83DCD">
        <w:rPr>
          <w:rFonts w:ascii="Times New Roman" w:eastAsia="宋体" w:hint="eastAsia"/>
        </w:rPr>
        <w:t>本项目为改扩建项目，主体工程、公辅工程</w:t>
      </w:r>
      <w:r w:rsidR="00A83DCD">
        <w:rPr>
          <w:rFonts w:ascii="Times New Roman" w:eastAsia="宋体" w:hint="eastAsia"/>
        </w:rPr>
        <w:t>、</w:t>
      </w:r>
      <w:r w:rsidR="00A83DCD" w:rsidRPr="00A83DCD">
        <w:rPr>
          <w:rFonts w:ascii="Times New Roman" w:eastAsia="宋体" w:hint="eastAsia"/>
        </w:rPr>
        <w:t>以及环保工程均依托现有</w:t>
      </w:r>
      <w:r w:rsidR="00A83DCD">
        <w:rPr>
          <w:rFonts w:ascii="Times New Roman" w:eastAsia="宋体" w:hint="eastAsia"/>
        </w:rPr>
        <w:t>。现有环保措施已根据本项目建成后的配套生产设备进行建设</w:t>
      </w:r>
      <w:r w:rsidR="004C59A1">
        <w:rPr>
          <w:rFonts w:ascii="Times New Roman" w:eastAsia="宋体" w:hint="eastAsia"/>
        </w:rPr>
        <w:t>，</w:t>
      </w:r>
      <w:r w:rsidR="002D324E" w:rsidRPr="00936D15">
        <w:rPr>
          <w:rFonts w:ascii="Times New Roman" w:eastAsia="宋体"/>
        </w:rPr>
        <w:t>各类污染物产生量</w:t>
      </w:r>
      <w:r w:rsidR="004C59A1">
        <w:rPr>
          <w:rFonts w:ascii="Times New Roman" w:eastAsia="宋体" w:hint="eastAsia"/>
        </w:rPr>
        <w:t>虽然</w:t>
      </w:r>
      <w:r w:rsidR="002D324E" w:rsidRPr="00936D15">
        <w:rPr>
          <w:rFonts w:ascii="Times New Roman" w:eastAsia="宋体"/>
        </w:rPr>
        <w:t>相应的增多，</w:t>
      </w:r>
      <w:r w:rsidR="004C59A1">
        <w:rPr>
          <w:rFonts w:ascii="Times New Roman" w:eastAsia="宋体" w:hint="eastAsia"/>
        </w:rPr>
        <w:t>但</w:t>
      </w:r>
      <w:r w:rsidR="002D324E" w:rsidRPr="00936D15">
        <w:rPr>
          <w:rFonts w:ascii="Times New Roman" w:eastAsia="宋体"/>
        </w:rPr>
        <w:t>对环境影响程度变化不大。</w:t>
      </w:r>
    </w:p>
    <w:p w:rsidR="002D324E" w:rsidRPr="004C59A1" w:rsidRDefault="002D324E" w:rsidP="007042DB">
      <w:pPr>
        <w:tabs>
          <w:tab w:val="left" w:pos="6379"/>
        </w:tabs>
        <w:spacing w:line="324" w:lineRule="auto"/>
        <w:ind w:firstLineChars="200" w:firstLine="560"/>
        <w:rPr>
          <w:rFonts w:ascii="Times New Roman" w:eastAsia="宋体"/>
        </w:rPr>
        <w:sectPr w:rsidR="002D324E" w:rsidRPr="004C59A1" w:rsidSect="005A5AEE">
          <w:pgSz w:w="11906" w:h="16838"/>
          <w:pgMar w:top="1440" w:right="1418" w:bottom="1440" w:left="1418" w:header="851" w:footer="992" w:gutter="0"/>
          <w:paperSrc w:first="1" w:other="1"/>
          <w:pgNumType w:start="1"/>
          <w:cols w:space="425"/>
          <w:docGrid w:linePitch="312"/>
        </w:sectPr>
      </w:pPr>
    </w:p>
    <w:p w:rsidR="007649FA" w:rsidRPr="00936D15" w:rsidRDefault="003B017D" w:rsidP="005B2A5D">
      <w:pPr>
        <w:pStyle w:val="2"/>
        <w:rPr>
          <w:rFonts w:ascii="Times New Roman" w:eastAsia="宋体" w:hAnsi="Times New Roman"/>
        </w:rPr>
      </w:pPr>
      <w:bookmarkStart w:id="8" w:name="_Toc16771430"/>
      <w:r w:rsidRPr="00936D15">
        <w:rPr>
          <w:rFonts w:ascii="Times New Roman" w:eastAsia="宋体" w:hAnsi="Times New Roman"/>
        </w:rPr>
        <w:lastRenderedPageBreak/>
        <w:t>环境影响</w:t>
      </w:r>
      <w:r w:rsidR="007649FA" w:rsidRPr="00936D15">
        <w:rPr>
          <w:rFonts w:ascii="Times New Roman" w:eastAsia="宋体" w:hAnsi="Times New Roman"/>
        </w:rPr>
        <w:t>工作</w:t>
      </w:r>
      <w:r w:rsidRPr="00936D15">
        <w:rPr>
          <w:rFonts w:ascii="Times New Roman" w:eastAsia="宋体" w:hAnsi="Times New Roman"/>
        </w:rPr>
        <w:t>过程</w:t>
      </w:r>
      <w:bookmarkEnd w:id="8"/>
    </w:p>
    <w:p w:rsidR="00A42CA6" w:rsidRPr="00936D15" w:rsidRDefault="00A42CA6" w:rsidP="007649FA">
      <w:pPr>
        <w:tabs>
          <w:tab w:val="left" w:pos="6379"/>
        </w:tabs>
        <w:spacing w:line="324" w:lineRule="auto"/>
        <w:ind w:firstLineChars="200" w:firstLine="560"/>
        <w:rPr>
          <w:rFonts w:ascii="Times New Roman" w:eastAsia="宋体"/>
        </w:rPr>
      </w:pPr>
      <w:r w:rsidRPr="00936D15">
        <w:rPr>
          <w:rFonts w:ascii="Times New Roman" w:eastAsia="宋体"/>
        </w:rPr>
        <w:t>环境影响评价工作程序见图</w:t>
      </w:r>
      <w:r w:rsidR="00B2239D" w:rsidRPr="00936D15">
        <w:rPr>
          <w:rFonts w:ascii="Times New Roman" w:eastAsia="宋体"/>
        </w:rPr>
        <w:t>1.3-1</w:t>
      </w:r>
      <w:r w:rsidR="00B2239D" w:rsidRPr="00936D15">
        <w:rPr>
          <w:rFonts w:ascii="Times New Roman" w:eastAsia="宋体"/>
        </w:rPr>
        <w:t>。</w:t>
      </w:r>
    </w:p>
    <w:p w:rsidR="00A42CA6" w:rsidRPr="00936D15" w:rsidRDefault="00E85F68" w:rsidP="00867EB9">
      <w:pPr>
        <w:tabs>
          <w:tab w:val="left" w:pos="6379"/>
        </w:tabs>
        <w:spacing w:line="324" w:lineRule="auto"/>
        <w:ind w:firstLineChars="200" w:firstLine="480"/>
        <w:jc w:val="center"/>
        <w:rPr>
          <w:rFonts w:ascii="Times New Roman" w:eastAsia="宋体"/>
          <w:sz w:val="24"/>
        </w:rPr>
      </w:pPr>
      <w:r>
        <w:rPr>
          <w:rFonts w:ascii="Times New Roman" w:eastAsia="宋体"/>
          <w:noProof/>
          <w:sz w:val="24"/>
        </w:rPr>
        <mc:AlternateContent>
          <mc:Choice Requires="wps">
            <w:drawing>
              <wp:anchor distT="0" distB="0" distL="114300" distR="114300" simplePos="0" relativeHeight="251781120" behindDoc="0" locked="0" layoutInCell="1" allowOverlap="1" wp14:anchorId="1F0849C3" wp14:editId="1C02791C">
                <wp:simplePos x="0" y="0"/>
                <wp:positionH relativeFrom="column">
                  <wp:posOffset>408940</wp:posOffset>
                </wp:positionH>
                <wp:positionV relativeFrom="paragraph">
                  <wp:posOffset>5845810</wp:posOffset>
                </wp:positionV>
                <wp:extent cx="5166995" cy="635"/>
                <wp:effectExtent l="13970" t="12700" r="10160" b="5715"/>
                <wp:wrapNone/>
                <wp:docPr id="16883" name="AutoShape 17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188" o:spid="_x0000_s1026" type="#_x0000_t32" style="position:absolute;left:0;text-align:left;margin-left:32.2pt;margin-top:460.3pt;width:406.8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">
                <v:stroke dashstyle="1 1"/>
              </v:shape>
            </w:pict>
          </mc:Fallback>
        </mc:AlternateContent>
      </w:r>
      <w:r>
        <w:rPr>
          <w:rFonts w:ascii="Times New Roman" w:eastAsia="宋体"/>
          <w:noProof/>
          <w:sz w:val="24"/>
        </w:rPr>
        <mc:AlternateContent>
          <mc:Choice Requires="wps">
            <w:drawing>
              <wp:anchor distT="0" distB="0" distL="114300" distR="114300" simplePos="0" relativeHeight="251780096" behindDoc="0" locked="0" layoutInCell="1" allowOverlap="1" wp14:anchorId="25ECF4A6" wp14:editId="0E72571B">
                <wp:simplePos x="0" y="0"/>
                <wp:positionH relativeFrom="column">
                  <wp:posOffset>411480</wp:posOffset>
                </wp:positionH>
                <wp:positionV relativeFrom="paragraph">
                  <wp:posOffset>4521835</wp:posOffset>
                </wp:positionV>
                <wp:extent cx="5166995" cy="635"/>
                <wp:effectExtent l="6985" t="12700" r="7620" b="5715"/>
                <wp:wrapNone/>
                <wp:docPr id="16882" name="AutoShape 17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87" o:spid="_x0000_s1026" type="#_x0000_t32" style="position:absolute;left:0;text-align:left;margin-left:32.4pt;margin-top:356.05pt;width:406.85pt;height:.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">
                <v:stroke dashstyle="1 1"/>
              </v:shape>
            </w:pict>
          </mc:Fallback>
        </mc:AlternateContent>
      </w:r>
      <w:r>
        <w:rPr>
          <w:rFonts w:ascii="Times New Roman" w:eastAsia="宋体"/>
          <w:noProof/>
          <w:sz w:val="24"/>
        </w:rPr>
        <mc:AlternateContent>
          <mc:Choice Requires="wps">
            <w:drawing>
              <wp:anchor distT="0" distB="0" distL="114300" distR="114300" simplePos="0" relativeHeight="251779072" behindDoc="0" locked="0" layoutInCell="1" allowOverlap="1" wp14:anchorId="53844F45" wp14:editId="15E1E735">
                <wp:simplePos x="0" y="0"/>
                <wp:positionH relativeFrom="column">
                  <wp:posOffset>391160</wp:posOffset>
                </wp:positionH>
                <wp:positionV relativeFrom="paragraph">
                  <wp:posOffset>2748915</wp:posOffset>
                </wp:positionV>
                <wp:extent cx="5166995" cy="635"/>
                <wp:effectExtent l="5715" t="11430" r="8890" b="6985"/>
                <wp:wrapNone/>
                <wp:docPr id="16879" name="AutoShape 17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86" o:spid="_x0000_s1026" type="#_x0000_t32" style="position:absolute;left:0;text-align:left;margin-left:30.8pt;margin-top:216.45pt;width:406.8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">
                <v:stroke dashstyle="1 1"/>
              </v:shape>
            </w:pict>
          </mc:Fallback>
        </mc:AlternateContent>
      </w:r>
      <w:r>
        <w:rPr>
          <w:rFonts w:ascii="Times New Roman" w:eastAsia="宋体"/>
          <w:noProof/>
          <w:sz w:val="24"/>
        </w:rPr>
        <mc:AlternateContent>
          <mc:Choice Requires="wps">
            <w:drawing>
              <wp:anchor distT="0" distB="0" distL="114300" distR="114300" simplePos="0" relativeHeight="251778048" behindDoc="0" locked="0" layoutInCell="1" allowOverlap="1" wp14:anchorId="166F8744" wp14:editId="4FA4F938">
                <wp:simplePos x="0" y="0"/>
                <wp:positionH relativeFrom="column">
                  <wp:posOffset>411480</wp:posOffset>
                </wp:positionH>
                <wp:positionV relativeFrom="paragraph">
                  <wp:posOffset>66040</wp:posOffset>
                </wp:positionV>
                <wp:extent cx="5166995" cy="635"/>
                <wp:effectExtent l="6985" t="5080" r="7620" b="13335"/>
                <wp:wrapNone/>
                <wp:docPr id="16878" name="AutoShape 17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85" o:spid="_x0000_s1026" type="#_x0000_t32" style="position:absolute;left:0;text-align:left;margin-left:32.4pt;margin-top:5.2pt;width:406.85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">
                <v:stroke dashstyle="1 1"/>
              </v:shape>
            </w:pict>
          </mc:Fallback>
        </mc:AlternateContent>
      </w:r>
      <w:r>
        <w:rPr>
          <w:rFonts w:ascii="Times New Roman" w:eastAsia="宋体"/>
          <w:noProof/>
          <w:sz w:val="24"/>
        </w:rPr>
        <mc:AlternateContent>
          <mc:Choice Requires="wps">
            <w:drawing>
              <wp:anchor distT="0" distB="0" distL="114300" distR="114300" simplePos="0" relativeHeight="251777024" behindDoc="0" locked="0" layoutInCell="1" allowOverlap="1" wp14:anchorId="06F9B80F" wp14:editId="3516BB57">
                <wp:simplePos x="0" y="0"/>
                <wp:positionH relativeFrom="column">
                  <wp:posOffset>568325</wp:posOffset>
                </wp:positionH>
                <wp:positionV relativeFrom="paragraph">
                  <wp:posOffset>4694555</wp:posOffset>
                </wp:positionV>
                <wp:extent cx="397510" cy="995680"/>
                <wp:effectExtent l="1905" t="4445" r="635" b="0"/>
                <wp:wrapNone/>
                <wp:docPr id="16877" name="Text Box 17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第三阶段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84" o:spid="_x0000_s1026" type="#_x0000_t202" style="position:absolute;left:0;text-align:left;margin-left:44.75pt;margin-top:369.65pt;width:31.3pt;height:7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hzug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" filled="f" stroked="f">
                <v:textbo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第三阶段</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76000" behindDoc="0" locked="0" layoutInCell="1" allowOverlap="1" wp14:anchorId="441DD2AB" wp14:editId="4727D0B3">
                <wp:simplePos x="0" y="0"/>
                <wp:positionH relativeFrom="column">
                  <wp:posOffset>567055</wp:posOffset>
                </wp:positionH>
                <wp:positionV relativeFrom="paragraph">
                  <wp:posOffset>3028950</wp:posOffset>
                </wp:positionV>
                <wp:extent cx="397510" cy="1270635"/>
                <wp:effectExtent l="635" t="0" r="1905" b="0"/>
                <wp:wrapNone/>
                <wp:docPr id="16876" name="Text Box 17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第二阶段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83" o:spid="_x0000_s1027" type="#_x0000_t202" style="position:absolute;left:0;text-align:left;margin-left:44.65pt;margin-top:238.5pt;width:31.3pt;height:10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R5vQIAAMg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" filled="f" stroked="f">
                <v:textbo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第二阶段</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74976" behindDoc="0" locked="0" layoutInCell="1" allowOverlap="1" wp14:anchorId="5D7E300D" wp14:editId="4D06586F">
                <wp:simplePos x="0" y="0"/>
                <wp:positionH relativeFrom="column">
                  <wp:posOffset>567055</wp:posOffset>
                </wp:positionH>
                <wp:positionV relativeFrom="paragraph">
                  <wp:posOffset>1153160</wp:posOffset>
                </wp:positionV>
                <wp:extent cx="397510" cy="1270635"/>
                <wp:effectExtent l="635" t="0" r="1905" b="0"/>
                <wp:wrapNone/>
                <wp:docPr id="16875" name="Text Box 17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第一阶段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82" o:spid="_x0000_s1028" type="#_x0000_t202" style="position:absolute;left:0;text-align:left;margin-left:44.65pt;margin-top:90.8pt;width:31.3pt;height:10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" filled="f" stroked="f">
                <v:textbo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第一阶段</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73952" behindDoc="0" locked="0" layoutInCell="1" allowOverlap="1" wp14:anchorId="077B81E1" wp14:editId="28324944">
                <wp:simplePos x="0" y="0"/>
                <wp:positionH relativeFrom="column">
                  <wp:posOffset>2851150</wp:posOffset>
                </wp:positionH>
                <wp:positionV relativeFrom="paragraph">
                  <wp:posOffset>5336540</wp:posOffset>
                </wp:positionV>
                <wp:extent cx="635" cy="181610"/>
                <wp:effectExtent l="55880" t="8255" r="57785" b="19685"/>
                <wp:wrapNone/>
                <wp:docPr id="16874" name="Line 17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81"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420.2pt" to="224.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sLMAIAAFM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">
                <v:stroke endarrow="block"/>
              </v:line>
            </w:pict>
          </mc:Fallback>
        </mc:AlternateContent>
      </w:r>
      <w:r>
        <w:rPr>
          <w:rFonts w:ascii="Times New Roman" w:eastAsia="宋体"/>
          <w:noProof/>
          <w:sz w:val="24"/>
        </w:rPr>
        <mc:AlternateContent>
          <mc:Choice Requires="wps">
            <w:drawing>
              <wp:anchor distT="0" distB="0" distL="114300" distR="114300" simplePos="0" relativeHeight="251772928" behindDoc="0" locked="0" layoutInCell="1" allowOverlap="1" wp14:anchorId="2C3175D8" wp14:editId="0082A588">
                <wp:simplePos x="0" y="0"/>
                <wp:positionH relativeFrom="column">
                  <wp:posOffset>2032000</wp:posOffset>
                </wp:positionH>
                <wp:positionV relativeFrom="paragraph">
                  <wp:posOffset>5518150</wp:posOffset>
                </wp:positionV>
                <wp:extent cx="1602105" cy="248285"/>
                <wp:effectExtent l="8255" t="8890" r="8890" b="9525"/>
                <wp:wrapNone/>
                <wp:docPr id="16873" name="Text Box 17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48285"/>
                        </a:xfrm>
                        <a:prstGeom prst="rect">
                          <a:avLst/>
                        </a:prstGeom>
                        <a:solidFill>
                          <a:srgbClr val="FFFFFF"/>
                        </a:solidFill>
                        <a:ln w="9525">
                          <a:solidFill>
                            <a:srgbClr val="000000"/>
                          </a:solidFill>
                          <a:miter lim="800000"/>
                          <a:headEnd/>
                          <a:tailEnd/>
                        </a:ln>
                      </wps:spPr>
                      <wps:txbx>
                        <w:txbxContent>
                          <w:p w:rsidR="00800632" w:rsidRDefault="00800632" w:rsidP="00867EB9">
                            <w:pPr>
                              <w:jc w:val="center"/>
                            </w:pPr>
                            <w:r>
                              <w:rPr>
                                <w:rFonts w:ascii="Times New Roman" w:eastAsia="宋体" w:hAnsi="宋体" w:hint="eastAsia"/>
                                <w:sz w:val="21"/>
                                <w:szCs w:val="21"/>
                              </w:rPr>
                              <w:t>编制环境影响评价文件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80" o:spid="_x0000_s1029" type="#_x0000_t202" style="position:absolute;left:0;text-align:left;margin-left:160pt;margin-top:434.5pt;width:126.15pt;height:19.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">
                <v:textbox>
                  <w:txbxContent>
                    <w:p w:rsidR="00800632" w:rsidRDefault="00800632" w:rsidP="00867EB9">
                      <w:pPr>
                        <w:jc w:val="center"/>
                      </w:pPr>
                      <w:r>
                        <w:rPr>
                          <w:rFonts w:ascii="Times New Roman" w:eastAsia="宋体" w:hAnsi="宋体" w:hint="eastAsia"/>
                          <w:sz w:val="21"/>
                          <w:szCs w:val="21"/>
                        </w:rPr>
                        <w:t>编制环境影响评价文件</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71904" behindDoc="0" locked="0" layoutInCell="1" allowOverlap="1" wp14:anchorId="2F14FF84" wp14:editId="539B2BC4">
                <wp:simplePos x="0" y="0"/>
                <wp:positionH relativeFrom="column">
                  <wp:posOffset>1597025</wp:posOffset>
                </wp:positionH>
                <wp:positionV relativeFrom="paragraph">
                  <wp:posOffset>4620895</wp:posOffset>
                </wp:positionV>
                <wp:extent cx="2526030" cy="715645"/>
                <wp:effectExtent l="11430" t="6985" r="5715" b="10795"/>
                <wp:wrapNone/>
                <wp:docPr id="16872" name="Text Box 17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715645"/>
                        </a:xfrm>
                        <a:prstGeom prst="rect">
                          <a:avLst/>
                        </a:prstGeom>
                        <a:solidFill>
                          <a:srgbClr val="FFFFFF"/>
                        </a:solidFill>
                        <a:ln w="9525">
                          <a:solidFill>
                            <a:srgbClr val="000000"/>
                          </a:solidFill>
                          <a:miter lim="800000"/>
                          <a:headEnd/>
                          <a:tailEnd/>
                        </a:ln>
                      </wps:spPr>
                      <wps:txbx>
                        <w:txbxContent>
                          <w:p w:rsidR="00800632" w:rsidRDefault="00800632" w:rsidP="00867EB9">
                            <w:pPr>
                              <w:rPr>
                                <w:rFonts w:ascii="Times New Roman" w:eastAsia="宋体" w:hAnsi="宋体"/>
                                <w:sz w:val="21"/>
                                <w:szCs w:val="21"/>
                              </w:rPr>
                            </w:pPr>
                            <w:r>
                              <w:rPr>
                                <w:rFonts w:ascii="Times New Roman" w:eastAsia="宋体" w:hAnsi="宋体" w:hint="eastAsia"/>
                                <w:sz w:val="21"/>
                                <w:szCs w:val="21"/>
                              </w:rPr>
                              <w:t>1</w:t>
                            </w:r>
                            <w:r>
                              <w:rPr>
                                <w:rFonts w:ascii="Times New Roman" w:eastAsia="宋体" w:hAnsi="宋体" w:hint="eastAsia"/>
                                <w:sz w:val="21"/>
                                <w:szCs w:val="21"/>
                              </w:rPr>
                              <w:t>提出环境保护措施，进行经济技术论证</w:t>
                            </w:r>
                          </w:p>
                          <w:p w:rsidR="00800632" w:rsidRDefault="00800632" w:rsidP="00867EB9">
                            <w:pPr>
                              <w:rPr>
                                <w:rFonts w:ascii="Times New Roman" w:eastAsia="宋体" w:hAnsi="宋体"/>
                                <w:sz w:val="21"/>
                                <w:szCs w:val="21"/>
                              </w:rPr>
                            </w:pPr>
                            <w:r>
                              <w:rPr>
                                <w:rFonts w:ascii="Times New Roman" w:eastAsia="宋体" w:hAnsi="宋体" w:hint="eastAsia"/>
                                <w:sz w:val="21"/>
                                <w:szCs w:val="21"/>
                              </w:rPr>
                              <w:t>2</w:t>
                            </w:r>
                            <w:r>
                              <w:rPr>
                                <w:rFonts w:ascii="Times New Roman" w:eastAsia="宋体" w:hAnsi="宋体" w:hint="eastAsia"/>
                                <w:sz w:val="21"/>
                                <w:szCs w:val="21"/>
                              </w:rPr>
                              <w:t>给出污染物排放清单</w:t>
                            </w:r>
                          </w:p>
                          <w:p w:rsidR="00800632" w:rsidRDefault="00800632" w:rsidP="00867EB9">
                            <w:r>
                              <w:rPr>
                                <w:rFonts w:ascii="Times New Roman" w:eastAsia="宋体" w:hAnsi="宋体" w:hint="eastAsia"/>
                                <w:sz w:val="21"/>
                                <w:szCs w:val="21"/>
                              </w:rPr>
                              <w:t>3</w:t>
                            </w:r>
                            <w:r>
                              <w:rPr>
                                <w:rFonts w:ascii="Times New Roman" w:eastAsia="宋体" w:hAnsi="宋体" w:hint="eastAsia"/>
                                <w:sz w:val="21"/>
                                <w:szCs w:val="21"/>
                              </w:rPr>
                              <w:t>给出建设项目环境影响评价结论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79" o:spid="_x0000_s1030" type="#_x0000_t202" style="position:absolute;left:0;text-align:left;margin-left:125.75pt;margin-top:363.85pt;width:198.9pt;height:5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">
                <v:textbox>
                  <w:txbxContent>
                    <w:p w:rsidR="00800632" w:rsidRDefault="00800632" w:rsidP="00867EB9">
                      <w:pPr>
                        <w:rPr>
                          <w:rFonts w:ascii="Times New Roman" w:eastAsia="宋体" w:hAnsi="宋体"/>
                          <w:sz w:val="21"/>
                          <w:szCs w:val="21"/>
                        </w:rPr>
                      </w:pPr>
                      <w:r>
                        <w:rPr>
                          <w:rFonts w:ascii="Times New Roman" w:eastAsia="宋体" w:hAnsi="宋体" w:hint="eastAsia"/>
                          <w:sz w:val="21"/>
                          <w:szCs w:val="21"/>
                        </w:rPr>
                        <w:t>1</w:t>
                      </w:r>
                      <w:r>
                        <w:rPr>
                          <w:rFonts w:ascii="Times New Roman" w:eastAsia="宋体" w:hAnsi="宋体" w:hint="eastAsia"/>
                          <w:sz w:val="21"/>
                          <w:szCs w:val="21"/>
                        </w:rPr>
                        <w:t>提出环境保护措施，进行经济技术论证</w:t>
                      </w:r>
                    </w:p>
                    <w:p w:rsidR="00800632" w:rsidRDefault="00800632" w:rsidP="00867EB9">
                      <w:pPr>
                        <w:rPr>
                          <w:rFonts w:ascii="Times New Roman" w:eastAsia="宋体" w:hAnsi="宋体"/>
                          <w:sz w:val="21"/>
                          <w:szCs w:val="21"/>
                        </w:rPr>
                      </w:pPr>
                      <w:r>
                        <w:rPr>
                          <w:rFonts w:ascii="Times New Roman" w:eastAsia="宋体" w:hAnsi="宋体" w:hint="eastAsia"/>
                          <w:sz w:val="21"/>
                          <w:szCs w:val="21"/>
                        </w:rPr>
                        <w:t>2</w:t>
                      </w:r>
                      <w:r>
                        <w:rPr>
                          <w:rFonts w:ascii="Times New Roman" w:eastAsia="宋体" w:hAnsi="宋体" w:hint="eastAsia"/>
                          <w:sz w:val="21"/>
                          <w:szCs w:val="21"/>
                        </w:rPr>
                        <w:t>给出污染物排放清单</w:t>
                      </w:r>
                    </w:p>
                    <w:p w:rsidR="00800632" w:rsidRDefault="00800632" w:rsidP="00867EB9">
                      <w:r>
                        <w:rPr>
                          <w:rFonts w:ascii="Times New Roman" w:eastAsia="宋体" w:hAnsi="宋体" w:hint="eastAsia"/>
                          <w:sz w:val="21"/>
                          <w:szCs w:val="21"/>
                        </w:rPr>
                        <w:t>3</w:t>
                      </w:r>
                      <w:r>
                        <w:rPr>
                          <w:rFonts w:ascii="Times New Roman" w:eastAsia="宋体" w:hAnsi="宋体" w:hint="eastAsia"/>
                          <w:sz w:val="21"/>
                          <w:szCs w:val="21"/>
                        </w:rPr>
                        <w:t>给出建设项目环境影响评价结论</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70880" behindDoc="0" locked="0" layoutInCell="1" allowOverlap="1" wp14:anchorId="02EAE81E" wp14:editId="08D783E5">
                <wp:simplePos x="0" y="0"/>
                <wp:positionH relativeFrom="column">
                  <wp:posOffset>2850515</wp:posOffset>
                </wp:positionH>
                <wp:positionV relativeFrom="paragraph">
                  <wp:posOffset>4440555</wp:posOffset>
                </wp:positionV>
                <wp:extent cx="635" cy="181610"/>
                <wp:effectExtent l="55245" t="7620" r="58420" b="20320"/>
                <wp:wrapNone/>
                <wp:docPr id="16871" name="Line 17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78"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5pt,349.65pt" to="224.5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">
                <v:stroke endarrow="block"/>
              </v:line>
            </w:pict>
          </mc:Fallback>
        </mc:AlternateContent>
      </w:r>
      <w:r>
        <w:rPr>
          <w:rFonts w:ascii="Times New Roman" w:eastAsia="宋体"/>
          <w:noProof/>
          <w:sz w:val="24"/>
        </w:rPr>
        <mc:AlternateContent>
          <mc:Choice Requires="wps">
            <w:drawing>
              <wp:anchor distT="0" distB="0" distL="114300" distR="114300" simplePos="0" relativeHeight="251769856" behindDoc="0" locked="0" layoutInCell="1" allowOverlap="1" wp14:anchorId="4EEB9620" wp14:editId="3EEB215B">
                <wp:simplePos x="0" y="0"/>
                <wp:positionH relativeFrom="column">
                  <wp:posOffset>1606550</wp:posOffset>
                </wp:positionH>
                <wp:positionV relativeFrom="paragraph">
                  <wp:posOffset>3947795</wp:posOffset>
                </wp:positionV>
                <wp:extent cx="2526030" cy="492760"/>
                <wp:effectExtent l="11430" t="10160" r="5715" b="11430"/>
                <wp:wrapNone/>
                <wp:docPr id="16870" name="Text Box 17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492760"/>
                        </a:xfrm>
                        <a:prstGeom prst="rect">
                          <a:avLst/>
                        </a:prstGeom>
                        <a:solidFill>
                          <a:srgbClr val="FFFFFF"/>
                        </a:solidFill>
                        <a:ln w="9525">
                          <a:solidFill>
                            <a:srgbClr val="000000"/>
                          </a:solidFill>
                          <a:miter lim="800000"/>
                          <a:headEnd/>
                          <a:tailEnd/>
                        </a:ln>
                      </wps:spPr>
                      <wps:txbx>
                        <w:txbxContent>
                          <w:p w:rsidR="00800632" w:rsidRDefault="00800632" w:rsidP="00867EB9">
                            <w:pPr>
                              <w:rPr>
                                <w:rFonts w:ascii="Times New Roman" w:eastAsia="宋体" w:hAnsi="宋体"/>
                                <w:sz w:val="21"/>
                                <w:szCs w:val="21"/>
                              </w:rPr>
                            </w:pPr>
                            <w:r>
                              <w:rPr>
                                <w:rFonts w:ascii="Times New Roman" w:eastAsia="宋体" w:hAnsi="宋体" w:hint="eastAsia"/>
                                <w:sz w:val="21"/>
                                <w:szCs w:val="21"/>
                              </w:rPr>
                              <w:t>1</w:t>
                            </w:r>
                            <w:r>
                              <w:rPr>
                                <w:rFonts w:ascii="Times New Roman" w:eastAsia="宋体" w:hAnsi="宋体" w:hint="eastAsia"/>
                                <w:sz w:val="21"/>
                                <w:szCs w:val="21"/>
                              </w:rPr>
                              <w:t>各环境要素环境影响预测与评价</w:t>
                            </w:r>
                          </w:p>
                          <w:p w:rsidR="00800632" w:rsidRDefault="00800632" w:rsidP="00867EB9">
                            <w:r>
                              <w:rPr>
                                <w:rFonts w:ascii="Times New Roman" w:eastAsia="宋体" w:hAnsi="宋体" w:hint="eastAsia"/>
                                <w:sz w:val="21"/>
                                <w:szCs w:val="21"/>
                              </w:rPr>
                              <w:t>2</w:t>
                            </w:r>
                            <w:r>
                              <w:rPr>
                                <w:rFonts w:ascii="Times New Roman" w:eastAsia="宋体" w:hAnsi="宋体" w:hint="eastAsia"/>
                                <w:sz w:val="21"/>
                                <w:szCs w:val="21"/>
                              </w:rPr>
                              <w:t>各专题环境影响分析与评价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77" o:spid="_x0000_s1031" type="#_x0000_t202" style="position:absolute;left:0;text-align:left;margin-left:126.5pt;margin-top:310.85pt;width:198.9pt;height:3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">
                <v:textbox>
                  <w:txbxContent>
                    <w:p w:rsidR="00800632" w:rsidRDefault="00800632" w:rsidP="00867EB9">
                      <w:pPr>
                        <w:rPr>
                          <w:rFonts w:ascii="Times New Roman" w:eastAsia="宋体" w:hAnsi="宋体"/>
                          <w:sz w:val="21"/>
                          <w:szCs w:val="21"/>
                        </w:rPr>
                      </w:pPr>
                      <w:r>
                        <w:rPr>
                          <w:rFonts w:ascii="Times New Roman" w:eastAsia="宋体" w:hAnsi="宋体" w:hint="eastAsia"/>
                          <w:sz w:val="21"/>
                          <w:szCs w:val="21"/>
                        </w:rPr>
                        <w:t>1</w:t>
                      </w:r>
                      <w:r>
                        <w:rPr>
                          <w:rFonts w:ascii="Times New Roman" w:eastAsia="宋体" w:hAnsi="宋体" w:hint="eastAsia"/>
                          <w:sz w:val="21"/>
                          <w:szCs w:val="21"/>
                        </w:rPr>
                        <w:t>各环境要素环境影响预测与评价</w:t>
                      </w:r>
                    </w:p>
                    <w:p w:rsidR="00800632" w:rsidRDefault="00800632" w:rsidP="00867EB9">
                      <w:r>
                        <w:rPr>
                          <w:rFonts w:ascii="Times New Roman" w:eastAsia="宋体" w:hAnsi="宋体" w:hint="eastAsia"/>
                          <w:sz w:val="21"/>
                          <w:szCs w:val="21"/>
                        </w:rPr>
                        <w:t>2</w:t>
                      </w:r>
                      <w:r>
                        <w:rPr>
                          <w:rFonts w:ascii="Times New Roman" w:eastAsia="宋体" w:hAnsi="宋体" w:hint="eastAsia"/>
                          <w:sz w:val="21"/>
                          <w:szCs w:val="21"/>
                        </w:rPr>
                        <w:t>各专题环境影响分析与评价</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68832" behindDoc="0" locked="0" layoutInCell="1" allowOverlap="1" wp14:anchorId="5D6B8583" wp14:editId="00EDCA2F">
                <wp:simplePos x="0" y="0"/>
                <wp:positionH relativeFrom="column">
                  <wp:posOffset>2823845</wp:posOffset>
                </wp:positionH>
                <wp:positionV relativeFrom="paragraph">
                  <wp:posOffset>3767455</wp:posOffset>
                </wp:positionV>
                <wp:extent cx="635" cy="181610"/>
                <wp:effectExtent l="57150" t="10795" r="56515" b="17145"/>
                <wp:wrapNone/>
                <wp:docPr id="16869" name="Line 17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7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296.65pt" to="222.4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84MgIAAFM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">
                <v:stroke endarrow="block"/>
              </v:line>
            </w:pict>
          </mc:Fallback>
        </mc:AlternateContent>
      </w:r>
      <w:r>
        <w:rPr>
          <w:rFonts w:ascii="Times New Roman" w:eastAsia="宋体"/>
          <w:noProof/>
          <w:sz w:val="24"/>
        </w:rPr>
        <mc:AlternateContent>
          <mc:Choice Requires="wps">
            <w:drawing>
              <wp:anchor distT="0" distB="0" distL="114300" distR="114300" simplePos="0" relativeHeight="251767808" behindDoc="0" locked="0" layoutInCell="1" allowOverlap="1" wp14:anchorId="3D722D83" wp14:editId="6048DC85">
                <wp:simplePos x="0" y="0"/>
                <wp:positionH relativeFrom="column">
                  <wp:posOffset>1995170</wp:posOffset>
                </wp:positionH>
                <wp:positionV relativeFrom="paragraph">
                  <wp:posOffset>3757930</wp:posOffset>
                </wp:positionV>
                <wp:extent cx="1638300" cy="635"/>
                <wp:effectExtent l="9525" t="10795" r="9525" b="7620"/>
                <wp:wrapNone/>
                <wp:docPr id="16868" name="Line 17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75"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95.9pt" to="286.1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"/>
            </w:pict>
          </mc:Fallback>
        </mc:AlternateContent>
      </w:r>
      <w:r>
        <w:rPr>
          <w:rFonts w:ascii="Times New Roman" w:eastAsia="宋体"/>
          <w:noProof/>
          <w:sz w:val="24"/>
        </w:rPr>
        <mc:AlternateContent>
          <mc:Choice Requires="wps">
            <w:drawing>
              <wp:anchor distT="0" distB="0" distL="114300" distR="114300" simplePos="0" relativeHeight="251766784" behindDoc="0" locked="0" layoutInCell="1" allowOverlap="1" wp14:anchorId="6640CF21" wp14:editId="5F5705A5">
                <wp:simplePos x="0" y="0"/>
                <wp:positionH relativeFrom="column">
                  <wp:posOffset>3633470</wp:posOffset>
                </wp:positionH>
                <wp:positionV relativeFrom="paragraph">
                  <wp:posOffset>3540125</wp:posOffset>
                </wp:positionV>
                <wp:extent cx="635" cy="218440"/>
                <wp:effectExtent l="9525" t="12065" r="8890" b="7620"/>
                <wp:wrapNone/>
                <wp:docPr id="16867" name="Line 17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74"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pt,278.75pt" to="286.1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"/>
            </w:pict>
          </mc:Fallback>
        </mc:AlternateContent>
      </w:r>
      <w:r>
        <w:rPr>
          <w:rFonts w:ascii="Times New Roman" w:eastAsia="宋体"/>
          <w:noProof/>
          <w:sz w:val="24"/>
        </w:rPr>
        <mc:AlternateContent>
          <mc:Choice Requires="wps">
            <w:drawing>
              <wp:anchor distT="0" distB="0" distL="114300" distR="114300" simplePos="0" relativeHeight="251765760" behindDoc="0" locked="0" layoutInCell="1" allowOverlap="1" wp14:anchorId="288070EC" wp14:editId="6278C960">
                <wp:simplePos x="0" y="0"/>
                <wp:positionH relativeFrom="column">
                  <wp:posOffset>1985645</wp:posOffset>
                </wp:positionH>
                <wp:positionV relativeFrom="paragraph">
                  <wp:posOffset>3549015</wp:posOffset>
                </wp:positionV>
                <wp:extent cx="635" cy="218440"/>
                <wp:effectExtent l="9525" t="11430" r="8890" b="8255"/>
                <wp:wrapNone/>
                <wp:docPr id="16866" name="Line 17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73"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79.45pt" to="156.4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"/>
            </w:pict>
          </mc:Fallback>
        </mc:AlternateContent>
      </w:r>
      <w:r>
        <w:rPr>
          <w:rFonts w:ascii="Times New Roman" w:eastAsia="宋体"/>
          <w:noProof/>
          <w:sz w:val="24"/>
        </w:rPr>
        <mc:AlternateContent>
          <mc:Choice Requires="wps">
            <w:drawing>
              <wp:anchor distT="0" distB="0" distL="114300" distR="114300" simplePos="0" relativeHeight="251764736" behindDoc="0" locked="0" layoutInCell="1" allowOverlap="1" wp14:anchorId="4ED25831" wp14:editId="768E345A">
                <wp:simplePos x="0" y="0"/>
                <wp:positionH relativeFrom="column">
                  <wp:posOffset>3101975</wp:posOffset>
                </wp:positionH>
                <wp:positionV relativeFrom="paragraph">
                  <wp:posOffset>3028950</wp:posOffset>
                </wp:positionV>
                <wp:extent cx="1039495" cy="511175"/>
                <wp:effectExtent l="11430" t="5715" r="6350" b="6985"/>
                <wp:wrapNone/>
                <wp:docPr id="16865" name="Text Box 17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511175"/>
                        </a:xfrm>
                        <a:prstGeom prst="rect">
                          <a:avLst/>
                        </a:prstGeom>
                        <a:solidFill>
                          <a:srgbClr val="FFFFFF"/>
                        </a:solidFill>
                        <a:ln w="9525">
                          <a:solidFill>
                            <a:srgbClr val="000000"/>
                          </a:solidFill>
                          <a:miter lim="800000"/>
                          <a:headEnd/>
                          <a:tailEnd/>
                        </a:ln>
                      </wps:spPr>
                      <wps:txb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建设项目</w:t>
                            </w:r>
                          </w:p>
                          <w:p w:rsidR="00800632" w:rsidRDefault="00800632" w:rsidP="00867EB9">
                            <w:pPr>
                              <w:jc w:val="center"/>
                            </w:pPr>
                            <w:r>
                              <w:rPr>
                                <w:rFonts w:ascii="Times New Roman" w:eastAsia="宋体" w:hAnsi="宋体" w:hint="eastAsia"/>
                                <w:sz w:val="21"/>
                                <w:szCs w:val="21"/>
                              </w:rPr>
                              <w:t>工程分析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72" o:spid="_x0000_s1032" type="#_x0000_t202" style="position:absolute;left:0;text-align:left;margin-left:244.25pt;margin-top:238.5pt;width:81.85pt;height:4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">
                <v:textbo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建设项目</w:t>
                      </w:r>
                    </w:p>
                    <w:p w:rsidR="00800632" w:rsidRDefault="00800632" w:rsidP="00867EB9">
                      <w:pPr>
                        <w:jc w:val="center"/>
                      </w:pPr>
                      <w:r>
                        <w:rPr>
                          <w:rFonts w:ascii="Times New Roman" w:eastAsia="宋体" w:hAnsi="宋体" w:hint="eastAsia"/>
                          <w:sz w:val="21"/>
                          <w:szCs w:val="21"/>
                        </w:rPr>
                        <w:t>工程分析</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63712" behindDoc="0" locked="0" layoutInCell="1" allowOverlap="1" wp14:anchorId="487B57C2" wp14:editId="3EE27914">
                <wp:simplePos x="0" y="0"/>
                <wp:positionH relativeFrom="column">
                  <wp:posOffset>1063625</wp:posOffset>
                </wp:positionH>
                <wp:positionV relativeFrom="paragraph">
                  <wp:posOffset>3072130</wp:posOffset>
                </wp:positionV>
                <wp:extent cx="1449070" cy="476885"/>
                <wp:effectExtent l="11430" t="10795" r="6350" b="7620"/>
                <wp:wrapNone/>
                <wp:docPr id="16864" name="Text Box 17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476885"/>
                        </a:xfrm>
                        <a:prstGeom prst="rect">
                          <a:avLst/>
                        </a:prstGeom>
                        <a:solidFill>
                          <a:srgbClr val="FFFFFF"/>
                        </a:solidFill>
                        <a:ln w="9525">
                          <a:solidFill>
                            <a:srgbClr val="000000"/>
                          </a:solidFill>
                          <a:miter lim="800000"/>
                          <a:headEnd/>
                          <a:tailEnd/>
                        </a:ln>
                      </wps:spPr>
                      <wps:txb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环境现状调查</w:t>
                            </w:r>
                          </w:p>
                          <w:p w:rsidR="00800632" w:rsidRDefault="00800632" w:rsidP="00867EB9">
                            <w:pPr>
                              <w:jc w:val="center"/>
                            </w:pPr>
                            <w:r>
                              <w:rPr>
                                <w:rFonts w:ascii="Times New Roman" w:eastAsia="宋体" w:hAnsi="宋体" w:hint="eastAsia"/>
                                <w:sz w:val="21"/>
                                <w:szCs w:val="21"/>
                              </w:rPr>
                              <w:t>监测与评价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71" o:spid="_x0000_s1033" type="#_x0000_t202" style="position:absolute;left:0;text-align:left;margin-left:83.75pt;margin-top:241.9pt;width:114.1pt;height:37.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">
                <v:textbox>
                  <w:txbxContent>
                    <w:p w:rsidR="00800632" w:rsidRDefault="00800632" w:rsidP="00867EB9">
                      <w:pPr>
                        <w:jc w:val="center"/>
                        <w:rPr>
                          <w:rFonts w:ascii="Times New Roman" w:eastAsia="宋体" w:hAnsi="宋体"/>
                          <w:sz w:val="21"/>
                          <w:szCs w:val="21"/>
                        </w:rPr>
                      </w:pPr>
                      <w:r>
                        <w:rPr>
                          <w:rFonts w:ascii="Times New Roman" w:eastAsia="宋体" w:hAnsi="宋体" w:hint="eastAsia"/>
                          <w:sz w:val="21"/>
                          <w:szCs w:val="21"/>
                        </w:rPr>
                        <w:t>环境现状调查</w:t>
                      </w:r>
                    </w:p>
                    <w:p w:rsidR="00800632" w:rsidRDefault="00800632" w:rsidP="00867EB9">
                      <w:pPr>
                        <w:jc w:val="center"/>
                      </w:pPr>
                      <w:r>
                        <w:rPr>
                          <w:rFonts w:ascii="Times New Roman" w:eastAsia="宋体" w:hAnsi="宋体" w:hint="eastAsia"/>
                          <w:sz w:val="21"/>
                          <w:szCs w:val="21"/>
                        </w:rPr>
                        <w:t>监测与评价</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62688" behindDoc="0" locked="0" layoutInCell="1" allowOverlap="1" wp14:anchorId="114BD8AC" wp14:editId="25C4013F">
                <wp:simplePos x="0" y="0"/>
                <wp:positionH relativeFrom="column">
                  <wp:posOffset>3623945</wp:posOffset>
                </wp:positionH>
                <wp:positionV relativeFrom="paragraph">
                  <wp:posOffset>2863215</wp:posOffset>
                </wp:positionV>
                <wp:extent cx="635" cy="218440"/>
                <wp:effectExtent l="9525" t="11430" r="8890" b="8255"/>
                <wp:wrapNone/>
                <wp:docPr id="16863" name="Line 17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70"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225.45pt" to="285.4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"/>
            </w:pict>
          </mc:Fallback>
        </mc:AlternateContent>
      </w:r>
      <w:r>
        <w:rPr>
          <w:rFonts w:ascii="Times New Roman" w:eastAsia="宋体"/>
          <w:noProof/>
          <w:sz w:val="24"/>
        </w:rPr>
        <mc:AlternateContent>
          <mc:Choice Requires="wps">
            <w:drawing>
              <wp:anchor distT="0" distB="0" distL="114300" distR="114300" simplePos="0" relativeHeight="251761664" behindDoc="0" locked="0" layoutInCell="1" allowOverlap="1" wp14:anchorId="6B70A1A7" wp14:editId="5AF686B7">
                <wp:simplePos x="0" y="0"/>
                <wp:positionH relativeFrom="column">
                  <wp:posOffset>1985645</wp:posOffset>
                </wp:positionH>
                <wp:positionV relativeFrom="paragraph">
                  <wp:posOffset>2853690</wp:posOffset>
                </wp:positionV>
                <wp:extent cx="635" cy="218440"/>
                <wp:effectExtent l="9525" t="11430" r="8890" b="8255"/>
                <wp:wrapNone/>
                <wp:docPr id="16862" name="Line 17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9"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24.7pt" to="156.4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"/>
            </w:pict>
          </mc:Fallback>
        </mc:AlternateContent>
      </w:r>
      <w:r>
        <w:rPr>
          <w:rFonts w:ascii="Times New Roman" w:eastAsia="宋体"/>
          <w:noProof/>
          <w:sz w:val="24"/>
        </w:rPr>
        <mc:AlternateContent>
          <mc:Choice Requires="wps">
            <w:drawing>
              <wp:anchor distT="0" distB="0" distL="114300" distR="114300" simplePos="0" relativeHeight="251760640" behindDoc="0" locked="0" layoutInCell="1" allowOverlap="1" wp14:anchorId="3E9B0ED8" wp14:editId="5D9551AE">
                <wp:simplePos x="0" y="0"/>
                <wp:positionH relativeFrom="column">
                  <wp:posOffset>1985645</wp:posOffset>
                </wp:positionH>
                <wp:positionV relativeFrom="paragraph">
                  <wp:posOffset>2853690</wp:posOffset>
                </wp:positionV>
                <wp:extent cx="1638300" cy="635"/>
                <wp:effectExtent l="9525" t="11430" r="9525" b="6985"/>
                <wp:wrapNone/>
                <wp:docPr id="16861" name="Line 17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24.7pt" to="285.3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QJGgIAADI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"/>
            </w:pict>
          </mc:Fallback>
        </mc:AlternateContent>
      </w:r>
      <w:r>
        <w:rPr>
          <w:rFonts w:ascii="Times New Roman" w:eastAsia="宋体"/>
          <w:noProof/>
          <w:sz w:val="24"/>
        </w:rPr>
        <mc:AlternateContent>
          <mc:Choice Requires="wps">
            <w:drawing>
              <wp:anchor distT="0" distB="0" distL="114300" distR="114300" simplePos="0" relativeHeight="251759616" behindDoc="0" locked="0" layoutInCell="1" allowOverlap="1" wp14:anchorId="446B588D" wp14:editId="6530F8FB">
                <wp:simplePos x="0" y="0"/>
                <wp:positionH relativeFrom="column">
                  <wp:posOffset>2813685</wp:posOffset>
                </wp:positionH>
                <wp:positionV relativeFrom="paragraph">
                  <wp:posOffset>2672080</wp:posOffset>
                </wp:positionV>
                <wp:extent cx="635" cy="181610"/>
                <wp:effectExtent l="56515" t="10795" r="57150" b="17145"/>
                <wp:wrapNone/>
                <wp:docPr id="16860" name="Line 17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7"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210.4pt" to="221.6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UPMgIAAFM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">
                <v:stroke endarrow="block"/>
              </v:line>
            </w:pict>
          </mc:Fallback>
        </mc:AlternateContent>
      </w:r>
      <w:r>
        <w:rPr>
          <w:rFonts w:ascii="Times New Roman" w:eastAsia="宋体"/>
          <w:noProof/>
          <w:sz w:val="24"/>
        </w:rPr>
        <mc:AlternateContent>
          <mc:Choice Requires="wps">
            <w:drawing>
              <wp:anchor distT="0" distB="0" distL="114300" distR="114300" simplePos="0" relativeHeight="251758592" behindDoc="0" locked="0" layoutInCell="1" allowOverlap="1" wp14:anchorId="22CC9445" wp14:editId="1D60E1CD">
                <wp:simplePos x="0" y="0"/>
                <wp:positionH relativeFrom="column">
                  <wp:posOffset>2813050</wp:posOffset>
                </wp:positionH>
                <wp:positionV relativeFrom="paragraph">
                  <wp:posOffset>2242185</wp:posOffset>
                </wp:positionV>
                <wp:extent cx="635" cy="181610"/>
                <wp:effectExtent l="55880" t="9525" r="57785" b="18415"/>
                <wp:wrapNone/>
                <wp:docPr id="16859" name="Line 17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6"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76.55pt" to="221.5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qrMgIAAFM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">
                <v:stroke endarrow="block"/>
              </v:line>
            </w:pict>
          </mc:Fallback>
        </mc:AlternateContent>
      </w:r>
      <w:r>
        <w:rPr>
          <w:rFonts w:ascii="Times New Roman" w:eastAsia="宋体"/>
          <w:noProof/>
          <w:sz w:val="24"/>
        </w:rPr>
        <mc:AlternateContent>
          <mc:Choice Requires="wps">
            <w:drawing>
              <wp:anchor distT="0" distB="0" distL="114300" distR="114300" simplePos="0" relativeHeight="251757568" behindDoc="0" locked="0" layoutInCell="1" allowOverlap="1" wp14:anchorId="28C33AEF" wp14:editId="64B8A4E9">
                <wp:simplePos x="0" y="0"/>
                <wp:positionH relativeFrom="column">
                  <wp:posOffset>2094230</wp:posOffset>
                </wp:positionH>
                <wp:positionV relativeFrom="paragraph">
                  <wp:posOffset>2423795</wp:posOffset>
                </wp:positionV>
                <wp:extent cx="1449070" cy="248285"/>
                <wp:effectExtent l="13335" t="10160" r="13970" b="8255"/>
                <wp:wrapNone/>
                <wp:docPr id="16858" name="Text Box 17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8285"/>
                        </a:xfrm>
                        <a:prstGeom prst="rect">
                          <a:avLst/>
                        </a:prstGeom>
                        <a:solidFill>
                          <a:srgbClr val="FFFFFF"/>
                        </a:solidFill>
                        <a:ln w="9525">
                          <a:solidFill>
                            <a:srgbClr val="000000"/>
                          </a:solidFill>
                          <a:miter lim="800000"/>
                          <a:headEnd/>
                          <a:tailEnd/>
                        </a:ln>
                      </wps:spPr>
                      <wps:txbx>
                        <w:txbxContent>
                          <w:p w:rsidR="00800632" w:rsidRDefault="00800632" w:rsidP="00867EB9">
                            <w:pPr>
                              <w:jc w:val="center"/>
                            </w:pPr>
                            <w:r>
                              <w:rPr>
                                <w:rFonts w:ascii="Times New Roman" w:eastAsia="宋体" w:hAnsi="宋体" w:hint="eastAsia"/>
                                <w:sz w:val="21"/>
                                <w:szCs w:val="21"/>
                              </w:rPr>
                              <w:t>制定工作方案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5" o:spid="_x0000_s1034" type="#_x0000_t202" style="position:absolute;left:0;text-align:left;margin-left:164.9pt;margin-top:190.85pt;width:114.1pt;height:19.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">
                <v:textbox>
                  <w:txbxContent>
                    <w:p w:rsidR="00800632" w:rsidRDefault="00800632" w:rsidP="00867EB9">
                      <w:pPr>
                        <w:jc w:val="center"/>
                      </w:pPr>
                      <w:r>
                        <w:rPr>
                          <w:rFonts w:ascii="Times New Roman" w:eastAsia="宋体" w:hAnsi="宋体" w:hint="eastAsia"/>
                          <w:sz w:val="21"/>
                          <w:szCs w:val="21"/>
                        </w:rPr>
                        <w:t>制定工作方案</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56544" behindDoc="0" locked="0" layoutInCell="1" allowOverlap="1" wp14:anchorId="1A9B606E" wp14:editId="55CF1102">
                <wp:simplePos x="0" y="0"/>
                <wp:positionH relativeFrom="column">
                  <wp:posOffset>1584960</wp:posOffset>
                </wp:positionH>
                <wp:positionV relativeFrom="paragraph">
                  <wp:posOffset>1466215</wp:posOffset>
                </wp:positionV>
                <wp:extent cx="2526030" cy="775970"/>
                <wp:effectExtent l="8890" t="5080" r="8255" b="9525"/>
                <wp:wrapNone/>
                <wp:docPr id="16857" name="Text Box 17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775970"/>
                        </a:xfrm>
                        <a:prstGeom prst="rect">
                          <a:avLst/>
                        </a:prstGeom>
                        <a:solidFill>
                          <a:srgbClr val="FFFFFF"/>
                        </a:solidFill>
                        <a:ln w="9525">
                          <a:solidFill>
                            <a:srgbClr val="000000"/>
                          </a:solidFill>
                          <a:miter lim="800000"/>
                          <a:headEnd/>
                          <a:tailEnd/>
                        </a:ln>
                      </wps:spPr>
                      <wps:txbx>
                        <w:txbxContent>
                          <w:p w:rsidR="00800632" w:rsidRDefault="00800632" w:rsidP="00867EB9">
                            <w:pPr>
                              <w:jc w:val="left"/>
                            </w:pPr>
                            <w:r>
                              <w:rPr>
                                <w:rFonts w:ascii="Times New Roman" w:eastAsia="宋体" w:hAnsi="宋体" w:hint="eastAsia"/>
                                <w:sz w:val="21"/>
                                <w:szCs w:val="21"/>
                              </w:rPr>
                              <w:t>1</w:t>
                            </w:r>
                            <w:r>
                              <w:rPr>
                                <w:rFonts w:ascii="Times New Roman" w:eastAsia="宋体" w:hAnsi="宋体" w:hint="eastAsia"/>
                                <w:sz w:val="21"/>
                                <w:szCs w:val="21"/>
                              </w:rPr>
                              <w:t>环境影响因素识别与评价因子筛选</w:t>
                            </w:r>
                          </w:p>
                          <w:p w:rsidR="00800632" w:rsidRDefault="00800632" w:rsidP="00867EB9">
                            <w:pPr>
                              <w:rPr>
                                <w:rFonts w:ascii="Times New Roman" w:eastAsia="宋体" w:hAnsi="宋体"/>
                                <w:sz w:val="21"/>
                                <w:szCs w:val="21"/>
                              </w:rPr>
                            </w:pPr>
                            <w:r>
                              <w:rPr>
                                <w:rFonts w:ascii="Times New Roman" w:eastAsia="宋体" w:hAnsi="宋体" w:hint="eastAsia"/>
                                <w:sz w:val="21"/>
                                <w:szCs w:val="21"/>
                              </w:rPr>
                              <w:t>2</w:t>
                            </w:r>
                            <w:r>
                              <w:rPr>
                                <w:rFonts w:ascii="Times New Roman" w:eastAsia="宋体" w:hAnsi="宋体" w:hint="eastAsia"/>
                                <w:sz w:val="21"/>
                                <w:szCs w:val="21"/>
                              </w:rPr>
                              <w:t>明确评价重点和环境保护目标</w:t>
                            </w:r>
                          </w:p>
                          <w:p w:rsidR="00800632" w:rsidRDefault="00800632" w:rsidP="00867EB9">
                            <w:r>
                              <w:rPr>
                                <w:rFonts w:ascii="Times New Roman" w:eastAsia="宋体" w:hAnsi="宋体" w:hint="eastAsia"/>
                                <w:sz w:val="21"/>
                                <w:szCs w:val="21"/>
                              </w:rPr>
                              <w:t>3</w:t>
                            </w:r>
                            <w:r w:rsidRPr="00A119B5">
                              <w:rPr>
                                <w:rFonts w:ascii="Times New Roman" w:eastAsia="宋体" w:hAnsi="宋体" w:hint="eastAsia"/>
                                <w:sz w:val="21"/>
                                <w:szCs w:val="21"/>
                              </w:rPr>
                              <w:t>确定工作等级、评价范围和评价标准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4" o:spid="_x0000_s1035" type="#_x0000_t202" style="position:absolute;left:0;text-align:left;margin-left:124.8pt;margin-top:115.45pt;width:198.9pt;height:6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EAMwIAAF8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">
                <v:textbox>
                  <w:txbxContent>
                    <w:p w:rsidR="00800632" w:rsidRDefault="00800632" w:rsidP="00867EB9">
                      <w:pPr>
                        <w:jc w:val="left"/>
                      </w:pPr>
                      <w:r>
                        <w:rPr>
                          <w:rFonts w:ascii="Times New Roman" w:eastAsia="宋体" w:hAnsi="宋体" w:hint="eastAsia"/>
                          <w:sz w:val="21"/>
                          <w:szCs w:val="21"/>
                        </w:rPr>
                        <w:t>1</w:t>
                      </w:r>
                      <w:r>
                        <w:rPr>
                          <w:rFonts w:ascii="Times New Roman" w:eastAsia="宋体" w:hAnsi="宋体" w:hint="eastAsia"/>
                          <w:sz w:val="21"/>
                          <w:szCs w:val="21"/>
                        </w:rPr>
                        <w:t>环境影响因素识别与评价因子筛选</w:t>
                      </w:r>
                    </w:p>
                    <w:p w:rsidR="00800632" w:rsidRDefault="00800632" w:rsidP="00867EB9">
                      <w:pPr>
                        <w:rPr>
                          <w:rFonts w:ascii="Times New Roman" w:eastAsia="宋体" w:hAnsi="宋体"/>
                          <w:sz w:val="21"/>
                          <w:szCs w:val="21"/>
                        </w:rPr>
                      </w:pPr>
                      <w:r>
                        <w:rPr>
                          <w:rFonts w:ascii="Times New Roman" w:eastAsia="宋体" w:hAnsi="宋体" w:hint="eastAsia"/>
                          <w:sz w:val="21"/>
                          <w:szCs w:val="21"/>
                        </w:rPr>
                        <w:t>2</w:t>
                      </w:r>
                      <w:r>
                        <w:rPr>
                          <w:rFonts w:ascii="Times New Roman" w:eastAsia="宋体" w:hAnsi="宋体" w:hint="eastAsia"/>
                          <w:sz w:val="21"/>
                          <w:szCs w:val="21"/>
                        </w:rPr>
                        <w:t>明确评价重点和环境保护目标</w:t>
                      </w:r>
                    </w:p>
                    <w:p w:rsidR="00800632" w:rsidRDefault="00800632" w:rsidP="00867EB9">
                      <w:r>
                        <w:rPr>
                          <w:rFonts w:ascii="Times New Roman" w:eastAsia="宋体" w:hAnsi="宋体" w:hint="eastAsia"/>
                          <w:sz w:val="21"/>
                          <w:szCs w:val="21"/>
                        </w:rPr>
                        <w:t>3</w:t>
                      </w:r>
                      <w:r w:rsidRPr="00A119B5">
                        <w:rPr>
                          <w:rFonts w:ascii="Times New Roman" w:eastAsia="宋体" w:hAnsi="宋体" w:hint="eastAsia"/>
                          <w:sz w:val="21"/>
                          <w:szCs w:val="21"/>
                        </w:rPr>
                        <w:t>确定工作等级、评价范围和评价标准</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55520" behindDoc="0" locked="0" layoutInCell="1" allowOverlap="1" wp14:anchorId="03CC6AA6" wp14:editId="54240B84">
                <wp:simplePos x="0" y="0"/>
                <wp:positionH relativeFrom="column">
                  <wp:posOffset>2811780</wp:posOffset>
                </wp:positionH>
                <wp:positionV relativeFrom="paragraph">
                  <wp:posOffset>1284605</wp:posOffset>
                </wp:positionV>
                <wp:extent cx="635" cy="181610"/>
                <wp:effectExtent l="54610" t="13970" r="59055" b="23495"/>
                <wp:wrapNone/>
                <wp:docPr id="16856" name="Line 17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3"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01.15pt" to="221.4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">
                <v:stroke endarrow="block"/>
              </v:line>
            </w:pict>
          </mc:Fallback>
        </mc:AlternateContent>
      </w:r>
      <w:r>
        <w:rPr>
          <w:rFonts w:ascii="Times New Roman" w:eastAsia="宋体"/>
          <w:noProof/>
          <w:sz w:val="24"/>
        </w:rPr>
        <mc:AlternateContent>
          <mc:Choice Requires="wps">
            <w:drawing>
              <wp:anchor distT="0" distB="0" distL="114300" distR="114300" simplePos="0" relativeHeight="251754496" behindDoc="0" locked="0" layoutInCell="1" allowOverlap="1" wp14:anchorId="05DA9D0D" wp14:editId="2EC7A3E3">
                <wp:simplePos x="0" y="0"/>
                <wp:positionH relativeFrom="column">
                  <wp:posOffset>2812415</wp:posOffset>
                </wp:positionH>
                <wp:positionV relativeFrom="paragraph">
                  <wp:posOffset>405765</wp:posOffset>
                </wp:positionV>
                <wp:extent cx="635" cy="181610"/>
                <wp:effectExtent l="55245" t="11430" r="58420" b="16510"/>
                <wp:wrapNone/>
                <wp:docPr id="16855" name="Line 17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62"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31.95pt" to="221.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ABMQIAAFM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">
                <v:stroke endarrow="block"/>
              </v:line>
            </w:pict>
          </mc:Fallback>
        </mc:AlternateContent>
      </w:r>
      <w:r>
        <w:rPr>
          <w:rFonts w:ascii="Times New Roman" w:eastAsia="宋体"/>
          <w:noProof/>
          <w:sz w:val="24"/>
        </w:rPr>
        <mc:AlternateContent>
          <mc:Choice Requires="wps">
            <w:drawing>
              <wp:anchor distT="0" distB="0" distL="114300" distR="114300" simplePos="0" relativeHeight="251753472" behindDoc="0" locked="0" layoutInCell="1" allowOverlap="1" wp14:anchorId="3BE6FCBA" wp14:editId="277A4D6E">
                <wp:simplePos x="0" y="0"/>
                <wp:positionH relativeFrom="column">
                  <wp:posOffset>1642745</wp:posOffset>
                </wp:positionH>
                <wp:positionV relativeFrom="paragraph">
                  <wp:posOffset>587375</wp:posOffset>
                </wp:positionV>
                <wp:extent cx="2352040" cy="697230"/>
                <wp:effectExtent l="9525" t="12065" r="10160" b="5080"/>
                <wp:wrapNone/>
                <wp:docPr id="16853" name="Text Box 17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7230"/>
                        </a:xfrm>
                        <a:prstGeom prst="rect">
                          <a:avLst/>
                        </a:prstGeom>
                        <a:solidFill>
                          <a:srgbClr val="FFFFFF"/>
                        </a:solidFill>
                        <a:ln w="9525">
                          <a:solidFill>
                            <a:srgbClr val="000000"/>
                          </a:solidFill>
                          <a:miter lim="800000"/>
                          <a:headEnd/>
                          <a:tailEnd/>
                        </a:ln>
                      </wps:spPr>
                      <wps:txbx>
                        <w:txbxContent>
                          <w:p w:rsidR="00800632" w:rsidRDefault="00800632" w:rsidP="00867EB9">
                            <w:pPr>
                              <w:rPr>
                                <w:rFonts w:ascii="Times New Roman" w:eastAsia="宋体" w:hAnsi="宋体"/>
                                <w:sz w:val="21"/>
                                <w:szCs w:val="21"/>
                              </w:rPr>
                            </w:pPr>
                            <w:r>
                              <w:rPr>
                                <w:rFonts w:ascii="Times New Roman" w:eastAsia="宋体" w:hAnsi="宋体" w:hint="eastAsia"/>
                                <w:sz w:val="21"/>
                                <w:szCs w:val="21"/>
                              </w:rPr>
                              <w:t>1</w:t>
                            </w:r>
                            <w:r>
                              <w:rPr>
                                <w:rFonts w:ascii="Times New Roman" w:eastAsia="宋体" w:hAnsi="宋体" w:hint="eastAsia"/>
                                <w:sz w:val="21"/>
                                <w:szCs w:val="21"/>
                              </w:rPr>
                              <w:t>研究相关技术文件和其他有关文件</w:t>
                            </w:r>
                          </w:p>
                          <w:p w:rsidR="00800632" w:rsidRDefault="00800632" w:rsidP="00867EB9">
                            <w:pPr>
                              <w:rPr>
                                <w:rFonts w:ascii="Times New Roman" w:eastAsia="宋体" w:hAnsi="宋体"/>
                                <w:sz w:val="21"/>
                                <w:szCs w:val="21"/>
                              </w:rPr>
                            </w:pPr>
                            <w:r>
                              <w:rPr>
                                <w:rFonts w:ascii="Times New Roman" w:eastAsia="宋体" w:hAnsi="宋体" w:hint="eastAsia"/>
                                <w:sz w:val="21"/>
                                <w:szCs w:val="21"/>
                              </w:rPr>
                              <w:t>2</w:t>
                            </w:r>
                            <w:r>
                              <w:rPr>
                                <w:rFonts w:ascii="Times New Roman" w:eastAsia="宋体" w:hAnsi="宋体" w:hint="eastAsia"/>
                                <w:sz w:val="21"/>
                                <w:szCs w:val="21"/>
                              </w:rPr>
                              <w:t>进行初步工程分析</w:t>
                            </w:r>
                          </w:p>
                          <w:p w:rsidR="00800632" w:rsidRPr="00A119B5" w:rsidRDefault="00800632" w:rsidP="00867EB9">
                            <w:pPr>
                              <w:rPr>
                                <w:rFonts w:ascii="Times New Roman" w:eastAsia="宋体" w:hAnsi="宋体"/>
                                <w:sz w:val="21"/>
                                <w:szCs w:val="21"/>
                              </w:rPr>
                            </w:pPr>
                            <w:r w:rsidRPr="00A119B5">
                              <w:rPr>
                                <w:rFonts w:ascii="Times New Roman" w:eastAsia="宋体" w:hAnsi="宋体" w:hint="eastAsia"/>
                                <w:sz w:val="21"/>
                                <w:szCs w:val="21"/>
                              </w:rPr>
                              <w:t>3</w:t>
                            </w:r>
                            <w:r>
                              <w:rPr>
                                <w:rFonts w:ascii="Times New Roman" w:eastAsia="宋体" w:hAnsi="宋体" w:hint="eastAsia"/>
                                <w:sz w:val="21"/>
                                <w:szCs w:val="21"/>
                              </w:rPr>
                              <w:t>开展</w:t>
                            </w:r>
                            <w:r w:rsidRPr="00A119B5">
                              <w:rPr>
                                <w:rFonts w:ascii="Times New Roman" w:eastAsia="宋体" w:hAnsi="宋体" w:hint="eastAsia"/>
                                <w:sz w:val="21"/>
                                <w:szCs w:val="21"/>
                              </w:rPr>
                              <w:t>初步的环境状况调查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1" o:spid="_x0000_s1036" type="#_x0000_t202" style="position:absolute;left:0;text-align:left;margin-left:129.35pt;margin-top:46.25pt;width:185.2pt;height:54.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">
                <v:textbox>
                  <w:txbxContent>
                    <w:p w:rsidR="00800632" w:rsidRDefault="00800632" w:rsidP="00867EB9">
                      <w:pPr>
                        <w:rPr>
                          <w:rFonts w:ascii="Times New Roman" w:eastAsia="宋体" w:hAnsi="宋体"/>
                          <w:sz w:val="21"/>
                          <w:szCs w:val="21"/>
                        </w:rPr>
                      </w:pPr>
                      <w:r>
                        <w:rPr>
                          <w:rFonts w:ascii="Times New Roman" w:eastAsia="宋体" w:hAnsi="宋体" w:hint="eastAsia"/>
                          <w:sz w:val="21"/>
                          <w:szCs w:val="21"/>
                        </w:rPr>
                        <w:t>1</w:t>
                      </w:r>
                      <w:r>
                        <w:rPr>
                          <w:rFonts w:ascii="Times New Roman" w:eastAsia="宋体" w:hAnsi="宋体" w:hint="eastAsia"/>
                          <w:sz w:val="21"/>
                          <w:szCs w:val="21"/>
                        </w:rPr>
                        <w:t>研究相关技术文件和其他有关文件</w:t>
                      </w:r>
                    </w:p>
                    <w:p w:rsidR="00800632" w:rsidRDefault="00800632" w:rsidP="00867EB9">
                      <w:pPr>
                        <w:rPr>
                          <w:rFonts w:ascii="Times New Roman" w:eastAsia="宋体" w:hAnsi="宋体"/>
                          <w:sz w:val="21"/>
                          <w:szCs w:val="21"/>
                        </w:rPr>
                      </w:pPr>
                      <w:r>
                        <w:rPr>
                          <w:rFonts w:ascii="Times New Roman" w:eastAsia="宋体" w:hAnsi="宋体" w:hint="eastAsia"/>
                          <w:sz w:val="21"/>
                          <w:szCs w:val="21"/>
                        </w:rPr>
                        <w:t>2</w:t>
                      </w:r>
                      <w:r>
                        <w:rPr>
                          <w:rFonts w:ascii="Times New Roman" w:eastAsia="宋体" w:hAnsi="宋体" w:hint="eastAsia"/>
                          <w:sz w:val="21"/>
                          <w:szCs w:val="21"/>
                        </w:rPr>
                        <w:t>进行初步工程分析</w:t>
                      </w:r>
                    </w:p>
                    <w:p w:rsidR="00800632" w:rsidRPr="00A119B5" w:rsidRDefault="00800632" w:rsidP="00867EB9">
                      <w:pPr>
                        <w:rPr>
                          <w:rFonts w:ascii="Times New Roman" w:eastAsia="宋体" w:hAnsi="宋体"/>
                          <w:sz w:val="21"/>
                          <w:szCs w:val="21"/>
                        </w:rPr>
                      </w:pPr>
                      <w:r w:rsidRPr="00A119B5">
                        <w:rPr>
                          <w:rFonts w:ascii="Times New Roman" w:eastAsia="宋体" w:hAnsi="宋体" w:hint="eastAsia"/>
                          <w:sz w:val="21"/>
                          <w:szCs w:val="21"/>
                        </w:rPr>
                        <w:t>3</w:t>
                      </w:r>
                      <w:r>
                        <w:rPr>
                          <w:rFonts w:ascii="Times New Roman" w:eastAsia="宋体" w:hAnsi="宋体" w:hint="eastAsia"/>
                          <w:sz w:val="21"/>
                          <w:szCs w:val="21"/>
                        </w:rPr>
                        <w:t>开展</w:t>
                      </w:r>
                      <w:r w:rsidRPr="00A119B5">
                        <w:rPr>
                          <w:rFonts w:ascii="Times New Roman" w:eastAsia="宋体" w:hAnsi="宋体" w:hint="eastAsia"/>
                          <w:sz w:val="21"/>
                          <w:szCs w:val="21"/>
                        </w:rPr>
                        <w:t>初步的环境状况调查</w:t>
                      </w:r>
                    </w:p>
                  </w:txbxContent>
                </v:textbox>
              </v:shape>
            </w:pict>
          </mc:Fallback>
        </mc:AlternateContent>
      </w:r>
      <w:r>
        <w:rPr>
          <w:rFonts w:ascii="Times New Roman" w:eastAsia="宋体"/>
          <w:noProof/>
          <w:sz w:val="24"/>
        </w:rPr>
        <mc:AlternateContent>
          <mc:Choice Requires="wps">
            <w:drawing>
              <wp:anchor distT="0" distB="0" distL="114300" distR="114300" simplePos="0" relativeHeight="251752448" behindDoc="0" locked="0" layoutInCell="1" allowOverlap="1" wp14:anchorId="19F930FB" wp14:editId="07D8D39F">
                <wp:simplePos x="0" y="0"/>
                <wp:positionH relativeFrom="column">
                  <wp:posOffset>1404620</wp:posOffset>
                </wp:positionH>
                <wp:positionV relativeFrom="paragraph">
                  <wp:posOffset>158115</wp:posOffset>
                </wp:positionV>
                <wp:extent cx="2832735" cy="248285"/>
                <wp:effectExtent l="9525" t="11430" r="5715" b="6985"/>
                <wp:wrapNone/>
                <wp:docPr id="16852" name="Text Box 17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48285"/>
                        </a:xfrm>
                        <a:prstGeom prst="rect">
                          <a:avLst/>
                        </a:prstGeom>
                        <a:solidFill>
                          <a:srgbClr val="FFFFFF"/>
                        </a:solidFill>
                        <a:ln w="9525">
                          <a:solidFill>
                            <a:srgbClr val="000000"/>
                          </a:solidFill>
                          <a:miter lim="800000"/>
                          <a:headEnd/>
                          <a:tailEnd/>
                        </a:ln>
                      </wps:spPr>
                      <wps:txbx>
                        <w:txbxContent>
                          <w:p w:rsidR="00800632" w:rsidRDefault="00800632" w:rsidP="00867EB9">
                            <w:pPr>
                              <w:jc w:val="center"/>
                            </w:pPr>
                            <w:r>
                              <w:rPr>
                                <w:rFonts w:ascii="Times New Roman" w:eastAsia="宋体" w:hAnsi="宋体" w:hint="eastAsia"/>
                                <w:sz w:val="21"/>
                                <w:szCs w:val="21"/>
                              </w:rPr>
                              <w:t>依据相关规定确定环境影响评价文件类型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0" o:spid="_x0000_s1037" type="#_x0000_t202" style="position:absolute;left:0;text-align:left;margin-left:110.6pt;margin-top:12.45pt;width:223.05pt;height:19.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">
                <v:textbox>
                  <w:txbxContent>
                    <w:p w:rsidR="00800632" w:rsidRDefault="00800632" w:rsidP="00867EB9">
                      <w:pPr>
                        <w:jc w:val="center"/>
                      </w:pPr>
                      <w:r>
                        <w:rPr>
                          <w:rFonts w:ascii="Times New Roman" w:eastAsia="宋体" w:hAnsi="宋体" w:hint="eastAsia"/>
                          <w:sz w:val="21"/>
                          <w:szCs w:val="21"/>
                        </w:rPr>
                        <w:t>依据相关规定确定环境影响评价文件类型</w:t>
                      </w:r>
                    </w:p>
                  </w:txbxContent>
                </v:textbox>
              </v:shape>
            </w:pict>
          </mc:Fallback>
        </mc:AlternateContent>
      </w: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2D324E">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3B017D" w:rsidRPr="00936D15" w:rsidRDefault="003B017D" w:rsidP="003B017D">
      <w:pPr>
        <w:tabs>
          <w:tab w:val="left" w:pos="6379"/>
        </w:tabs>
        <w:spacing w:line="324" w:lineRule="auto"/>
        <w:ind w:firstLineChars="200" w:firstLine="480"/>
        <w:jc w:val="center"/>
        <w:rPr>
          <w:rFonts w:ascii="Times New Roman" w:eastAsia="宋体"/>
          <w:sz w:val="24"/>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2D324E" w:rsidRPr="00936D15" w:rsidRDefault="002D324E" w:rsidP="00A42CA6">
      <w:pPr>
        <w:tabs>
          <w:tab w:val="left" w:pos="6379"/>
        </w:tabs>
        <w:spacing w:line="324" w:lineRule="auto"/>
        <w:ind w:firstLineChars="200" w:firstLine="562"/>
        <w:jc w:val="center"/>
        <w:rPr>
          <w:rFonts w:ascii="Times New Roman" w:eastAsia="宋体"/>
          <w:b/>
        </w:rPr>
      </w:pPr>
    </w:p>
    <w:p w:rsidR="00A42CA6" w:rsidRPr="00936D15" w:rsidRDefault="00A42CA6" w:rsidP="00A42CA6">
      <w:pPr>
        <w:tabs>
          <w:tab w:val="left" w:pos="6379"/>
        </w:tabs>
        <w:spacing w:line="324" w:lineRule="auto"/>
        <w:ind w:firstLineChars="200" w:firstLine="562"/>
        <w:jc w:val="center"/>
        <w:rPr>
          <w:rFonts w:ascii="Times New Roman" w:eastAsia="宋体"/>
          <w:b/>
        </w:rPr>
      </w:pPr>
      <w:r w:rsidRPr="00936D15">
        <w:rPr>
          <w:rFonts w:ascii="Times New Roman" w:eastAsia="宋体"/>
          <w:b/>
        </w:rPr>
        <w:t>图</w:t>
      </w:r>
      <w:r w:rsidRPr="00936D15">
        <w:rPr>
          <w:rFonts w:ascii="Times New Roman" w:eastAsia="宋体"/>
          <w:b/>
        </w:rPr>
        <w:t xml:space="preserve">1.3-1 </w:t>
      </w:r>
      <w:r w:rsidRPr="00936D15">
        <w:rPr>
          <w:rFonts w:ascii="Times New Roman" w:eastAsia="宋体"/>
          <w:b/>
        </w:rPr>
        <w:t>环境影响评价工作程序图</w:t>
      </w:r>
    </w:p>
    <w:p w:rsidR="002D324E" w:rsidRDefault="002D324E" w:rsidP="00A42CA6">
      <w:pPr>
        <w:tabs>
          <w:tab w:val="left" w:pos="6379"/>
        </w:tabs>
        <w:spacing w:line="324" w:lineRule="auto"/>
        <w:ind w:firstLineChars="200" w:firstLine="562"/>
        <w:jc w:val="center"/>
        <w:rPr>
          <w:rFonts w:ascii="Times New Roman" w:eastAsia="宋体"/>
          <w:b/>
        </w:rPr>
      </w:pPr>
    </w:p>
    <w:p w:rsidR="00867EB9" w:rsidRDefault="00867EB9" w:rsidP="00A42CA6">
      <w:pPr>
        <w:tabs>
          <w:tab w:val="left" w:pos="6379"/>
        </w:tabs>
        <w:spacing w:line="324" w:lineRule="auto"/>
        <w:ind w:firstLineChars="200" w:firstLine="562"/>
        <w:jc w:val="center"/>
        <w:rPr>
          <w:rFonts w:ascii="Times New Roman" w:eastAsia="宋体"/>
          <w:b/>
        </w:rPr>
      </w:pPr>
    </w:p>
    <w:p w:rsidR="00867EB9" w:rsidRPr="00936D15" w:rsidRDefault="00867EB9" w:rsidP="00867EB9">
      <w:pPr>
        <w:pStyle w:val="2"/>
        <w:rPr>
          <w:rFonts w:ascii="Times New Roman" w:eastAsia="宋体" w:hAnsi="Times New Roman"/>
        </w:rPr>
      </w:pPr>
      <w:bookmarkStart w:id="9" w:name="_Toc16771431"/>
      <w:r>
        <w:rPr>
          <w:rFonts w:ascii="Times New Roman" w:eastAsia="宋体" w:hAnsi="Times New Roman" w:hint="eastAsia"/>
        </w:rPr>
        <w:lastRenderedPageBreak/>
        <w:t>分析判定相关情况</w:t>
      </w:r>
      <w:bookmarkEnd w:id="9"/>
    </w:p>
    <w:p w:rsidR="00867EB9" w:rsidRPr="00936D15" w:rsidRDefault="00867EB9" w:rsidP="00867EB9">
      <w:pPr>
        <w:pStyle w:val="4"/>
        <w:rPr>
          <w:rFonts w:ascii="Times New Roman" w:eastAsia="宋体" w:hAnsi="Times New Roman"/>
        </w:rPr>
      </w:pPr>
      <w:r>
        <w:rPr>
          <w:rFonts w:ascii="Times New Roman" w:eastAsia="宋体" w:hAnsi="Times New Roman" w:hint="eastAsia"/>
        </w:rPr>
        <w:t>政策相符性</w:t>
      </w:r>
      <w:r w:rsidRPr="00936D15">
        <w:rPr>
          <w:rFonts w:ascii="Times New Roman" w:eastAsia="宋体" w:hAnsi="Times New Roman"/>
        </w:rPr>
        <w:tab/>
      </w:r>
    </w:p>
    <w:p w:rsidR="00867EB9" w:rsidRPr="00867EB9" w:rsidRDefault="003F73D6" w:rsidP="00867EB9">
      <w:pPr>
        <w:tabs>
          <w:tab w:val="left" w:pos="6379"/>
        </w:tabs>
        <w:spacing w:line="324" w:lineRule="auto"/>
        <w:ind w:firstLineChars="200" w:firstLine="560"/>
        <w:rPr>
          <w:rFonts w:ascii="Times New Roman" w:eastAsia="宋体"/>
        </w:rPr>
      </w:pPr>
      <w:r>
        <w:rPr>
          <w:rFonts w:ascii="Times New Roman" w:eastAsia="宋体" w:hint="eastAsia"/>
        </w:rPr>
        <w:t>一、与产业政策相符性</w:t>
      </w:r>
    </w:p>
    <w:p w:rsidR="003F73D6" w:rsidRDefault="003F73D6" w:rsidP="00867EB9">
      <w:pPr>
        <w:tabs>
          <w:tab w:val="left" w:pos="6379"/>
        </w:tabs>
        <w:spacing w:line="324" w:lineRule="auto"/>
        <w:ind w:firstLineChars="200" w:firstLine="560"/>
        <w:rPr>
          <w:rFonts w:ascii="Times New Roman" w:eastAsia="宋体"/>
        </w:rPr>
      </w:pPr>
      <w:r w:rsidRPr="003F73D6">
        <w:rPr>
          <w:rFonts w:ascii="Times New Roman" w:eastAsia="宋体" w:hint="eastAsia"/>
        </w:rPr>
        <w:t>对照《产业结构调整指导目录（</w:t>
      </w:r>
      <w:r w:rsidRPr="003F73D6">
        <w:rPr>
          <w:rFonts w:ascii="Times New Roman" w:eastAsia="宋体" w:hint="eastAsia"/>
        </w:rPr>
        <w:t xml:space="preserve">2013 </w:t>
      </w:r>
      <w:r w:rsidRPr="003F73D6">
        <w:rPr>
          <w:rFonts w:ascii="Times New Roman" w:eastAsia="宋体" w:hint="eastAsia"/>
        </w:rPr>
        <w:t>年修正版）》、《江苏省工业和信息产业结构调整指导目录（</w:t>
      </w:r>
      <w:r w:rsidRPr="003F73D6">
        <w:rPr>
          <w:rFonts w:ascii="Times New Roman" w:eastAsia="宋体" w:hint="eastAsia"/>
        </w:rPr>
        <w:t xml:space="preserve">2012 </w:t>
      </w:r>
      <w:r w:rsidRPr="003F73D6">
        <w:rPr>
          <w:rFonts w:ascii="Times New Roman" w:eastAsia="宋体" w:hint="eastAsia"/>
        </w:rPr>
        <w:t>年本）》（苏政办发</w:t>
      </w:r>
      <w:r w:rsidRPr="003F73D6">
        <w:rPr>
          <w:rFonts w:ascii="Times New Roman" w:eastAsia="宋体" w:hint="eastAsia"/>
        </w:rPr>
        <w:t xml:space="preserve">[2013]9 </w:t>
      </w:r>
      <w:r w:rsidRPr="003F73D6">
        <w:rPr>
          <w:rFonts w:ascii="Times New Roman" w:eastAsia="宋体" w:hint="eastAsia"/>
        </w:rPr>
        <w:t>号）及修改单（苏经信产业</w:t>
      </w:r>
      <w:r w:rsidRPr="003F73D6">
        <w:rPr>
          <w:rFonts w:ascii="Times New Roman" w:eastAsia="宋体" w:hint="eastAsia"/>
        </w:rPr>
        <w:t xml:space="preserve">[2013]183 </w:t>
      </w:r>
      <w:r w:rsidRPr="003F73D6">
        <w:rPr>
          <w:rFonts w:ascii="Times New Roman" w:eastAsia="宋体" w:hint="eastAsia"/>
        </w:rPr>
        <w:t>号）、《苏州市产业发展导向目录》（</w:t>
      </w:r>
      <w:r w:rsidRPr="003F73D6">
        <w:rPr>
          <w:rFonts w:ascii="Times New Roman" w:eastAsia="宋体" w:hint="eastAsia"/>
        </w:rPr>
        <w:t xml:space="preserve">2007 </w:t>
      </w:r>
      <w:r w:rsidRPr="003F73D6">
        <w:rPr>
          <w:rFonts w:ascii="Times New Roman" w:eastAsia="宋体" w:hint="eastAsia"/>
        </w:rPr>
        <w:t>年版），本项目不属于其中的限制类与淘汰类，因此，本项目符合国家和地方产业政策。</w:t>
      </w:r>
    </w:p>
    <w:p w:rsidR="003F73D6" w:rsidRDefault="003F73D6" w:rsidP="00867EB9">
      <w:pPr>
        <w:tabs>
          <w:tab w:val="left" w:pos="6379"/>
        </w:tabs>
        <w:spacing w:line="324" w:lineRule="auto"/>
        <w:ind w:firstLineChars="200" w:firstLine="560"/>
        <w:rPr>
          <w:rFonts w:ascii="Times New Roman" w:eastAsia="宋体"/>
        </w:rPr>
      </w:pPr>
      <w:r>
        <w:rPr>
          <w:rFonts w:ascii="Times New Roman" w:eastAsia="宋体" w:hint="eastAsia"/>
        </w:rPr>
        <w:t>二、与环保政策相符性</w:t>
      </w:r>
    </w:p>
    <w:p w:rsidR="003F73D6" w:rsidRP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w:t>
      </w:r>
      <w:r w:rsidRPr="003F73D6">
        <w:rPr>
          <w:rFonts w:ascii="Times New Roman" w:eastAsia="宋体" w:hint="eastAsia"/>
        </w:rPr>
        <w:t>1</w:t>
      </w:r>
      <w:r w:rsidRPr="003F73D6">
        <w:rPr>
          <w:rFonts w:ascii="Times New Roman" w:eastAsia="宋体" w:hint="eastAsia"/>
        </w:rPr>
        <w:t>）与苏发</w:t>
      </w:r>
      <w:r w:rsidRPr="003F73D6">
        <w:rPr>
          <w:rFonts w:ascii="Times New Roman" w:eastAsia="宋体" w:hint="eastAsia"/>
        </w:rPr>
        <w:t>[2016]47</w:t>
      </w:r>
      <w:r w:rsidRPr="003F73D6">
        <w:rPr>
          <w:rFonts w:ascii="Times New Roman" w:eastAsia="宋体" w:hint="eastAsia"/>
        </w:rPr>
        <w:t>号及苏政办发</w:t>
      </w:r>
      <w:r w:rsidRPr="003F73D6">
        <w:rPr>
          <w:rFonts w:ascii="Times New Roman" w:eastAsia="宋体" w:hint="eastAsia"/>
        </w:rPr>
        <w:t>[2017]30</w:t>
      </w:r>
      <w:r w:rsidRPr="003F73D6">
        <w:rPr>
          <w:rFonts w:ascii="Times New Roman" w:eastAsia="宋体" w:hint="eastAsia"/>
        </w:rPr>
        <w:t>号文的相符性</w:t>
      </w:r>
    </w:p>
    <w:p w:rsidR="003F73D6" w:rsidRP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对照《中共江苏省委江苏省人民政府关于印发两减六治三提升专项行动方案的通知》（苏发</w:t>
      </w:r>
      <w:r w:rsidRPr="003F73D6">
        <w:rPr>
          <w:rFonts w:ascii="Times New Roman" w:eastAsia="宋体" w:hint="eastAsia"/>
        </w:rPr>
        <w:t>[2016]47</w:t>
      </w:r>
      <w:r w:rsidRPr="003F73D6">
        <w:rPr>
          <w:rFonts w:ascii="Times New Roman" w:eastAsia="宋体" w:hint="eastAsia"/>
        </w:rPr>
        <w:t>号）及《省政府办公厅关于印发江苏省“两减六治三提升”专项行动实施方案的通知》（苏政办发</w:t>
      </w:r>
      <w:r w:rsidRPr="003F73D6">
        <w:rPr>
          <w:rFonts w:ascii="Times New Roman" w:eastAsia="宋体" w:hint="eastAsia"/>
        </w:rPr>
        <w:t>[2017]30</w:t>
      </w:r>
      <w:r w:rsidRPr="003F73D6">
        <w:rPr>
          <w:rFonts w:ascii="Times New Roman" w:eastAsia="宋体" w:hint="eastAsia"/>
        </w:rPr>
        <w:t>号）：</w:t>
      </w:r>
    </w:p>
    <w:p w:rsidR="003F73D6" w:rsidRP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1</w:t>
      </w:r>
      <w:r w:rsidRPr="003F73D6">
        <w:rPr>
          <w:rFonts w:ascii="Times New Roman" w:eastAsia="宋体" w:hint="eastAsia"/>
        </w:rPr>
        <w:t>）本项目</w:t>
      </w:r>
      <w:r w:rsidR="00632C50">
        <w:rPr>
          <w:rFonts w:ascii="Times New Roman" w:eastAsia="宋体" w:hint="eastAsia"/>
        </w:rPr>
        <w:t>主要使用电作为能源，</w:t>
      </w:r>
      <w:r w:rsidRPr="003F73D6">
        <w:rPr>
          <w:rFonts w:ascii="Times New Roman" w:eastAsia="宋体" w:hint="eastAsia"/>
        </w:rPr>
        <w:t>不使用煤炭作为燃料，符合文件中“减少煤炭消费总量”的总体要求；</w:t>
      </w:r>
    </w:p>
    <w:p w:rsidR="003F73D6" w:rsidRP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2</w:t>
      </w:r>
      <w:r w:rsidRPr="003F73D6">
        <w:rPr>
          <w:rFonts w:ascii="Times New Roman" w:eastAsia="宋体" w:hint="eastAsia"/>
        </w:rPr>
        <w:t>）</w:t>
      </w:r>
      <w:r w:rsidR="00632C50">
        <w:rPr>
          <w:rFonts w:ascii="Times New Roman" w:eastAsia="宋体" w:hint="eastAsia"/>
        </w:rPr>
        <w:t>橡胶制品</w:t>
      </w:r>
      <w:r w:rsidR="00936E83">
        <w:rPr>
          <w:rFonts w:ascii="Times New Roman" w:eastAsia="宋体" w:hint="eastAsia"/>
        </w:rPr>
        <w:t>区</w:t>
      </w:r>
      <w:r w:rsidRPr="003F73D6">
        <w:rPr>
          <w:rFonts w:ascii="Times New Roman" w:eastAsia="宋体" w:hint="eastAsia"/>
        </w:rPr>
        <w:t>废气采用</w:t>
      </w:r>
      <w:r w:rsidR="00632C50">
        <w:rPr>
          <w:rFonts w:ascii="Times New Roman" w:eastAsia="宋体" w:hint="eastAsia"/>
        </w:rPr>
        <w:t>碱液喷淋</w:t>
      </w:r>
      <w:r w:rsidRPr="003F73D6">
        <w:rPr>
          <w:rFonts w:ascii="Times New Roman" w:eastAsia="宋体" w:hint="eastAsia"/>
        </w:rPr>
        <w:t>+</w:t>
      </w:r>
      <w:r w:rsidR="00632C50">
        <w:rPr>
          <w:rFonts w:ascii="Times New Roman" w:eastAsia="宋体" w:hint="eastAsia"/>
        </w:rPr>
        <w:t>活性炭吸附</w:t>
      </w:r>
      <w:r w:rsidRPr="003F73D6">
        <w:rPr>
          <w:rFonts w:ascii="Times New Roman" w:eastAsia="宋体" w:hint="eastAsia"/>
        </w:rPr>
        <w:t>装置处理后达标排放</w:t>
      </w:r>
      <w:r w:rsidR="00632C50">
        <w:rPr>
          <w:rFonts w:ascii="Times New Roman" w:eastAsia="宋体" w:hint="eastAsia"/>
        </w:rPr>
        <w:t>、塑料制品</w:t>
      </w:r>
      <w:r w:rsidR="00936E83">
        <w:rPr>
          <w:rFonts w:ascii="Times New Roman" w:eastAsia="宋体" w:hint="eastAsia"/>
        </w:rPr>
        <w:t>区</w:t>
      </w:r>
      <w:r w:rsidR="00632C50">
        <w:rPr>
          <w:rFonts w:ascii="Times New Roman" w:eastAsia="宋体" w:hint="eastAsia"/>
        </w:rPr>
        <w:t>废气采用活性炭吸附</w:t>
      </w:r>
      <w:r w:rsidR="00632C50" w:rsidRPr="003F73D6">
        <w:rPr>
          <w:rFonts w:ascii="Times New Roman" w:eastAsia="宋体" w:hint="eastAsia"/>
        </w:rPr>
        <w:t>装置处理后达标排放</w:t>
      </w:r>
      <w:r w:rsidRPr="003F73D6">
        <w:rPr>
          <w:rFonts w:ascii="Times New Roman" w:eastAsia="宋体" w:hint="eastAsia"/>
        </w:rPr>
        <w:t>，</w:t>
      </w:r>
      <w:r w:rsidR="00632C50">
        <w:rPr>
          <w:rFonts w:ascii="Times New Roman" w:eastAsia="宋体" w:hint="eastAsia"/>
        </w:rPr>
        <w:t>废活性炭</w:t>
      </w:r>
      <w:r w:rsidRPr="003F73D6">
        <w:rPr>
          <w:rFonts w:ascii="Times New Roman" w:eastAsia="宋体" w:hint="eastAsia"/>
        </w:rPr>
        <w:t>作为危险废物委托有资质单位处置。</w:t>
      </w:r>
    </w:p>
    <w:p w:rsidR="003F73D6" w:rsidRP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综上，本项目的建设与苏发</w:t>
      </w:r>
      <w:r w:rsidRPr="003F73D6">
        <w:rPr>
          <w:rFonts w:ascii="Times New Roman" w:eastAsia="宋体" w:hint="eastAsia"/>
        </w:rPr>
        <w:t>[2016]47</w:t>
      </w:r>
      <w:r w:rsidRPr="003F73D6">
        <w:rPr>
          <w:rFonts w:ascii="Times New Roman" w:eastAsia="宋体" w:hint="eastAsia"/>
        </w:rPr>
        <w:t>号及苏政办发</w:t>
      </w:r>
      <w:r w:rsidRPr="003F73D6">
        <w:rPr>
          <w:rFonts w:ascii="Times New Roman" w:eastAsia="宋体" w:hint="eastAsia"/>
        </w:rPr>
        <w:t>[2017]30</w:t>
      </w:r>
      <w:r w:rsidRPr="003F73D6">
        <w:rPr>
          <w:rFonts w:ascii="Times New Roman" w:eastAsia="宋体" w:hint="eastAsia"/>
        </w:rPr>
        <w:t>号文相符。</w:t>
      </w:r>
    </w:p>
    <w:p w:rsidR="003F73D6" w:rsidRP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w:t>
      </w:r>
      <w:r w:rsidRPr="003F73D6">
        <w:rPr>
          <w:rFonts w:ascii="Times New Roman" w:eastAsia="宋体" w:hint="eastAsia"/>
        </w:rPr>
        <w:t>2</w:t>
      </w:r>
      <w:r w:rsidRPr="003F73D6">
        <w:rPr>
          <w:rFonts w:ascii="Times New Roman" w:eastAsia="宋体" w:hint="eastAsia"/>
        </w:rPr>
        <w:t>）与苏环办</w:t>
      </w:r>
      <w:r w:rsidRPr="003F73D6">
        <w:rPr>
          <w:rFonts w:ascii="Times New Roman" w:eastAsia="宋体" w:hint="eastAsia"/>
        </w:rPr>
        <w:t>[2014]128</w:t>
      </w:r>
      <w:r w:rsidRPr="003F73D6">
        <w:rPr>
          <w:rFonts w:ascii="Times New Roman" w:eastAsia="宋体" w:hint="eastAsia"/>
        </w:rPr>
        <w:t>号等大气污染防治相关的政策的相符性</w:t>
      </w:r>
    </w:p>
    <w:p w:rsidR="003F73D6" w:rsidRDefault="003F73D6" w:rsidP="003F73D6">
      <w:pPr>
        <w:tabs>
          <w:tab w:val="left" w:pos="6379"/>
        </w:tabs>
        <w:spacing w:line="324" w:lineRule="auto"/>
        <w:ind w:firstLineChars="200" w:firstLine="560"/>
        <w:rPr>
          <w:rFonts w:ascii="Times New Roman" w:eastAsia="宋体"/>
        </w:rPr>
      </w:pPr>
      <w:r w:rsidRPr="003F73D6">
        <w:rPr>
          <w:rFonts w:ascii="Times New Roman" w:eastAsia="宋体" w:hint="eastAsia"/>
        </w:rPr>
        <w:t>本项目首先采用先进水平的生产技术和设备，并通过生产工艺的优化设计，从源头上减少废气的产生。本项目</w:t>
      </w:r>
      <w:r w:rsidR="00632C50">
        <w:rPr>
          <w:rFonts w:ascii="Times New Roman" w:eastAsia="宋体" w:hint="eastAsia"/>
        </w:rPr>
        <w:t>生产工艺</w:t>
      </w:r>
      <w:r w:rsidRPr="003F73D6">
        <w:rPr>
          <w:rFonts w:ascii="Times New Roman" w:eastAsia="宋体" w:hint="eastAsia"/>
        </w:rPr>
        <w:t>工艺</w:t>
      </w:r>
      <w:r w:rsidR="00632C50">
        <w:rPr>
          <w:rFonts w:ascii="Times New Roman" w:eastAsia="宋体" w:hint="eastAsia"/>
        </w:rPr>
        <w:t>全部用电</w:t>
      </w:r>
      <w:r w:rsidRPr="003F73D6">
        <w:rPr>
          <w:rFonts w:ascii="Times New Roman" w:eastAsia="宋体" w:hint="eastAsia"/>
        </w:rPr>
        <w:t>，</w:t>
      </w:r>
      <w:r w:rsidR="00632C50">
        <w:rPr>
          <w:rFonts w:ascii="Times New Roman" w:eastAsia="宋体" w:hint="eastAsia"/>
        </w:rPr>
        <w:t>橡胶制品</w:t>
      </w:r>
      <w:r w:rsidR="00936E83">
        <w:rPr>
          <w:rFonts w:ascii="Times New Roman" w:eastAsia="宋体" w:hint="eastAsia"/>
        </w:rPr>
        <w:t>区</w:t>
      </w:r>
      <w:r w:rsidR="00632C50" w:rsidRPr="003F73D6">
        <w:rPr>
          <w:rFonts w:ascii="Times New Roman" w:eastAsia="宋体" w:hint="eastAsia"/>
        </w:rPr>
        <w:t>废气采用</w:t>
      </w:r>
      <w:r w:rsidR="00632C50">
        <w:rPr>
          <w:rFonts w:ascii="Times New Roman" w:eastAsia="宋体" w:hint="eastAsia"/>
        </w:rPr>
        <w:t>碱液喷淋</w:t>
      </w:r>
      <w:r w:rsidR="00632C50" w:rsidRPr="003F73D6">
        <w:rPr>
          <w:rFonts w:ascii="Times New Roman" w:eastAsia="宋体" w:hint="eastAsia"/>
        </w:rPr>
        <w:t>+</w:t>
      </w:r>
      <w:r w:rsidR="00632C50">
        <w:rPr>
          <w:rFonts w:ascii="Times New Roman" w:eastAsia="宋体" w:hint="eastAsia"/>
        </w:rPr>
        <w:t>活性炭吸附</w:t>
      </w:r>
      <w:r w:rsidR="00632C50" w:rsidRPr="003F73D6">
        <w:rPr>
          <w:rFonts w:ascii="Times New Roman" w:eastAsia="宋体" w:hint="eastAsia"/>
        </w:rPr>
        <w:t>装置处理后达标排放</w:t>
      </w:r>
      <w:r w:rsidR="00632C50">
        <w:rPr>
          <w:rFonts w:ascii="Times New Roman" w:eastAsia="宋体" w:hint="eastAsia"/>
        </w:rPr>
        <w:t>、塑料制品</w:t>
      </w:r>
      <w:r w:rsidR="00936E83">
        <w:rPr>
          <w:rFonts w:ascii="Times New Roman" w:eastAsia="宋体" w:hint="eastAsia"/>
        </w:rPr>
        <w:t>区</w:t>
      </w:r>
      <w:r w:rsidR="00632C50">
        <w:rPr>
          <w:rFonts w:ascii="Times New Roman" w:eastAsia="宋体" w:hint="eastAsia"/>
        </w:rPr>
        <w:t>废气采用活性炭吸附</w:t>
      </w:r>
      <w:r w:rsidR="008210A2">
        <w:rPr>
          <w:rFonts w:ascii="Times New Roman" w:eastAsia="宋体" w:hint="eastAsia"/>
        </w:rPr>
        <w:t>装置处理后达标排放</w:t>
      </w:r>
      <w:r w:rsidRPr="003F73D6">
        <w:rPr>
          <w:rFonts w:ascii="Times New Roman" w:eastAsia="宋体" w:hint="eastAsia"/>
        </w:rPr>
        <w:t>，</w:t>
      </w:r>
      <w:r w:rsidR="008210A2">
        <w:rPr>
          <w:rFonts w:ascii="Times New Roman" w:eastAsia="宋体" w:hint="eastAsia"/>
        </w:rPr>
        <w:t>总收集、净化处理率均不低于</w:t>
      </w:r>
      <w:r w:rsidR="008210A2">
        <w:rPr>
          <w:rFonts w:ascii="Times New Roman" w:eastAsia="宋体" w:hint="eastAsia"/>
        </w:rPr>
        <w:t>90%</w:t>
      </w:r>
      <w:r w:rsidR="008210A2">
        <w:rPr>
          <w:rFonts w:ascii="Times New Roman" w:eastAsia="宋体" w:hint="eastAsia"/>
        </w:rPr>
        <w:t>，</w:t>
      </w:r>
      <w:r w:rsidRPr="003F73D6">
        <w:rPr>
          <w:rFonts w:ascii="Times New Roman" w:eastAsia="宋体" w:hint="eastAsia"/>
        </w:rPr>
        <w:t>符合《关于印发江苏省重点行业挥发性有机物污染控制指南的通知》（苏环办</w:t>
      </w:r>
      <w:r w:rsidRPr="003F73D6">
        <w:rPr>
          <w:rFonts w:ascii="Times New Roman" w:eastAsia="宋体" w:hint="eastAsia"/>
        </w:rPr>
        <w:t>[2014]128</w:t>
      </w:r>
      <w:r w:rsidRPr="003F73D6">
        <w:rPr>
          <w:rFonts w:ascii="Times New Roman" w:eastAsia="宋体" w:hint="eastAsia"/>
        </w:rPr>
        <w:t>号）的要求。</w:t>
      </w:r>
    </w:p>
    <w:p w:rsidR="003F73D6" w:rsidRDefault="00363C70" w:rsidP="00867EB9">
      <w:pPr>
        <w:tabs>
          <w:tab w:val="left" w:pos="6379"/>
        </w:tabs>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3</w:t>
      </w:r>
      <w:r>
        <w:rPr>
          <w:rFonts w:ascii="Times New Roman" w:eastAsia="宋体" w:hint="eastAsia"/>
        </w:rPr>
        <w:t>）与《太湖流域管理条例》相符性</w:t>
      </w:r>
    </w:p>
    <w:p w:rsidR="003F73D6" w:rsidRDefault="00363C70" w:rsidP="00867EB9">
      <w:pPr>
        <w:tabs>
          <w:tab w:val="left" w:pos="6379"/>
        </w:tabs>
        <w:spacing w:line="324" w:lineRule="auto"/>
        <w:ind w:firstLineChars="200" w:firstLine="560"/>
        <w:rPr>
          <w:rFonts w:ascii="Times New Roman" w:eastAsia="宋体"/>
        </w:rPr>
      </w:pPr>
      <w:r>
        <w:rPr>
          <w:rFonts w:ascii="Times New Roman" w:eastAsia="宋体" w:hint="eastAsia"/>
        </w:rPr>
        <w:t>本项目位于太湖流域三级保护区内，不在《太湖流域管理条例》第二</w:t>
      </w:r>
      <w:r>
        <w:rPr>
          <w:rFonts w:ascii="Times New Roman" w:eastAsia="宋体" w:hint="eastAsia"/>
        </w:rPr>
        <w:lastRenderedPageBreak/>
        <w:t>十九、第三十条划定的区域内，符合国家产业政策以及水污染综合治理要求。</w:t>
      </w:r>
    </w:p>
    <w:p w:rsidR="00363C70" w:rsidRDefault="00363C70" w:rsidP="00867EB9">
      <w:pPr>
        <w:tabs>
          <w:tab w:val="left" w:pos="6379"/>
        </w:tabs>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4</w:t>
      </w:r>
      <w:r>
        <w:rPr>
          <w:rFonts w:ascii="Times New Roman" w:eastAsia="宋体" w:hint="eastAsia"/>
        </w:rPr>
        <w:t>）与《江苏省太湖水污染防治条例》（</w:t>
      </w:r>
      <w:r>
        <w:rPr>
          <w:rFonts w:ascii="Times New Roman" w:eastAsia="宋体" w:hint="eastAsia"/>
        </w:rPr>
        <w:t>2018</w:t>
      </w:r>
      <w:r>
        <w:rPr>
          <w:rFonts w:ascii="Times New Roman" w:eastAsia="宋体" w:hint="eastAsia"/>
        </w:rPr>
        <w:t>年修订）相符性</w:t>
      </w:r>
    </w:p>
    <w:p w:rsidR="00363C70" w:rsidRDefault="00363C70" w:rsidP="00867EB9">
      <w:pPr>
        <w:tabs>
          <w:tab w:val="left" w:pos="6379"/>
        </w:tabs>
        <w:spacing w:line="324" w:lineRule="auto"/>
        <w:ind w:firstLineChars="200" w:firstLine="560"/>
        <w:rPr>
          <w:rFonts w:ascii="Times New Roman" w:eastAsia="宋体"/>
        </w:rPr>
      </w:pPr>
      <w:r>
        <w:rPr>
          <w:rFonts w:ascii="Times New Roman" w:eastAsia="宋体" w:hint="eastAsia"/>
        </w:rPr>
        <w:t>本项目位于太湖流域三级保护区内，生产废水不含氮、磷。不属于新建、改建、扩建化学制浆、造纸、制革、酿造、染料、印染、电镀以及其他排放含氮、磷等污染物的企业和项目。</w:t>
      </w:r>
    </w:p>
    <w:p w:rsidR="00702DD0" w:rsidRDefault="00702DD0" w:rsidP="00867EB9">
      <w:pPr>
        <w:tabs>
          <w:tab w:val="left" w:pos="6379"/>
        </w:tabs>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5</w:t>
      </w:r>
      <w:r>
        <w:rPr>
          <w:rFonts w:ascii="Times New Roman" w:eastAsia="宋体" w:hint="eastAsia"/>
        </w:rPr>
        <w:t>）与</w:t>
      </w:r>
      <w:r w:rsidRPr="00702DD0">
        <w:rPr>
          <w:rFonts w:ascii="Times New Roman" w:eastAsia="宋体" w:hint="eastAsia"/>
        </w:rPr>
        <w:t>《打赢蓝天保卫战三年行动计划》相符性</w:t>
      </w:r>
    </w:p>
    <w:p w:rsidR="00702DD0" w:rsidRDefault="00702DD0" w:rsidP="00702DD0">
      <w:pPr>
        <w:tabs>
          <w:tab w:val="left" w:pos="6379"/>
        </w:tabs>
        <w:spacing w:line="324" w:lineRule="auto"/>
        <w:ind w:firstLineChars="200" w:firstLine="560"/>
        <w:rPr>
          <w:rFonts w:ascii="Times New Roman" w:eastAsia="宋体"/>
        </w:rPr>
      </w:pPr>
      <w:r w:rsidRPr="00702DD0">
        <w:rPr>
          <w:rFonts w:ascii="Times New Roman" w:eastAsia="宋体" w:hint="eastAsia"/>
        </w:rPr>
        <w:t>本项目属于</w:t>
      </w:r>
      <w:r>
        <w:rPr>
          <w:rFonts w:ascii="Times New Roman" w:eastAsia="宋体" w:hint="eastAsia"/>
        </w:rPr>
        <w:t>汽车橡胶、塑料零部件</w:t>
      </w:r>
      <w:r w:rsidRPr="00702DD0">
        <w:rPr>
          <w:rFonts w:ascii="Times New Roman" w:eastAsia="宋体" w:hint="eastAsia"/>
        </w:rPr>
        <w:t>制造</w:t>
      </w:r>
      <w:r>
        <w:rPr>
          <w:rFonts w:ascii="Times New Roman" w:eastAsia="宋体" w:hint="eastAsia"/>
        </w:rPr>
        <w:t>，</w:t>
      </w:r>
      <w:r w:rsidRPr="00702DD0">
        <w:rPr>
          <w:rFonts w:ascii="Times New Roman" w:eastAsia="宋体" w:hint="eastAsia"/>
        </w:rPr>
        <w:t>不属于散乱污企业、废气得到有效治理、使用能源为电能，符合《国务院关于印发打赢蓝天保卫战三年行动计划的通知》（国发</w:t>
      </w:r>
      <w:r w:rsidRPr="00702DD0">
        <w:rPr>
          <w:rFonts w:ascii="Times New Roman" w:eastAsia="宋体" w:hint="eastAsia"/>
        </w:rPr>
        <w:t xml:space="preserve">[2018]22 </w:t>
      </w:r>
      <w:r w:rsidRPr="00702DD0">
        <w:rPr>
          <w:rFonts w:ascii="Times New Roman" w:eastAsia="宋体" w:hint="eastAsia"/>
        </w:rPr>
        <w:t>号）及《《省政府关于印发江苏省打赢蓝天保卫战三年行动计划实施方案的通知》</w:t>
      </w:r>
      <w:r w:rsidRPr="00702DD0">
        <w:rPr>
          <w:rFonts w:ascii="Times New Roman" w:eastAsia="宋体" w:hint="eastAsia"/>
        </w:rPr>
        <w:t>(</w:t>
      </w:r>
      <w:r w:rsidRPr="00702DD0">
        <w:rPr>
          <w:rFonts w:ascii="Times New Roman" w:eastAsia="宋体" w:hint="eastAsia"/>
        </w:rPr>
        <w:t>苏政发</w:t>
      </w:r>
      <w:r w:rsidRPr="00702DD0">
        <w:rPr>
          <w:rFonts w:ascii="Times New Roman" w:eastAsia="宋体" w:hint="eastAsia"/>
        </w:rPr>
        <w:t xml:space="preserve">[2018]122 </w:t>
      </w:r>
      <w:r w:rsidRPr="00702DD0">
        <w:rPr>
          <w:rFonts w:ascii="Times New Roman" w:eastAsia="宋体" w:hint="eastAsia"/>
        </w:rPr>
        <w:t>号</w:t>
      </w:r>
      <w:r w:rsidRPr="00702DD0">
        <w:rPr>
          <w:rFonts w:ascii="Times New Roman" w:eastAsia="宋体" w:hint="eastAsia"/>
        </w:rPr>
        <w:t>)</w:t>
      </w:r>
      <w:r w:rsidRPr="00702DD0">
        <w:rPr>
          <w:rFonts w:ascii="Times New Roman" w:eastAsia="宋体" w:hint="eastAsia"/>
        </w:rPr>
        <w:t>》的相关要求。</w:t>
      </w:r>
    </w:p>
    <w:p w:rsidR="00867EB9" w:rsidRPr="00936D15" w:rsidRDefault="00867EB9" w:rsidP="00867EB9">
      <w:pPr>
        <w:pStyle w:val="4"/>
        <w:rPr>
          <w:rFonts w:ascii="Times New Roman" w:eastAsia="宋体" w:hAnsi="Times New Roman"/>
        </w:rPr>
      </w:pPr>
      <w:r>
        <w:rPr>
          <w:rFonts w:ascii="Times New Roman" w:eastAsia="宋体" w:hAnsi="Times New Roman" w:hint="eastAsia"/>
        </w:rPr>
        <w:t>规划相符性</w:t>
      </w:r>
      <w:r w:rsidRPr="00936D15">
        <w:rPr>
          <w:rFonts w:ascii="Times New Roman" w:eastAsia="宋体" w:hAnsi="Times New Roman"/>
        </w:rPr>
        <w:tab/>
      </w:r>
    </w:p>
    <w:p w:rsidR="008210A2" w:rsidRDefault="008210A2" w:rsidP="008210A2">
      <w:pPr>
        <w:spacing w:line="324" w:lineRule="auto"/>
        <w:ind w:firstLineChars="200" w:firstLine="560"/>
        <w:rPr>
          <w:rFonts w:ascii="Times New Roman" w:eastAsia="宋体"/>
          <w:szCs w:val="28"/>
        </w:rPr>
      </w:pPr>
      <w:r>
        <w:rPr>
          <w:rFonts w:ascii="Times New Roman" w:eastAsia="宋体" w:hint="eastAsia"/>
        </w:rPr>
        <w:t>本项目位于张家港市凤凰镇韩国工业园，根据《韩国工业园控制性详细规划》（</w:t>
      </w:r>
      <w:r>
        <w:rPr>
          <w:rFonts w:ascii="Times New Roman" w:eastAsia="宋体" w:hint="eastAsia"/>
        </w:rPr>
        <w:t>2018-2030</w:t>
      </w:r>
      <w:r>
        <w:rPr>
          <w:rFonts w:ascii="Times New Roman" w:eastAsia="宋体" w:hint="eastAsia"/>
        </w:rPr>
        <w:t>），</w:t>
      </w:r>
      <w:r>
        <w:rPr>
          <w:rFonts w:ascii="Times New Roman" w:eastAsia="宋体" w:hint="eastAsia"/>
          <w:szCs w:val="28"/>
        </w:rPr>
        <w:t>园区产业定位</w:t>
      </w:r>
      <w:r w:rsidRPr="00936D15">
        <w:rPr>
          <w:rFonts w:ascii="Times New Roman" w:eastAsia="宋体"/>
          <w:szCs w:val="28"/>
        </w:rPr>
        <w:t>：</w:t>
      </w:r>
      <w:r>
        <w:rPr>
          <w:rFonts w:ascii="Times New Roman" w:eastAsia="宋体" w:hint="eastAsia"/>
          <w:szCs w:val="28"/>
        </w:rPr>
        <w:t>交通运输设备、电气机械及其器材、精密机械等新装备产业以及太阳能组件、</w:t>
      </w:r>
      <w:r>
        <w:rPr>
          <w:rFonts w:ascii="Times New Roman" w:eastAsia="宋体" w:hint="eastAsia"/>
          <w:szCs w:val="28"/>
        </w:rPr>
        <w:t>LED</w:t>
      </w:r>
      <w:r>
        <w:rPr>
          <w:rFonts w:ascii="Times New Roman" w:eastAsia="宋体" w:hint="eastAsia"/>
          <w:szCs w:val="28"/>
        </w:rPr>
        <w:t>、锂电池等新能源产业。其中</w:t>
      </w:r>
      <w:r w:rsidRPr="005D559A">
        <w:rPr>
          <w:rFonts w:ascii="宋体" w:eastAsia="宋体" w:hAnsi="宋体" w:hint="eastAsia"/>
          <w:szCs w:val="28"/>
        </w:rPr>
        <w:t>新装备产业主要包括交通运输设备、电气机械及其器材、精密机械等产业。在现有机械制造业对区域经济贡献保持基本稳定的基础上，实现产业功能、产业 竞争力、产业集聚效应和资源环境承载力显著提升，力争使新装备产业成为韩国工业园片区建设的重要力量。重点发展汽车零部件制造业，依托原有汽车零部件制造企业， 以整合科技资源为重点，大力提高汽车零部件制造自主创新能力，加强制造理论研究。</w:t>
      </w:r>
    </w:p>
    <w:p w:rsidR="008210A2" w:rsidRPr="00936D15" w:rsidRDefault="008210A2" w:rsidP="008210A2">
      <w:pPr>
        <w:tabs>
          <w:tab w:val="left" w:pos="6379"/>
        </w:tabs>
        <w:spacing w:line="324" w:lineRule="auto"/>
        <w:ind w:firstLineChars="200" w:firstLine="560"/>
        <w:rPr>
          <w:rFonts w:ascii="Times New Roman" w:eastAsia="宋体"/>
          <w:szCs w:val="28"/>
        </w:rPr>
      </w:pPr>
      <w:r>
        <w:rPr>
          <w:rFonts w:ascii="Times New Roman" w:eastAsia="宋体"/>
          <w:szCs w:val="28"/>
        </w:rPr>
        <w:t>本项目</w:t>
      </w:r>
      <w:r>
        <w:rPr>
          <w:rFonts w:ascii="Times New Roman" w:eastAsia="宋体" w:hint="eastAsia"/>
          <w:szCs w:val="28"/>
        </w:rPr>
        <w:t>产品属于</w:t>
      </w:r>
      <w:r w:rsidRPr="00936D15">
        <w:rPr>
          <w:rFonts w:ascii="Times New Roman" w:eastAsia="宋体"/>
          <w:szCs w:val="28"/>
        </w:rPr>
        <w:t>汽车零部件，属于</w:t>
      </w:r>
      <w:r>
        <w:rPr>
          <w:rFonts w:ascii="Times New Roman" w:eastAsia="宋体" w:hint="eastAsia"/>
          <w:szCs w:val="28"/>
        </w:rPr>
        <w:t>重点发展行业</w:t>
      </w:r>
      <w:r w:rsidRPr="00936D15">
        <w:rPr>
          <w:rFonts w:ascii="Times New Roman" w:eastAsia="宋体"/>
          <w:szCs w:val="28"/>
        </w:rPr>
        <w:t>，符合</w:t>
      </w:r>
      <w:r>
        <w:rPr>
          <w:rFonts w:ascii="Times New Roman" w:eastAsia="宋体" w:hint="eastAsia"/>
          <w:szCs w:val="28"/>
        </w:rPr>
        <w:t>园区</w:t>
      </w:r>
      <w:r w:rsidRPr="00936D15">
        <w:rPr>
          <w:rFonts w:ascii="Times New Roman" w:eastAsia="宋体"/>
          <w:szCs w:val="28"/>
        </w:rPr>
        <w:t>总体规划要求。</w:t>
      </w:r>
    </w:p>
    <w:p w:rsidR="00867EB9" w:rsidRPr="00936D15" w:rsidRDefault="00867EB9" w:rsidP="00867EB9">
      <w:pPr>
        <w:pStyle w:val="4"/>
        <w:rPr>
          <w:rFonts w:ascii="Times New Roman" w:eastAsia="宋体" w:hAnsi="Times New Roman"/>
        </w:rPr>
      </w:pPr>
      <w:r>
        <w:rPr>
          <w:rFonts w:ascii="Times New Roman" w:eastAsia="宋体" w:hAnsi="Times New Roman" w:hint="eastAsia"/>
        </w:rPr>
        <w:t>“三线一单”相符性</w:t>
      </w:r>
      <w:r w:rsidRPr="00936D15">
        <w:rPr>
          <w:rFonts w:ascii="Times New Roman" w:eastAsia="宋体" w:hAnsi="Times New Roman"/>
        </w:rPr>
        <w:tab/>
      </w:r>
    </w:p>
    <w:p w:rsidR="00867EB9" w:rsidRPr="003F73D6" w:rsidRDefault="00363C70" w:rsidP="003F73D6">
      <w:pPr>
        <w:tabs>
          <w:tab w:val="left" w:pos="6379"/>
        </w:tabs>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1</w:t>
      </w:r>
      <w:r>
        <w:rPr>
          <w:rFonts w:ascii="Times New Roman" w:eastAsia="宋体" w:hint="eastAsia"/>
        </w:rPr>
        <w:t>）生态红线相符性</w:t>
      </w:r>
    </w:p>
    <w:p w:rsidR="003F73D6" w:rsidRDefault="00363C70" w:rsidP="003F73D6">
      <w:pPr>
        <w:tabs>
          <w:tab w:val="left" w:pos="6379"/>
        </w:tabs>
        <w:spacing w:line="324" w:lineRule="auto"/>
        <w:ind w:firstLineChars="200" w:firstLine="560"/>
        <w:rPr>
          <w:rFonts w:ascii="Times New Roman" w:eastAsia="宋体"/>
        </w:rPr>
      </w:pPr>
      <w:r>
        <w:rPr>
          <w:rFonts w:ascii="Times New Roman" w:eastAsia="宋体" w:hint="eastAsia"/>
        </w:rPr>
        <w:t>本项目选址于凤凰镇韩国工业园</w:t>
      </w:r>
      <w:r w:rsidR="00865D25">
        <w:rPr>
          <w:rFonts w:ascii="Times New Roman" w:eastAsia="宋体" w:hint="eastAsia"/>
        </w:rPr>
        <w:t>济富路</w:t>
      </w:r>
      <w:r w:rsidR="00865D25">
        <w:rPr>
          <w:rFonts w:ascii="Times New Roman" w:eastAsia="宋体" w:hint="eastAsia"/>
        </w:rPr>
        <w:t>202</w:t>
      </w:r>
      <w:r>
        <w:rPr>
          <w:rFonts w:ascii="Times New Roman" w:eastAsia="宋体" w:hint="eastAsia"/>
        </w:rPr>
        <w:t>号，根据《省政府关于印发江苏省生态红线区域保护规划的通知》（苏政发</w:t>
      </w:r>
      <w:r>
        <w:rPr>
          <w:rFonts w:ascii="Times New Roman" w:eastAsia="宋体" w:hint="eastAsia"/>
        </w:rPr>
        <w:t>[2013]113</w:t>
      </w:r>
      <w:r>
        <w:rPr>
          <w:rFonts w:ascii="Times New Roman" w:eastAsia="宋体" w:hint="eastAsia"/>
        </w:rPr>
        <w:t>号）、《省政府关</w:t>
      </w:r>
      <w:r>
        <w:rPr>
          <w:rFonts w:ascii="Times New Roman" w:eastAsia="宋体" w:hint="eastAsia"/>
        </w:rPr>
        <w:lastRenderedPageBreak/>
        <w:t>于印发江苏省国家级生态保护红线规划的通知》（苏政发</w:t>
      </w:r>
      <w:r>
        <w:rPr>
          <w:rFonts w:ascii="Times New Roman" w:eastAsia="宋体" w:hint="eastAsia"/>
        </w:rPr>
        <w:t>[2018]74</w:t>
      </w:r>
      <w:r>
        <w:rPr>
          <w:rFonts w:ascii="Times New Roman" w:eastAsia="宋体" w:hint="eastAsia"/>
        </w:rPr>
        <w:t>号），本项目不占用张家港市生态红线区域，离本项目最近的</w:t>
      </w:r>
      <w:r w:rsidR="008F2356">
        <w:rPr>
          <w:rFonts w:ascii="Times New Roman" w:eastAsia="宋体" w:hint="eastAsia"/>
        </w:rPr>
        <w:t>江苏省生态红线区域为项目东南约</w:t>
      </w:r>
      <w:r w:rsidR="008F2356">
        <w:rPr>
          <w:rFonts w:ascii="Times New Roman" w:eastAsia="宋体" w:hint="eastAsia"/>
        </w:rPr>
        <w:t>3km</w:t>
      </w:r>
      <w:r w:rsidR="008F2356">
        <w:rPr>
          <w:rFonts w:ascii="Times New Roman" w:eastAsia="宋体" w:hint="eastAsia"/>
        </w:rPr>
        <w:t>的凤凰山风景名胜区，</w:t>
      </w:r>
      <w:r w:rsidR="00E85F68">
        <w:rPr>
          <w:rFonts w:ascii="Times New Roman" w:eastAsia="宋体" w:hint="eastAsia"/>
        </w:rPr>
        <w:t>离本项目最近的江苏省国家级生态保护红线为项目西北约</w:t>
      </w:r>
      <w:r w:rsidR="00E85F68">
        <w:rPr>
          <w:rFonts w:ascii="Times New Roman" w:eastAsia="宋体" w:hint="eastAsia"/>
        </w:rPr>
        <w:t>9km</w:t>
      </w:r>
      <w:r w:rsidR="00E85F68">
        <w:rPr>
          <w:rFonts w:ascii="Times New Roman" w:eastAsia="宋体" w:hint="eastAsia"/>
        </w:rPr>
        <w:t>的暨阳湖湿地公园，因此本项目符合江苏省生态红线保护规划、江苏省国家级生态红线保护规划的有管要求。</w:t>
      </w:r>
    </w:p>
    <w:p w:rsidR="00E85F68" w:rsidRDefault="00E85F68" w:rsidP="003F73D6">
      <w:pPr>
        <w:tabs>
          <w:tab w:val="left" w:pos="6379"/>
        </w:tabs>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2</w:t>
      </w:r>
      <w:r>
        <w:rPr>
          <w:rFonts w:ascii="Times New Roman" w:eastAsia="宋体" w:hint="eastAsia"/>
        </w:rPr>
        <w:t>）环境质量底线相符性</w:t>
      </w:r>
    </w:p>
    <w:p w:rsidR="00E85F68" w:rsidRPr="00E85F68" w:rsidRDefault="00E85F68" w:rsidP="00E85F68">
      <w:pPr>
        <w:tabs>
          <w:tab w:val="left" w:pos="6379"/>
        </w:tabs>
        <w:spacing w:line="324" w:lineRule="auto"/>
        <w:ind w:firstLineChars="200" w:firstLine="560"/>
        <w:rPr>
          <w:rFonts w:ascii="Times New Roman" w:eastAsia="宋体"/>
        </w:rPr>
      </w:pPr>
      <w:r>
        <w:rPr>
          <w:rFonts w:ascii="宋体" w:eastAsia="宋体" w:hAnsi="宋体" w:hint="eastAsia"/>
        </w:rPr>
        <w:t>①</w:t>
      </w:r>
      <w:r>
        <w:rPr>
          <w:rFonts w:ascii="Times New Roman" w:eastAsia="宋体" w:hint="eastAsia"/>
        </w:rPr>
        <w:t>2018</w:t>
      </w:r>
      <w:r w:rsidRPr="00E85F68">
        <w:rPr>
          <w:rFonts w:ascii="Times New Roman" w:eastAsia="宋体" w:hint="eastAsia"/>
        </w:rPr>
        <w:t>年，张家港市城区空气质量二氧化硫、一氧化碳达标；可吸入颗粒物、细颗粒物、臭氧、二氧化氮均未达标。全年环境空气质量状况以“良”为主，所占比例为</w:t>
      </w:r>
      <w:r w:rsidRPr="00E85F68">
        <w:rPr>
          <w:rFonts w:ascii="Times New Roman" w:eastAsia="宋体" w:hint="eastAsia"/>
        </w:rPr>
        <w:t>56.7%</w:t>
      </w:r>
      <w:r w:rsidRPr="00E85F68">
        <w:rPr>
          <w:rFonts w:ascii="Times New Roman" w:eastAsia="宋体" w:hint="eastAsia"/>
        </w:rPr>
        <w:t>；</w:t>
      </w:r>
      <w:r w:rsidRPr="00E85F68">
        <w:rPr>
          <w:rFonts w:ascii="Times New Roman" w:eastAsia="宋体" w:hint="eastAsia"/>
        </w:rPr>
        <w:t xml:space="preserve"> </w:t>
      </w:r>
      <w:r w:rsidRPr="00E85F68">
        <w:rPr>
          <w:rFonts w:ascii="Times New Roman" w:eastAsia="宋体" w:hint="eastAsia"/>
        </w:rPr>
        <w:t>“优”所占比例为</w:t>
      </w:r>
      <w:r w:rsidRPr="00E85F68">
        <w:rPr>
          <w:rFonts w:ascii="Times New Roman" w:eastAsia="宋体" w:hint="eastAsia"/>
        </w:rPr>
        <w:t>19.7%</w:t>
      </w:r>
      <w:r w:rsidRPr="00E85F68">
        <w:rPr>
          <w:rFonts w:ascii="Times New Roman" w:eastAsia="宋体" w:hint="eastAsia"/>
        </w:rPr>
        <w:t>；“轻度污染”占</w:t>
      </w:r>
      <w:r w:rsidRPr="00E85F68">
        <w:rPr>
          <w:rFonts w:ascii="Times New Roman" w:eastAsia="宋体" w:hint="eastAsia"/>
        </w:rPr>
        <w:t>18.1%</w:t>
      </w:r>
      <w:r w:rsidRPr="00E85F68">
        <w:rPr>
          <w:rFonts w:ascii="Times New Roman" w:eastAsia="宋体" w:hint="eastAsia"/>
        </w:rPr>
        <w:t>；“中度污染”占</w:t>
      </w:r>
      <w:r w:rsidRPr="00E85F68">
        <w:rPr>
          <w:rFonts w:ascii="Times New Roman" w:eastAsia="宋体" w:hint="eastAsia"/>
        </w:rPr>
        <w:t>3.6%</w:t>
      </w:r>
      <w:r w:rsidRPr="00E85F68">
        <w:rPr>
          <w:rFonts w:ascii="Times New Roman" w:eastAsia="宋体" w:hint="eastAsia"/>
        </w:rPr>
        <w:t>；“重度污染”占</w:t>
      </w:r>
      <w:r w:rsidRPr="00E85F68">
        <w:rPr>
          <w:rFonts w:ascii="Times New Roman" w:eastAsia="宋体" w:hint="eastAsia"/>
        </w:rPr>
        <w:t>1.9%</w:t>
      </w:r>
      <w:r w:rsidRPr="00E85F68">
        <w:rPr>
          <w:rFonts w:ascii="Times New Roman" w:eastAsia="宋体" w:hint="eastAsia"/>
        </w:rPr>
        <w:t>，全年无“严重污染”。全年优良以上天数为</w:t>
      </w:r>
      <w:r w:rsidRPr="00E85F68">
        <w:rPr>
          <w:rFonts w:ascii="Times New Roman" w:eastAsia="宋体" w:hint="eastAsia"/>
        </w:rPr>
        <w:t>279</w:t>
      </w:r>
      <w:r w:rsidRPr="00E85F68">
        <w:rPr>
          <w:rFonts w:ascii="Times New Roman" w:eastAsia="宋体" w:hint="eastAsia"/>
        </w:rPr>
        <w:t>天，占</w:t>
      </w:r>
      <w:r w:rsidRPr="00E85F68">
        <w:rPr>
          <w:rFonts w:ascii="Times New Roman" w:eastAsia="宋体" w:hint="eastAsia"/>
        </w:rPr>
        <w:t>76.4</w:t>
      </w:r>
      <w:r w:rsidRPr="00E85F68">
        <w:rPr>
          <w:rFonts w:ascii="Times New Roman" w:eastAsia="宋体" w:hint="eastAsia"/>
        </w:rPr>
        <w:t>％，较上年提高</w:t>
      </w:r>
      <w:r w:rsidRPr="00E85F68">
        <w:rPr>
          <w:rFonts w:ascii="Times New Roman" w:eastAsia="宋体" w:hint="eastAsia"/>
        </w:rPr>
        <w:t>7.6</w:t>
      </w:r>
      <w:r w:rsidRPr="00E85F68">
        <w:rPr>
          <w:rFonts w:ascii="Times New Roman" w:eastAsia="宋体" w:hint="eastAsia"/>
        </w:rPr>
        <w:t>个百分点。</w:t>
      </w:r>
    </w:p>
    <w:p w:rsidR="00E85F68" w:rsidRPr="00E85F68" w:rsidRDefault="00E85F68" w:rsidP="00E85F68">
      <w:pPr>
        <w:tabs>
          <w:tab w:val="left" w:pos="6379"/>
        </w:tabs>
        <w:spacing w:line="324" w:lineRule="auto"/>
        <w:ind w:firstLineChars="200" w:firstLine="560"/>
        <w:rPr>
          <w:rFonts w:ascii="Times New Roman" w:eastAsia="宋体"/>
        </w:rPr>
      </w:pPr>
      <w:r>
        <w:rPr>
          <w:rFonts w:ascii="宋体" w:eastAsia="宋体" w:hAnsi="宋体" w:hint="eastAsia"/>
        </w:rPr>
        <w:t>②</w:t>
      </w:r>
      <w:r w:rsidRPr="00E85F68">
        <w:rPr>
          <w:rFonts w:ascii="Times New Roman" w:eastAsia="宋体" w:hint="eastAsia"/>
        </w:rPr>
        <w:t>根据大气环境质量达标规划，为了实现污染物排放量大幅降低，促进空气质量快速改善提升，根据《“两减六治三提升”专项行动方案》、《张家港市清理整顿沿江环境污染攻坚行动计划（</w:t>
      </w:r>
      <w:r w:rsidRPr="00E85F68">
        <w:rPr>
          <w:rFonts w:ascii="Times New Roman" w:eastAsia="宋体" w:hint="eastAsia"/>
        </w:rPr>
        <w:t xml:space="preserve">2018-2020 </w:t>
      </w:r>
      <w:r w:rsidRPr="00E85F68">
        <w:rPr>
          <w:rFonts w:ascii="Times New Roman" w:eastAsia="宋体" w:hint="eastAsia"/>
        </w:rPr>
        <w:t>年）》以及蓝天保卫战的有关要求，张家港市人民政府持续深入开展大气污染治理，采取以下措施：</w:t>
      </w:r>
      <w:r w:rsidRPr="00E85F68">
        <w:rPr>
          <w:rFonts w:ascii="Times New Roman" w:eastAsia="宋体" w:hint="eastAsia"/>
        </w:rPr>
        <w:t>1</w:t>
      </w:r>
      <w:r w:rsidRPr="00E85F68">
        <w:rPr>
          <w:rFonts w:ascii="Times New Roman" w:eastAsia="宋体" w:hint="eastAsia"/>
        </w:rPr>
        <w:t>）严控燃煤污染，大力发展清洁能源；</w:t>
      </w:r>
      <w:r w:rsidRPr="00E85F68">
        <w:rPr>
          <w:rFonts w:ascii="Times New Roman" w:eastAsia="宋体" w:hint="eastAsia"/>
        </w:rPr>
        <w:t>2</w:t>
      </w:r>
      <w:r w:rsidRPr="00E85F68">
        <w:rPr>
          <w:rFonts w:ascii="Times New Roman" w:eastAsia="宋体" w:hint="eastAsia"/>
        </w:rPr>
        <w:t>）减少落后化工产能，强化化工园区环境保护体系规范化建设；</w:t>
      </w:r>
      <w:r w:rsidRPr="00E85F68">
        <w:rPr>
          <w:rFonts w:ascii="Times New Roman" w:eastAsia="宋体" w:hint="eastAsia"/>
        </w:rPr>
        <w:t>3</w:t>
      </w:r>
      <w:r w:rsidRPr="00E85F68">
        <w:rPr>
          <w:rFonts w:ascii="Times New Roman" w:eastAsia="宋体" w:hint="eastAsia"/>
        </w:rPr>
        <w:t>）实施重点废气排放企业深度治理，“散乱污”等企业专项整治；</w:t>
      </w:r>
      <w:r w:rsidRPr="00E85F68">
        <w:rPr>
          <w:rFonts w:ascii="Times New Roman" w:eastAsia="宋体" w:hint="eastAsia"/>
        </w:rPr>
        <w:t>4</w:t>
      </w:r>
      <w:r w:rsidRPr="00E85F68">
        <w:rPr>
          <w:rFonts w:ascii="Times New Roman" w:eastAsia="宋体" w:hint="eastAsia"/>
        </w:rPr>
        <w:t>）加大机动车污染管控；</w:t>
      </w:r>
      <w:r w:rsidRPr="00E85F68">
        <w:rPr>
          <w:rFonts w:ascii="Times New Roman" w:eastAsia="宋体" w:hint="eastAsia"/>
        </w:rPr>
        <w:t>5</w:t>
      </w:r>
      <w:r w:rsidRPr="00E85F68">
        <w:rPr>
          <w:rFonts w:ascii="Times New Roman" w:eastAsia="宋体" w:hint="eastAsia"/>
        </w:rPr>
        <w:t>）强化施工扬尘污染控制；</w:t>
      </w:r>
      <w:r w:rsidRPr="00E85F68">
        <w:rPr>
          <w:rFonts w:ascii="Times New Roman" w:eastAsia="宋体" w:hint="eastAsia"/>
        </w:rPr>
        <w:t>6</w:t>
      </w:r>
      <w:r w:rsidRPr="00E85F68">
        <w:rPr>
          <w:rFonts w:ascii="Times New Roman" w:eastAsia="宋体" w:hint="eastAsia"/>
        </w:rPr>
        <w:t>）控制各类尘源。采取上述措施后，张家港市大气环境质量状况可以得到持续改善。</w:t>
      </w:r>
    </w:p>
    <w:p w:rsidR="00E85F68" w:rsidRDefault="00E85F68" w:rsidP="00E85F68">
      <w:pPr>
        <w:tabs>
          <w:tab w:val="left" w:pos="6379"/>
        </w:tabs>
        <w:spacing w:line="324" w:lineRule="auto"/>
        <w:ind w:firstLineChars="200" w:firstLine="560"/>
        <w:rPr>
          <w:rFonts w:ascii="Times New Roman" w:eastAsia="宋体"/>
        </w:rPr>
      </w:pPr>
      <w:r>
        <w:rPr>
          <w:rFonts w:ascii="宋体" w:eastAsia="宋体" w:hAnsi="宋体" w:hint="eastAsia"/>
        </w:rPr>
        <w:t>③</w:t>
      </w:r>
      <w:r w:rsidRPr="00E85F68">
        <w:rPr>
          <w:rFonts w:ascii="Times New Roman" w:eastAsia="宋体" w:hint="eastAsia"/>
        </w:rPr>
        <w:t>根据环境现状监测结果，评价范围内，各环境要素、各监测因子均能满足功能区要求。结合环境影响预测结论，本项目的建设不会恶化区域环境质量功能，不会触碰区域环境质量底线。</w:t>
      </w:r>
    </w:p>
    <w:p w:rsidR="00E85F68" w:rsidRPr="00E85F68" w:rsidRDefault="00E85F68" w:rsidP="003F73D6">
      <w:pPr>
        <w:tabs>
          <w:tab w:val="left" w:pos="6379"/>
        </w:tabs>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3</w:t>
      </w:r>
      <w:r>
        <w:rPr>
          <w:rFonts w:ascii="Times New Roman" w:eastAsia="宋体" w:hint="eastAsia"/>
        </w:rPr>
        <w:t>）资源利用上线相符性</w:t>
      </w:r>
    </w:p>
    <w:p w:rsidR="00E85F68" w:rsidRPr="00E85F68" w:rsidRDefault="00E85F68" w:rsidP="00E85F68">
      <w:pPr>
        <w:tabs>
          <w:tab w:val="left" w:pos="6379"/>
        </w:tabs>
        <w:spacing w:line="324" w:lineRule="auto"/>
        <w:ind w:firstLineChars="200" w:firstLine="560"/>
        <w:rPr>
          <w:rFonts w:ascii="Times New Roman" w:eastAsia="宋体"/>
        </w:rPr>
      </w:pPr>
      <w:r w:rsidRPr="00E85F68">
        <w:rPr>
          <w:rFonts w:ascii="Times New Roman" w:eastAsia="宋体" w:hint="eastAsia"/>
        </w:rPr>
        <w:t>本项目生产过程中所用的资源主要为水、电；</w:t>
      </w:r>
      <w:r>
        <w:rPr>
          <w:rFonts w:ascii="Times New Roman" w:eastAsia="宋体" w:hint="eastAsia"/>
        </w:rPr>
        <w:t>韩国工业园园区</w:t>
      </w:r>
      <w:r w:rsidRPr="00E85F68">
        <w:rPr>
          <w:rFonts w:ascii="Times New Roman" w:eastAsia="宋体" w:hint="eastAsia"/>
        </w:rPr>
        <w:t>内已有完善的给水、供电等基础设施，可满足本项目运行的要求。</w:t>
      </w:r>
    </w:p>
    <w:p w:rsidR="003F73D6" w:rsidRPr="00E85F68" w:rsidRDefault="00E85F68" w:rsidP="00E85F68">
      <w:pPr>
        <w:tabs>
          <w:tab w:val="left" w:pos="6379"/>
        </w:tabs>
        <w:spacing w:line="324" w:lineRule="auto"/>
        <w:ind w:firstLineChars="200" w:firstLine="560"/>
        <w:rPr>
          <w:rFonts w:ascii="Times New Roman" w:eastAsia="宋体"/>
        </w:rPr>
      </w:pPr>
      <w:r w:rsidRPr="00E85F68">
        <w:rPr>
          <w:rFonts w:ascii="Times New Roman" w:eastAsia="宋体" w:hint="eastAsia"/>
        </w:rPr>
        <w:t>因此，本项目建设符合资源利用上线标准。</w:t>
      </w:r>
    </w:p>
    <w:p w:rsidR="003F73D6" w:rsidRDefault="00E85F68" w:rsidP="00E85F68">
      <w:pPr>
        <w:tabs>
          <w:tab w:val="left" w:pos="6379"/>
        </w:tabs>
        <w:spacing w:line="324" w:lineRule="auto"/>
        <w:ind w:firstLineChars="200" w:firstLine="560"/>
        <w:rPr>
          <w:rFonts w:ascii="Times New Roman" w:eastAsia="宋体"/>
        </w:rPr>
      </w:pPr>
      <w:r w:rsidRPr="00E85F68">
        <w:rPr>
          <w:rFonts w:ascii="Times New Roman" w:eastAsia="宋体" w:hint="eastAsia"/>
        </w:rPr>
        <w:t>（</w:t>
      </w:r>
      <w:r>
        <w:rPr>
          <w:rFonts w:ascii="Times New Roman" w:eastAsia="宋体" w:hint="eastAsia"/>
        </w:rPr>
        <w:t>4</w:t>
      </w:r>
      <w:r w:rsidRPr="00E85F68">
        <w:rPr>
          <w:rFonts w:ascii="Times New Roman" w:eastAsia="宋体" w:hint="eastAsia"/>
        </w:rPr>
        <w:t>）</w:t>
      </w:r>
      <w:r>
        <w:rPr>
          <w:rFonts w:ascii="Times New Roman" w:eastAsia="宋体" w:hint="eastAsia"/>
        </w:rPr>
        <w:t>环境准入负面清单相符性</w:t>
      </w:r>
    </w:p>
    <w:p w:rsidR="00E85F68" w:rsidRDefault="00E85F68" w:rsidP="00E85F68">
      <w:pPr>
        <w:tabs>
          <w:tab w:val="left" w:pos="6379"/>
        </w:tabs>
        <w:spacing w:line="324" w:lineRule="auto"/>
        <w:ind w:firstLineChars="200" w:firstLine="560"/>
        <w:rPr>
          <w:rFonts w:ascii="Times New Roman" w:eastAsia="宋体"/>
        </w:rPr>
      </w:pPr>
      <w:r w:rsidRPr="00E85F68">
        <w:rPr>
          <w:rFonts w:ascii="Times New Roman" w:eastAsia="宋体" w:hint="eastAsia"/>
        </w:rPr>
        <w:lastRenderedPageBreak/>
        <w:t>本项目符合园区产业定位及审查意见的相关要求，符合国家级地方产业政策，园区产业发展负面清单见表</w:t>
      </w:r>
      <w:r w:rsidRPr="00E85F68">
        <w:rPr>
          <w:rFonts w:ascii="Times New Roman" w:eastAsia="宋体" w:hint="eastAsia"/>
        </w:rPr>
        <w:t>1.</w:t>
      </w:r>
      <w:r>
        <w:rPr>
          <w:rFonts w:ascii="Times New Roman" w:eastAsia="宋体" w:hint="eastAsia"/>
        </w:rPr>
        <w:t>1</w:t>
      </w:r>
      <w:r w:rsidRPr="00E85F68">
        <w:rPr>
          <w:rFonts w:ascii="Times New Roman" w:eastAsia="宋体" w:hint="eastAsia"/>
        </w:rPr>
        <w:t>-2</w:t>
      </w:r>
      <w:r w:rsidRPr="00E85F68">
        <w:rPr>
          <w:rFonts w:ascii="Times New Roman" w:eastAsia="宋体" w:hint="eastAsia"/>
        </w:rPr>
        <w:t>。对照该清单，本项目不属于环境准入负面清单内容。</w:t>
      </w:r>
    </w:p>
    <w:p w:rsidR="00E85F68" w:rsidRDefault="00E85F68" w:rsidP="008206C1">
      <w:pPr>
        <w:tabs>
          <w:tab w:val="left" w:pos="6379"/>
        </w:tabs>
        <w:spacing w:line="240" w:lineRule="auto"/>
        <w:ind w:firstLineChars="200" w:firstLine="562"/>
        <w:jc w:val="center"/>
        <w:rPr>
          <w:rFonts w:ascii="Times New Roman" w:eastAsia="宋体"/>
        </w:rPr>
      </w:pPr>
      <w:r w:rsidRPr="00E85F68">
        <w:rPr>
          <w:rFonts w:ascii="Times New Roman" w:eastAsia="宋体" w:hint="eastAsia"/>
          <w:b/>
        </w:rPr>
        <w:t>表</w:t>
      </w:r>
      <w:r w:rsidRPr="00E85F68">
        <w:rPr>
          <w:rFonts w:ascii="Times New Roman" w:eastAsia="宋体" w:hint="eastAsia"/>
          <w:b/>
        </w:rPr>
        <w:t xml:space="preserve">1.1-2 </w:t>
      </w:r>
      <w:r w:rsidRPr="00E85F68">
        <w:rPr>
          <w:rFonts w:ascii="Times New Roman" w:eastAsia="宋体" w:hint="eastAsia"/>
          <w:b/>
        </w:rPr>
        <w:t>韩国工业园环境准入负面清单</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2518"/>
        <w:gridCol w:w="6768"/>
      </w:tblGrid>
      <w:tr w:rsidR="008206C1" w:rsidRPr="008206C1" w:rsidTr="008206C1">
        <w:trPr>
          <w:cantSplit/>
          <w:jc w:val="center"/>
        </w:trPr>
        <w:tc>
          <w:tcPr>
            <w:tcW w:w="1356" w:type="pct"/>
            <w:vMerge w:val="restart"/>
            <w:vAlign w:val="center"/>
          </w:tcPr>
          <w:p w:rsidR="008206C1" w:rsidRPr="008206C1" w:rsidRDefault="008206C1" w:rsidP="008206C1">
            <w:pPr>
              <w:pStyle w:val="af0"/>
              <w:rPr>
                <w:rFonts w:ascii="Times New Roman" w:eastAsiaTheme="minorEastAsia" w:hAnsi="Times New Roman"/>
              </w:rPr>
            </w:pPr>
            <w:r w:rsidRPr="008206C1">
              <w:rPr>
                <w:rFonts w:ascii="Times New Roman" w:eastAsiaTheme="minorEastAsia" w:hAnsi="Times New Roman"/>
              </w:rPr>
              <w:t>禁止引进的产业及项目</w:t>
            </w:r>
          </w:p>
        </w:tc>
        <w:tc>
          <w:tcPr>
            <w:tcW w:w="3644" w:type="pct"/>
            <w:vAlign w:val="center"/>
          </w:tcPr>
          <w:p w:rsidR="008206C1" w:rsidRPr="008206C1" w:rsidRDefault="008206C1" w:rsidP="008206C1">
            <w:pPr>
              <w:pStyle w:val="af7"/>
              <w:jc w:val="left"/>
              <w:rPr>
                <w:rFonts w:ascii="Times New Roman" w:eastAsiaTheme="minorEastAsia"/>
                <w:sz w:val="21"/>
                <w:szCs w:val="21"/>
                <w:lang w:val="en-US" w:eastAsia="zh-CN"/>
              </w:rPr>
            </w:pPr>
            <w:r w:rsidRPr="008206C1">
              <w:rPr>
                <w:rFonts w:ascii="Times New Roman" w:eastAsiaTheme="minorEastAsia"/>
                <w:sz w:val="21"/>
                <w:szCs w:val="21"/>
                <w:lang w:val="en-US" w:eastAsia="zh-CN"/>
              </w:rPr>
              <w:t>1</w:t>
            </w:r>
            <w:r w:rsidRPr="008206C1">
              <w:rPr>
                <w:rFonts w:ascii="Times New Roman" w:eastAsiaTheme="minorEastAsia"/>
                <w:sz w:val="21"/>
                <w:szCs w:val="21"/>
                <w:lang w:val="en-US" w:eastAsia="zh-CN"/>
              </w:rPr>
              <w:t>、不符合园区产业定位的项目</w:t>
            </w:r>
          </w:p>
        </w:tc>
      </w:tr>
      <w:tr w:rsidR="008206C1" w:rsidRPr="008206C1" w:rsidTr="008206C1">
        <w:trPr>
          <w:cantSplit/>
          <w:jc w:val="center"/>
        </w:trPr>
        <w:tc>
          <w:tcPr>
            <w:tcW w:w="1356" w:type="pct"/>
            <w:vMerge/>
            <w:vAlign w:val="center"/>
          </w:tcPr>
          <w:p w:rsidR="008206C1" w:rsidRPr="008206C1" w:rsidRDefault="008206C1" w:rsidP="008206C1">
            <w:pPr>
              <w:pStyle w:val="af7"/>
              <w:rPr>
                <w:rFonts w:ascii="Times New Roman" w:eastAsiaTheme="minorEastAsia"/>
                <w:sz w:val="21"/>
                <w:szCs w:val="21"/>
                <w:lang w:val="en-US" w:eastAsia="zh-CN"/>
              </w:rPr>
            </w:pPr>
          </w:p>
        </w:tc>
        <w:tc>
          <w:tcPr>
            <w:tcW w:w="3644" w:type="pct"/>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2</w:t>
            </w:r>
            <w:r>
              <w:rPr>
                <w:rFonts w:ascii="Times New Roman" w:eastAsiaTheme="minorEastAsia" w:hint="eastAsia"/>
                <w:sz w:val="21"/>
                <w:szCs w:val="21"/>
                <w:lang w:val="en-US" w:eastAsia="zh-CN"/>
              </w:rPr>
              <w:t>、产业结构调整指导目录、江苏省工业和信息产业结构调整指导目录中限制和淘汰类项目</w:t>
            </w:r>
          </w:p>
        </w:tc>
      </w:tr>
      <w:tr w:rsidR="008206C1" w:rsidRPr="008206C1" w:rsidTr="008206C1">
        <w:trPr>
          <w:cantSplit/>
          <w:jc w:val="center"/>
        </w:trPr>
        <w:tc>
          <w:tcPr>
            <w:tcW w:w="1356" w:type="pct"/>
            <w:vMerge/>
            <w:vAlign w:val="center"/>
          </w:tcPr>
          <w:p w:rsidR="008206C1" w:rsidRPr="008206C1" w:rsidRDefault="008206C1" w:rsidP="008206C1">
            <w:pPr>
              <w:pStyle w:val="af7"/>
              <w:rPr>
                <w:rFonts w:ascii="Times New Roman" w:eastAsiaTheme="minorEastAsia"/>
                <w:sz w:val="21"/>
                <w:szCs w:val="21"/>
                <w:lang w:val="en-US" w:eastAsia="zh-CN"/>
              </w:rPr>
            </w:pPr>
          </w:p>
        </w:tc>
        <w:tc>
          <w:tcPr>
            <w:tcW w:w="3644" w:type="pct"/>
            <w:vAlign w:val="center"/>
          </w:tcPr>
          <w:p w:rsid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3</w:t>
            </w:r>
            <w:r>
              <w:rPr>
                <w:rFonts w:ascii="Times New Roman" w:eastAsiaTheme="minorEastAsia" w:hint="eastAsia"/>
                <w:sz w:val="21"/>
                <w:szCs w:val="21"/>
                <w:lang w:val="en-US" w:eastAsia="zh-CN"/>
              </w:rPr>
              <w:t>、不符合《外商投资产业指导目录》的项目</w:t>
            </w:r>
          </w:p>
        </w:tc>
      </w:tr>
      <w:tr w:rsidR="008206C1" w:rsidRPr="008206C1" w:rsidTr="008206C1">
        <w:trPr>
          <w:cantSplit/>
          <w:jc w:val="center"/>
        </w:trPr>
        <w:tc>
          <w:tcPr>
            <w:tcW w:w="1356" w:type="pct"/>
            <w:vMerge/>
            <w:vAlign w:val="center"/>
          </w:tcPr>
          <w:p w:rsidR="008206C1" w:rsidRPr="008206C1" w:rsidRDefault="008206C1" w:rsidP="008206C1">
            <w:pPr>
              <w:pStyle w:val="af7"/>
              <w:rPr>
                <w:rFonts w:ascii="Times New Roman" w:eastAsiaTheme="minorEastAsia"/>
                <w:sz w:val="21"/>
                <w:szCs w:val="21"/>
                <w:lang w:val="en-US" w:eastAsia="zh-CN"/>
              </w:rPr>
            </w:pPr>
          </w:p>
        </w:tc>
        <w:tc>
          <w:tcPr>
            <w:tcW w:w="3644" w:type="pct"/>
            <w:vAlign w:val="center"/>
          </w:tcPr>
          <w:p w:rsid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4</w:t>
            </w:r>
            <w:r>
              <w:rPr>
                <w:rFonts w:ascii="Times New Roman" w:eastAsiaTheme="minorEastAsia" w:hint="eastAsia"/>
                <w:sz w:val="21"/>
                <w:szCs w:val="21"/>
                <w:lang w:val="en-US" w:eastAsia="zh-CN"/>
              </w:rPr>
              <w:t>、市场准入负面清单中的禁止准入类项目</w:t>
            </w:r>
          </w:p>
        </w:tc>
      </w:tr>
      <w:tr w:rsidR="008206C1" w:rsidRPr="008206C1" w:rsidTr="008206C1">
        <w:trPr>
          <w:cantSplit/>
          <w:jc w:val="center"/>
        </w:trPr>
        <w:tc>
          <w:tcPr>
            <w:tcW w:w="1356" w:type="pct"/>
            <w:vMerge/>
            <w:vAlign w:val="center"/>
          </w:tcPr>
          <w:p w:rsidR="008206C1" w:rsidRPr="008206C1" w:rsidRDefault="008206C1" w:rsidP="008206C1">
            <w:pPr>
              <w:pStyle w:val="af7"/>
              <w:rPr>
                <w:rFonts w:ascii="Times New Roman" w:eastAsiaTheme="minorEastAsia"/>
                <w:sz w:val="21"/>
                <w:szCs w:val="21"/>
                <w:lang w:val="en-US" w:eastAsia="zh-CN"/>
              </w:rPr>
            </w:pPr>
          </w:p>
        </w:tc>
        <w:tc>
          <w:tcPr>
            <w:tcW w:w="3644" w:type="pct"/>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5</w:t>
            </w:r>
            <w:r>
              <w:rPr>
                <w:rFonts w:ascii="Times New Roman" w:eastAsiaTheme="minorEastAsia" w:hint="eastAsia"/>
                <w:sz w:val="21"/>
                <w:szCs w:val="21"/>
                <w:lang w:val="en-US" w:eastAsia="zh-CN"/>
              </w:rPr>
              <w:t>、江苏省产业结构调整限制、淘汰和禁止目录中的项目</w:t>
            </w:r>
          </w:p>
        </w:tc>
      </w:tr>
      <w:tr w:rsidR="008206C1" w:rsidRPr="008206C1" w:rsidTr="008206C1">
        <w:trPr>
          <w:cantSplit/>
          <w:jc w:val="center"/>
        </w:trPr>
        <w:tc>
          <w:tcPr>
            <w:tcW w:w="1356" w:type="pct"/>
            <w:vMerge/>
            <w:vAlign w:val="center"/>
          </w:tcPr>
          <w:p w:rsidR="008206C1" w:rsidRPr="008206C1" w:rsidRDefault="008206C1" w:rsidP="008206C1">
            <w:pPr>
              <w:pStyle w:val="af7"/>
              <w:rPr>
                <w:rFonts w:ascii="Times New Roman" w:eastAsiaTheme="minorEastAsia"/>
                <w:sz w:val="21"/>
                <w:szCs w:val="21"/>
                <w:lang w:val="en-US" w:eastAsia="zh-CN"/>
              </w:rPr>
            </w:pPr>
          </w:p>
        </w:tc>
        <w:tc>
          <w:tcPr>
            <w:tcW w:w="3644" w:type="pct"/>
            <w:vAlign w:val="center"/>
          </w:tcPr>
          <w:p w:rsid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6</w:t>
            </w:r>
            <w:r>
              <w:rPr>
                <w:rFonts w:ascii="Times New Roman" w:eastAsiaTheme="minorEastAsia" w:hint="eastAsia"/>
                <w:sz w:val="21"/>
                <w:szCs w:val="21"/>
                <w:lang w:val="en-US" w:eastAsia="zh-CN"/>
              </w:rPr>
              <w:t>、有污染的化工、建材项目</w:t>
            </w:r>
          </w:p>
        </w:tc>
      </w:tr>
      <w:tr w:rsidR="008206C1" w:rsidRPr="008206C1" w:rsidTr="008206C1">
        <w:trPr>
          <w:cantSplit/>
          <w:trHeight w:val="210"/>
          <w:jc w:val="center"/>
        </w:trPr>
        <w:tc>
          <w:tcPr>
            <w:tcW w:w="1356" w:type="pct"/>
            <w:vMerge w:val="restart"/>
            <w:vAlign w:val="center"/>
          </w:tcPr>
          <w:p w:rsidR="008206C1" w:rsidRPr="008206C1" w:rsidRDefault="008206C1" w:rsidP="008206C1">
            <w:pPr>
              <w:pStyle w:val="af7"/>
              <w:rPr>
                <w:rFonts w:ascii="Times New Roman" w:eastAsiaTheme="minorEastAsia"/>
                <w:sz w:val="21"/>
                <w:szCs w:val="21"/>
                <w:lang w:val="en-US" w:eastAsia="zh-CN"/>
              </w:rPr>
            </w:pPr>
            <w:r>
              <w:rPr>
                <w:rFonts w:ascii="Times New Roman" w:eastAsiaTheme="minorEastAsia" w:hint="eastAsia"/>
                <w:sz w:val="21"/>
                <w:szCs w:val="21"/>
                <w:lang w:val="en-US" w:eastAsia="zh-CN"/>
              </w:rPr>
              <w:t>不符合环保要求限制</w:t>
            </w:r>
            <w:r>
              <w:rPr>
                <w:rFonts w:ascii="Times New Roman" w:eastAsiaTheme="minorEastAsia" w:hint="eastAsia"/>
                <w:sz w:val="21"/>
                <w:szCs w:val="21"/>
                <w:lang w:val="en-US" w:eastAsia="zh-CN"/>
              </w:rPr>
              <w:t>/</w:t>
            </w:r>
            <w:r>
              <w:rPr>
                <w:rFonts w:ascii="Times New Roman" w:eastAsiaTheme="minorEastAsia" w:hint="eastAsia"/>
                <w:sz w:val="21"/>
                <w:szCs w:val="21"/>
                <w:lang w:val="en-US" w:eastAsia="zh-CN"/>
              </w:rPr>
              <w:t>禁止引入的项目</w:t>
            </w:r>
          </w:p>
        </w:tc>
        <w:tc>
          <w:tcPr>
            <w:tcW w:w="3644" w:type="pct"/>
            <w:tcBorders>
              <w:bottom w:val="single" w:sz="4" w:space="0" w:color="auto"/>
            </w:tcBorders>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1</w:t>
            </w:r>
            <w:r>
              <w:rPr>
                <w:rFonts w:ascii="Times New Roman" w:eastAsiaTheme="minorEastAsia" w:hint="eastAsia"/>
                <w:sz w:val="21"/>
                <w:szCs w:val="21"/>
                <w:lang w:val="en-US" w:eastAsia="zh-CN"/>
              </w:rPr>
              <w:t>、国际上和国家各部门禁止或准备禁止生产的项目、明令淘汰的项目</w:t>
            </w:r>
          </w:p>
        </w:tc>
      </w:tr>
      <w:tr w:rsidR="008206C1" w:rsidRPr="008206C1" w:rsidTr="008206C1">
        <w:trPr>
          <w:cantSplit/>
          <w:trHeight w:val="135"/>
          <w:jc w:val="center"/>
        </w:trPr>
        <w:tc>
          <w:tcPr>
            <w:tcW w:w="1356" w:type="pct"/>
            <w:vMerge/>
            <w:vAlign w:val="center"/>
          </w:tcPr>
          <w:p w:rsidR="008206C1" w:rsidRDefault="008206C1" w:rsidP="008206C1">
            <w:pPr>
              <w:pStyle w:val="af7"/>
              <w:rPr>
                <w:rFonts w:ascii="Times New Roman" w:eastAsiaTheme="minorEastAsia"/>
                <w:sz w:val="21"/>
                <w:szCs w:val="21"/>
                <w:lang w:val="en-US" w:eastAsia="zh-CN"/>
              </w:rPr>
            </w:pPr>
          </w:p>
        </w:tc>
        <w:tc>
          <w:tcPr>
            <w:tcW w:w="3644" w:type="pct"/>
            <w:tcBorders>
              <w:top w:val="single" w:sz="4" w:space="0" w:color="auto"/>
              <w:bottom w:val="single" w:sz="4" w:space="0" w:color="auto"/>
            </w:tcBorders>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2</w:t>
            </w:r>
            <w:r>
              <w:rPr>
                <w:rFonts w:ascii="Times New Roman" w:eastAsiaTheme="minorEastAsia" w:hint="eastAsia"/>
                <w:sz w:val="21"/>
                <w:szCs w:val="21"/>
                <w:lang w:val="en-US" w:eastAsia="zh-CN"/>
              </w:rPr>
              <w:t>、江苏省太湖水污染防治条例禁止的项目</w:t>
            </w:r>
          </w:p>
        </w:tc>
      </w:tr>
      <w:tr w:rsidR="008206C1" w:rsidRPr="008206C1" w:rsidTr="008206C1">
        <w:trPr>
          <w:cantSplit/>
          <w:trHeight w:val="91"/>
          <w:jc w:val="center"/>
        </w:trPr>
        <w:tc>
          <w:tcPr>
            <w:tcW w:w="1356" w:type="pct"/>
            <w:vMerge/>
            <w:vAlign w:val="center"/>
          </w:tcPr>
          <w:p w:rsidR="008206C1" w:rsidRDefault="008206C1" w:rsidP="008206C1">
            <w:pPr>
              <w:pStyle w:val="af7"/>
              <w:rPr>
                <w:rFonts w:ascii="Times New Roman" w:eastAsiaTheme="minorEastAsia"/>
                <w:sz w:val="21"/>
                <w:szCs w:val="21"/>
                <w:lang w:val="en-US" w:eastAsia="zh-CN"/>
              </w:rPr>
            </w:pPr>
          </w:p>
        </w:tc>
        <w:tc>
          <w:tcPr>
            <w:tcW w:w="3644" w:type="pct"/>
            <w:tcBorders>
              <w:top w:val="single" w:sz="4" w:space="0" w:color="auto"/>
              <w:bottom w:val="single" w:sz="4" w:space="0" w:color="auto"/>
            </w:tcBorders>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3</w:t>
            </w:r>
            <w:r>
              <w:rPr>
                <w:rFonts w:ascii="Times New Roman" w:eastAsiaTheme="minorEastAsia" w:hint="eastAsia"/>
                <w:sz w:val="21"/>
                <w:szCs w:val="21"/>
                <w:lang w:val="en-US" w:eastAsia="zh-CN"/>
              </w:rPr>
              <w:t>、高水耗、高物耗、高能耗的项目</w:t>
            </w:r>
          </w:p>
        </w:tc>
      </w:tr>
      <w:tr w:rsidR="008206C1" w:rsidRPr="008206C1" w:rsidTr="008206C1">
        <w:trPr>
          <w:cantSplit/>
          <w:trHeight w:val="135"/>
          <w:jc w:val="center"/>
        </w:trPr>
        <w:tc>
          <w:tcPr>
            <w:tcW w:w="1356" w:type="pct"/>
            <w:vMerge/>
            <w:vAlign w:val="center"/>
          </w:tcPr>
          <w:p w:rsidR="008206C1" w:rsidRDefault="008206C1" w:rsidP="008206C1">
            <w:pPr>
              <w:pStyle w:val="af7"/>
              <w:rPr>
                <w:rFonts w:ascii="Times New Roman" w:eastAsiaTheme="minorEastAsia"/>
                <w:sz w:val="21"/>
                <w:szCs w:val="21"/>
                <w:lang w:val="en-US" w:eastAsia="zh-CN"/>
              </w:rPr>
            </w:pPr>
          </w:p>
        </w:tc>
        <w:tc>
          <w:tcPr>
            <w:tcW w:w="3644" w:type="pct"/>
            <w:tcBorders>
              <w:top w:val="single" w:sz="4" w:space="0" w:color="auto"/>
              <w:bottom w:val="single" w:sz="4" w:space="0" w:color="auto"/>
            </w:tcBorders>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4</w:t>
            </w:r>
            <w:r>
              <w:rPr>
                <w:rFonts w:ascii="Times New Roman" w:eastAsiaTheme="minorEastAsia" w:hint="eastAsia"/>
                <w:sz w:val="21"/>
                <w:szCs w:val="21"/>
                <w:lang w:val="en-US" w:eastAsia="zh-CN"/>
              </w:rPr>
              <w:t>、排放重金属废水的项目</w:t>
            </w:r>
          </w:p>
        </w:tc>
      </w:tr>
      <w:tr w:rsidR="008206C1" w:rsidRPr="008206C1" w:rsidTr="008206C1">
        <w:trPr>
          <w:cantSplit/>
          <w:trHeight w:val="165"/>
          <w:jc w:val="center"/>
        </w:trPr>
        <w:tc>
          <w:tcPr>
            <w:tcW w:w="1356" w:type="pct"/>
            <w:vMerge/>
            <w:vAlign w:val="center"/>
          </w:tcPr>
          <w:p w:rsidR="008206C1" w:rsidRDefault="008206C1" w:rsidP="008206C1">
            <w:pPr>
              <w:pStyle w:val="af7"/>
              <w:rPr>
                <w:rFonts w:ascii="Times New Roman" w:eastAsiaTheme="minorEastAsia"/>
                <w:sz w:val="21"/>
                <w:szCs w:val="21"/>
                <w:lang w:val="en-US" w:eastAsia="zh-CN"/>
              </w:rPr>
            </w:pPr>
          </w:p>
        </w:tc>
        <w:tc>
          <w:tcPr>
            <w:tcW w:w="3644" w:type="pct"/>
            <w:tcBorders>
              <w:top w:val="single" w:sz="4" w:space="0" w:color="auto"/>
            </w:tcBorders>
            <w:vAlign w:val="center"/>
          </w:tcPr>
          <w:p w:rsidR="008206C1" w:rsidRPr="008206C1" w:rsidRDefault="008206C1"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5</w:t>
            </w:r>
            <w:r>
              <w:rPr>
                <w:rFonts w:ascii="Times New Roman" w:eastAsiaTheme="minorEastAsia" w:hint="eastAsia"/>
                <w:sz w:val="21"/>
                <w:szCs w:val="21"/>
                <w:lang w:val="en-US" w:eastAsia="zh-CN"/>
              </w:rPr>
              <w:t>、无法达到国家、地方规定的环境保护标准的项目</w:t>
            </w:r>
          </w:p>
        </w:tc>
      </w:tr>
      <w:tr w:rsidR="008206C1" w:rsidRPr="008206C1" w:rsidTr="008206C1">
        <w:trPr>
          <w:cantSplit/>
          <w:jc w:val="center"/>
        </w:trPr>
        <w:tc>
          <w:tcPr>
            <w:tcW w:w="1356" w:type="pct"/>
            <w:vAlign w:val="center"/>
          </w:tcPr>
          <w:p w:rsidR="008206C1" w:rsidRPr="008206C1" w:rsidRDefault="00612402" w:rsidP="008206C1">
            <w:pPr>
              <w:pStyle w:val="af7"/>
              <w:rPr>
                <w:rFonts w:ascii="Times New Roman" w:eastAsiaTheme="minorEastAsia"/>
                <w:sz w:val="21"/>
                <w:szCs w:val="21"/>
                <w:lang w:val="en-US" w:eastAsia="zh-CN"/>
              </w:rPr>
            </w:pPr>
            <w:r>
              <w:rPr>
                <w:rFonts w:ascii="Times New Roman" w:eastAsiaTheme="minorEastAsia" w:hint="eastAsia"/>
                <w:sz w:val="21"/>
                <w:szCs w:val="21"/>
                <w:lang w:val="en-US" w:eastAsia="zh-CN"/>
              </w:rPr>
              <w:t>空间管制要求限制</w:t>
            </w:r>
            <w:r>
              <w:rPr>
                <w:rFonts w:ascii="Times New Roman" w:eastAsiaTheme="minorEastAsia" w:hint="eastAsia"/>
                <w:sz w:val="21"/>
                <w:szCs w:val="21"/>
                <w:lang w:val="en-US" w:eastAsia="zh-CN"/>
              </w:rPr>
              <w:t>/</w:t>
            </w:r>
            <w:r>
              <w:rPr>
                <w:rFonts w:ascii="Times New Roman" w:eastAsiaTheme="minorEastAsia" w:hint="eastAsia"/>
                <w:sz w:val="21"/>
                <w:szCs w:val="21"/>
                <w:lang w:val="en-US" w:eastAsia="zh-CN"/>
              </w:rPr>
              <w:t>禁止引入的项目</w:t>
            </w:r>
          </w:p>
        </w:tc>
        <w:tc>
          <w:tcPr>
            <w:tcW w:w="3644" w:type="pct"/>
            <w:vAlign w:val="center"/>
          </w:tcPr>
          <w:p w:rsidR="008206C1" w:rsidRPr="00612402" w:rsidRDefault="00612402" w:rsidP="008206C1">
            <w:pPr>
              <w:pStyle w:val="af7"/>
              <w:jc w:val="left"/>
              <w:rPr>
                <w:rFonts w:ascii="Times New Roman" w:eastAsiaTheme="minorEastAsia"/>
                <w:sz w:val="21"/>
                <w:szCs w:val="21"/>
                <w:lang w:val="en-US" w:eastAsia="zh-CN"/>
              </w:rPr>
            </w:pPr>
            <w:r>
              <w:rPr>
                <w:rFonts w:ascii="Times New Roman" w:eastAsiaTheme="minorEastAsia" w:hint="eastAsia"/>
                <w:sz w:val="21"/>
                <w:szCs w:val="21"/>
                <w:lang w:val="en-US" w:eastAsia="zh-CN"/>
              </w:rPr>
              <w:t>1</w:t>
            </w:r>
            <w:r>
              <w:rPr>
                <w:rFonts w:ascii="Times New Roman" w:eastAsiaTheme="minorEastAsia" w:hint="eastAsia"/>
                <w:sz w:val="21"/>
                <w:szCs w:val="21"/>
                <w:lang w:val="en-US" w:eastAsia="zh-CN"/>
              </w:rPr>
              <w:t>、对园区外生态红线保护区域产生明显不良环境和生态影响的项目</w:t>
            </w:r>
          </w:p>
        </w:tc>
      </w:tr>
    </w:tbl>
    <w:p w:rsidR="00612402" w:rsidRDefault="00612402" w:rsidP="00612402">
      <w:pPr>
        <w:tabs>
          <w:tab w:val="left" w:pos="1440"/>
        </w:tabs>
        <w:rPr>
          <w:rFonts w:ascii="Times New Roman" w:eastAsia="宋体"/>
        </w:rPr>
      </w:pPr>
    </w:p>
    <w:p w:rsidR="00612402" w:rsidRDefault="00612402" w:rsidP="00612402">
      <w:pPr>
        <w:tabs>
          <w:tab w:val="left" w:pos="1440"/>
        </w:tabs>
        <w:rPr>
          <w:rFonts w:ascii="Times New Roman" w:eastAsia="宋体"/>
        </w:rPr>
      </w:pPr>
    </w:p>
    <w:p w:rsidR="00612402" w:rsidRDefault="00612402" w:rsidP="00612402">
      <w:pPr>
        <w:tabs>
          <w:tab w:val="left" w:pos="1440"/>
        </w:tabs>
        <w:rPr>
          <w:rFonts w:ascii="Times New Roman" w:eastAsia="宋体"/>
        </w:rPr>
      </w:pPr>
    </w:p>
    <w:p w:rsidR="00612402" w:rsidRDefault="00612402" w:rsidP="00612402">
      <w:pPr>
        <w:tabs>
          <w:tab w:val="left" w:pos="1440"/>
        </w:tabs>
        <w:rPr>
          <w:rFonts w:ascii="Times New Roman" w:eastAsia="宋体"/>
        </w:rPr>
      </w:pPr>
    </w:p>
    <w:p w:rsidR="00612402" w:rsidRDefault="00612402" w:rsidP="00612402">
      <w:pPr>
        <w:tabs>
          <w:tab w:val="left" w:pos="1440"/>
        </w:tabs>
        <w:rPr>
          <w:rFonts w:ascii="Times New Roman" w:eastAsia="宋体"/>
        </w:rPr>
      </w:pPr>
    </w:p>
    <w:p w:rsidR="00612402" w:rsidRDefault="00612402" w:rsidP="00612402">
      <w:pPr>
        <w:rPr>
          <w:rFonts w:ascii="Times New Roman" w:eastAsia="宋体"/>
        </w:rPr>
      </w:pPr>
    </w:p>
    <w:p w:rsidR="00E85F68" w:rsidRPr="00612402" w:rsidRDefault="00E85F68" w:rsidP="00612402">
      <w:pPr>
        <w:rPr>
          <w:rFonts w:ascii="Times New Roman" w:eastAsia="宋体"/>
        </w:rPr>
        <w:sectPr w:rsidR="00E85F68" w:rsidRPr="00612402" w:rsidSect="005A5AEE">
          <w:pgSz w:w="11906" w:h="16838"/>
          <w:pgMar w:top="1440" w:right="1418" w:bottom="1440" w:left="1418" w:header="851" w:footer="992" w:gutter="0"/>
          <w:paperSrc w:first="1" w:other="1"/>
          <w:pgNumType w:start="1"/>
          <w:cols w:space="425"/>
          <w:docGrid w:linePitch="312"/>
        </w:sectPr>
      </w:pPr>
    </w:p>
    <w:p w:rsidR="007649FA" w:rsidRPr="00936D15" w:rsidRDefault="007649FA" w:rsidP="005B2A5D">
      <w:pPr>
        <w:pStyle w:val="2"/>
        <w:rPr>
          <w:rFonts w:ascii="Times New Roman" w:eastAsia="宋体" w:hAnsi="Times New Roman"/>
        </w:rPr>
      </w:pPr>
      <w:bookmarkStart w:id="10" w:name="_Toc16771432"/>
      <w:r w:rsidRPr="00936D15">
        <w:rPr>
          <w:rFonts w:ascii="Times New Roman" w:eastAsia="宋体" w:hAnsi="Times New Roman"/>
        </w:rPr>
        <w:lastRenderedPageBreak/>
        <w:t>关注的主要环境问题</w:t>
      </w:r>
      <w:bookmarkEnd w:id="10"/>
    </w:p>
    <w:p w:rsidR="006C398D" w:rsidRPr="00936D15" w:rsidRDefault="006C398D" w:rsidP="006C398D">
      <w:pPr>
        <w:tabs>
          <w:tab w:val="left" w:pos="6379"/>
        </w:tabs>
        <w:spacing w:line="324" w:lineRule="auto"/>
        <w:ind w:firstLineChars="200" w:firstLine="560"/>
        <w:rPr>
          <w:rFonts w:ascii="Times New Roman" w:eastAsia="宋体"/>
        </w:rPr>
      </w:pPr>
      <w:r w:rsidRPr="00936D15">
        <w:rPr>
          <w:rFonts w:ascii="Times New Roman" w:eastAsia="宋体"/>
        </w:rPr>
        <w:t>本项目属于污染型建设项目，项目建设及运行过程主要环境问题包括废水、废气、噪声和固废等环境问题。</w:t>
      </w:r>
    </w:p>
    <w:p w:rsidR="006C398D" w:rsidRPr="00936D15" w:rsidRDefault="006C398D" w:rsidP="006C398D">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）废气：橡胶制品生产过程中注压、硫化工序产生的废气，收集并经</w:t>
      </w:r>
      <w:r w:rsidR="00F360E4" w:rsidRPr="00936D15">
        <w:rPr>
          <w:rFonts w:ascii="Times New Roman" w:eastAsia="宋体"/>
        </w:rPr>
        <w:t>碱液喷淋</w:t>
      </w:r>
      <w:r w:rsidR="00F360E4" w:rsidRPr="00936D15">
        <w:rPr>
          <w:rFonts w:ascii="Times New Roman" w:eastAsia="宋体"/>
        </w:rPr>
        <w:t>+</w:t>
      </w:r>
      <w:r w:rsidR="00FF329A" w:rsidRPr="00936D15">
        <w:rPr>
          <w:rFonts w:ascii="Times New Roman" w:eastAsia="宋体"/>
        </w:rPr>
        <w:t>活性炭吸附装置</w:t>
      </w:r>
      <w:r w:rsidRPr="00936D15">
        <w:rPr>
          <w:rFonts w:ascii="Times New Roman" w:eastAsia="宋体"/>
        </w:rPr>
        <w:t>处理设施处理后达标排放；塑料制品生产过程中注塑</w:t>
      </w:r>
      <w:r w:rsidR="00FF329A" w:rsidRPr="00936D15">
        <w:rPr>
          <w:rFonts w:ascii="Times New Roman" w:eastAsia="宋体"/>
        </w:rPr>
        <w:t>、吸塑</w:t>
      </w:r>
      <w:r w:rsidRPr="00936D15">
        <w:rPr>
          <w:rFonts w:ascii="Times New Roman" w:eastAsia="宋体"/>
        </w:rPr>
        <w:t>工序产生的有机废气</w:t>
      </w:r>
      <w:r w:rsidR="00F360E4" w:rsidRPr="00936D15">
        <w:rPr>
          <w:rFonts w:ascii="Times New Roman" w:eastAsia="宋体"/>
        </w:rPr>
        <w:t>经</w:t>
      </w:r>
      <w:r w:rsidR="00A46A49">
        <w:rPr>
          <w:rFonts w:ascii="Times New Roman" w:eastAsia="宋体"/>
        </w:rPr>
        <w:t>活性炭</w:t>
      </w:r>
      <w:r w:rsidR="00F360E4" w:rsidRPr="00936D15">
        <w:rPr>
          <w:rFonts w:ascii="Times New Roman" w:eastAsia="宋体"/>
        </w:rPr>
        <w:t>吸附装置处理后达标</w:t>
      </w:r>
      <w:r w:rsidRPr="00936D15">
        <w:rPr>
          <w:rFonts w:ascii="Times New Roman" w:eastAsia="宋体"/>
        </w:rPr>
        <w:t>排放；</w:t>
      </w:r>
    </w:p>
    <w:p w:rsidR="00857F7D" w:rsidRPr="00936D15" w:rsidRDefault="006C398D" w:rsidP="006C398D">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）废水：厂区内外排废水（</w:t>
      </w:r>
      <w:r w:rsidR="00901566">
        <w:rPr>
          <w:rFonts w:ascii="Times New Roman" w:eastAsia="宋体" w:hint="eastAsia"/>
        </w:rPr>
        <w:t>本项目</w:t>
      </w:r>
      <w:r w:rsidR="00F45706">
        <w:rPr>
          <w:rFonts w:ascii="Times New Roman" w:eastAsia="宋体" w:hint="eastAsia"/>
        </w:rPr>
        <w:t>仅</w:t>
      </w:r>
      <w:r w:rsidR="00901566">
        <w:rPr>
          <w:rFonts w:ascii="Times New Roman" w:eastAsia="宋体" w:hint="eastAsia"/>
        </w:rPr>
        <w:t>新增</w:t>
      </w:r>
      <w:r w:rsidRPr="00936D15">
        <w:rPr>
          <w:rFonts w:ascii="Times New Roman" w:eastAsia="宋体"/>
        </w:rPr>
        <w:t>生活污水）处理达到《橡胶制品工业污染物排放标准》（</w:t>
      </w:r>
      <w:r w:rsidRPr="00936D15">
        <w:rPr>
          <w:rFonts w:ascii="Times New Roman" w:eastAsia="宋体"/>
        </w:rPr>
        <w:t>GB27632-2011</w:t>
      </w:r>
      <w:r w:rsidRPr="00936D15">
        <w:rPr>
          <w:rFonts w:ascii="Times New Roman" w:eastAsia="宋体"/>
        </w:rPr>
        <w:t>）中的新建企业间接排放限值后接入污水管网</w:t>
      </w:r>
      <w:r w:rsidR="00857F7D" w:rsidRPr="00936D15">
        <w:rPr>
          <w:rFonts w:ascii="Times New Roman" w:eastAsia="宋体"/>
        </w:rPr>
        <w:t>；</w:t>
      </w:r>
    </w:p>
    <w:p w:rsidR="00857F7D" w:rsidRPr="00936D15" w:rsidRDefault="00857F7D" w:rsidP="006C398D">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）噪声：</w:t>
      </w:r>
      <w:r w:rsidR="006C398D" w:rsidRPr="00936D15">
        <w:rPr>
          <w:rFonts w:ascii="Times New Roman" w:eastAsia="宋体"/>
        </w:rPr>
        <w:t>主要为设备运行产生的噪声</w:t>
      </w:r>
      <w:r w:rsidRPr="00936D15">
        <w:rPr>
          <w:rFonts w:ascii="Times New Roman" w:eastAsia="宋体"/>
        </w:rPr>
        <w:t>；</w:t>
      </w:r>
    </w:p>
    <w:p w:rsidR="006C398D" w:rsidRPr="00936D15" w:rsidRDefault="00857F7D" w:rsidP="006C398D">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4</w:t>
      </w:r>
      <w:r w:rsidRPr="00936D15">
        <w:rPr>
          <w:rFonts w:ascii="Times New Roman" w:eastAsia="宋体"/>
        </w:rPr>
        <w:t>）</w:t>
      </w:r>
      <w:r w:rsidR="006C398D" w:rsidRPr="00936D15">
        <w:rPr>
          <w:rFonts w:ascii="Times New Roman" w:eastAsia="宋体"/>
        </w:rPr>
        <w:t>固废</w:t>
      </w:r>
      <w:r w:rsidRPr="00936D15">
        <w:rPr>
          <w:rFonts w:ascii="Times New Roman" w:eastAsia="宋体"/>
        </w:rPr>
        <w:t>：</w:t>
      </w:r>
      <w:r w:rsidR="006C398D" w:rsidRPr="00936D15">
        <w:rPr>
          <w:rFonts w:ascii="Times New Roman" w:eastAsia="宋体"/>
        </w:rPr>
        <w:t>主要为边角料</w:t>
      </w:r>
      <w:r w:rsidR="00FF329A" w:rsidRPr="00936D15">
        <w:rPr>
          <w:rFonts w:ascii="Times New Roman" w:eastAsia="宋体"/>
        </w:rPr>
        <w:t>、不合格品</w:t>
      </w:r>
      <w:r w:rsidR="006C398D" w:rsidRPr="00936D15">
        <w:rPr>
          <w:rFonts w:ascii="Times New Roman" w:eastAsia="宋体"/>
        </w:rPr>
        <w:t>、</w:t>
      </w:r>
      <w:r w:rsidRPr="00936D15">
        <w:rPr>
          <w:rFonts w:ascii="Times New Roman" w:eastAsia="宋体"/>
        </w:rPr>
        <w:t>废活性炭</w:t>
      </w:r>
      <w:r w:rsidR="006C398D" w:rsidRPr="00936D15">
        <w:rPr>
          <w:rFonts w:ascii="Times New Roman" w:eastAsia="宋体"/>
        </w:rPr>
        <w:t>以及生活垃圾等。</w:t>
      </w:r>
    </w:p>
    <w:p w:rsidR="007649FA" w:rsidRPr="00936D15" w:rsidRDefault="007649FA" w:rsidP="005B2A5D">
      <w:pPr>
        <w:pStyle w:val="2"/>
        <w:rPr>
          <w:rFonts w:ascii="Times New Roman" w:eastAsia="宋体" w:hAnsi="Times New Roman"/>
        </w:rPr>
      </w:pPr>
      <w:bookmarkStart w:id="11" w:name="_Toc16771433"/>
      <w:r w:rsidRPr="00936D15">
        <w:rPr>
          <w:rFonts w:ascii="Times New Roman" w:eastAsia="宋体" w:hAnsi="Times New Roman"/>
        </w:rPr>
        <w:t>环境影响评价的主要结论</w:t>
      </w:r>
      <w:bookmarkEnd w:id="11"/>
    </w:p>
    <w:p w:rsidR="00B2099A" w:rsidRPr="00936D15" w:rsidRDefault="00702DD0" w:rsidP="00702DD0">
      <w:pPr>
        <w:tabs>
          <w:tab w:val="left" w:pos="6379"/>
        </w:tabs>
        <w:spacing w:line="324" w:lineRule="auto"/>
        <w:ind w:firstLineChars="200" w:firstLine="560"/>
        <w:rPr>
          <w:rFonts w:ascii="Times New Roman" w:eastAsia="宋体"/>
        </w:rPr>
        <w:sectPr w:rsidR="00B2099A" w:rsidRPr="00936D15" w:rsidSect="005A5AEE">
          <w:pgSz w:w="11906" w:h="16838"/>
          <w:pgMar w:top="1440" w:right="1418" w:bottom="1440" w:left="1418" w:header="851" w:footer="992" w:gutter="0"/>
          <w:paperSrc w:first="1" w:other="1"/>
          <w:pgNumType w:start="1"/>
          <w:cols w:space="425"/>
          <w:docGrid w:linePitch="312"/>
        </w:sectPr>
      </w:pPr>
      <w:r w:rsidRPr="00702DD0">
        <w:rPr>
          <w:rFonts w:ascii="Times New Roman" w:eastAsia="宋体" w:hint="eastAsia"/>
        </w:rPr>
        <w:t>本项目符合国家及地方产业政策，符合生态红线、环境质量底线、资源利用上线和环境准入负面清单的要求，选址符合相关规划；</w:t>
      </w:r>
      <w:r w:rsidR="005C5FB6" w:rsidRPr="00936D15">
        <w:rPr>
          <w:rFonts w:ascii="Times New Roman" w:eastAsia="宋体"/>
        </w:rPr>
        <w:t>各项污染治理得当，经有效处理后可保证污染物稳定达到相关排放标准要求，对外环境影响不大，不会降低区域功能类别，</w:t>
      </w:r>
      <w:r w:rsidRPr="00702DD0">
        <w:rPr>
          <w:rFonts w:ascii="Times New Roman" w:eastAsia="宋体" w:hint="eastAsia"/>
        </w:rPr>
        <w:t>环境风险可控，</w:t>
      </w:r>
      <w:r w:rsidR="005C5FB6" w:rsidRPr="00936D15">
        <w:rPr>
          <w:rFonts w:ascii="Times New Roman" w:eastAsia="宋体"/>
        </w:rPr>
        <w:t>并能满足总量控制要求。因此，</w:t>
      </w:r>
      <w:r w:rsidRPr="00702DD0">
        <w:rPr>
          <w:rFonts w:ascii="Times New Roman" w:eastAsia="宋体" w:hint="eastAsia"/>
        </w:rPr>
        <w:t>建设单位只要在项目设计、施工和投产运行中切实落实本报告书中提出的各项环保措施，确保污染治理设施的正常和稳定运行，严格执行环保“三同时”要求的前提下，从环保角度讲，本项目的建设是可行的。</w:t>
      </w:r>
    </w:p>
    <w:p w:rsidR="007649FA" w:rsidRPr="00936D15" w:rsidRDefault="007649FA" w:rsidP="007649FA">
      <w:pPr>
        <w:pStyle w:val="1"/>
        <w:rPr>
          <w:rFonts w:ascii="Times New Roman" w:eastAsia="宋体"/>
        </w:rPr>
      </w:pPr>
      <w:bookmarkStart w:id="12" w:name="_Toc16771434"/>
      <w:r w:rsidRPr="00936D15">
        <w:rPr>
          <w:rFonts w:ascii="Times New Roman" w:eastAsia="宋体"/>
        </w:rPr>
        <w:lastRenderedPageBreak/>
        <w:t>总则</w:t>
      </w:r>
      <w:bookmarkEnd w:id="12"/>
    </w:p>
    <w:p w:rsidR="00781F70" w:rsidRPr="00936D15" w:rsidRDefault="007649FA" w:rsidP="005B2A5D">
      <w:pPr>
        <w:pStyle w:val="2"/>
        <w:rPr>
          <w:rFonts w:ascii="Times New Roman" w:eastAsia="宋体" w:hAnsi="Times New Roman"/>
        </w:rPr>
      </w:pPr>
      <w:bookmarkStart w:id="13" w:name="_Toc16771435"/>
      <w:r w:rsidRPr="00936D15">
        <w:rPr>
          <w:rFonts w:ascii="Times New Roman" w:eastAsia="宋体" w:hAnsi="Times New Roman"/>
        </w:rPr>
        <w:t>编制依据</w:t>
      </w:r>
      <w:bookmarkEnd w:id="3"/>
      <w:bookmarkEnd w:id="4"/>
      <w:bookmarkEnd w:id="5"/>
      <w:bookmarkEnd w:id="6"/>
      <w:bookmarkEnd w:id="13"/>
    </w:p>
    <w:p w:rsidR="001C1278" w:rsidRPr="00936D15" w:rsidRDefault="00BF3382" w:rsidP="00607ECB">
      <w:pPr>
        <w:pStyle w:val="4"/>
        <w:rPr>
          <w:rFonts w:ascii="Times New Roman" w:eastAsia="宋体" w:hAnsi="Times New Roman"/>
        </w:rPr>
      </w:pPr>
      <w:r w:rsidRPr="00936D15">
        <w:rPr>
          <w:rFonts w:ascii="Times New Roman" w:eastAsia="宋体" w:hAnsi="Times New Roman"/>
        </w:rPr>
        <w:t>国家有关环保</w:t>
      </w:r>
      <w:r w:rsidR="00781F70" w:rsidRPr="00936D15">
        <w:rPr>
          <w:rFonts w:ascii="Times New Roman" w:eastAsia="宋体" w:hAnsi="Times New Roman"/>
        </w:rPr>
        <w:t>法律、法规</w:t>
      </w:r>
      <w:r w:rsidR="00E90C04" w:rsidRPr="00936D15">
        <w:rPr>
          <w:rFonts w:ascii="Times New Roman" w:eastAsia="宋体" w:hAnsi="Times New Roman"/>
        </w:rPr>
        <w:t>及规定</w:t>
      </w:r>
      <w:r w:rsidR="00790ACB" w:rsidRPr="00936D15">
        <w:rPr>
          <w:rFonts w:ascii="Times New Roman" w:eastAsia="宋体" w:hAnsi="Times New Roman"/>
        </w:rPr>
        <w:tab/>
      </w:r>
    </w:p>
    <w:p w:rsidR="009A69EB" w:rsidRPr="00936D15"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936D15">
        <w:rPr>
          <w:rFonts w:ascii="Times New Roman" w:eastAsia="宋体"/>
        </w:rPr>
        <w:t>《中华人民共和国环境保护法》</w:t>
      </w:r>
      <w:r w:rsidR="00612402">
        <w:rPr>
          <w:rFonts w:ascii="Times New Roman" w:eastAsia="宋体" w:hint="eastAsia"/>
        </w:rPr>
        <w:t>（</w:t>
      </w:r>
      <w:r w:rsidR="00612402">
        <w:rPr>
          <w:rFonts w:ascii="Times New Roman" w:eastAsia="宋体" w:hint="eastAsia"/>
        </w:rPr>
        <w:t>2014</w:t>
      </w:r>
      <w:r w:rsidR="00612402">
        <w:rPr>
          <w:rFonts w:ascii="Times New Roman" w:eastAsia="宋体" w:hint="eastAsia"/>
        </w:rPr>
        <w:t>年</w:t>
      </w:r>
      <w:r w:rsidR="00612402">
        <w:rPr>
          <w:rFonts w:ascii="Times New Roman" w:eastAsia="宋体" w:hint="eastAsia"/>
        </w:rPr>
        <w:t>4</w:t>
      </w:r>
      <w:r w:rsidR="00612402">
        <w:rPr>
          <w:rFonts w:ascii="Times New Roman" w:eastAsia="宋体" w:hint="eastAsia"/>
        </w:rPr>
        <w:t>月</w:t>
      </w:r>
      <w:r w:rsidR="00612402">
        <w:rPr>
          <w:rFonts w:ascii="Times New Roman" w:eastAsia="宋体" w:hint="eastAsia"/>
        </w:rPr>
        <w:t>24</w:t>
      </w:r>
      <w:r w:rsidR="00612402">
        <w:rPr>
          <w:rFonts w:ascii="Times New Roman" w:eastAsia="宋体" w:hint="eastAsia"/>
        </w:rPr>
        <w:t>日修订，</w:t>
      </w:r>
      <w:r w:rsidR="00612402">
        <w:rPr>
          <w:rFonts w:ascii="Times New Roman" w:eastAsia="宋体" w:hint="eastAsia"/>
        </w:rPr>
        <w:t>2015</w:t>
      </w:r>
      <w:r w:rsidR="00612402">
        <w:rPr>
          <w:rFonts w:ascii="Times New Roman" w:eastAsia="宋体" w:hint="eastAsia"/>
        </w:rPr>
        <w:t>年</w:t>
      </w:r>
      <w:r w:rsidR="00612402">
        <w:rPr>
          <w:rFonts w:ascii="Times New Roman" w:eastAsia="宋体" w:hint="eastAsia"/>
        </w:rPr>
        <w:t>1</w:t>
      </w:r>
      <w:r w:rsidR="00612402">
        <w:rPr>
          <w:rFonts w:ascii="Times New Roman" w:eastAsia="宋体" w:hint="eastAsia"/>
        </w:rPr>
        <w:t>月</w:t>
      </w:r>
      <w:r w:rsidR="00612402">
        <w:rPr>
          <w:rFonts w:ascii="Times New Roman" w:eastAsia="宋体" w:hint="eastAsia"/>
        </w:rPr>
        <w:t>1</w:t>
      </w:r>
      <w:r w:rsidR="00612402">
        <w:rPr>
          <w:rFonts w:ascii="Times New Roman" w:eastAsia="宋体" w:hint="eastAsia"/>
        </w:rPr>
        <w:t>日起实施）</w:t>
      </w:r>
      <w:r w:rsidRPr="00936D15">
        <w:rPr>
          <w:rFonts w:ascii="Times New Roman" w:eastAsia="宋体"/>
        </w:rPr>
        <w:t>；</w:t>
      </w:r>
    </w:p>
    <w:p w:rsidR="009A69EB" w:rsidRPr="00612402"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612402">
        <w:rPr>
          <w:rFonts w:ascii="Times New Roman" w:eastAsia="宋体"/>
        </w:rPr>
        <w:t>《中华人民共和国水污染防治法》</w:t>
      </w:r>
      <w:r w:rsidR="00612402" w:rsidRPr="00612402">
        <w:rPr>
          <w:rFonts w:ascii="Times New Roman" w:eastAsia="宋体" w:hint="eastAsia"/>
        </w:rPr>
        <w:t>（中华人民共和国第十二届全国人民代表大会常务委员会第二十八次会议于</w:t>
      </w:r>
      <w:r w:rsidR="00612402" w:rsidRPr="00612402">
        <w:rPr>
          <w:rFonts w:ascii="Times New Roman" w:eastAsia="宋体"/>
        </w:rPr>
        <w:t xml:space="preserve">2017 </w:t>
      </w:r>
      <w:r w:rsidR="00612402" w:rsidRPr="00612402">
        <w:rPr>
          <w:rFonts w:ascii="Times New Roman" w:eastAsia="宋体" w:hint="eastAsia"/>
        </w:rPr>
        <w:t>年</w:t>
      </w:r>
      <w:r w:rsidR="00612402" w:rsidRPr="00612402">
        <w:rPr>
          <w:rFonts w:ascii="Times New Roman" w:eastAsia="宋体"/>
        </w:rPr>
        <w:t xml:space="preserve">6 </w:t>
      </w:r>
      <w:r w:rsidR="00612402" w:rsidRPr="00612402">
        <w:rPr>
          <w:rFonts w:ascii="Times New Roman" w:eastAsia="宋体" w:hint="eastAsia"/>
        </w:rPr>
        <w:t>月</w:t>
      </w:r>
      <w:r w:rsidR="00612402" w:rsidRPr="00612402">
        <w:rPr>
          <w:rFonts w:ascii="Times New Roman" w:eastAsia="宋体"/>
        </w:rPr>
        <w:t xml:space="preserve">27 </w:t>
      </w:r>
      <w:r w:rsidR="00612402" w:rsidRPr="00612402">
        <w:rPr>
          <w:rFonts w:ascii="Times New Roman" w:eastAsia="宋体" w:hint="eastAsia"/>
        </w:rPr>
        <w:t>日修订通过，</w:t>
      </w:r>
      <w:r w:rsidR="00612402" w:rsidRPr="00612402">
        <w:rPr>
          <w:rFonts w:ascii="Times New Roman" w:eastAsia="宋体"/>
        </w:rPr>
        <w:t xml:space="preserve">2018 </w:t>
      </w:r>
      <w:r w:rsidR="00612402" w:rsidRPr="00612402">
        <w:rPr>
          <w:rFonts w:ascii="Times New Roman" w:eastAsia="宋体" w:hint="eastAsia"/>
        </w:rPr>
        <w:t>年</w:t>
      </w:r>
      <w:r w:rsidR="00612402" w:rsidRPr="00612402">
        <w:rPr>
          <w:rFonts w:ascii="Times New Roman" w:eastAsia="宋体"/>
        </w:rPr>
        <w:t xml:space="preserve">1 </w:t>
      </w:r>
      <w:r w:rsidR="00612402" w:rsidRPr="00612402">
        <w:rPr>
          <w:rFonts w:ascii="Times New Roman" w:eastAsia="宋体" w:hint="eastAsia"/>
        </w:rPr>
        <w:t>月</w:t>
      </w:r>
      <w:r w:rsidR="00612402" w:rsidRPr="00612402">
        <w:rPr>
          <w:rFonts w:ascii="Times New Roman" w:eastAsia="宋体"/>
        </w:rPr>
        <w:t xml:space="preserve">1 </w:t>
      </w:r>
      <w:r w:rsidR="00612402" w:rsidRPr="00612402">
        <w:rPr>
          <w:rFonts w:ascii="Times New Roman" w:eastAsia="宋体" w:hint="eastAsia"/>
        </w:rPr>
        <w:t>日起实施）；</w:t>
      </w:r>
      <w:r w:rsidR="00612402" w:rsidRPr="00612402">
        <w:rPr>
          <w:rFonts w:ascii="Times New Roman" w:eastAsia="宋体"/>
        </w:rPr>
        <w:t xml:space="preserve"> </w:t>
      </w:r>
    </w:p>
    <w:p w:rsidR="009A69EB" w:rsidRPr="00612402"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612402">
        <w:rPr>
          <w:rFonts w:ascii="Times New Roman" w:eastAsia="宋体"/>
        </w:rPr>
        <w:t>《中华人民共和国大气污染防治法》</w:t>
      </w:r>
      <w:r w:rsidR="00612402" w:rsidRPr="00612402">
        <w:rPr>
          <w:rFonts w:ascii="Times New Roman" w:eastAsia="宋体" w:hint="eastAsia"/>
        </w:rPr>
        <w:t>（自</w:t>
      </w:r>
      <w:r w:rsidR="00612402" w:rsidRPr="00612402">
        <w:rPr>
          <w:rFonts w:ascii="Times New Roman" w:eastAsia="宋体"/>
        </w:rPr>
        <w:t xml:space="preserve">2016 </w:t>
      </w:r>
      <w:r w:rsidR="00612402" w:rsidRPr="00612402">
        <w:rPr>
          <w:rFonts w:ascii="Times New Roman" w:eastAsia="宋体" w:hint="eastAsia"/>
        </w:rPr>
        <w:t>年</w:t>
      </w:r>
      <w:r w:rsidR="00612402" w:rsidRPr="00612402">
        <w:rPr>
          <w:rFonts w:ascii="Times New Roman" w:eastAsia="宋体"/>
        </w:rPr>
        <w:t xml:space="preserve">1 </w:t>
      </w:r>
      <w:r w:rsidR="00612402" w:rsidRPr="00612402">
        <w:rPr>
          <w:rFonts w:ascii="Times New Roman" w:eastAsia="宋体" w:hint="eastAsia"/>
        </w:rPr>
        <w:t>月</w:t>
      </w:r>
      <w:r w:rsidR="00612402" w:rsidRPr="00612402">
        <w:rPr>
          <w:rFonts w:ascii="Times New Roman" w:eastAsia="宋体"/>
        </w:rPr>
        <w:t xml:space="preserve">1 </w:t>
      </w:r>
      <w:r w:rsidR="00612402" w:rsidRPr="00612402">
        <w:rPr>
          <w:rFonts w:ascii="Times New Roman" w:eastAsia="宋体" w:hint="eastAsia"/>
        </w:rPr>
        <w:t>日起施行，</w:t>
      </w:r>
      <w:r w:rsidR="00612402" w:rsidRPr="00612402">
        <w:rPr>
          <w:rFonts w:ascii="Times New Roman" w:eastAsia="宋体"/>
        </w:rPr>
        <w:t xml:space="preserve">2018 </w:t>
      </w:r>
      <w:r w:rsidR="00612402" w:rsidRPr="00612402">
        <w:rPr>
          <w:rFonts w:ascii="Times New Roman" w:eastAsia="宋体" w:hint="eastAsia"/>
        </w:rPr>
        <w:t>年</w:t>
      </w:r>
      <w:r w:rsidR="00612402" w:rsidRPr="00612402">
        <w:rPr>
          <w:rFonts w:ascii="Times New Roman" w:eastAsia="宋体"/>
        </w:rPr>
        <w:t xml:space="preserve">10 </w:t>
      </w:r>
      <w:r w:rsidR="00612402" w:rsidRPr="00612402">
        <w:rPr>
          <w:rFonts w:ascii="Times New Roman" w:eastAsia="宋体" w:hint="eastAsia"/>
        </w:rPr>
        <w:t>月</w:t>
      </w:r>
      <w:r w:rsidR="00612402" w:rsidRPr="00612402">
        <w:rPr>
          <w:rFonts w:ascii="Times New Roman" w:eastAsia="宋体"/>
        </w:rPr>
        <w:t xml:space="preserve">26 </w:t>
      </w:r>
      <w:r w:rsidR="00612402" w:rsidRPr="00612402">
        <w:rPr>
          <w:rFonts w:ascii="Times New Roman" w:eastAsia="宋体" w:hint="eastAsia"/>
        </w:rPr>
        <w:t>日第十三届全国人民代表大会常务委员会第六次会议修正通过）；</w:t>
      </w:r>
    </w:p>
    <w:p w:rsidR="009A69EB" w:rsidRPr="00612402"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612402">
        <w:rPr>
          <w:rFonts w:ascii="Times New Roman" w:eastAsia="宋体"/>
        </w:rPr>
        <w:t>《中华人民共和国环境噪声污染防治法》</w:t>
      </w:r>
      <w:r w:rsidR="00612402" w:rsidRPr="00612402">
        <w:rPr>
          <w:rFonts w:ascii="Times New Roman" w:eastAsia="宋体" w:hint="eastAsia"/>
        </w:rPr>
        <w:t>（自</w:t>
      </w:r>
      <w:r w:rsidR="00612402" w:rsidRPr="00612402">
        <w:rPr>
          <w:rFonts w:ascii="Times New Roman" w:eastAsia="宋体" w:hint="eastAsia"/>
        </w:rPr>
        <w:t xml:space="preserve">1997 </w:t>
      </w:r>
      <w:r w:rsidR="00612402" w:rsidRPr="00612402">
        <w:rPr>
          <w:rFonts w:ascii="Times New Roman" w:eastAsia="宋体" w:hint="eastAsia"/>
        </w:rPr>
        <w:t>年</w:t>
      </w:r>
      <w:r w:rsidR="00612402" w:rsidRPr="00612402">
        <w:rPr>
          <w:rFonts w:ascii="Times New Roman" w:eastAsia="宋体" w:hint="eastAsia"/>
        </w:rPr>
        <w:t xml:space="preserve">3 </w:t>
      </w:r>
      <w:r w:rsidR="00612402" w:rsidRPr="00612402">
        <w:rPr>
          <w:rFonts w:ascii="Times New Roman" w:eastAsia="宋体" w:hint="eastAsia"/>
        </w:rPr>
        <w:t>月</w:t>
      </w:r>
      <w:r w:rsidR="00612402" w:rsidRPr="00612402">
        <w:rPr>
          <w:rFonts w:ascii="Times New Roman" w:eastAsia="宋体" w:hint="eastAsia"/>
        </w:rPr>
        <w:t xml:space="preserve">1 </w:t>
      </w:r>
      <w:r w:rsidR="00612402" w:rsidRPr="00612402">
        <w:rPr>
          <w:rFonts w:ascii="Times New Roman" w:eastAsia="宋体" w:hint="eastAsia"/>
        </w:rPr>
        <w:t>日起施行，</w:t>
      </w:r>
      <w:r w:rsidR="00612402" w:rsidRPr="00612402">
        <w:rPr>
          <w:rFonts w:ascii="Times New Roman" w:eastAsia="宋体" w:hint="eastAsia"/>
        </w:rPr>
        <w:t xml:space="preserve">2018 </w:t>
      </w:r>
      <w:r w:rsidR="00612402" w:rsidRPr="00612402">
        <w:rPr>
          <w:rFonts w:ascii="Times New Roman" w:eastAsia="宋体" w:hint="eastAsia"/>
        </w:rPr>
        <w:t>年</w:t>
      </w:r>
      <w:r w:rsidR="00612402" w:rsidRPr="00612402">
        <w:rPr>
          <w:rFonts w:ascii="Times New Roman" w:eastAsia="宋体" w:hint="eastAsia"/>
        </w:rPr>
        <w:t xml:space="preserve">12 </w:t>
      </w:r>
      <w:r w:rsidR="00612402" w:rsidRPr="00612402">
        <w:rPr>
          <w:rFonts w:ascii="Times New Roman" w:eastAsia="宋体" w:hint="eastAsia"/>
        </w:rPr>
        <w:t>月</w:t>
      </w:r>
      <w:r w:rsidR="00612402" w:rsidRPr="00612402">
        <w:rPr>
          <w:rFonts w:ascii="Times New Roman" w:eastAsia="宋体" w:hint="eastAsia"/>
        </w:rPr>
        <w:t xml:space="preserve">29 </w:t>
      </w:r>
      <w:r w:rsidR="00612402" w:rsidRPr="00612402">
        <w:rPr>
          <w:rFonts w:ascii="Times New Roman" w:eastAsia="宋体" w:hint="eastAsia"/>
        </w:rPr>
        <w:t>日第十三届全国人民代表大会常务委员会第七次会议通过修改）；</w:t>
      </w:r>
    </w:p>
    <w:p w:rsidR="009A69EB"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936D15">
        <w:rPr>
          <w:rFonts w:ascii="Times New Roman" w:eastAsia="宋体"/>
        </w:rPr>
        <w:t>《中华人民共和国固体废物污染环境防治法》</w:t>
      </w:r>
      <w:r w:rsidR="00A5047F" w:rsidRPr="00936D15">
        <w:rPr>
          <w:rFonts w:ascii="Times New Roman" w:eastAsia="宋体"/>
        </w:rPr>
        <w:t>20</w:t>
      </w:r>
      <w:r w:rsidR="00612402">
        <w:rPr>
          <w:rFonts w:ascii="Times New Roman" w:eastAsia="宋体" w:hint="eastAsia"/>
        </w:rPr>
        <w:t>16.11.7</w:t>
      </w:r>
      <w:r w:rsidR="00A5047F" w:rsidRPr="00936D15">
        <w:rPr>
          <w:rFonts w:ascii="Times New Roman" w:eastAsia="宋体"/>
        </w:rPr>
        <w:t>修正</w:t>
      </w:r>
      <w:r w:rsidRPr="00936D15">
        <w:rPr>
          <w:rFonts w:ascii="Times New Roman" w:eastAsia="宋体"/>
        </w:rPr>
        <w:t>；</w:t>
      </w:r>
    </w:p>
    <w:p w:rsidR="006144FB" w:rsidRPr="006144FB" w:rsidRDefault="006144FB" w:rsidP="00A32221">
      <w:pPr>
        <w:numPr>
          <w:ilvl w:val="0"/>
          <w:numId w:val="7"/>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《中华人民共和国土壤污染防治法》（</w:t>
      </w:r>
      <w:r w:rsidRPr="006144FB">
        <w:rPr>
          <w:rFonts w:ascii="Times New Roman" w:eastAsia="宋体" w:hint="eastAsia"/>
        </w:rPr>
        <w:t>2018</w:t>
      </w:r>
      <w:r w:rsidRPr="006144FB">
        <w:rPr>
          <w:rFonts w:ascii="Times New Roman" w:eastAsia="宋体" w:hint="eastAsia"/>
        </w:rPr>
        <w:t>年</w:t>
      </w:r>
      <w:r w:rsidRPr="006144FB">
        <w:rPr>
          <w:rFonts w:ascii="Times New Roman" w:eastAsia="宋体" w:hint="eastAsia"/>
        </w:rPr>
        <w:t>8</w:t>
      </w:r>
      <w:r w:rsidRPr="006144FB">
        <w:rPr>
          <w:rFonts w:ascii="Times New Roman" w:eastAsia="宋体" w:hint="eastAsia"/>
        </w:rPr>
        <w:t>月</w:t>
      </w:r>
      <w:r w:rsidRPr="006144FB">
        <w:rPr>
          <w:rFonts w:ascii="Times New Roman" w:eastAsia="宋体" w:hint="eastAsia"/>
        </w:rPr>
        <w:t>31</w:t>
      </w:r>
      <w:r w:rsidRPr="006144FB">
        <w:rPr>
          <w:rFonts w:ascii="Times New Roman" w:eastAsia="宋体" w:hint="eastAsia"/>
        </w:rPr>
        <w:t>日第十三届全国人民代表大会常务委员会第五次会议通过）；</w:t>
      </w:r>
    </w:p>
    <w:p w:rsidR="009A69EB" w:rsidRPr="00612402"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612402">
        <w:rPr>
          <w:rFonts w:ascii="Times New Roman" w:eastAsia="宋体"/>
        </w:rPr>
        <w:t>《中华人民共和国环境影响评价法》</w:t>
      </w:r>
      <w:r w:rsidR="00612402" w:rsidRPr="00612402">
        <w:rPr>
          <w:rFonts w:ascii="Times New Roman" w:eastAsia="宋体" w:hint="eastAsia"/>
        </w:rPr>
        <w:t>（（自</w:t>
      </w:r>
      <w:r w:rsidR="00612402" w:rsidRPr="00612402">
        <w:rPr>
          <w:rFonts w:ascii="Times New Roman" w:eastAsia="宋体"/>
        </w:rPr>
        <w:t xml:space="preserve">2016 </w:t>
      </w:r>
      <w:r w:rsidR="00612402" w:rsidRPr="00612402">
        <w:rPr>
          <w:rFonts w:ascii="Times New Roman" w:eastAsia="宋体" w:hint="eastAsia"/>
        </w:rPr>
        <w:t>年</w:t>
      </w:r>
      <w:r w:rsidR="00612402" w:rsidRPr="00612402">
        <w:rPr>
          <w:rFonts w:ascii="Times New Roman" w:eastAsia="宋体"/>
        </w:rPr>
        <w:t xml:space="preserve">9 </w:t>
      </w:r>
      <w:r w:rsidR="00612402" w:rsidRPr="00612402">
        <w:rPr>
          <w:rFonts w:ascii="Times New Roman" w:eastAsia="宋体" w:hint="eastAsia"/>
        </w:rPr>
        <w:t>月</w:t>
      </w:r>
      <w:r w:rsidR="00612402" w:rsidRPr="00612402">
        <w:rPr>
          <w:rFonts w:ascii="Times New Roman" w:eastAsia="宋体"/>
        </w:rPr>
        <w:t xml:space="preserve">1 </w:t>
      </w:r>
      <w:r w:rsidR="00612402" w:rsidRPr="00612402">
        <w:rPr>
          <w:rFonts w:ascii="Times New Roman" w:eastAsia="宋体" w:hint="eastAsia"/>
        </w:rPr>
        <w:t>日起施行，</w:t>
      </w:r>
      <w:r w:rsidR="00612402" w:rsidRPr="00612402">
        <w:rPr>
          <w:rFonts w:ascii="Times New Roman" w:eastAsia="宋体"/>
        </w:rPr>
        <w:t xml:space="preserve">2018 </w:t>
      </w:r>
      <w:r w:rsidR="00612402" w:rsidRPr="00612402">
        <w:rPr>
          <w:rFonts w:ascii="Times New Roman" w:eastAsia="宋体" w:hint="eastAsia"/>
        </w:rPr>
        <w:t>年</w:t>
      </w:r>
      <w:r w:rsidR="00612402" w:rsidRPr="00612402">
        <w:rPr>
          <w:rFonts w:ascii="Times New Roman" w:eastAsia="宋体"/>
        </w:rPr>
        <w:t xml:space="preserve">12 </w:t>
      </w:r>
      <w:r w:rsidR="00612402" w:rsidRPr="00612402">
        <w:rPr>
          <w:rFonts w:ascii="Times New Roman" w:eastAsia="宋体" w:hint="eastAsia"/>
        </w:rPr>
        <w:t>月</w:t>
      </w:r>
      <w:r w:rsidR="00612402" w:rsidRPr="00612402">
        <w:rPr>
          <w:rFonts w:ascii="Times New Roman" w:eastAsia="宋体"/>
        </w:rPr>
        <w:t xml:space="preserve">29 </w:t>
      </w:r>
      <w:r w:rsidR="00612402" w:rsidRPr="00612402">
        <w:rPr>
          <w:rFonts w:ascii="Times New Roman" w:eastAsia="宋体" w:hint="eastAsia"/>
        </w:rPr>
        <w:t>日第十三届全国人民代表大会常务委员会第七次会议重新修订）；</w:t>
      </w:r>
      <w:r w:rsidR="00612402" w:rsidRPr="00612402">
        <w:rPr>
          <w:rFonts w:ascii="Times New Roman" w:eastAsia="宋体"/>
        </w:rPr>
        <w:t xml:space="preserve"> </w:t>
      </w:r>
    </w:p>
    <w:p w:rsidR="009A69EB" w:rsidRPr="00612402" w:rsidRDefault="00612402" w:rsidP="00A32221">
      <w:pPr>
        <w:numPr>
          <w:ilvl w:val="0"/>
          <w:numId w:val="7"/>
        </w:numPr>
        <w:tabs>
          <w:tab w:val="left" w:pos="952"/>
          <w:tab w:val="left" w:pos="1008"/>
        </w:tabs>
        <w:spacing w:line="500" w:lineRule="exact"/>
        <w:ind w:firstLineChars="101" w:firstLine="283"/>
        <w:rPr>
          <w:rFonts w:ascii="Times New Roman" w:eastAsia="宋体"/>
        </w:rPr>
      </w:pPr>
      <w:r w:rsidRPr="00612402">
        <w:rPr>
          <w:rFonts w:ascii="Times New Roman" w:eastAsia="宋体"/>
        </w:rPr>
        <w:t>《建设项目环境保护管理条例》</w:t>
      </w:r>
      <w:r w:rsidRPr="00612402">
        <w:rPr>
          <w:rFonts w:ascii="Times New Roman" w:eastAsia="宋体" w:hint="eastAsia"/>
        </w:rPr>
        <w:t>（中华人民共和国国务院令第</w:t>
      </w:r>
      <w:r w:rsidRPr="00612402">
        <w:rPr>
          <w:rFonts w:ascii="Times New Roman" w:eastAsia="宋体"/>
        </w:rPr>
        <w:t>682</w:t>
      </w:r>
      <w:r w:rsidRPr="00612402">
        <w:rPr>
          <w:rFonts w:ascii="Times New Roman" w:eastAsia="宋体" w:hint="eastAsia"/>
        </w:rPr>
        <w:t>号，</w:t>
      </w:r>
      <w:r w:rsidRPr="00612402">
        <w:rPr>
          <w:rFonts w:ascii="Times New Roman" w:eastAsia="宋体"/>
        </w:rPr>
        <w:t xml:space="preserve">2017 </w:t>
      </w:r>
      <w:r w:rsidRPr="00612402">
        <w:rPr>
          <w:rFonts w:ascii="Times New Roman" w:eastAsia="宋体" w:hint="eastAsia"/>
        </w:rPr>
        <w:t>年</w:t>
      </w:r>
      <w:r w:rsidRPr="00612402">
        <w:rPr>
          <w:rFonts w:ascii="Times New Roman" w:eastAsia="宋体"/>
        </w:rPr>
        <w:t xml:space="preserve">10 </w:t>
      </w:r>
      <w:r w:rsidRPr="00612402">
        <w:rPr>
          <w:rFonts w:ascii="Times New Roman" w:eastAsia="宋体" w:hint="eastAsia"/>
        </w:rPr>
        <w:t>月</w:t>
      </w:r>
      <w:r w:rsidRPr="00612402">
        <w:rPr>
          <w:rFonts w:ascii="Times New Roman" w:eastAsia="宋体"/>
        </w:rPr>
        <w:t xml:space="preserve">1 </w:t>
      </w:r>
      <w:r>
        <w:rPr>
          <w:rFonts w:ascii="Times New Roman" w:eastAsia="宋体" w:hint="eastAsia"/>
        </w:rPr>
        <w:t>日起施行</w:t>
      </w:r>
      <w:r w:rsidRPr="00612402">
        <w:rPr>
          <w:rFonts w:ascii="Times New Roman" w:eastAsia="宋体" w:hint="eastAsia"/>
        </w:rPr>
        <w:t>）</w:t>
      </w:r>
      <w:r w:rsidR="009A69EB" w:rsidRPr="00612402">
        <w:rPr>
          <w:rFonts w:ascii="Times New Roman" w:eastAsia="宋体"/>
        </w:rPr>
        <w:t>；</w:t>
      </w:r>
    </w:p>
    <w:p w:rsidR="009A69EB" w:rsidRPr="00936D15" w:rsidRDefault="00747F69" w:rsidP="00A32221">
      <w:pPr>
        <w:numPr>
          <w:ilvl w:val="0"/>
          <w:numId w:val="7"/>
        </w:numPr>
        <w:tabs>
          <w:tab w:val="left" w:pos="952"/>
          <w:tab w:val="left" w:pos="1008"/>
        </w:tabs>
        <w:spacing w:line="500" w:lineRule="exact"/>
        <w:ind w:firstLineChars="101" w:firstLine="283"/>
        <w:rPr>
          <w:rFonts w:ascii="Times New Roman" w:eastAsia="宋体"/>
        </w:rPr>
      </w:pPr>
      <w:r w:rsidRPr="00936D15">
        <w:rPr>
          <w:rFonts w:ascii="Times New Roman" w:eastAsia="宋体"/>
        </w:rPr>
        <w:t>《建设项目环境影响评价分类管理名录》（</w:t>
      </w:r>
      <w:r w:rsidR="00612402" w:rsidRPr="00612402">
        <w:rPr>
          <w:rFonts w:ascii="Times New Roman" w:eastAsia="宋体" w:hint="eastAsia"/>
        </w:rPr>
        <w:t xml:space="preserve">2018 </w:t>
      </w:r>
      <w:r w:rsidR="00612402" w:rsidRPr="00612402">
        <w:rPr>
          <w:rFonts w:ascii="Times New Roman" w:eastAsia="宋体" w:hint="eastAsia"/>
        </w:rPr>
        <w:t>年</w:t>
      </w:r>
      <w:r w:rsidR="00612402" w:rsidRPr="00612402">
        <w:rPr>
          <w:rFonts w:ascii="Times New Roman" w:eastAsia="宋体" w:hint="eastAsia"/>
        </w:rPr>
        <w:t xml:space="preserve">4 </w:t>
      </w:r>
      <w:r w:rsidR="00612402" w:rsidRPr="00612402">
        <w:rPr>
          <w:rFonts w:ascii="Times New Roman" w:eastAsia="宋体" w:hint="eastAsia"/>
        </w:rPr>
        <w:t>月</w:t>
      </w:r>
      <w:r w:rsidR="00612402" w:rsidRPr="00612402">
        <w:rPr>
          <w:rFonts w:ascii="Times New Roman" w:eastAsia="宋体" w:hint="eastAsia"/>
        </w:rPr>
        <w:t xml:space="preserve">28 </w:t>
      </w:r>
      <w:r w:rsidR="00612402">
        <w:rPr>
          <w:rFonts w:ascii="Times New Roman" w:eastAsia="宋体" w:hint="eastAsia"/>
        </w:rPr>
        <w:t>日修订施行</w:t>
      </w:r>
      <w:r w:rsidRPr="00936D15">
        <w:rPr>
          <w:rFonts w:ascii="Times New Roman" w:eastAsia="宋体"/>
        </w:rPr>
        <w:t>）</w:t>
      </w:r>
      <w:r w:rsidR="009A69EB" w:rsidRPr="00936D15">
        <w:rPr>
          <w:rFonts w:ascii="Times New Roman" w:eastAsia="宋体"/>
        </w:rPr>
        <w:t>；</w:t>
      </w:r>
    </w:p>
    <w:p w:rsidR="009A69EB" w:rsidRPr="00936D15" w:rsidRDefault="009A69EB" w:rsidP="00A32221">
      <w:pPr>
        <w:numPr>
          <w:ilvl w:val="0"/>
          <w:numId w:val="7"/>
        </w:numPr>
        <w:tabs>
          <w:tab w:val="left" w:pos="952"/>
          <w:tab w:val="left" w:pos="1008"/>
        </w:tabs>
        <w:spacing w:line="500" w:lineRule="exact"/>
        <w:ind w:firstLineChars="101" w:firstLine="283"/>
        <w:rPr>
          <w:rFonts w:ascii="Times New Roman" w:eastAsia="宋体"/>
        </w:rPr>
      </w:pPr>
      <w:r w:rsidRPr="00936D15">
        <w:rPr>
          <w:rFonts w:ascii="Times New Roman" w:eastAsia="宋体"/>
        </w:rPr>
        <w:t>《产业结构调整指导目录》，</w:t>
      </w:r>
      <w:r w:rsidR="006144FB" w:rsidRPr="006144FB">
        <w:rPr>
          <w:rFonts w:ascii="Times New Roman" w:eastAsia="宋体" w:hint="eastAsia"/>
        </w:rPr>
        <w:t>（</w:t>
      </w:r>
      <w:r w:rsidR="006144FB" w:rsidRPr="006144FB">
        <w:rPr>
          <w:rFonts w:ascii="Times New Roman" w:eastAsia="宋体" w:hint="eastAsia"/>
        </w:rPr>
        <w:t>2011</w:t>
      </w:r>
      <w:r w:rsidR="006144FB" w:rsidRPr="006144FB">
        <w:rPr>
          <w:rFonts w:ascii="Times New Roman" w:eastAsia="宋体" w:hint="eastAsia"/>
        </w:rPr>
        <w:t>年本，</w:t>
      </w:r>
      <w:r w:rsidR="006144FB" w:rsidRPr="006144FB">
        <w:rPr>
          <w:rFonts w:ascii="Times New Roman" w:eastAsia="宋体" w:hint="eastAsia"/>
        </w:rPr>
        <w:t>2013</w:t>
      </w:r>
      <w:r w:rsidR="006144FB" w:rsidRPr="006144FB">
        <w:rPr>
          <w:rFonts w:ascii="Times New Roman" w:eastAsia="宋体" w:hint="eastAsia"/>
        </w:rPr>
        <w:t>年修正）</w:t>
      </w:r>
      <w:r w:rsidRPr="00936D15">
        <w:rPr>
          <w:rFonts w:ascii="Times New Roman" w:eastAsia="宋体"/>
        </w:rPr>
        <w:t>；</w:t>
      </w:r>
    </w:p>
    <w:p w:rsidR="009A69EB" w:rsidRPr="00936D15" w:rsidRDefault="0086667B" w:rsidP="00A32221">
      <w:pPr>
        <w:numPr>
          <w:ilvl w:val="0"/>
          <w:numId w:val="7"/>
        </w:numPr>
        <w:tabs>
          <w:tab w:val="left" w:pos="952"/>
          <w:tab w:val="left" w:pos="1008"/>
        </w:tabs>
        <w:spacing w:line="500" w:lineRule="exact"/>
        <w:ind w:firstLineChars="101" w:firstLine="283"/>
        <w:rPr>
          <w:rFonts w:ascii="Times New Roman" w:eastAsia="宋体"/>
        </w:rPr>
      </w:pPr>
      <w:r w:rsidRPr="00936D15">
        <w:rPr>
          <w:rFonts w:ascii="Times New Roman" w:eastAsia="宋体"/>
        </w:rPr>
        <w:t>《国家危险废物名录》</w:t>
      </w:r>
      <w:r w:rsidRPr="00936D15">
        <w:rPr>
          <w:rFonts w:ascii="Times New Roman" w:eastAsia="宋体"/>
        </w:rPr>
        <w:t>2016</w:t>
      </w:r>
      <w:r w:rsidRPr="00936D15">
        <w:rPr>
          <w:rFonts w:ascii="Times New Roman" w:eastAsia="宋体"/>
        </w:rPr>
        <w:t>年修订</w:t>
      </w:r>
      <w:r w:rsidR="009A69EB" w:rsidRPr="00936D15">
        <w:rPr>
          <w:rFonts w:ascii="Times New Roman" w:eastAsia="宋体"/>
        </w:rPr>
        <w:t>；</w:t>
      </w:r>
    </w:p>
    <w:p w:rsidR="006144FB" w:rsidRPr="006144FB" w:rsidRDefault="006144FB" w:rsidP="00A32221">
      <w:pPr>
        <w:numPr>
          <w:ilvl w:val="0"/>
          <w:numId w:val="7"/>
        </w:numPr>
        <w:tabs>
          <w:tab w:val="left" w:pos="952"/>
          <w:tab w:val="left" w:pos="1008"/>
        </w:tabs>
        <w:spacing w:line="500" w:lineRule="exact"/>
        <w:ind w:firstLineChars="101" w:firstLine="283"/>
        <w:rPr>
          <w:rFonts w:ascii="Times New Roman" w:eastAsia="宋体"/>
        </w:rPr>
      </w:pPr>
      <w:r w:rsidRPr="006144FB">
        <w:rPr>
          <w:rFonts w:ascii="Times New Roman" w:eastAsia="宋体"/>
        </w:rPr>
        <w:lastRenderedPageBreak/>
        <w:t>《关于印发《建设项目环境影响评价政府信息公开指南（试行）》的通知》环办</w:t>
      </w:r>
      <w:r w:rsidRPr="006144FB">
        <w:rPr>
          <w:rFonts w:ascii="Times New Roman" w:eastAsia="宋体"/>
        </w:rPr>
        <w:t xml:space="preserve">[2013]103 </w:t>
      </w:r>
      <w:r w:rsidRPr="006144FB">
        <w:rPr>
          <w:rFonts w:ascii="Times New Roman" w:eastAsia="宋体"/>
        </w:rPr>
        <w:t>号文；</w:t>
      </w:r>
    </w:p>
    <w:p w:rsidR="009A69EB" w:rsidRPr="00936D15" w:rsidRDefault="006144FB" w:rsidP="00A32221">
      <w:pPr>
        <w:numPr>
          <w:ilvl w:val="0"/>
          <w:numId w:val="7"/>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关于印发《“十三五”挥发性有机物污染防治工作方案》的通知，环大气</w:t>
      </w:r>
      <w:r w:rsidRPr="006144FB">
        <w:rPr>
          <w:rFonts w:ascii="Times New Roman" w:eastAsia="宋体" w:hint="eastAsia"/>
        </w:rPr>
        <w:t>[2017]121</w:t>
      </w:r>
      <w:r w:rsidRPr="006144FB">
        <w:rPr>
          <w:rFonts w:ascii="Times New Roman" w:eastAsia="宋体" w:hint="eastAsia"/>
        </w:rPr>
        <w:t>号，</w:t>
      </w:r>
      <w:r w:rsidRPr="006144FB">
        <w:rPr>
          <w:rFonts w:ascii="Times New Roman" w:eastAsia="宋体" w:hint="eastAsia"/>
        </w:rPr>
        <w:t>2017</w:t>
      </w:r>
      <w:r w:rsidRPr="006144FB">
        <w:rPr>
          <w:rFonts w:ascii="Times New Roman" w:eastAsia="宋体" w:hint="eastAsia"/>
        </w:rPr>
        <w:t>年</w:t>
      </w:r>
      <w:r w:rsidRPr="006144FB">
        <w:rPr>
          <w:rFonts w:ascii="Times New Roman" w:eastAsia="宋体" w:hint="eastAsia"/>
        </w:rPr>
        <w:t>9</w:t>
      </w:r>
      <w:r w:rsidRPr="006144FB">
        <w:rPr>
          <w:rFonts w:ascii="Times New Roman" w:eastAsia="宋体" w:hint="eastAsia"/>
        </w:rPr>
        <w:t>月</w:t>
      </w:r>
      <w:r w:rsidRPr="006144FB">
        <w:rPr>
          <w:rFonts w:ascii="Times New Roman" w:eastAsia="宋体" w:hint="eastAsia"/>
        </w:rPr>
        <w:t>14</w:t>
      </w:r>
      <w:r w:rsidRPr="006144FB">
        <w:rPr>
          <w:rFonts w:ascii="Times New Roman" w:eastAsia="宋体" w:hint="eastAsia"/>
        </w:rPr>
        <w:t>号；</w:t>
      </w:r>
    </w:p>
    <w:p w:rsidR="009A69EB" w:rsidRPr="006144FB" w:rsidRDefault="006144FB" w:rsidP="00A32221">
      <w:pPr>
        <w:numPr>
          <w:ilvl w:val="0"/>
          <w:numId w:val="7"/>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《环境影响评价公众参与办法》（生态环境部，部令第</w:t>
      </w:r>
      <w:r w:rsidRPr="006144FB">
        <w:rPr>
          <w:rFonts w:ascii="Times New Roman" w:eastAsia="宋体" w:hint="eastAsia"/>
        </w:rPr>
        <w:t>4</w:t>
      </w:r>
      <w:r w:rsidRPr="006144FB">
        <w:rPr>
          <w:rFonts w:ascii="Times New Roman" w:eastAsia="宋体" w:hint="eastAsia"/>
        </w:rPr>
        <w:t>号）</w:t>
      </w:r>
      <w:r w:rsidR="009A69EB" w:rsidRPr="006144FB">
        <w:rPr>
          <w:rFonts w:ascii="Times New Roman" w:eastAsia="宋体"/>
        </w:rPr>
        <w:t>；</w:t>
      </w:r>
    </w:p>
    <w:p w:rsidR="009A69EB" w:rsidRDefault="00A5047F" w:rsidP="00A32221">
      <w:pPr>
        <w:numPr>
          <w:ilvl w:val="0"/>
          <w:numId w:val="7"/>
        </w:numPr>
        <w:tabs>
          <w:tab w:val="left" w:pos="952"/>
          <w:tab w:val="left" w:pos="1008"/>
        </w:tabs>
        <w:spacing w:line="500" w:lineRule="exact"/>
        <w:ind w:firstLineChars="101" w:firstLine="283"/>
        <w:rPr>
          <w:rFonts w:ascii="Times New Roman" w:eastAsia="宋体"/>
        </w:rPr>
      </w:pPr>
      <w:r w:rsidRPr="00936D15">
        <w:rPr>
          <w:rFonts w:ascii="Times New Roman" w:eastAsia="宋体"/>
        </w:rPr>
        <w:t>《太湖流域管理条例》，国务院令第</w:t>
      </w:r>
      <w:r w:rsidRPr="00936D15">
        <w:rPr>
          <w:rFonts w:ascii="Times New Roman" w:eastAsia="宋体"/>
        </w:rPr>
        <w:t>604</w:t>
      </w:r>
      <w:r w:rsidRPr="00936D15">
        <w:rPr>
          <w:rFonts w:ascii="Times New Roman" w:eastAsia="宋体"/>
        </w:rPr>
        <w:t>号，</w:t>
      </w:r>
      <w:r w:rsidRPr="00936D15">
        <w:rPr>
          <w:rFonts w:ascii="Times New Roman" w:eastAsia="宋体"/>
        </w:rPr>
        <w:t>2011</w:t>
      </w:r>
      <w:r w:rsidRPr="00936D15">
        <w:rPr>
          <w:rFonts w:ascii="Times New Roman" w:eastAsia="宋体"/>
        </w:rPr>
        <w:t>年</w:t>
      </w:r>
      <w:r w:rsidRPr="00936D15">
        <w:rPr>
          <w:rFonts w:ascii="Times New Roman" w:eastAsia="宋体"/>
        </w:rPr>
        <w:t xml:space="preserve"> 11</w:t>
      </w:r>
      <w:r w:rsidRPr="00936D15">
        <w:rPr>
          <w:rFonts w:ascii="Times New Roman" w:eastAsia="宋体"/>
        </w:rPr>
        <w:t>月</w:t>
      </w:r>
      <w:r w:rsidRPr="00936D15">
        <w:rPr>
          <w:rFonts w:ascii="Times New Roman" w:eastAsia="宋体"/>
        </w:rPr>
        <w:t>1</w:t>
      </w:r>
      <w:r w:rsidRPr="00936D15">
        <w:rPr>
          <w:rFonts w:ascii="Times New Roman" w:eastAsia="宋体"/>
        </w:rPr>
        <w:t>日施行</w:t>
      </w:r>
      <w:r w:rsidR="009A69EB" w:rsidRPr="00936D15">
        <w:rPr>
          <w:rFonts w:ascii="Times New Roman" w:eastAsia="宋体"/>
        </w:rPr>
        <w:t>；</w:t>
      </w:r>
    </w:p>
    <w:p w:rsidR="00702DD0" w:rsidRPr="00702DD0" w:rsidRDefault="00702DD0" w:rsidP="00A32221">
      <w:pPr>
        <w:numPr>
          <w:ilvl w:val="0"/>
          <w:numId w:val="7"/>
        </w:numPr>
        <w:tabs>
          <w:tab w:val="left" w:pos="952"/>
          <w:tab w:val="left" w:pos="1008"/>
        </w:tabs>
        <w:spacing w:line="500" w:lineRule="exact"/>
        <w:ind w:firstLineChars="101" w:firstLine="283"/>
        <w:rPr>
          <w:rFonts w:ascii="Times New Roman" w:eastAsia="宋体"/>
        </w:rPr>
      </w:pPr>
      <w:r w:rsidRPr="00702DD0">
        <w:rPr>
          <w:rFonts w:ascii="Times New Roman" w:eastAsia="宋体" w:hint="eastAsia"/>
        </w:rPr>
        <w:t>《国务院关于印发打赢蓝天保卫战三年行动计划的通知》（国发</w:t>
      </w:r>
      <w:r w:rsidRPr="00702DD0">
        <w:rPr>
          <w:rFonts w:ascii="Times New Roman" w:eastAsia="宋体"/>
        </w:rPr>
        <w:t>[2018]22</w:t>
      </w:r>
      <w:r w:rsidRPr="00702DD0">
        <w:rPr>
          <w:rFonts w:ascii="Times New Roman" w:eastAsia="宋体" w:hint="eastAsia"/>
        </w:rPr>
        <w:t>号</w:t>
      </w:r>
      <w:r w:rsidRPr="00702DD0">
        <w:rPr>
          <w:rFonts w:ascii="Times New Roman" w:eastAsia="宋体" w:hint="eastAsia"/>
        </w:rPr>
        <w:t xml:space="preserve"> </w:t>
      </w:r>
      <w:r>
        <w:rPr>
          <w:rFonts w:ascii="Times New Roman" w:eastAsia="宋体" w:hint="eastAsia"/>
        </w:rPr>
        <w:t>。</w:t>
      </w:r>
    </w:p>
    <w:p w:rsidR="00B63DDF" w:rsidRPr="00936D15" w:rsidRDefault="00B63DDF" w:rsidP="008C2ADF">
      <w:pPr>
        <w:pStyle w:val="4"/>
        <w:rPr>
          <w:rFonts w:ascii="Times New Roman" w:eastAsia="宋体" w:hAnsi="Times New Roman"/>
        </w:rPr>
      </w:pPr>
      <w:r w:rsidRPr="00936D15">
        <w:rPr>
          <w:rFonts w:ascii="Times New Roman" w:eastAsia="宋体" w:hAnsi="Times New Roman"/>
        </w:rPr>
        <w:t>地方法规及政策</w:t>
      </w:r>
    </w:p>
    <w:p w:rsidR="00B63DDF" w:rsidRPr="00936D15" w:rsidRDefault="00B63DDF"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rPr>
        <w:t>《江苏省环境保护条例</w:t>
      </w:r>
      <w:r w:rsidR="0067187A" w:rsidRPr="006144FB">
        <w:rPr>
          <w:rFonts w:ascii="Times New Roman" w:eastAsia="宋体"/>
        </w:rPr>
        <w:t>（修正）》</w:t>
      </w:r>
      <w:r w:rsidR="0067187A" w:rsidRPr="006144FB">
        <w:rPr>
          <w:rFonts w:ascii="Times New Roman" w:eastAsia="宋体"/>
        </w:rPr>
        <w:t>2004</w:t>
      </w:r>
      <w:r w:rsidR="0067187A" w:rsidRPr="006144FB">
        <w:rPr>
          <w:rFonts w:ascii="Times New Roman" w:eastAsia="宋体"/>
        </w:rPr>
        <w:t>年</w:t>
      </w:r>
      <w:r w:rsidR="0067187A" w:rsidRPr="006144FB">
        <w:rPr>
          <w:rFonts w:ascii="Times New Roman" w:eastAsia="宋体"/>
        </w:rPr>
        <w:t>12</w:t>
      </w:r>
      <w:r w:rsidR="0067187A" w:rsidRPr="006144FB">
        <w:rPr>
          <w:rFonts w:ascii="Times New Roman" w:eastAsia="宋体"/>
        </w:rPr>
        <w:t>月</w:t>
      </w:r>
      <w:r w:rsidR="0067187A" w:rsidRPr="006144FB">
        <w:rPr>
          <w:rFonts w:ascii="Times New Roman" w:eastAsia="宋体"/>
        </w:rPr>
        <w:t>17</w:t>
      </w:r>
      <w:r w:rsidR="0067187A" w:rsidRPr="006144FB">
        <w:rPr>
          <w:rFonts w:ascii="Times New Roman" w:eastAsia="宋体"/>
        </w:rPr>
        <w:t>日通过，</w:t>
      </w:r>
      <w:r w:rsidR="0067187A" w:rsidRPr="006144FB">
        <w:rPr>
          <w:rFonts w:ascii="Times New Roman" w:eastAsia="宋体"/>
        </w:rPr>
        <w:t>2005</w:t>
      </w:r>
      <w:r w:rsidR="0067187A" w:rsidRPr="006144FB">
        <w:rPr>
          <w:rFonts w:ascii="Times New Roman" w:eastAsia="宋体"/>
        </w:rPr>
        <w:t>年</w:t>
      </w:r>
      <w:r w:rsidR="0067187A" w:rsidRPr="006144FB">
        <w:rPr>
          <w:rFonts w:ascii="Times New Roman" w:eastAsia="宋体"/>
        </w:rPr>
        <w:t>5</w:t>
      </w:r>
      <w:r w:rsidR="0067187A" w:rsidRPr="006144FB">
        <w:rPr>
          <w:rFonts w:ascii="Times New Roman" w:eastAsia="宋体"/>
        </w:rPr>
        <w:t>月</w:t>
      </w:r>
      <w:r w:rsidR="0067187A" w:rsidRPr="006144FB">
        <w:rPr>
          <w:rFonts w:ascii="Times New Roman" w:eastAsia="宋体"/>
        </w:rPr>
        <w:t>1</w:t>
      </w:r>
      <w:r w:rsidR="0067187A" w:rsidRPr="006144FB">
        <w:rPr>
          <w:rFonts w:ascii="Times New Roman" w:eastAsia="宋体"/>
        </w:rPr>
        <w:t>日实施</w:t>
      </w:r>
      <w:r w:rsidRPr="006144FB">
        <w:rPr>
          <w:rFonts w:ascii="Times New Roman" w:eastAsia="宋体"/>
        </w:rPr>
        <w:t>；</w:t>
      </w:r>
    </w:p>
    <w:p w:rsidR="00B63DDF" w:rsidRPr="00936D15" w:rsidRDefault="00150C9E"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《江苏省环境噪声污染防治条例》</w:t>
      </w:r>
      <w:r w:rsidR="006144FB">
        <w:rPr>
          <w:rFonts w:ascii="Times New Roman" w:eastAsia="宋体" w:hint="eastAsia"/>
        </w:rPr>
        <w:t>2018</w:t>
      </w:r>
      <w:r w:rsidR="006144FB">
        <w:rPr>
          <w:rFonts w:ascii="Times New Roman" w:eastAsia="宋体" w:hint="eastAsia"/>
        </w:rPr>
        <w:t>年修订</w:t>
      </w:r>
      <w:r w:rsidR="00B63DDF" w:rsidRPr="00936D15">
        <w:rPr>
          <w:rFonts w:ascii="Times New Roman" w:eastAsia="宋体"/>
        </w:rPr>
        <w:t>；</w:t>
      </w:r>
    </w:p>
    <w:p w:rsidR="00150C9E" w:rsidRPr="00936D15" w:rsidRDefault="00150C9E"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《江苏省固体废物污染环境防治条例》，</w:t>
      </w:r>
      <w:r w:rsidR="006144FB">
        <w:rPr>
          <w:rFonts w:ascii="Times New Roman" w:eastAsia="宋体" w:hint="eastAsia"/>
        </w:rPr>
        <w:t>2018</w:t>
      </w:r>
      <w:r w:rsidR="006144FB">
        <w:rPr>
          <w:rFonts w:ascii="Times New Roman" w:eastAsia="宋体" w:hint="eastAsia"/>
        </w:rPr>
        <w:t>年修订</w:t>
      </w:r>
      <w:r w:rsidRPr="00936D15">
        <w:rPr>
          <w:rFonts w:ascii="Times New Roman" w:eastAsia="宋体"/>
        </w:rPr>
        <w:t>；</w:t>
      </w:r>
    </w:p>
    <w:p w:rsidR="0067187A" w:rsidRDefault="006144FB" w:rsidP="00A32221">
      <w:pPr>
        <w:numPr>
          <w:ilvl w:val="0"/>
          <w:numId w:val="10"/>
        </w:numPr>
        <w:tabs>
          <w:tab w:val="left" w:pos="952"/>
          <w:tab w:val="left" w:pos="1008"/>
        </w:tabs>
        <w:spacing w:line="500" w:lineRule="exact"/>
        <w:ind w:firstLineChars="101" w:firstLine="283"/>
        <w:rPr>
          <w:rFonts w:ascii="Times New Roman" w:eastAsia="宋体"/>
        </w:rPr>
      </w:pPr>
      <w:r>
        <w:rPr>
          <w:rFonts w:ascii="Times New Roman" w:eastAsia="宋体"/>
        </w:rPr>
        <w:t>《江苏省大气污染物防治条例》</w:t>
      </w:r>
      <w:r>
        <w:rPr>
          <w:rFonts w:ascii="Times New Roman" w:eastAsia="宋体" w:hint="eastAsia"/>
        </w:rPr>
        <w:t>2018</w:t>
      </w:r>
      <w:r>
        <w:rPr>
          <w:rFonts w:ascii="Times New Roman" w:eastAsia="宋体" w:hint="eastAsia"/>
        </w:rPr>
        <w:t>年修订</w:t>
      </w:r>
      <w:r w:rsidR="0067187A" w:rsidRPr="00936D15">
        <w:rPr>
          <w:rFonts w:ascii="Times New Roman" w:eastAsia="宋体"/>
        </w:rPr>
        <w:t>；</w:t>
      </w:r>
    </w:p>
    <w:p w:rsid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Pr>
          <w:rFonts w:ascii="Times New Roman" w:eastAsia="宋体"/>
        </w:rPr>
        <w:t>《江苏省</w:t>
      </w:r>
      <w:r>
        <w:rPr>
          <w:rFonts w:ascii="Times New Roman" w:eastAsia="宋体" w:hint="eastAsia"/>
        </w:rPr>
        <w:t>太湖水</w:t>
      </w:r>
      <w:r>
        <w:rPr>
          <w:rFonts w:ascii="Times New Roman" w:eastAsia="宋体"/>
        </w:rPr>
        <w:t>污染物防治条例》</w:t>
      </w:r>
      <w:r>
        <w:rPr>
          <w:rFonts w:ascii="Times New Roman" w:eastAsia="宋体" w:hint="eastAsia"/>
        </w:rPr>
        <w:t>2018</w:t>
      </w:r>
      <w:r>
        <w:rPr>
          <w:rFonts w:ascii="Times New Roman" w:eastAsia="宋体" w:hint="eastAsia"/>
        </w:rPr>
        <w:t>年修订</w:t>
      </w:r>
      <w:r w:rsidRPr="00936D15">
        <w:rPr>
          <w:rFonts w:ascii="Times New Roman" w:eastAsia="宋体"/>
        </w:rPr>
        <w:t>；</w:t>
      </w:r>
    </w:p>
    <w:p w:rsidR="00C72A92" w:rsidRPr="00936D15" w:rsidRDefault="00C72A92"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《关于加强建设项目环评文件固体废物内容编制的通知》（苏环办【</w:t>
      </w:r>
      <w:r w:rsidRPr="00936D15">
        <w:rPr>
          <w:rFonts w:ascii="Times New Roman" w:eastAsia="宋体"/>
        </w:rPr>
        <w:t>2013</w:t>
      </w:r>
      <w:r w:rsidRPr="00936D15">
        <w:rPr>
          <w:rFonts w:ascii="Times New Roman" w:eastAsia="宋体"/>
        </w:rPr>
        <w:t>】</w:t>
      </w:r>
      <w:r w:rsidRPr="00936D15">
        <w:rPr>
          <w:rFonts w:ascii="Times New Roman" w:eastAsia="宋体"/>
        </w:rPr>
        <w:t xml:space="preserve">283 </w:t>
      </w:r>
      <w:r w:rsidRPr="00936D15">
        <w:rPr>
          <w:rFonts w:ascii="Times New Roman" w:eastAsia="宋体"/>
        </w:rPr>
        <w:t>号），</w:t>
      </w:r>
      <w:r w:rsidRPr="00936D15">
        <w:rPr>
          <w:rFonts w:ascii="Times New Roman" w:eastAsia="宋体"/>
        </w:rPr>
        <w:t xml:space="preserve">2013 </w:t>
      </w:r>
      <w:r w:rsidRPr="00936D15">
        <w:rPr>
          <w:rFonts w:ascii="Times New Roman" w:eastAsia="宋体"/>
        </w:rPr>
        <w:t>年</w:t>
      </w:r>
      <w:r w:rsidRPr="00936D15">
        <w:rPr>
          <w:rFonts w:ascii="Times New Roman" w:eastAsia="宋体"/>
        </w:rPr>
        <w:t xml:space="preserve">9 </w:t>
      </w:r>
      <w:r w:rsidRPr="00936D15">
        <w:rPr>
          <w:rFonts w:ascii="Times New Roman" w:eastAsia="宋体"/>
        </w:rPr>
        <w:t>月</w:t>
      </w:r>
      <w:r w:rsidRPr="00936D15">
        <w:rPr>
          <w:rFonts w:ascii="Times New Roman" w:eastAsia="宋体"/>
        </w:rPr>
        <w:t xml:space="preserve">18 </w:t>
      </w:r>
      <w:r w:rsidRPr="00936D15">
        <w:rPr>
          <w:rFonts w:ascii="Times New Roman" w:eastAsia="宋体"/>
        </w:rPr>
        <w:t>日。</w:t>
      </w:r>
    </w:p>
    <w:p w:rsidR="00150C9E" w:rsidRPr="00936D15" w:rsidRDefault="00150C9E"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《江苏省（环境）功能区划》，苏政复</w:t>
      </w:r>
      <w:r w:rsidRPr="00936D15">
        <w:rPr>
          <w:rFonts w:ascii="Times New Roman" w:eastAsia="宋体"/>
        </w:rPr>
        <w:t xml:space="preserve">[2003]29 </w:t>
      </w:r>
      <w:r w:rsidRPr="00936D15">
        <w:rPr>
          <w:rFonts w:ascii="Times New Roman" w:eastAsia="宋体"/>
        </w:rPr>
        <w:t>号，</w:t>
      </w:r>
      <w:r w:rsidRPr="00936D15">
        <w:rPr>
          <w:rFonts w:ascii="Times New Roman" w:eastAsia="宋体"/>
        </w:rPr>
        <w:t>2003</w:t>
      </w:r>
      <w:r w:rsidRPr="00936D15">
        <w:rPr>
          <w:rFonts w:ascii="Times New Roman" w:eastAsia="宋体"/>
        </w:rPr>
        <w:t>年</w:t>
      </w:r>
      <w:r w:rsidRPr="00936D15">
        <w:rPr>
          <w:rFonts w:ascii="Times New Roman" w:eastAsia="宋体"/>
        </w:rPr>
        <w:t xml:space="preserve"> 3 </w:t>
      </w:r>
      <w:r w:rsidRPr="00936D15">
        <w:rPr>
          <w:rFonts w:ascii="Times New Roman" w:eastAsia="宋体"/>
        </w:rPr>
        <w:t>月</w:t>
      </w:r>
      <w:r w:rsidRPr="00936D15">
        <w:rPr>
          <w:rFonts w:ascii="Times New Roman" w:eastAsia="宋体"/>
        </w:rPr>
        <w:t xml:space="preserve"> 18 </w:t>
      </w:r>
      <w:r w:rsidRPr="00936D15">
        <w:rPr>
          <w:rFonts w:ascii="Times New Roman" w:eastAsia="宋体"/>
        </w:rPr>
        <w:t>日；</w:t>
      </w:r>
    </w:p>
    <w:p w:rsidR="00C72A92" w:rsidRPr="00936D15" w:rsidRDefault="00C72A92"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《江苏省环境空气质量功能区划分》，</w:t>
      </w:r>
      <w:r w:rsidRPr="00936D15">
        <w:rPr>
          <w:rFonts w:ascii="Times New Roman" w:eastAsia="宋体"/>
        </w:rPr>
        <w:t xml:space="preserve">2001 </w:t>
      </w:r>
      <w:r w:rsidRPr="00936D15">
        <w:rPr>
          <w:rFonts w:ascii="Times New Roman" w:eastAsia="宋体"/>
        </w:rPr>
        <w:t>年</w:t>
      </w:r>
      <w:r w:rsidRPr="00936D15">
        <w:rPr>
          <w:rFonts w:ascii="Times New Roman" w:eastAsia="宋体"/>
        </w:rPr>
        <w:t xml:space="preserve">6 </w:t>
      </w:r>
      <w:r w:rsidRPr="00936D15">
        <w:rPr>
          <w:rFonts w:ascii="Times New Roman" w:eastAsia="宋体"/>
        </w:rPr>
        <w:t>月</w:t>
      </w:r>
      <w:r w:rsidR="00FE3290">
        <w:rPr>
          <w:rFonts w:ascii="Times New Roman" w:eastAsia="宋体" w:hint="eastAsia"/>
        </w:rPr>
        <w:t>；</w:t>
      </w:r>
    </w:p>
    <w:p w:rsidR="00150C9E" w:rsidRDefault="00150C9E"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《江苏省排污口设置及规范化整治管理办法》，苏环控</w:t>
      </w:r>
      <w:r w:rsidRPr="00936D15">
        <w:rPr>
          <w:rFonts w:ascii="Times New Roman" w:eastAsia="宋体"/>
        </w:rPr>
        <w:t>[1997]122</w:t>
      </w:r>
      <w:r w:rsidRPr="00936D15">
        <w:rPr>
          <w:rFonts w:ascii="Times New Roman" w:eastAsia="宋体"/>
        </w:rPr>
        <w:t>号；</w:t>
      </w:r>
    </w:p>
    <w:p w:rsid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《省政府关于印发江苏省生态红线区域保护规划的通知》（苏政发【</w:t>
      </w:r>
      <w:r w:rsidRPr="006144FB">
        <w:rPr>
          <w:rFonts w:ascii="Times New Roman" w:eastAsia="宋体"/>
        </w:rPr>
        <w:t>2013</w:t>
      </w:r>
      <w:r w:rsidRPr="006144FB">
        <w:rPr>
          <w:rFonts w:ascii="Times New Roman" w:eastAsia="宋体" w:hint="eastAsia"/>
        </w:rPr>
        <w:t>】</w:t>
      </w:r>
      <w:r w:rsidRPr="006144FB">
        <w:rPr>
          <w:rFonts w:ascii="Times New Roman" w:eastAsia="宋体"/>
        </w:rPr>
        <w:t xml:space="preserve">113 </w:t>
      </w:r>
      <w:r w:rsidRPr="006144FB">
        <w:rPr>
          <w:rFonts w:ascii="Times New Roman" w:eastAsia="宋体" w:hint="eastAsia"/>
        </w:rPr>
        <w:t>号）江苏省人民政府，</w:t>
      </w:r>
      <w:r w:rsidRPr="006144FB">
        <w:rPr>
          <w:rFonts w:ascii="Times New Roman" w:eastAsia="宋体"/>
        </w:rPr>
        <w:t xml:space="preserve">2013 </w:t>
      </w:r>
      <w:r w:rsidRPr="006144FB">
        <w:rPr>
          <w:rFonts w:ascii="Times New Roman" w:eastAsia="宋体" w:hint="eastAsia"/>
        </w:rPr>
        <w:t>年</w:t>
      </w:r>
      <w:r w:rsidRPr="006144FB">
        <w:rPr>
          <w:rFonts w:ascii="Times New Roman" w:eastAsia="宋体"/>
        </w:rPr>
        <w:t xml:space="preserve">8 </w:t>
      </w:r>
      <w:r w:rsidRPr="006144FB">
        <w:rPr>
          <w:rFonts w:ascii="Times New Roman" w:eastAsia="宋体" w:hint="eastAsia"/>
        </w:rPr>
        <w:t>月</w:t>
      </w:r>
      <w:r w:rsidRPr="006144FB">
        <w:rPr>
          <w:rFonts w:ascii="Times New Roman" w:eastAsia="宋体"/>
        </w:rPr>
        <w:t xml:space="preserve">30 </w:t>
      </w:r>
      <w:r w:rsidRPr="006144FB">
        <w:rPr>
          <w:rFonts w:ascii="Times New Roman" w:eastAsia="宋体" w:hint="eastAsia"/>
        </w:rPr>
        <w:t>日颁布；</w:t>
      </w:r>
    </w:p>
    <w:p w:rsidR="006144FB" w:rsidRP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《省政府办公厅关于采取切实有效措施确保改善环境空气质量的通知》（</w:t>
      </w:r>
      <w:r w:rsidRPr="006144FB">
        <w:rPr>
          <w:rFonts w:ascii="Times New Roman" w:eastAsia="宋体"/>
        </w:rPr>
        <w:t xml:space="preserve"> </w:t>
      </w:r>
      <w:r w:rsidRPr="006144FB">
        <w:rPr>
          <w:rFonts w:ascii="Times New Roman" w:eastAsia="宋体" w:hint="eastAsia"/>
        </w:rPr>
        <w:t>苏政办发【</w:t>
      </w:r>
      <w:r w:rsidRPr="006144FB">
        <w:rPr>
          <w:rFonts w:ascii="Times New Roman" w:eastAsia="宋体"/>
        </w:rPr>
        <w:t xml:space="preserve">2014 </w:t>
      </w:r>
      <w:r w:rsidRPr="006144FB">
        <w:rPr>
          <w:rFonts w:ascii="Times New Roman" w:eastAsia="宋体" w:hint="eastAsia"/>
        </w:rPr>
        <w:t>】</w:t>
      </w:r>
      <w:r w:rsidRPr="006144FB">
        <w:rPr>
          <w:rFonts w:ascii="Times New Roman" w:eastAsia="宋体"/>
        </w:rPr>
        <w:t xml:space="preserve">78 </w:t>
      </w:r>
      <w:r w:rsidRPr="006144FB">
        <w:rPr>
          <w:rFonts w:ascii="Times New Roman" w:eastAsia="宋体" w:hint="eastAsia"/>
        </w:rPr>
        <w:t>号）</w:t>
      </w:r>
      <w:r w:rsidRPr="006144FB">
        <w:rPr>
          <w:rFonts w:ascii="Times New Roman" w:eastAsia="宋体"/>
        </w:rPr>
        <w:t xml:space="preserve"> </w:t>
      </w:r>
      <w:r w:rsidRPr="006144FB">
        <w:rPr>
          <w:rFonts w:ascii="Times New Roman" w:eastAsia="宋体" w:hint="eastAsia"/>
        </w:rPr>
        <w:t>，</w:t>
      </w:r>
      <w:r w:rsidRPr="006144FB">
        <w:rPr>
          <w:rFonts w:ascii="Times New Roman" w:eastAsia="宋体"/>
        </w:rPr>
        <w:t xml:space="preserve"> </w:t>
      </w:r>
      <w:r w:rsidRPr="006144FB">
        <w:rPr>
          <w:rFonts w:ascii="Times New Roman" w:eastAsia="宋体" w:hint="eastAsia"/>
        </w:rPr>
        <w:t>江苏省人民政府办公厅</w:t>
      </w:r>
      <w:r w:rsidRPr="006144FB">
        <w:rPr>
          <w:rFonts w:ascii="Times New Roman" w:eastAsia="宋体"/>
        </w:rPr>
        <w:t xml:space="preserve"> </w:t>
      </w:r>
      <w:r w:rsidRPr="006144FB">
        <w:rPr>
          <w:rFonts w:ascii="Times New Roman" w:eastAsia="宋体" w:hint="eastAsia"/>
        </w:rPr>
        <w:t>，</w:t>
      </w:r>
      <w:r w:rsidRPr="006144FB">
        <w:rPr>
          <w:rFonts w:ascii="Times New Roman" w:eastAsia="宋体"/>
        </w:rPr>
        <w:t xml:space="preserve">2014 </w:t>
      </w:r>
      <w:r w:rsidRPr="006144FB">
        <w:rPr>
          <w:rFonts w:ascii="Times New Roman" w:eastAsia="宋体" w:hint="eastAsia"/>
        </w:rPr>
        <w:t>年</w:t>
      </w:r>
      <w:r w:rsidRPr="006144FB">
        <w:rPr>
          <w:rFonts w:ascii="Times New Roman" w:eastAsia="宋体"/>
        </w:rPr>
        <w:t xml:space="preserve"> 9 </w:t>
      </w:r>
      <w:r w:rsidRPr="006144FB">
        <w:rPr>
          <w:rFonts w:ascii="Times New Roman" w:eastAsia="宋体" w:hint="eastAsia"/>
        </w:rPr>
        <w:t>月</w:t>
      </w:r>
      <w:r w:rsidRPr="006144FB">
        <w:rPr>
          <w:rFonts w:ascii="Times New Roman" w:eastAsia="宋体"/>
        </w:rPr>
        <w:t xml:space="preserve"> 30 </w:t>
      </w:r>
      <w:r w:rsidRPr="006144FB">
        <w:rPr>
          <w:rFonts w:ascii="Times New Roman" w:eastAsia="宋体" w:hint="eastAsia"/>
        </w:rPr>
        <w:t>日；</w:t>
      </w:r>
    </w:p>
    <w:p w:rsidR="00A51CC4"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lastRenderedPageBreak/>
        <w:t>《关于印发“两减六治三提升”专项行动方案的通知》（苏发</w:t>
      </w:r>
      <w:r w:rsidRPr="006144FB">
        <w:rPr>
          <w:rFonts w:ascii="Times New Roman" w:eastAsia="宋体"/>
        </w:rPr>
        <w:t xml:space="preserve">[2016]47 </w:t>
      </w:r>
      <w:r w:rsidRPr="006144FB">
        <w:rPr>
          <w:rFonts w:ascii="Times New Roman" w:eastAsia="宋体" w:hint="eastAsia"/>
        </w:rPr>
        <w:t>号）；</w:t>
      </w:r>
    </w:p>
    <w:p w:rsidR="006144FB" w:rsidRP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《“两减六治三提升”专项行动方案》（苏政办发〔</w:t>
      </w:r>
      <w:r w:rsidRPr="006144FB">
        <w:rPr>
          <w:rFonts w:ascii="Times New Roman" w:eastAsia="宋体" w:hint="eastAsia"/>
        </w:rPr>
        <w:t>2017</w:t>
      </w:r>
      <w:r w:rsidRPr="006144FB">
        <w:rPr>
          <w:rFonts w:ascii="Times New Roman" w:eastAsia="宋体" w:hint="eastAsia"/>
        </w:rPr>
        <w:t>〕</w:t>
      </w:r>
      <w:r w:rsidRPr="006144FB">
        <w:rPr>
          <w:rFonts w:ascii="Times New Roman" w:eastAsia="宋体" w:hint="eastAsia"/>
        </w:rPr>
        <w:t xml:space="preserve">6 </w:t>
      </w:r>
      <w:r w:rsidRPr="006144FB">
        <w:rPr>
          <w:rFonts w:ascii="Times New Roman" w:eastAsia="宋体" w:hint="eastAsia"/>
        </w:rPr>
        <w:t>号）；</w:t>
      </w:r>
    </w:p>
    <w:p w:rsidR="00150C9E" w:rsidRDefault="00A51CC4"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《江苏省工业和信息产业结构调整指导目录（</w:t>
      </w:r>
      <w:r w:rsidRPr="00936D15">
        <w:rPr>
          <w:rFonts w:ascii="Times New Roman" w:eastAsia="宋体"/>
        </w:rPr>
        <w:t>2012</w:t>
      </w:r>
      <w:r w:rsidRPr="00936D15">
        <w:rPr>
          <w:rFonts w:ascii="Times New Roman" w:eastAsia="宋体"/>
        </w:rPr>
        <w:t>年本）》（苏政办发</w:t>
      </w:r>
      <w:r w:rsidRPr="00936D15">
        <w:rPr>
          <w:rFonts w:ascii="Times New Roman" w:eastAsia="宋体"/>
        </w:rPr>
        <w:t>[2013]9</w:t>
      </w:r>
      <w:r w:rsidRPr="00936D15">
        <w:rPr>
          <w:rFonts w:ascii="Times New Roman" w:eastAsia="宋体"/>
        </w:rPr>
        <w:t>号）</w:t>
      </w:r>
      <w:r w:rsidR="00FE3290">
        <w:rPr>
          <w:rFonts w:ascii="Times New Roman" w:eastAsia="宋体" w:hint="eastAsia"/>
        </w:rPr>
        <w:t>；</w:t>
      </w:r>
    </w:p>
    <w:p w:rsid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《省政府关于印发江苏省国家级生态保护红线规划的通知》（苏政发【</w:t>
      </w:r>
      <w:r w:rsidRPr="006144FB">
        <w:rPr>
          <w:rFonts w:ascii="Times New Roman" w:eastAsia="宋体"/>
        </w:rPr>
        <w:t>2018</w:t>
      </w:r>
      <w:r w:rsidRPr="006144FB">
        <w:rPr>
          <w:rFonts w:ascii="Times New Roman" w:eastAsia="宋体" w:hint="eastAsia"/>
        </w:rPr>
        <w:t>】</w:t>
      </w:r>
      <w:r w:rsidRPr="006144FB">
        <w:rPr>
          <w:rFonts w:ascii="Times New Roman" w:eastAsia="宋体"/>
        </w:rPr>
        <w:t xml:space="preserve">74 </w:t>
      </w:r>
      <w:r w:rsidRPr="006144FB">
        <w:rPr>
          <w:rFonts w:ascii="Times New Roman" w:eastAsia="宋体" w:hint="eastAsia"/>
        </w:rPr>
        <w:t>号）；</w:t>
      </w:r>
    </w:p>
    <w:p w:rsid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w:t>
      </w:r>
      <w:r w:rsidR="00B2653E">
        <w:rPr>
          <w:rFonts w:ascii="Times New Roman" w:eastAsia="宋体" w:hint="eastAsia"/>
        </w:rPr>
        <w:t>江苏</w:t>
      </w:r>
      <w:r w:rsidR="00B2653E" w:rsidRPr="006144FB">
        <w:rPr>
          <w:rFonts w:ascii="Times New Roman" w:eastAsia="宋体" w:hint="eastAsia"/>
        </w:rPr>
        <w:t>省生态环境厅</w:t>
      </w:r>
      <w:r w:rsidRPr="006144FB">
        <w:rPr>
          <w:rFonts w:ascii="Times New Roman" w:eastAsia="宋体" w:hint="eastAsia"/>
        </w:rPr>
        <w:t>关于进一步做好建设项目环评审批工作的通知》（苏环办〔</w:t>
      </w:r>
      <w:r w:rsidRPr="006144FB">
        <w:rPr>
          <w:rFonts w:ascii="Times New Roman" w:eastAsia="宋体"/>
        </w:rPr>
        <w:t>2019</w:t>
      </w:r>
      <w:r w:rsidRPr="006144FB">
        <w:rPr>
          <w:rFonts w:ascii="Times New Roman" w:eastAsia="宋体" w:hint="eastAsia"/>
        </w:rPr>
        <w:t>〕</w:t>
      </w:r>
      <w:r w:rsidRPr="006144FB">
        <w:rPr>
          <w:rFonts w:ascii="Times New Roman" w:eastAsia="宋体"/>
        </w:rPr>
        <w:t xml:space="preserve">36 </w:t>
      </w:r>
      <w:r w:rsidRPr="006144FB">
        <w:rPr>
          <w:rFonts w:ascii="Times New Roman" w:eastAsia="宋体" w:hint="eastAsia"/>
        </w:rPr>
        <w:t>号）；</w:t>
      </w:r>
    </w:p>
    <w:p w:rsid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《关于印发江苏省危险废物贮存规范化管理专项整治行动方案的通知》（苏环办〔</w:t>
      </w:r>
      <w:r w:rsidRPr="006144FB">
        <w:rPr>
          <w:rFonts w:ascii="Times New Roman" w:eastAsia="宋体"/>
        </w:rPr>
        <w:t>2019</w:t>
      </w:r>
      <w:r w:rsidRPr="006144FB">
        <w:rPr>
          <w:rFonts w:ascii="Times New Roman" w:eastAsia="宋体" w:hint="eastAsia"/>
        </w:rPr>
        <w:t>〕</w:t>
      </w:r>
      <w:r w:rsidRPr="006144FB">
        <w:rPr>
          <w:rFonts w:ascii="Times New Roman" w:eastAsia="宋体"/>
        </w:rPr>
        <w:t xml:space="preserve">149 </w:t>
      </w:r>
      <w:r w:rsidRPr="006144FB">
        <w:rPr>
          <w:rFonts w:ascii="Times New Roman" w:eastAsia="宋体" w:hint="eastAsia"/>
        </w:rPr>
        <w:t>号）；</w:t>
      </w:r>
    </w:p>
    <w:p w:rsidR="006144FB" w:rsidRPr="006144FB" w:rsidRDefault="006144FB" w:rsidP="00A32221">
      <w:pPr>
        <w:numPr>
          <w:ilvl w:val="0"/>
          <w:numId w:val="10"/>
        </w:numPr>
        <w:tabs>
          <w:tab w:val="left" w:pos="952"/>
          <w:tab w:val="left" w:pos="1008"/>
        </w:tabs>
        <w:spacing w:line="500" w:lineRule="exact"/>
        <w:ind w:firstLineChars="101" w:firstLine="283"/>
        <w:rPr>
          <w:rFonts w:ascii="Times New Roman" w:eastAsia="宋体"/>
        </w:rPr>
      </w:pPr>
      <w:r w:rsidRPr="006144FB">
        <w:rPr>
          <w:rFonts w:ascii="Times New Roman" w:eastAsia="宋体" w:hint="eastAsia"/>
        </w:rPr>
        <w:t>《关于印发</w:t>
      </w:r>
      <w:r w:rsidRPr="006144FB">
        <w:rPr>
          <w:rFonts w:ascii="Times New Roman" w:eastAsia="宋体"/>
        </w:rPr>
        <w:t>&lt;</w:t>
      </w:r>
      <w:r w:rsidRPr="006144FB">
        <w:rPr>
          <w:rFonts w:ascii="Times New Roman" w:eastAsia="宋体" w:hint="eastAsia"/>
        </w:rPr>
        <w:t>苏州市危险废物贮存规范化管理专项整治工作方案</w:t>
      </w:r>
      <w:r w:rsidRPr="006144FB">
        <w:rPr>
          <w:rFonts w:ascii="Times New Roman" w:eastAsia="宋体"/>
        </w:rPr>
        <w:t>&gt;</w:t>
      </w:r>
      <w:r w:rsidRPr="006144FB">
        <w:rPr>
          <w:rFonts w:ascii="Times New Roman" w:eastAsia="宋体" w:hint="eastAsia"/>
        </w:rPr>
        <w:t>的通知》（苏环办字〔</w:t>
      </w:r>
      <w:r w:rsidRPr="006144FB">
        <w:rPr>
          <w:rFonts w:ascii="Times New Roman" w:eastAsia="宋体"/>
        </w:rPr>
        <w:t>2019</w:t>
      </w:r>
      <w:r w:rsidRPr="006144FB">
        <w:rPr>
          <w:rFonts w:ascii="Times New Roman" w:eastAsia="宋体" w:hint="eastAsia"/>
        </w:rPr>
        <w:t>〕</w:t>
      </w:r>
      <w:r w:rsidRPr="006144FB">
        <w:rPr>
          <w:rFonts w:ascii="Times New Roman" w:eastAsia="宋体"/>
        </w:rPr>
        <w:t xml:space="preserve">82 </w:t>
      </w:r>
      <w:r>
        <w:rPr>
          <w:rFonts w:ascii="Times New Roman" w:eastAsia="宋体" w:hint="eastAsia"/>
        </w:rPr>
        <w:t>号）；</w:t>
      </w:r>
    </w:p>
    <w:p w:rsidR="00B63DDF" w:rsidRPr="00936D15" w:rsidRDefault="00A51CC4"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《关于修改</w:t>
      </w:r>
      <w:r w:rsidRPr="00936D15">
        <w:rPr>
          <w:rFonts w:ascii="Times New Roman" w:eastAsia="宋体"/>
        </w:rPr>
        <w:t>&lt;</w:t>
      </w:r>
      <w:r w:rsidRPr="00936D15">
        <w:rPr>
          <w:rFonts w:ascii="Times New Roman" w:eastAsia="宋体"/>
        </w:rPr>
        <w:t>江苏省工业和信息产业结构调整指导目录（</w:t>
      </w:r>
      <w:r w:rsidRPr="00936D15">
        <w:rPr>
          <w:rFonts w:ascii="Times New Roman" w:eastAsia="宋体"/>
        </w:rPr>
        <w:t>2012</w:t>
      </w:r>
      <w:r w:rsidRPr="00936D15">
        <w:rPr>
          <w:rFonts w:ascii="Times New Roman" w:eastAsia="宋体"/>
        </w:rPr>
        <w:t>年本）</w:t>
      </w:r>
      <w:r w:rsidRPr="00936D15">
        <w:rPr>
          <w:rFonts w:ascii="Times New Roman" w:eastAsia="宋体"/>
        </w:rPr>
        <w:t>&gt;</w:t>
      </w:r>
      <w:r w:rsidRPr="00936D15">
        <w:rPr>
          <w:rFonts w:ascii="Times New Roman" w:eastAsia="宋体"/>
        </w:rPr>
        <w:t>部分条目的通知》（苏经信产业</w:t>
      </w:r>
      <w:r w:rsidRPr="00936D15">
        <w:rPr>
          <w:rFonts w:ascii="Times New Roman" w:eastAsia="宋体"/>
        </w:rPr>
        <w:t>[2013]183</w:t>
      </w:r>
      <w:r w:rsidRPr="00936D15">
        <w:rPr>
          <w:rFonts w:ascii="Times New Roman" w:eastAsia="宋体"/>
        </w:rPr>
        <w:t>号）</w:t>
      </w:r>
      <w:r w:rsidR="00FE3290">
        <w:rPr>
          <w:rFonts w:ascii="Times New Roman" w:eastAsia="宋体" w:hint="eastAsia"/>
        </w:rPr>
        <w:t>；</w:t>
      </w:r>
    </w:p>
    <w:p w:rsidR="00B63DDF" w:rsidRPr="00936D15" w:rsidRDefault="00C72A92"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《省政府关于印发江苏省节能减排工作实施意见的通知》（苏政发【</w:t>
      </w:r>
      <w:r w:rsidRPr="00936D15">
        <w:rPr>
          <w:rFonts w:ascii="Times New Roman" w:eastAsia="宋体"/>
        </w:rPr>
        <w:t>2007</w:t>
      </w:r>
      <w:r w:rsidRPr="00936D15">
        <w:rPr>
          <w:rFonts w:ascii="Times New Roman" w:eastAsia="宋体"/>
        </w:rPr>
        <w:t>】</w:t>
      </w:r>
      <w:r w:rsidRPr="00936D15">
        <w:rPr>
          <w:rFonts w:ascii="Times New Roman" w:eastAsia="宋体"/>
        </w:rPr>
        <w:t xml:space="preserve">63 </w:t>
      </w:r>
      <w:r w:rsidRPr="00936D15">
        <w:rPr>
          <w:rFonts w:ascii="Times New Roman" w:eastAsia="宋体"/>
        </w:rPr>
        <w:t>号文）；</w:t>
      </w:r>
    </w:p>
    <w:p w:rsidR="00A51CC4" w:rsidRPr="00936D15" w:rsidRDefault="00A51CC4"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《江苏省大气颗粒物污染防治管理办法》（</w:t>
      </w:r>
      <w:r w:rsidRPr="00936D15">
        <w:rPr>
          <w:rFonts w:ascii="Times New Roman" w:eastAsia="宋体"/>
        </w:rPr>
        <w:t>2013</w:t>
      </w:r>
      <w:r w:rsidRPr="00936D15">
        <w:rPr>
          <w:rFonts w:ascii="Times New Roman" w:eastAsia="宋体"/>
        </w:rPr>
        <w:t>年</w:t>
      </w:r>
      <w:r w:rsidRPr="00936D15">
        <w:rPr>
          <w:rFonts w:ascii="Times New Roman" w:eastAsia="宋体"/>
        </w:rPr>
        <w:t>5</w:t>
      </w:r>
      <w:r w:rsidRPr="00936D15">
        <w:rPr>
          <w:rFonts w:ascii="Times New Roman" w:eastAsia="宋体"/>
        </w:rPr>
        <w:t>月</w:t>
      </w:r>
      <w:r w:rsidRPr="00936D15">
        <w:rPr>
          <w:rFonts w:ascii="Times New Roman" w:eastAsia="宋体"/>
        </w:rPr>
        <w:t>10</w:t>
      </w:r>
      <w:r w:rsidRPr="00936D15">
        <w:rPr>
          <w:rFonts w:ascii="Times New Roman" w:eastAsia="宋体"/>
        </w:rPr>
        <w:t>日通过，自</w:t>
      </w:r>
      <w:r w:rsidRPr="00936D15">
        <w:rPr>
          <w:rFonts w:ascii="Times New Roman" w:eastAsia="宋体"/>
        </w:rPr>
        <w:t>2013</w:t>
      </w:r>
      <w:r w:rsidRPr="00936D15">
        <w:rPr>
          <w:rFonts w:ascii="Times New Roman" w:eastAsia="宋体"/>
        </w:rPr>
        <w:t>年</w:t>
      </w:r>
      <w:r w:rsidRPr="00936D15">
        <w:rPr>
          <w:rFonts w:ascii="Times New Roman" w:eastAsia="宋体"/>
        </w:rPr>
        <w:t>8</w:t>
      </w:r>
      <w:r w:rsidRPr="00936D15">
        <w:rPr>
          <w:rFonts w:ascii="Times New Roman" w:eastAsia="宋体"/>
        </w:rPr>
        <w:t>月</w:t>
      </w:r>
      <w:r w:rsidRPr="00936D15">
        <w:rPr>
          <w:rFonts w:ascii="Times New Roman" w:eastAsia="宋体"/>
        </w:rPr>
        <w:t>1</w:t>
      </w:r>
      <w:r w:rsidRPr="00936D15">
        <w:rPr>
          <w:rFonts w:ascii="Times New Roman" w:eastAsia="宋体"/>
        </w:rPr>
        <w:t>日起施行）；</w:t>
      </w:r>
    </w:p>
    <w:p w:rsidR="006F2700" w:rsidRPr="00936D15" w:rsidRDefault="006F2700"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关于印发《江苏省重点行业挥发性有机物污染控制指南》的通知（江苏省环境保护厅，苏环办</w:t>
      </w:r>
      <w:r w:rsidRPr="00936D15">
        <w:rPr>
          <w:rFonts w:ascii="Times New Roman" w:eastAsia="宋体"/>
        </w:rPr>
        <w:t>[2014]128</w:t>
      </w:r>
      <w:r w:rsidRPr="00936D15">
        <w:rPr>
          <w:rFonts w:ascii="Times New Roman" w:eastAsia="宋体"/>
        </w:rPr>
        <w:t>号）；</w:t>
      </w:r>
    </w:p>
    <w:p w:rsidR="0067187A" w:rsidRPr="00936D15" w:rsidRDefault="006F2700"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《关于加强建设项目烟粉尘、挥发性有机物准入审核的通知》（江苏省环境保护厅，苏环办</w:t>
      </w:r>
      <w:r w:rsidRPr="00936D15">
        <w:rPr>
          <w:rFonts w:ascii="Times New Roman" w:eastAsia="宋体"/>
        </w:rPr>
        <w:t>[2014]148</w:t>
      </w:r>
      <w:r w:rsidRPr="00936D15">
        <w:rPr>
          <w:rFonts w:ascii="Times New Roman" w:eastAsia="宋体"/>
        </w:rPr>
        <w:t>号）；</w:t>
      </w:r>
    </w:p>
    <w:p w:rsidR="00A51CC4" w:rsidRPr="00936D15" w:rsidRDefault="00A51CC4"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t>《江苏省人民政府关于印发</w:t>
      </w:r>
      <w:r w:rsidRPr="00936D15">
        <w:rPr>
          <w:rFonts w:ascii="Times New Roman" w:eastAsia="宋体"/>
        </w:rPr>
        <w:t>&lt;</w:t>
      </w:r>
      <w:r w:rsidRPr="00936D15">
        <w:rPr>
          <w:rFonts w:ascii="Times New Roman" w:eastAsia="宋体"/>
        </w:rPr>
        <w:t>江苏省生态红线区域保护规划</w:t>
      </w:r>
      <w:r w:rsidRPr="00936D15">
        <w:rPr>
          <w:rFonts w:ascii="Times New Roman" w:eastAsia="宋体"/>
        </w:rPr>
        <w:t>&gt;</w:t>
      </w:r>
      <w:r w:rsidRPr="00936D15">
        <w:rPr>
          <w:rFonts w:ascii="Times New Roman" w:eastAsia="宋体"/>
        </w:rPr>
        <w:t>的通知》（苏政发</w:t>
      </w:r>
      <w:r w:rsidRPr="00936D15">
        <w:rPr>
          <w:rFonts w:ascii="Times New Roman" w:eastAsia="宋体"/>
        </w:rPr>
        <w:t>[2013]113</w:t>
      </w:r>
      <w:r w:rsidRPr="00936D15">
        <w:rPr>
          <w:rFonts w:ascii="Times New Roman" w:eastAsia="宋体"/>
        </w:rPr>
        <w:t>号）</w:t>
      </w:r>
      <w:r w:rsidR="00FE3290">
        <w:rPr>
          <w:rFonts w:ascii="Times New Roman" w:eastAsia="宋体" w:hint="eastAsia"/>
        </w:rPr>
        <w:t>；</w:t>
      </w:r>
    </w:p>
    <w:p w:rsidR="00702DD0" w:rsidRPr="00702DD0" w:rsidRDefault="00702DD0" w:rsidP="00A32221">
      <w:pPr>
        <w:numPr>
          <w:ilvl w:val="0"/>
          <w:numId w:val="10"/>
        </w:numPr>
        <w:tabs>
          <w:tab w:val="left" w:pos="952"/>
          <w:tab w:val="left" w:pos="1008"/>
        </w:tabs>
        <w:spacing w:line="500" w:lineRule="exact"/>
        <w:ind w:firstLineChars="101" w:firstLine="283"/>
        <w:rPr>
          <w:rFonts w:ascii="Times New Roman" w:eastAsia="宋体"/>
        </w:rPr>
      </w:pPr>
      <w:r w:rsidRPr="00702DD0">
        <w:rPr>
          <w:rFonts w:ascii="Times New Roman" w:eastAsia="宋体" w:hint="eastAsia"/>
        </w:rPr>
        <w:t>《省政府关于印发江苏省打赢蓝天保卫战三年行动计划实施方案的通知》（苏政发</w:t>
      </w:r>
      <w:r w:rsidRPr="00702DD0">
        <w:rPr>
          <w:rFonts w:ascii="Times New Roman" w:eastAsia="宋体"/>
        </w:rPr>
        <w:t>[2018]122</w:t>
      </w:r>
      <w:r w:rsidRPr="00702DD0">
        <w:rPr>
          <w:rFonts w:ascii="Times New Roman" w:eastAsia="宋体" w:hint="eastAsia"/>
        </w:rPr>
        <w:t>号）；</w:t>
      </w:r>
    </w:p>
    <w:p w:rsidR="0067187A" w:rsidRPr="00936D15" w:rsidRDefault="0067187A" w:rsidP="00A32221">
      <w:pPr>
        <w:numPr>
          <w:ilvl w:val="0"/>
          <w:numId w:val="10"/>
        </w:numPr>
        <w:tabs>
          <w:tab w:val="left" w:pos="952"/>
          <w:tab w:val="left" w:pos="1008"/>
        </w:tabs>
        <w:spacing w:line="500" w:lineRule="exact"/>
        <w:ind w:firstLineChars="101" w:firstLine="283"/>
        <w:rPr>
          <w:rFonts w:ascii="Times New Roman" w:eastAsia="宋体"/>
        </w:rPr>
      </w:pPr>
      <w:r w:rsidRPr="00936D15">
        <w:rPr>
          <w:rFonts w:ascii="Times New Roman" w:eastAsia="宋体"/>
        </w:rPr>
        <w:lastRenderedPageBreak/>
        <w:t>《苏州市产业发展导向目录</w:t>
      </w:r>
      <w:r w:rsidRPr="00936D15">
        <w:rPr>
          <w:rFonts w:ascii="Times New Roman" w:eastAsia="宋体"/>
        </w:rPr>
        <w:t>(2007</w:t>
      </w:r>
      <w:r w:rsidRPr="00936D15">
        <w:rPr>
          <w:rFonts w:ascii="Times New Roman" w:eastAsia="宋体"/>
        </w:rPr>
        <w:t>年本</w:t>
      </w:r>
      <w:r w:rsidRPr="00936D15">
        <w:rPr>
          <w:rFonts w:ascii="Times New Roman" w:eastAsia="宋体"/>
        </w:rPr>
        <w:t>)</w:t>
      </w:r>
      <w:r w:rsidRPr="00936D15">
        <w:rPr>
          <w:rFonts w:ascii="Times New Roman" w:eastAsia="宋体"/>
        </w:rPr>
        <w:t>》；</w:t>
      </w:r>
    </w:p>
    <w:p w:rsidR="00B63DDF" w:rsidRPr="00936D15" w:rsidRDefault="00DD4DD7" w:rsidP="008C2ADF">
      <w:pPr>
        <w:pStyle w:val="4"/>
        <w:rPr>
          <w:rFonts w:ascii="Times New Roman" w:eastAsia="宋体" w:hAnsi="Times New Roman"/>
        </w:rPr>
      </w:pPr>
      <w:r w:rsidRPr="00936D15">
        <w:rPr>
          <w:rFonts w:ascii="Times New Roman" w:eastAsia="宋体" w:hAnsi="Times New Roman"/>
        </w:rPr>
        <w:t>环境影响评价技术规范</w:t>
      </w:r>
    </w:p>
    <w:p w:rsidR="00B63DDF" w:rsidRPr="00936D15" w:rsidRDefault="00B44DCE" w:rsidP="00A32221">
      <w:pPr>
        <w:numPr>
          <w:ilvl w:val="0"/>
          <w:numId w:val="8"/>
        </w:numPr>
        <w:tabs>
          <w:tab w:val="left" w:pos="938"/>
          <w:tab w:val="left" w:pos="994"/>
        </w:tabs>
        <w:spacing w:line="500" w:lineRule="exact"/>
        <w:ind w:firstLineChars="101" w:firstLine="283"/>
        <w:rPr>
          <w:rFonts w:ascii="Times New Roman" w:eastAsia="宋体"/>
        </w:rPr>
      </w:pPr>
      <w:r w:rsidRPr="00936D15">
        <w:rPr>
          <w:rFonts w:ascii="Times New Roman" w:eastAsia="宋体"/>
        </w:rPr>
        <w:t>《环境影响评价技术导则</w:t>
      </w:r>
      <w:r w:rsidRPr="00936D15">
        <w:rPr>
          <w:rFonts w:ascii="Times New Roman" w:eastAsia="宋体"/>
        </w:rPr>
        <w:t xml:space="preserve"> </w:t>
      </w:r>
      <w:r w:rsidRPr="00936D15">
        <w:rPr>
          <w:rFonts w:ascii="Times New Roman" w:eastAsia="宋体"/>
        </w:rPr>
        <w:t>总纲》（</w:t>
      </w:r>
      <w:r w:rsidR="009D6DEA">
        <w:rPr>
          <w:rFonts w:ascii="Times New Roman" w:eastAsia="宋体"/>
        </w:rPr>
        <w:t>HJ</w:t>
      </w:r>
      <w:r w:rsidRPr="00936D15">
        <w:rPr>
          <w:rFonts w:ascii="Times New Roman" w:eastAsia="宋体"/>
        </w:rPr>
        <w:t>2.1-201</w:t>
      </w:r>
      <w:r w:rsidR="009D6DEA">
        <w:rPr>
          <w:rFonts w:ascii="Times New Roman" w:eastAsia="宋体" w:hint="eastAsia"/>
        </w:rPr>
        <w:t>6</w:t>
      </w:r>
      <w:r w:rsidRPr="00936D15">
        <w:rPr>
          <w:rFonts w:ascii="Times New Roman" w:eastAsia="宋体"/>
        </w:rPr>
        <w:t>）</w:t>
      </w:r>
      <w:r w:rsidR="00B63DDF" w:rsidRPr="00936D15">
        <w:rPr>
          <w:rFonts w:ascii="Times New Roman" w:eastAsia="宋体"/>
        </w:rPr>
        <w:t>；</w:t>
      </w:r>
    </w:p>
    <w:p w:rsidR="00B63DDF" w:rsidRPr="00936D15" w:rsidRDefault="00B63DDF" w:rsidP="00A32221">
      <w:pPr>
        <w:numPr>
          <w:ilvl w:val="0"/>
          <w:numId w:val="8"/>
        </w:numPr>
        <w:tabs>
          <w:tab w:val="left" w:pos="938"/>
          <w:tab w:val="left" w:pos="994"/>
        </w:tabs>
        <w:spacing w:line="500" w:lineRule="exact"/>
        <w:ind w:firstLineChars="101" w:firstLine="283"/>
        <w:rPr>
          <w:rFonts w:ascii="Times New Roman" w:eastAsia="宋体"/>
        </w:rPr>
      </w:pPr>
      <w:r w:rsidRPr="00936D15">
        <w:rPr>
          <w:rFonts w:ascii="Times New Roman" w:eastAsia="宋体"/>
        </w:rPr>
        <w:t>《环境影响评价技术导则</w:t>
      </w:r>
      <w:r w:rsidRPr="00936D15">
        <w:rPr>
          <w:rFonts w:ascii="Times New Roman" w:eastAsia="宋体"/>
        </w:rPr>
        <w:t xml:space="preserve"> </w:t>
      </w:r>
      <w:r w:rsidRPr="00936D15">
        <w:rPr>
          <w:rFonts w:ascii="Times New Roman" w:eastAsia="宋体"/>
        </w:rPr>
        <w:t>大气环境》（</w:t>
      </w:r>
      <w:r w:rsidRPr="00936D15">
        <w:rPr>
          <w:rFonts w:ascii="Times New Roman" w:eastAsia="宋体"/>
        </w:rPr>
        <w:t>HJ2.2-20</w:t>
      </w:r>
      <w:r w:rsidR="009D6DEA">
        <w:rPr>
          <w:rFonts w:ascii="Times New Roman" w:eastAsia="宋体" w:hint="eastAsia"/>
        </w:rPr>
        <w:t>1</w:t>
      </w:r>
      <w:r w:rsidRPr="00936D15">
        <w:rPr>
          <w:rFonts w:ascii="Times New Roman" w:eastAsia="宋体"/>
        </w:rPr>
        <w:t>8</w:t>
      </w:r>
      <w:r w:rsidRPr="00936D15">
        <w:rPr>
          <w:rFonts w:ascii="Times New Roman" w:eastAsia="宋体"/>
        </w:rPr>
        <w:t>）；</w:t>
      </w:r>
    </w:p>
    <w:p w:rsidR="00B63DDF" w:rsidRPr="00936D15" w:rsidRDefault="00B63DDF" w:rsidP="00A32221">
      <w:pPr>
        <w:numPr>
          <w:ilvl w:val="0"/>
          <w:numId w:val="8"/>
        </w:numPr>
        <w:tabs>
          <w:tab w:val="left" w:pos="938"/>
          <w:tab w:val="left" w:pos="994"/>
        </w:tabs>
        <w:spacing w:line="500" w:lineRule="exact"/>
        <w:ind w:firstLineChars="101" w:firstLine="283"/>
        <w:rPr>
          <w:rFonts w:ascii="Times New Roman" w:eastAsia="宋体"/>
          <w:szCs w:val="28"/>
        </w:rPr>
      </w:pPr>
      <w:r w:rsidRPr="00936D15">
        <w:rPr>
          <w:rFonts w:ascii="Times New Roman" w:eastAsia="宋体"/>
          <w:szCs w:val="28"/>
        </w:rPr>
        <w:t>《环境影响评价技术导则</w:t>
      </w:r>
      <w:r w:rsidRPr="00936D15">
        <w:rPr>
          <w:rFonts w:ascii="Times New Roman" w:eastAsia="宋体"/>
          <w:szCs w:val="28"/>
        </w:rPr>
        <w:t xml:space="preserve"> </w:t>
      </w:r>
      <w:r w:rsidRPr="00936D15">
        <w:rPr>
          <w:rFonts w:ascii="Times New Roman" w:eastAsia="宋体"/>
          <w:szCs w:val="28"/>
        </w:rPr>
        <w:t>地面水环境》（</w:t>
      </w:r>
      <w:r w:rsidRPr="00936D15">
        <w:rPr>
          <w:rFonts w:ascii="Times New Roman" w:eastAsia="宋体"/>
          <w:szCs w:val="28"/>
        </w:rPr>
        <w:t>HJ2.3-</w:t>
      </w:r>
      <w:r w:rsidR="009D6DEA">
        <w:rPr>
          <w:rFonts w:ascii="Times New Roman" w:eastAsia="宋体" w:hint="eastAsia"/>
          <w:szCs w:val="28"/>
        </w:rPr>
        <w:t>2018</w:t>
      </w:r>
      <w:r w:rsidRPr="00936D15">
        <w:rPr>
          <w:rFonts w:ascii="Times New Roman" w:eastAsia="宋体"/>
          <w:szCs w:val="28"/>
        </w:rPr>
        <w:t>）；</w:t>
      </w:r>
    </w:p>
    <w:p w:rsidR="00B63DDF" w:rsidRPr="00936D15" w:rsidRDefault="00B63DDF" w:rsidP="00A32221">
      <w:pPr>
        <w:numPr>
          <w:ilvl w:val="0"/>
          <w:numId w:val="8"/>
        </w:numPr>
        <w:tabs>
          <w:tab w:val="left" w:pos="938"/>
          <w:tab w:val="left" w:pos="994"/>
        </w:tabs>
        <w:spacing w:line="500" w:lineRule="exact"/>
        <w:ind w:firstLineChars="101" w:firstLine="283"/>
        <w:rPr>
          <w:rFonts w:ascii="Times New Roman" w:eastAsia="宋体"/>
          <w:szCs w:val="28"/>
        </w:rPr>
      </w:pPr>
      <w:r w:rsidRPr="00936D15">
        <w:rPr>
          <w:rFonts w:ascii="Times New Roman" w:eastAsia="宋体"/>
          <w:szCs w:val="28"/>
        </w:rPr>
        <w:t>《环境影响评价技术导则</w:t>
      </w:r>
      <w:r w:rsidRPr="00936D15">
        <w:rPr>
          <w:rFonts w:ascii="Times New Roman" w:eastAsia="宋体"/>
          <w:szCs w:val="28"/>
        </w:rPr>
        <w:t xml:space="preserve"> </w:t>
      </w:r>
      <w:r w:rsidRPr="00936D15">
        <w:rPr>
          <w:rFonts w:ascii="Times New Roman" w:eastAsia="宋体"/>
          <w:szCs w:val="28"/>
        </w:rPr>
        <w:t>声环境》（</w:t>
      </w:r>
      <w:r w:rsidRPr="00936D15">
        <w:rPr>
          <w:rFonts w:ascii="Times New Roman" w:eastAsia="宋体"/>
          <w:szCs w:val="28"/>
        </w:rPr>
        <w:t>HJ2.4-2009</w:t>
      </w:r>
      <w:r w:rsidRPr="00936D15">
        <w:rPr>
          <w:rFonts w:ascii="Times New Roman" w:eastAsia="宋体"/>
          <w:szCs w:val="28"/>
        </w:rPr>
        <w:t>）；</w:t>
      </w:r>
    </w:p>
    <w:p w:rsidR="00BF58EA" w:rsidRPr="00936D15" w:rsidRDefault="00BF58EA" w:rsidP="00A32221">
      <w:pPr>
        <w:numPr>
          <w:ilvl w:val="0"/>
          <w:numId w:val="8"/>
        </w:numPr>
        <w:tabs>
          <w:tab w:val="left" w:pos="938"/>
          <w:tab w:val="left" w:pos="994"/>
        </w:tabs>
        <w:spacing w:line="500" w:lineRule="exact"/>
        <w:ind w:firstLineChars="101" w:firstLine="283"/>
        <w:rPr>
          <w:rFonts w:ascii="Times New Roman" w:eastAsia="宋体"/>
          <w:szCs w:val="28"/>
        </w:rPr>
      </w:pPr>
      <w:r w:rsidRPr="00936D15">
        <w:rPr>
          <w:rFonts w:ascii="Times New Roman" w:eastAsia="宋体"/>
          <w:szCs w:val="28"/>
        </w:rPr>
        <w:t>《环境影响评价技术导则</w:t>
      </w:r>
      <w:r w:rsidRPr="00936D15">
        <w:rPr>
          <w:rFonts w:ascii="Times New Roman" w:eastAsia="宋体"/>
          <w:szCs w:val="28"/>
        </w:rPr>
        <w:t xml:space="preserve"> </w:t>
      </w:r>
      <w:r w:rsidRPr="00936D15">
        <w:rPr>
          <w:rFonts w:ascii="Times New Roman" w:eastAsia="宋体"/>
          <w:szCs w:val="28"/>
        </w:rPr>
        <w:t>地下水环境》（</w:t>
      </w:r>
      <w:r w:rsidRPr="00936D15">
        <w:rPr>
          <w:rFonts w:ascii="Times New Roman" w:eastAsia="宋体"/>
          <w:szCs w:val="28"/>
        </w:rPr>
        <w:t>HJ610-201</w:t>
      </w:r>
      <w:r w:rsidR="0067187A" w:rsidRPr="00936D15">
        <w:rPr>
          <w:rFonts w:ascii="Times New Roman" w:eastAsia="宋体"/>
          <w:szCs w:val="28"/>
        </w:rPr>
        <w:t>6</w:t>
      </w:r>
      <w:r w:rsidRPr="00936D15">
        <w:rPr>
          <w:rFonts w:ascii="Times New Roman" w:eastAsia="宋体"/>
          <w:szCs w:val="28"/>
        </w:rPr>
        <w:t>）；</w:t>
      </w:r>
    </w:p>
    <w:p w:rsidR="0067187A" w:rsidRDefault="0067187A" w:rsidP="00A32221">
      <w:pPr>
        <w:numPr>
          <w:ilvl w:val="0"/>
          <w:numId w:val="8"/>
        </w:numPr>
        <w:tabs>
          <w:tab w:val="left" w:pos="938"/>
          <w:tab w:val="left" w:pos="994"/>
        </w:tabs>
        <w:spacing w:line="500" w:lineRule="exact"/>
        <w:ind w:firstLineChars="101" w:firstLine="283"/>
        <w:rPr>
          <w:rFonts w:ascii="Times New Roman" w:eastAsia="宋体"/>
          <w:szCs w:val="28"/>
        </w:rPr>
      </w:pPr>
      <w:r w:rsidRPr="00936D15">
        <w:rPr>
          <w:rFonts w:ascii="Times New Roman" w:eastAsia="宋体"/>
          <w:szCs w:val="28"/>
        </w:rPr>
        <w:t>《建设项目环境风险评价技术导则》（</w:t>
      </w:r>
      <w:r w:rsidRPr="00936D15">
        <w:rPr>
          <w:rFonts w:ascii="Times New Roman" w:eastAsia="宋体"/>
          <w:szCs w:val="28"/>
        </w:rPr>
        <w:t>HJ169-2</w:t>
      </w:r>
      <w:r w:rsidR="009D6DEA">
        <w:rPr>
          <w:rFonts w:ascii="Times New Roman" w:eastAsia="宋体" w:hint="eastAsia"/>
          <w:szCs w:val="28"/>
        </w:rPr>
        <w:t>018</w:t>
      </w:r>
      <w:r w:rsidRPr="00936D15">
        <w:rPr>
          <w:rFonts w:ascii="Times New Roman" w:eastAsia="宋体"/>
          <w:szCs w:val="28"/>
        </w:rPr>
        <w:t>）；</w:t>
      </w:r>
    </w:p>
    <w:p w:rsidR="009D6DEA" w:rsidRDefault="009D6DEA" w:rsidP="00A32221">
      <w:pPr>
        <w:numPr>
          <w:ilvl w:val="0"/>
          <w:numId w:val="8"/>
        </w:numPr>
        <w:tabs>
          <w:tab w:val="left" w:pos="938"/>
          <w:tab w:val="left" w:pos="994"/>
        </w:tabs>
        <w:spacing w:line="500" w:lineRule="exact"/>
        <w:ind w:firstLineChars="101" w:firstLine="283"/>
        <w:rPr>
          <w:rFonts w:ascii="Times New Roman" w:eastAsia="宋体"/>
          <w:szCs w:val="28"/>
        </w:rPr>
      </w:pPr>
      <w:r w:rsidRPr="009D6DEA">
        <w:rPr>
          <w:rFonts w:ascii="Times New Roman" w:eastAsia="宋体" w:hint="eastAsia"/>
          <w:szCs w:val="28"/>
        </w:rPr>
        <w:t>《建设项目危险废物环境影响评价指南》（环保部公告</w:t>
      </w:r>
      <w:r w:rsidRPr="009D6DEA">
        <w:rPr>
          <w:rFonts w:ascii="Times New Roman" w:eastAsia="宋体"/>
          <w:szCs w:val="28"/>
        </w:rPr>
        <w:t xml:space="preserve">2017 </w:t>
      </w:r>
      <w:r w:rsidRPr="009D6DEA">
        <w:rPr>
          <w:rFonts w:ascii="Times New Roman" w:eastAsia="宋体" w:hint="eastAsia"/>
          <w:szCs w:val="28"/>
        </w:rPr>
        <w:t>年第</w:t>
      </w:r>
      <w:r w:rsidRPr="009D6DEA">
        <w:rPr>
          <w:rFonts w:ascii="Times New Roman" w:eastAsia="宋体"/>
          <w:szCs w:val="28"/>
        </w:rPr>
        <w:t xml:space="preserve">43 </w:t>
      </w:r>
      <w:r w:rsidRPr="009D6DEA">
        <w:rPr>
          <w:rFonts w:ascii="Times New Roman" w:eastAsia="宋体" w:hint="eastAsia"/>
          <w:szCs w:val="28"/>
        </w:rPr>
        <w:t>号）；</w:t>
      </w:r>
    </w:p>
    <w:p w:rsidR="009D6DEA" w:rsidRPr="009D6DEA" w:rsidRDefault="009D6DEA" w:rsidP="00A32221">
      <w:pPr>
        <w:numPr>
          <w:ilvl w:val="0"/>
          <w:numId w:val="8"/>
        </w:numPr>
        <w:tabs>
          <w:tab w:val="left" w:pos="938"/>
          <w:tab w:val="left" w:pos="994"/>
        </w:tabs>
        <w:spacing w:line="500" w:lineRule="exact"/>
        <w:ind w:firstLineChars="101" w:firstLine="283"/>
        <w:rPr>
          <w:rFonts w:ascii="Times New Roman" w:eastAsia="宋体"/>
          <w:szCs w:val="28"/>
        </w:rPr>
      </w:pPr>
      <w:r w:rsidRPr="009D6DEA">
        <w:rPr>
          <w:rFonts w:ascii="Times New Roman" w:eastAsia="宋体" w:hint="eastAsia"/>
          <w:szCs w:val="28"/>
        </w:rPr>
        <w:t>《排污许可证申请与核发技术规范</w:t>
      </w:r>
      <w:r w:rsidRPr="009D6DEA">
        <w:rPr>
          <w:rFonts w:ascii="Times New Roman" w:eastAsia="宋体" w:hint="eastAsia"/>
          <w:szCs w:val="28"/>
        </w:rPr>
        <w:t xml:space="preserve"> </w:t>
      </w:r>
      <w:r w:rsidRPr="009D6DEA">
        <w:rPr>
          <w:rFonts w:ascii="Times New Roman" w:eastAsia="宋体" w:hint="eastAsia"/>
          <w:szCs w:val="28"/>
        </w:rPr>
        <w:t>总则》（</w:t>
      </w:r>
      <w:r w:rsidRPr="009D6DEA">
        <w:rPr>
          <w:rFonts w:ascii="Times New Roman" w:eastAsia="宋体" w:hint="eastAsia"/>
          <w:szCs w:val="28"/>
        </w:rPr>
        <w:t>HJ942-2018</w:t>
      </w:r>
      <w:r w:rsidRPr="009D6DEA">
        <w:rPr>
          <w:rFonts w:ascii="Times New Roman" w:eastAsia="宋体" w:hint="eastAsia"/>
          <w:szCs w:val="28"/>
        </w:rPr>
        <w:t>）</w:t>
      </w:r>
    </w:p>
    <w:p w:rsidR="00DD4DD7" w:rsidRPr="00936D15" w:rsidRDefault="002927BE" w:rsidP="008C2ADF">
      <w:pPr>
        <w:pStyle w:val="4"/>
        <w:rPr>
          <w:rFonts w:ascii="Times New Roman" w:eastAsia="宋体" w:hAnsi="Times New Roman"/>
        </w:rPr>
      </w:pPr>
      <w:bookmarkStart w:id="14" w:name="_Toc88638414"/>
      <w:bookmarkStart w:id="15" w:name="_Toc151453758"/>
      <w:r w:rsidRPr="00936D15">
        <w:rPr>
          <w:rFonts w:ascii="Times New Roman" w:eastAsia="宋体" w:hAnsi="Times New Roman"/>
        </w:rPr>
        <w:t>项目相关</w:t>
      </w:r>
      <w:r w:rsidR="00DD4DD7" w:rsidRPr="00936D15">
        <w:rPr>
          <w:rFonts w:ascii="Times New Roman" w:eastAsia="宋体" w:hAnsi="Times New Roman"/>
        </w:rPr>
        <w:t>文件</w:t>
      </w:r>
    </w:p>
    <w:p w:rsidR="00DD4DD7" w:rsidRPr="00936D15" w:rsidRDefault="008C2ADF" w:rsidP="00A32221">
      <w:pPr>
        <w:numPr>
          <w:ilvl w:val="0"/>
          <w:numId w:val="9"/>
        </w:numPr>
        <w:tabs>
          <w:tab w:val="clear" w:pos="0"/>
          <w:tab w:val="num" w:pos="284"/>
          <w:tab w:val="left" w:pos="938"/>
          <w:tab w:val="left" w:pos="980"/>
        </w:tabs>
        <w:spacing w:line="500" w:lineRule="exact"/>
        <w:ind w:leftChars="101" w:left="283"/>
        <w:rPr>
          <w:rFonts w:ascii="Times New Roman" w:eastAsia="宋体"/>
        </w:rPr>
      </w:pPr>
      <w:r w:rsidRPr="00936D15">
        <w:rPr>
          <w:rFonts w:ascii="Times New Roman" w:eastAsia="宋体"/>
        </w:rPr>
        <w:t>项目委托书</w:t>
      </w:r>
      <w:r w:rsidR="00C72A92" w:rsidRPr="00936D15">
        <w:rPr>
          <w:rFonts w:ascii="Times New Roman" w:eastAsia="宋体"/>
        </w:rPr>
        <w:t>；</w:t>
      </w:r>
    </w:p>
    <w:p w:rsidR="0067187A" w:rsidRPr="00936D15" w:rsidRDefault="0067187A" w:rsidP="00A32221">
      <w:pPr>
        <w:numPr>
          <w:ilvl w:val="0"/>
          <w:numId w:val="9"/>
        </w:numPr>
        <w:tabs>
          <w:tab w:val="clear" w:pos="0"/>
          <w:tab w:val="num" w:pos="284"/>
          <w:tab w:val="left" w:pos="938"/>
          <w:tab w:val="left" w:pos="980"/>
        </w:tabs>
        <w:spacing w:line="500" w:lineRule="exact"/>
        <w:ind w:leftChars="101" w:left="283"/>
        <w:rPr>
          <w:rFonts w:ascii="Times New Roman" w:eastAsia="宋体"/>
        </w:rPr>
      </w:pPr>
      <w:r w:rsidRPr="00936D15">
        <w:rPr>
          <w:rFonts w:ascii="Times New Roman" w:eastAsia="宋体"/>
        </w:rPr>
        <w:t>《张家港市城市总体规划（</w:t>
      </w:r>
      <w:r w:rsidRPr="00936D15">
        <w:rPr>
          <w:rFonts w:ascii="Times New Roman" w:eastAsia="宋体"/>
        </w:rPr>
        <w:t xml:space="preserve">2011-2030 </w:t>
      </w:r>
      <w:r w:rsidRPr="00936D15">
        <w:rPr>
          <w:rFonts w:ascii="Times New Roman" w:eastAsia="宋体"/>
        </w:rPr>
        <w:t>年）》，苏政复</w:t>
      </w:r>
      <w:r w:rsidRPr="00936D15">
        <w:rPr>
          <w:rFonts w:ascii="Times New Roman" w:eastAsia="宋体"/>
        </w:rPr>
        <w:t>[2012]88</w:t>
      </w:r>
      <w:r w:rsidRPr="00936D15">
        <w:rPr>
          <w:rFonts w:ascii="Times New Roman" w:eastAsia="宋体"/>
        </w:rPr>
        <w:t>号，</w:t>
      </w:r>
      <w:r w:rsidRPr="00936D15">
        <w:rPr>
          <w:rFonts w:ascii="Times New Roman" w:eastAsia="宋体"/>
        </w:rPr>
        <w:t xml:space="preserve">2012 </w:t>
      </w:r>
      <w:r w:rsidRPr="00936D15">
        <w:rPr>
          <w:rFonts w:ascii="Times New Roman" w:eastAsia="宋体"/>
        </w:rPr>
        <w:t>年</w:t>
      </w:r>
      <w:r w:rsidRPr="00936D15">
        <w:rPr>
          <w:rFonts w:ascii="Times New Roman" w:eastAsia="宋体"/>
        </w:rPr>
        <w:t xml:space="preserve">10 </w:t>
      </w:r>
      <w:r w:rsidRPr="00936D15">
        <w:rPr>
          <w:rFonts w:ascii="Times New Roman" w:eastAsia="宋体"/>
        </w:rPr>
        <w:t>月</w:t>
      </w:r>
      <w:r w:rsidRPr="00936D15">
        <w:rPr>
          <w:rFonts w:ascii="Times New Roman" w:eastAsia="宋体"/>
        </w:rPr>
        <w:t xml:space="preserve">26 </w:t>
      </w:r>
      <w:r w:rsidRPr="00936D15">
        <w:rPr>
          <w:rFonts w:ascii="Times New Roman" w:eastAsia="宋体"/>
        </w:rPr>
        <w:t>日</w:t>
      </w:r>
      <w:r w:rsidR="00FE3290">
        <w:rPr>
          <w:rFonts w:ascii="Times New Roman" w:eastAsia="宋体" w:hint="eastAsia"/>
        </w:rPr>
        <w:t>；</w:t>
      </w:r>
    </w:p>
    <w:p w:rsidR="0067187A" w:rsidRDefault="0067187A" w:rsidP="00A32221">
      <w:pPr>
        <w:numPr>
          <w:ilvl w:val="0"/>
          <w:numId w:val="9"/>
        </w:numPr>
        <w:tabs>
          <w:tab w:val="clear" w:pos="0"/>
          <w:tab w:val="num" w:pos="284"/>
          <w:tab w:val="left" w:pos="938"/>
          <w:tab w:val="left" w:pos="980"/>
        </w:tabs>
        <w:spacing w:line="500" w:lineRule="exact"/>
        <w:ind w:leftChars="101" w:left="283"/>
        <w:rPr>
          <w:rFonts w:ascii="Times New Roman" w:eastAsia="宋体"/>
        </w:rPr>
      </w:pPr>
      <w:r w:rsidRPr="00936D15">
        <w:rPr>
          <w:rFonts w:ascii="Times New Roman" w:eastAsia="宋体"/>
        </w:rPr>
        <w:t>《张家港市凤凰镇总体规划（</w:t>
      </w:r>
      <w:r w:rsidRPr="00936D15">
        <w:rPr>
          <w:rFonts w:ascii="Times New Roman" w:eastAsia="宋体"/>
        </w:rPr>
        <w:t>2012</w:t>
      </w:r>
      <w:r w:rsidRPr="00936D15">
        <w:rPr>
          <w:rFonts w:ascii="Times New Roman" w:eastAsia="宋体"/>
        </w:rPr>
        <w:t>～</w:t>
      </w:r>
      <w:r w:rsidRPr="00936D15">
        <w:rPr>
          <w:rFonts w:ascii="Times New Roman" w:eastAsia="宋体"/>
        </w:rPr>
        <w:t>2030</w:t>
      </w:r>
      <w:r w:rsidRPr="00936D15">
        <w:rPr>
          <w:rFonts w:ascii="Times New Roman" w:eastAsia="宋体"/>
        </w:rPr>
        <w:t>）》</w:t>
      </w:r>
      <w:r w:rsidR="00FE3290">
        <w:rPr>
          <w:rFonts w:ascii="Times New Roman" w:eastAsia="宋体" w:hint="eastAsia"/>
        </w:rPr>
        <w:t>；</w:t>
      </w:r>
    </w:p>
    <w:p w:rsidR="009D6DEA" w:rsidRPr="009D6DEA" w:rsidRDefault="009D6DEA" w:rsidP="00A32221">
      <w:pPr>
        <w:numPr>
          <w:ilvl w:val="0"/>
          <w:numId w:val="9"/>
        </w:numPr>
        <w:tabs>
          <w:tab w:val="clear" w:pos="0"/>
          <w:tab w:val="num" w:pos="284"/>
          <w:tab w:val="left" w:pos="938"/>
          <w:tab w:val="left" w:pos="980"/>
        </w:tabs>
        <w:spacing w:line="500" w:lineRule="exact"/>
        <w:ind w:leftChars="101" w:left="283"/>
        <w:rPr>
          <w:rFonts w:ascii="Times New Roman" w:eastAsia="宋体"/>
        </w:rPr>
      </w:pPr>
      <w:r>
        <w:rPr>
          <w:rFonts w:ascii="Times New Roman" w:eastAsia="宋体" w:hint="eastAsia"/>
          <w:color w:val="000000"/>
        </w:rPr>
        <w:t>《张家港市凤凰镇韩国工业园控制性详细规划环境影响报告书》</w:t>
      </w:r>
    </w:p>
    <w:p w:rsidR="003B2C3D" w:rsidRPr="00936D15" w:rsidRDefault="006D5DC5" w:rsidP="00A32221">
      <w:pPr>
        <w:numPr>
          <w:ilvl w:val="0"/>
          <w:numId w:val="9"/>
        </w:numPr>
        <w:tabs>
          <w:tab w:val="clear" w:pos="0"/>
          <w:tab w:val="num" w:pos="284"/>
          <w:tab w:val="left" w:pos="938"/>
          <w:tab w:val="left" w:pos="980"/>
        </w:tabs>
        <w:spacing w:line="500" w:lineRule="exact"/>
        <w:ind w:leftChars="101" w:left="283"/>
        <w:rPr>
          <w:rFonts w:ascii="Times New Roman" w:eastAsia="宋体"/>
        </w:rPr>
      </w:pPr>
      <w:r w:rsidRPr="00936D15">
        <w:rPr>
          <w:rFonts w:ascii="Times New Roman" w:eastAsia="宋体"/>
        </w:rPr>
        <w:t>委托方提供的</w:t>
      </w:r>
      <w:r w:rsidR="00C72A92" w:rsidRPr="00936D15">
        <w:rPr>
          <w:rFonts w:ascii="Times New Roman" w:eastAsia="宋体"/>
        </w:rPr>
        <w:t>其他相关技术资料</w:t>
      </w:r>
      <w:r w:rsidR="003B2C3D" w:rsidRPr="00936D15">
        <w:rPr>
          <w:rFonts w:ascii="Times New Roman" w:eastAsia="宋体"/>
        </w:rPr>
        <w:t>；</w:t>
      </w:r>
    </w:p>
    <w:p w:rsidR="007F11D5" w:rsidRPr="00936D15" w:rsidRDefault="00A7703E" w:rsidP="005B2A5D">
      <w:pPr>
        <w:pStyle w:val="2"/>
        <w:rPr>
          <w:rFonts w:ascii="Times New Roman" w:eastAsia="宋体" w:hAnsi="Times New Roman"/>
        </w:rPr>
      </w:pPr>
      <w:bookmarkStart w:id="16" w:name="_Toc16771436"/>
      <w:r w:rsidRPr="00936D15">
        <w:rPr>
          <w:rFonts w:ascii="Times New Roman" w:eastAsia="宋体" w:hAnsi="Times New Roman"/>
        </w:rPr>
        <w:t>评价因子</w:t>
      </w:r>
      <w:bookmarkEnd w:id="16"/>
    </w:p>
    <w:p w:rsidR="00A7703E" w:rsidRPr="00936D15" w:rsidRDefault="00A7703E" w:rsidP="00A7703E">
      <w:pPr>
        <w:spacing w:line="324" w:lineRule="auto"/>
        <w:ind w:firstLineChars="200" w:firstLine="560"/>
        <w:rPr>
          <w:rFonts w:ascii="Times New Roman" w:eastAsia="宋体"/>
        </w:rPr>
      </w:pPr>
      <w:r w:rsidRPr="00936D15">
        <w:rPr>
          <w:rFonts w:ascii="Times New Roman" w:eastAsia="宋体"/>
        </w:rPr>
        <w:t>建设项目环境现状评价因子、预测评价因子和总量控制因子见表</w:t>
      </w:r>
      <w:r w:rsidRPr="00936D15">
        <w:rPr>
          <w:rFonts w:ascii="Times New Roman" w:eastAsia="宋体"/>
        </w:rPr>
        <w:t>2.2-</w:t>
      </w:r>
      <w:r w:rsidR="004D0298" w:rsidRPr="00936D15">
        <w:rPr>
          <w:rFonts w:ascii="Times New Roman" w:eastAsia="宋体"/>
        </w:rPr>
        <w:t>1</w:t>
      </w:r>
      <w:r w:rsidRPr="00936D15">
        <w:rPr>
          <w:rFonts w:ascii="Times New Roman" w:eastAsia="宋体"/>
        </w:rPr>
        <w:t>。</w:t>
      </w:r>
    </w:p>
    <w:p w:rsidR="00A7703E" w:rsidRPr="00936D15" w:rsidRDefault="00A7703E" w:rsidP="00A7703E">
      <w:pPr>
        <w:spacing w:line="240" w:lineRule="auto"/>
        <w:ind w:firstLineChars="200" w:firstLine="562"/>
        <w:jc w:val="center"/>
        <w:rPr>
          <w:rFonts w:ascii="Times New Roman" w:eastAsia="宋体"/>
          <w:b/>
        </w:rPr>
      </w:pPr>
      <w:r w:rsidRPr="00936D15">
        <w:rPr>
          <w:rFonts w:ascii="Times New Roman" w:eastAsia="宋体"/>
          <w:b/>
        </w:rPr>
        <w:t>表</w:t>
      </w:r>
      <w:r w:rsidRPr="00936D15">
        <w:rPr>
          <w:rFonts w:ascii="Times New Roman" w:eastAsia="宋体"/>
          <w:b/>
        </w:rPr>
        <w:t>2.2-</w:t>
      </w:r>
      <w:r w:rsidR="004D0298" w:rsidRPr="00936D15">
        <w:rPr>
          <w:rFonts w:ascii="Times New Roman" w:eastAsia="宋体"/>
          <w:b/>
        </w:rPr>
        <w:t>1</w:t>
      </w:r>
      <w:r w:rsidRPr="00936D15">
        <w:rPr>
          <w:rFonts w:ascii="Times New Roman" w:eastAsia="宋体"/>
          <w:b/>
        </w:rPr>
        <w:t xml:space="preserve">  </w:t>
      </w:r>
      <w:r w:rsidRPr="00936D15">
        <w:rPr>
          <w:rFonts w:ascii="Times New Roman" w:eastAsia="宋体"/>
          <w:b/>
        </w:rPr>
        <w:t>本项目评价因子一览表</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364"/>
        <w:gridCol w:w="3139"/>
        <w:gridCol w:w="2201"/>
        <w:gridCol w:w="2582"/>
      </w:tblGrid>
      <w:tr w:rsidR="00A7703E" w:rsidRPr="00936D15" w:rsidTr="00363E74">
        <w:trPr>
          <w:cantSplit/>
          <w:jc w:val="center"/>
        </w:trPr>
        <w:tc>
          <w:tcPr>
            <w:tcW w:w="734" w:type="pct"/>
            <w:vAlign w:val="center"/>
          </w:tcPr>
          <w:p w:rsidR="00A7703E" w:rsidRPr="00936D15" w:rsidRDefault="00A7703E" w:rsidP="00363E74">
            <w:pPr>
              <w:spacing w:line="240" w:lineRule="auto"/>
              <w:jc w:val="center"/>
              <w:rPr>
                <w:rFonts w:ascii="Times New Roman" w:eastAsia="宋体"/>
                <w:b/>
                <w:sz w:val="24"/>
              </w:rPr>
            </w:pPr>
            <w:r w:rsidRPr="00936D15">
              <w:rPr>
                <w:rFonts w:ascii="Times New Roman" w:eastAsia="宋体"/>
                <w:b/>
                <w:sz w:val="24"/>
              </w:rPr>
              <w:t>项目</w:t>
            </w:r>
          </w:p>
        </w:tc>
        <w:tc>
          <w:tcPr>
            <w:tcW w:w="1690" w:type="pct"/>
            <w:vAlign w:val="center"/>
          </w:tcPr>
          <w:p w:rsidR="00A7703E" w:rsidRPr="00936D15" w:rsidRDefault="00A7703E" w:rsidP="00363E74">
            <w:pPr>
              <w:spacing w:line="240" w:lineRule="auto"/>
              <w:jc w:val="center"/>
              <w:rPr>
                <w:rFonts w:ascii="Times New Roman" w:eastAsia="宋体"/>
                <w:b/>
                <w:sz w:val="24"/>
              </w:rPr>
            </w:pPr>
            <w:r w:rsidRPr="00936D15">
              <w:rPr>
                <w:rFonts w:ascii="Times New Roman" w:eastAsia="宋体"/>
                <w:b/>
                <w:sz w:val="24"/>
              </w:rPr>
              <w:t>现状评价因子</w:t>
            </w:r>
          </w:p>
        </w:tc>
        <w:tc>
          <w:tcPr>
            <w:tcW w:w="1185" w:type="pct"/>
            <w:vAlign w:val="center"/>
          </w:tcPr>
          <w:p w:rsidR="00A7703E" w:rsidRPr="00936D15" w:rsidRDefault="00A7703E" w:rsidP="00363E74">
            <w:pPr>
              <w:spacing w:line="240" w:lineRule="auto"/>
              <w:jc w:val="center"/>
              <w:rPr>
                <w:rFonts w:ascii="Times New Roman" w:eastAsia="宋体"/>
                <w:b/>
                <w:sz w:val="24"/>
              </w:rPr>
            </w:pPr>
            <w:r w:rsidRPr="00936D15">
              <w:rPr>
                <w:rFonts w:ascii="Times New Roman" w:eastAsia="宋体"/>
                <w:b/>
                <w:sz w:val="24"/>
              </w:rPr>
              <w:t>预测评价因子</w:t>
            </w:r>
          </w:p>
        </w:tc>
        <w:tc>
          <w:tcPr>
            <w:tcW w:w="1390" w:type="pct"/>
            <w:vAlign w:val="center"/>
          </w:tcPr>
          <w:p w:rsidR="00A7703E" w:rsidRPr="00936D15" w:rsidRDefault="00A7703E" w:rsidP="00363E74">
            <w:pPr>
              <w:spacing w:line="240" w:lineRule="auto"/>
              <w:jc w:val="center"/>
              <w:rPr>
                <w:rFonts w:ascii="Times New Roman" w:eastAsia="宋体"/>
                <w:b/>
                <w:sz w:val="24"/>
              </w:rPr>
            </w:pPr>
            <w:r w:rsidRPr="00936D15">
              <w:rPr>
                <w:rFonts w:ascii="Times New Roman" w:eastAsia="宋体"/>
                <w:b/>
                <w:sz w:val="24"/>
              </w:rPr>
              <w:t>总量控制因子</w:t>
            </w:r>
          </w:p>
        </w:tc>
      </w:tr>
      <w:tr w:rsidR="00A7703E" w:rsidRPr="00936D15" w:rsidTr="00363E74">
        <w:trPr>
          <w:cantSplit/>
          <w:jc w:val="center"/>
        </w:trPr>
        <w:tc>
          <w:tcPr>
            <w:tcW w:w="734" w:type="pct"/>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t>大气环境</w:t>
            </w:r>
          </w:p>
        </w:tc>
        <w:tc>
          <w:tcPr>
            <w:tcW w:w="1690" w:type="pct"/>
            <w:vAlign w:val="center"/>
          </w:tcPr>
          <w:p w:rsidR="00A7703E" w:rsidRPr="00936D15" w:rsidRDefault="00A7703E" w:rsidP="009D6DEA">
            <w:pPr>
              <w:spacing w:line="240" w:lineRule="auto"/>
              <w:jc w:val="center"/>
              <w:rPr>
                <w:rFonts w:ascii="Times New Roman" w:eastAsia="宋体"/>
                <w:sz w:val="24"/>
              </w:rPr>
            </w:pPr>
            <w:r w:rsidRPr="00936D15">
              <w:rPr>
                <w:rFonts w:ascii="Times New Roman" w:eastAsia="宋体"/>
                <w:sz w:val="24"/>
              </w:rPr>
              <w:t>SO</w:t>
            </w:r>
            <w:r w:rsidRPr="00936D15">
              <w:rPr>
                <w:rFonts w:ascii="Times New Roman" w:eastAsia="宋体"/>
                <w:sz w:val="24"/>
                <w:vertAlign w:val="subscript"/>
              </w:rPr>
              <w:t>2</w:t>
            </w:r>
            <w:r w:rsidRPr="00936D15">
              <w:rPr>
                <w:rFonts w:ascii="Times New Roman" w:eastAsia="宋体"/>
                <w:sz w:val="24"/>
              </w:rPr>
              <w:t>、</w:t>
            </w:r>
            <w:r w:rsidRPr="00936D15">
              <w:rPr>
                <w:rFonts w:ascii="Times New Roman" w:eastAsia="宋体"/>
                <w:sz w:val="24"/>
              </w:rPr>
              <w:t>NO</w:t>
            </w:r>
            <w:r w:rsidRPr="00936D15">
              <w:rPr>
                <w:rFonts w:ascii="Times New Roman" w:eastAsia="宋体"/>
                <w:sz w:val="24"/>
                <w:vertAlign w:val="subscript"/>
              </w:rPr>
              <w:t>2</w:t>
            </w:r>
            <w:r w:rsidRPr="00936D15">
              <w:rPr>
                <w:rFonts w:ascii="Times New Roman" w:eastAsia="宋体"/>
                <w:sz w:val="24"/>
              </w:rPr>
              <w:t>、</w:t>
            </w:r>
            <w:r w:rsidRPr="00936D15">
              <w:rPr>
                <w:rFonts w:ascii="Times New Roman" w:eastAsia="宋体"/>
                <w:sz w:val="24"/>
              </w:rPr>
              <w:t>PM</w:t>
            </w:r>
            <w:r w:rsidRPr="00936D15">
              <w:rPr>
                <w:rFonts w:ascii="Times New Roman" w:eastAsia="宋体"/>
                <w:sz w:val="24"/>
                <w:vertAlign w:val="subscript"/>
              </w:rPr>
              <w:t>10</w:t>
            </w:r>
            <w:r w:rsidRPr="00936D15">
              <w:rPr>
                <w:rFonts w:ascii="Times New Roman" w:eastAsia="宋体"/>
                <w:sz w:val="24"/>
              </w:rPr>
              <w:t>、</w:t>
            </w:r>
            <w:r w:rsidR="00056733" w:rsidRPr="00936D15">
              <w:rPr>
                <w:rFonts w:ascii="Times New Roman" w:eastAsia="宋体"/>
                <w:sz w:val="24"/>
              </w:rPr>
              <w:t>H</w:t>
            </w:r>
            <w:r w:rsidR="00056733" w:rsidRPr="00936D15">
              <w:rPr>
                <w:rFonts w:ascii="Times New Roman" w:eastAsia="宋体"/>
                <w:sz w:val="24"/>
                <w:vertAlign w:val="subscript"/>
              </w:rPr>
              <w:t>2</w:t>
            </w:r>
            <w:r w:rsidR="00056733" w:rsidRPr="00936D15">
              <w:rPr>
                <w:rFonts w:ascii="Times New Roman" w:eastAsia="宋体"/>
                <w:sz w:val="24"/>
              </w:rPr>
              <w:t>S</w:t>
            </w:r>
            <w:r w:rsidR="004D0298" w:rsidRPr="00936D15">
              <w:rPr>
                <w:rFonts w:ascii="Times New Roman" w:eastAsia="宋体"/>
                <w:sz w:val="24"/>
              </w:rPr>
              <w:t>、</w:t>
            </w:r>
            <w:r w:rsidR="00056733" w:rsidRPr="00936D15">
              <w:rPr>
                <w:rFonts w:ascii="Times New Roman" w:eastAsia="宋体"/>
                <w:sz w:val="24"/>
              </w:rPr>
              <w:t>非甲烷总烃</w:t>
            </w:r>
          </w:p>
        </w:tc>
        <w:tc>
          <w:tcPr>
            <w:tcW w:w="1185" w:type="pct"/>
            <w:vAlign w:val="center"/>
          </w:tcPr>
          <w:p w:rsidR="00A7703E" w:rsidRPr="00936D15" w:rsidRDefault="00BE2EE2" w:rsidP="00F360E4">
            <w:pPr>
              <w:spacing w:line="240" w:lineRule="auto"/>
              <w:jc w:val="center"/>
              <w:rPr>
                <w:rFonts w:ascii="Times New Roman" w:eastAsia="宋体"/>
                <w:sz w:val="24"/>
              </w:rPr>
            </w:pPr>
            <w:r w:rsidRPr="00936D15">
              <w:rPr>
                <w:rFonts w:ascii="Times New Roman" w:eastAsia="宋体"/>
                <w:sz w:val="24"/>
              </w:rPr>
              <w:t>H</w:t>
            </w:r>
            <w:r w:rsidRPr="00936D15">
              <w:rPr>
                <w:rFonts w:ascii="Times New Roman" w:eastAsia="宋体"/>
                <w:sz w:val="24"/>
                <w:vertAlign w:val="subscript"/>
              </w:rPr>
              <w:t>2</w:t>
            </w:r>
            <w:r w:rsidRPr="00936D15">
              <w:rPr>
                <w:rFonts w:ascii="Times New Roman" w:eastAsia="宋体"/>
                <w:sz w:val="24"/>
              </w:rPr>
              <w:t>S</w:t>
            </w:r>
            <w:r w:rsidRPr="00936D15">
              <w:rPr>
                <w:rFonts w:ascii="Times New Roman" w:eastAsia="宋体"/>
                <w:sz w:val="24"/>
              </w:rPr>
              <w:t>、非甲烷总烃、</w:t>
            </w:r>
            <w:r w:rsidR="00FD5F4C" w:rsidRPr="00936D15">
              <w:rPr>
                <w:rFonts w:ascii="Times New Roman" w:eastAsia="宋体"/>
                <w:sz w:val="24"/>
              </w:rPr>
              <w:t>异味</w:t>
            </w:r>
          </w:p>
        </w:tc>
        <w:tc>
          <w:tcPr>
            <w:tcW w:w="1390" w:type="pct"/>
            <w:vAlign w:val="center"/>
          </w:tcPr>
          <w:p w:rsidR="002E059E" w:rsidRPr="00936D15" w:rsidRDefault="00056733" w:rsidP="00F360E4">
            <w:pPr>
              <w:spacing w:line="240" w:lineRule="auto"/>
              <w:jc w:val="center"/>
              <w:rPr>
                <w:rFonts w:ascii="Times New Roman" w:eastAsia="宋体"/>
                <w:sz w:val="24"/>
              </w:rPr>
            </w:pPr>
            <w:r w:rsidRPr="00936D15">
              <w:rPr>
                <w:rFonts w:ascii="Times New Roman" w:eastAsia="宋体"/>
                <w:sz w:val="24"/>
              </w:rPr>
              <w:t xml:space="preserve"> </w:t>
            </w:r>
            <w:r w:rsidR="002E059E" w:rsidRPr="00936D15">
              <w:rPr>
                <w:rFonts w:ascii="Times New Roman" w:eastAsia="宋体"/>
                <w:sz w:val="24"/>
              </w:rPr>
              <w:t>(</w:t>
            </w:r>
            <w:r w:rsidR="002E059E" w:rsidRPr="00936D15">
              <w:rPr>
                <w:rFonts w:ascii="Times New Roman" w:eastAsia="宋体"/>
                <w:sz w:val="24"/>
              </w:rPr>
              <w:t>考核因子：</w:t>
            </w:r>
            <w:r w:rsidR="00434691" w:rsidRPr="00936D15">
              <w:rPr>
                <w:rFonts w:ascii="Times New Roman" w:eastAsia="宋体"/>
                <w:sz w:val="24"/>
              </w:rPr>
              <w:t>H</w:t>
            </w:r>
            <w:r w:rsidR="00434691" w:rsidRPr="00936D15">
              <w:rPr>
                <w:rFonts w:ascii="Times New Roman" w:eastAsia="宋体"/>
                <w:sz w:val="24"/>
                <w:vertAlign w:val="subscript"/>
              </w:rPr>
              <w:t>2</w:t>
            </w:r>
            <w:r w:rsidR="00434691" w:rsidRPr="00936D15">
              <w:rPr>
                <w:rFonts w:ascii="Times New Roman" w:eastAsia="宋体"/>
                <w:sz w:val="24"/>
              </w:rPr>
              <w:t>S</w:t>
            </w:r>
            <w:r w:rsidR="00434691" w:rsidRPr="00936D15">
              <w:rPr>
                <w:rFonts w:ascii="Times New Roman" w:eastAsia="宋体"/>
                <w:sz w:val="24"/>
              </w:rPr>
              <w:t>、</w:t>
            </w:r>
            <w:r w:rsidR="00F360E4" w:rsidRPr="00936D15">
              <w:rPr>
                <w:rFonts w:ascii="Times New Roman" w:eastAsia="宋体"/>
                <w:sz w:val="24"/>
              </w:rPr>
              <w:t>非甲烷总烃</w:t>
            </w:r>
            <w:r w:rsidR="002E059E" w:rsidRPr="00936D15">
              <w:rPr>
                <w:rFonts w:ascii="Times New Roman" w:eastAsia="宋体"/>
                <w:sz w:val="24"/>
              </w:rPr>
              <w:t>)</w:t>
            </w:r>
          </w:p>
        </w:tc>
      </w:tr>
      <w:tr w:rsidR="00A7703E" w:rsidRPr="00936D15" w:rsidTr="00363E74">
        <w:trPr>
          <w:cantSplit/>
          <w:jc w:val="center"/>
        </w:trPr>
        <w:tc>
          <w:tcPr>
            <w:tcW w:w="734" w:type="pct"/>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t>水环境</w:t>
            </w:r>
          </w:p>
        </w:tc>
        <w:tc>
          <w:tcPr>
            <w:tcW w:w="1690" w:type="pct"/>
            <w:vAlign w:val="center"/>
          </w:tcPr>
          <w:p w:rsidR="00A7703E" w:rsidRPr="00936D15" w:rsidRDefault="00A7703E" w:rsidP="003E0026">
            <w:pPr>
              <w:spacing w:line="240" w:lineRule="auto"/>
              <w:jc w:val="center"/>
              <w:rPr>
                <w:rFonts w:ascii="Times New Roman" w:eastAsia="宋体"/>
                <w:sz w:val="24"/>
              </w:rPr>
            </w:pPr>
            <w:r w:rsidRPr="00936D15">
              <w:rPr>
                <w:rFonts w:ascii="Times New Roman" w:eastAsia="宋体"/>
                <w:sz w:val="24"/>
              </w:rPr>
              <w:t>pH</w:t>
            </w:r>
            <w:r w:rsidRPr="00936D15">
              <w:rPr>
                <w:rFonts w:ascii="Times New Roman" w:eastAsia="宋体"/>
                <w:sz w:val="24"/>
              </w:rPr>
              <w:t>、</w:t>
            </w:r>
            <w:r w:rsidRPr="00936D15">
              <w:rPr>
                <w:rFonts w:ascii="Times New Roman" w:eastAsia="宋体"/>
                <w:sz w:val="24"/>
              </w:rPr>
              <w:t>COD</w:t>
            </w:r>
            <w:r w:rsidRPr="00936D15">
              <w:rPr>
                <w:rFonts w:ascii="Times New Roman" w:eastAsia="宋体"/>
                <w:sz w:val="24"/>
              </w:rPr>
              <w:t>、</w:t>
            </w:r>
            <w:r w:rsidR="0085683E" w:rsidRPr="00936D15">
              <w:rPr>
                <w:rFonts w:ascii="Times New Roman" w:eastAsia="宋体"/>
                <w:sz w:val="24"/>
              </w:rPr>
              <w:t>SS</w:t>
            </w:r>
            <w:r w:rsidR="0085683E" w:rsidRPr="00936D15">
              <w:rPr>
                <w:rFonts w:ascii="Times New Roman" w:eastAsia="宋体"/>
                <w:sz w:val="24"/>
              </w:rPr>
              <w:t>、</w:t>
            </w:r>
            <w:r w:rsidRPr="00936D15">
              <w:rPr>
                <w:rFonts w:ascii="Times New Roman" w:eastAsia="宋体"/>
                <w:sz w:val="24"/>
              </w:rPr>
              <w:t>NH</w:t>
            </w:r>
            <w:r w:rsidRPr="00936D15">
              <w:rPr>
                <w:rFonts w:ascii="Times New Roman" w:eastAsia="宋体"/>
                <w:sz w:val="24"/>
                <w:vertAlign w:val="subscript"/>
              </w:rPr>
              <w:t>3</w:t>
            </w:r>
            <w:r w:rsidR="003E0026" w:rsidRPr="00936D15">
              <w:rPr>
                <w:rFonts w:ascii="Times New Roman" w:eastAsia="宋体"/>
                <w:sz w:val="24"/>
              </w:rPr>
              <w:t>-N</w:t>
            </w:r>
            <w:r w:rsidRPr="00936D15">
              <w:rPr>
                <w:rFonts w:ascii="Times New Roman" w:eastAsia="宋体"/>
                <w:sz w:val="24"/>
              </w:rPr>
              <w:t>、</w:t>
            </w:r>
            <w:r w:rsidRPr="00936D15">
              <w:rPr>
                <w:rFonts w:ascii="Times New Roman" w:eastAsia="宋体"/>
                <w:sz w:val="24"/>
              </w:rPr>
              <w:t>TP</w:t>
            </w:r>
          </w:p>
        </w:tc>
        <w:tc>
          <w:tcPr>
            <w:tcW w:w="1185" w:type="pct"/>
            <w:vAlign w:val="center"/>
          </w:tcPr>
          <w:p w:rsidR="00A7703E" w:rsidRPr="00936D15" w:rsidRDefault="003E0026" w:rsidP="003E0026">
            <w:pPr>
              <w:spacing w:line="240" w:lineRule="auto"/>
              <w:jc w:val="center"/>
              <w:rPr>
                <w:rFonts w:ascii="Times New Roman" w:eastAsia="宋体"/>
                <w:sz w:val="24"/>
              </w:rPr>
            </w:pPr>
            <w:r w:rsidRPr="00936D15">
              <w:rPr>
                <w:rFonts w:ascii="Times New Roman" w:eastAsia="宋体"/>
                <w:sz w:val="24"/>
              </w:rPr>
              <w:t>COD</w:t>
            </w:r>
            <w:r w:rsidRPr="00936D15">
              <w:rPr>
                <w:rFonts w:ascii="Times New Roman" w:eastAsia="宋体"/>
                <w:sz w:val="24"/>
              </w:rPr>
              <w:t>、</w:t>
            </w:r>
            <w:r w:rsidRPr="00936D15">
              <w:rPr>
                <w:rFonts w:ascii="Times New Roman" w:eastAsia="宋体"/>
                <w:sz w:val="24"/>
              </w:rPr>
              <w:t>SS</w:t>
            </w:r>
            <w:r w:rsidRPr="00936D15">
              <w:rPr>
                <w:rFonts w:ascii="Times New Roman" w:eastAsia="宋体"/>
                <w:sz w:val="24"/>
              </w:rPr>
              <w:t>、</w:t>
            </w:r>
            <w:r w:rsidRPr="00936D15">
              <w:rPr>
                <w:rFonts w:ascii="Times New Roman" w:eastAsia="宋体"/>
                <w:sz w:val="24"/>
              </w:rPr>
              <w:t>NH</w:t>
            </w:r>
            <w:r w:rsidRPr="00936D15">
              <w:rPr>
                <w:rFonts w:ascii="Times New Roman" w:eastAsia="宋体"/>
                <w:sz w:val="24"/>
                <w:vertAlign w:val="subscript"/>
              </w:rPr>
              <w:t>3</w:t>
            </w:r>
            <w:r w:rsidRPr="00936D15">
              <w:rPr>
                <w:rFonts w:ascii="Times New Roman" w:eastAsia="宋体"/>
                <w:sz w:val="24"/>
              </w:rPr>
              <w:t xml:space="preserve">-N </w:t>
            </w:r>
            <w:r w:rsidRPr="00936D15">
              <w:rPr>
                <w:rFonts w:ascii="Times New Roman" w:eastAsia="宋体"/>
                <w:sz w:val="24"/>
              </w:rPr>
              <w:t>、</w:t>
            </w:r>
            <w:r w:rsidRPr="00936D15">
              <w:rPr>
                <w:rFonts w:ascii="Times New Roman" w:eastAsia="宋体"/>
                <w:sz w:val="24"/>
              </w:rPr>
              <w:t>TP</w:t>
            </w:r>
          </w:p>
        </w:tc>
        <w:tc>
          <w:tcPr>
            <w:tcW w:w="1390" w:type="pct"/>
            <w:vAlign w:val="center"/>
          </w:tcPr>
          <w:p w:rsidR="003E0026" w:rsidRPr="00936D15" w:rsidRDefault="00A7703E" w:rsidP="00056733">
            <w:pPr>
              <w:spacing w:line="240" w:lineRule="auto"/>
              <w:jc w:val="center"/>
              <w:rPr>
                <w:rFonts w:ascii="Times New Roman" w:eastAsia="宋体"/>
                <w:sz w:val="24"/>
              </w:rPr>
            </w:pPr>
            <w:r w:rsidRPr="00936D15">
              <w:rPr>
                <w:rFonts w:ascii="Times New Roman" w:eastAsia="宋体"/>
                <w:sz w:val="24"/>
              </w:rPr>
              <w:t>COD</w:t>
            </w:r>
            <w:r w:rsidR="00056733" w:rsidRPr="00936D15">
              <w:rPr>
                <w:rFonts w:ascii="Times New Roman" w:eastAsia="宋体"/>
                <w:sz w:val="24"/>
              </w:rPr>
              <w:t>、</w:t>
            </w:r>
            <w:r w:rsidR="003E0026" w:rsidRPr="00936D15">
              <w:rPr>
                <w:rFonts w:ascii="Times New Roman" w:eastAsia="宋体"/>
                <w:sz w:val="24"/>
              </w:rPr>
              <w:t>NH</w:t>
            </w:r>
            <w:r w:rsidR="003E0026" w:rsidRPr="00936D15">
              <w:rPr>
                <w:rFonts w:ascii="Times New Roman" w:eastAsia="宋体"/>
                <w:sz w:val="24"/>
                <w:vertAlign w:val="subscript"/>
              </w:rPr>
              <w:t>3</w:t>
            </w:r>
            <w:r w:rsidR="003E0026" w:rsidRPr="00936D15">
              <w:rPr>
                <w:rFonts w:ascii="Times New Roman" w:eastAsia="宋体"/>
                <w:sz w:val="24"/>
              </w:rPr>
              <w:t>-N</w:t>
            </w:r>
          </w:p>
          <w:p w:rsidR="002E059E" w:rsidRPr="00936D15" w:rsidRDefault="002E059E" w:rsidP="00056733">
            <w:pPr>
              <w:spacing w:line="240" w:lineRule="auto"/>
              <w:jc w:val="center"/>
              <w:rPr>
                <w:rFonts w:ascii="Times New Roman" w:eastAsia="宋体"/>
                <w:sz w:val="24"/>
              </w:rPr>
            </w:pPr>
            <w:r w:rsidRPr="00936D15">
              <w:rPr>
                <w:rFonts w:ascii="Times New Roman" w:eastAsia="宋体"/>
                <w:sz w:val="24"/>
              </w:rPr>
              <w:t>（考核因子：</w:t>
            </w:r>
            <w:r w:rsidR="00056733" w:rsidRPr="00936D15">
              <w:rPr>
                <w:rFonts w:ascii="Times New Roman" w:eastAsia="宋体"/>
                <w:sz w:val="24"/>
              </w:rPr>
              <w:t>SS</w:t>
            </w:r>
            <w:r w:rsidR="00056733" w:rsidRPr="00936D15">
              <w:rPr>
                <w:rFonts w:ascii="Times New Roman" w:eastAsia="宋体"/>
                <w:sz w:val="24"/>
              </w:rPr>
              <w:t>、</w:t>
            </w:r>
            <w:r w:rsidR="00056733" w:rsidRPr="00936D15">
              <w:rPr>
                <w:rFonts w:ascii="Times New Roman" w:eastAsia="宋体"/>
                <w:sz w:val="24"/>
              </w:rPr>
              <w:t>TP</w:t>
            </w:r>
            <w:r w:rsidRPr="00936D15">
              <w:rPr>
                <w:rFonts w:ascii="Times New Roman" w:eastAsia="宋体"/>
                <w:sz w:val="24"/>
              </w:rPr>
              <w:t>）</w:t>
            </w:r>
          </w:p>
        </w:tc>
      </w:tr>
      <w:tr w:rsidR="00A7703E" w:rsidRPr="00936D15" w:rsidTr="00363E74">
        <w:trPr>
          <w:cantSplit/>
          <w:jc w:val="center"/>
        </w:trPr>
        <w:tc>
          <w:tcPr>
            <w:tcW w:w="734" w:type="pct"/>
            <w:vAlign w:val="center"/>
          </w:tcPr>
          <w:p w:rsidR="00A7703E" w:rsidRPr="009D6DEA" w:rsidRDefault="00A7703E" w:rsidP="00363E74">
            <w:pPr>
              <w:spacing w:line="240" w:lineRule="auto"/>
              <w:jc w:val="center"/>
              <w:rPr>
                <w:rFonts w:ascii="Times New Roman" w:eastAsia="宋体"/>
                <w:sz w:val="24"/>
              </w:rPr>
            </w:pPr>
            <w:r w:rsidRPr="009D6DEA">
              <w:rPr>
                <w:rFonts w:ascii="Times New Roman" w:eastAsia="宋体"/>
                <w:sz w:val="24"/>
              </w:rPr>
              <w:t>地下水</w:t>
            </w:r>
          </w:p>
        </w:tc>
        <w:tc>
          <w:tcPr>
            <w:tcW w:w="2875" w:type="pct"/>
            <w:gridSpan w:val="2"/>
            <w:vAlign w:val="center"/>
          </w:tcPr>
          <w:p w:rsidR="00A7703E" w:rsidRPr="009D6DEA" w:rsidRDefault="009D6DEA" w:rsidP="0085683E">
            <w:pPr>
              <w:spacing w:line="240" w:lineRule="auto"/>
              <w:jc w:val="center"/>
              <w:rPr>
                <w:rFonts w:ascii="Times New Roman" w:eastAsia="宋体"/>
                <w:sz w:val="24"/>
              </w:rPr>
            </w:pPr>
            <w:r w:rsidRPr="009D6DEA">
              <w:rPr>
                <w:rFonts w:ascii="Times New Roman" w:eastAsia="宋体"/>
                <w:sz w:val="24"/>
              </w:rPr>
              <w:t>K</w:t>
            </w:r>
            <w:r w:rsidRPr="009D6DEA">
              <w:rPr>
                <w:rFonts w:ascii="Times New Roman" w:eastAsia="宋体"/>
                <w:sz w:val="24"/>
                <w:vertAlign w:val="superscript"/>
              </w:rPr>
              <w:t>+</w:t>
            </w:r>
            <w:r w:rsidRPr="009D6DEA">
              <w:rPr>
                <w:rFonts w:ascii="Times New Roman" w:eastAsia="宋体"/>
                <w:sz w:val="24"/>
              </w:rPr>
              <w:t>、</w:t>
            </w:r>
            <w:r w:rsidRPr="009D6DEA">
              <w:rPr>
                <w:rFonts w:ascii="Times New Roman" w:eastAsia="宋体"/>
                <w:sz w:val="24"/>
              </w:rPr>
              <w:t>Na</w:t>
            </w:r>
            <w:r w:rsidRPr="009D6DEA">
              <w:rPr>
                <w:rFonts w:ascii="Times New Roman" w:eastAsia="宋体"/>
                <w:sz w:val="24"/>
                <w:vertAlign w:val="superscript"/>
              </w:rPr>
              <w:t>+</w:t>
            </w:r>
            <w:r w:rsidRPr="009D6DEA">
              <w:rPr>
                <w:rFonts w:ascii="Times New Roman" w:eastAsia="宋体"/>
                <w:sz w:val="24"/>
              </w:rPr>
              <w:t>、</w:t>
            </w:r>
            <w:r w:rsidRPr="009D6DEA">
              <w:rPr>
                <w:rFonts w:ascii="Times New Roman" w:eastAsia="宋体"/>
                <w:sz w:val="24"/>
              </w:rPr>
              <w:t>Ca</w:t>
            </w:r>
            <w:r w:rsidRPr="009D6DEA">
              <w:rPr>
                <w:rFonts w:ascii="Times New Roman" w:eastAsia="宋体"/>
                <w:sz w:val="24"/>
                <w:vertAlign w:val="superscript"/>
              </w:rPr>
              <w:t>2+</w:t>
            </w:r>
            <w:r w:rsidRPr="009D6DEA">
              <w:rPr>
                <w:rFonts w:ascii="Times New Roman" w:eastAsia="宋体"/>
                <w:sz w:val="24"/>
              </w:rPr>
              <w:t>、</w:t>
            </w:r>
            <w:r w:rsidRPr="009D6DEA">
              <w:rPr>
                <w:rFonts w:ascii="Times New Roman" w:eastAsia="宋体"/>
                <w:sz w:val="24"/>
              </w:rPr>
              <w:t>Mg</w:t>
            </w:r>
            <w:r w:rsidRPr="009D6DEA">
              <w:rPr>
                <w:rFonts w:ascii="Times New Roman" w:eastAsia="宋体"/>
                <w:sz w:val="24"/>
                <w:vertAlign w:val="superscript"/>
              </w:rPr>
              <w:t>2+</w:t>
            </w:r>
            <w:r w:rsidRPr="009D6DEA">
              <w:rPr>
                <w:rFonts w:ascii="Times New Roman" w:eastAsia="宋体"/>
                <w:sz w:val="24"/>
              </w:rPr>
              <w:t>、</w:t>
            </w:r>
            <w:r w:rsidRPr="009D6DEA">
              <w:rPr>
                <w:rFonts w:ascii="Times New Roman" w:eastAsia="宋体"/>
                <w:sz w:val="24"/>
              </w:rPr>
              <w:t>CO</w:t>
            </w:r>
            <w:r w:rsidRPr="009D6DEA">
              <w:rPr>
                <w:rFonts w:ascii="Times New Roman" w:eastAsia="宋体"/>
                <w:sz w:val="24"/>
                <w:vertAlign w:val="subscript"/>
              </w:rPr>
              <w:t>3</w:t>
            </w:r>
            <w:r w:rsidRPr="009D6DEA">
              <w:rPr>
                <w:rFonts w:ascii="Times New Roman" w:eastAsia="宋体"/>
                <w:sz w:val="24"/>
                <w:vertAlign w:val="superscript"/>
              </w:rPr>
              <w:t>2-</w:t>
            </w:r>
            <w:r w:rsidRPr="009D6DEA">
              <w:rPr>
                <w:rFonts w:ascii="Times New Roman" w:eastAsia="宋体"/>
                <w:sz w:val="24"/>
              </w:rPr>
              <w:t>、</w:t>
            </w:r>
            <w:r w:rsidRPr="009D6DEA">
              <w:rPr>
                <w:rFonts w:ascii="Times New Roman" w:eastAsia="宋体"/>
                <w:sz w:val="24"/>
              </w:rPr>
              <w:t>HCO</w:t>
            </w:r>
            <w:r w:rsidRPr="009D6DEA">
              <w:rPr>
                <w:rFonts w:ascii="Times New Roman" w:eastAsia="宋体"/>
                <w:sz w:val="24"/>
                <w:vertAlign w:val="subscript"/>
              </w:rPr>
              <w:t>3</w:t>
            </w:r>
            <w:r w:rsidRPr="009D6DEA">
              <w:rPr>
                <w:rFonts w:ascii="Times New Roman" w:eastAsia="宋体"/>
                <w:sz w:val="24"/>
                <w:vertAlign w:val="superscript"/>
              </w:rPr>
              <w:t>-</w:t>
            </w:r>
            <w:r w:rsidRPr="009D6DEA">
              <w:rPr>
                <w:rFonts w:ascii="Times New Roman" w:eastAsia="宋体"/>
                <w:sz w:val="24"/>
              </w:rPr>
              <w:t>、</w:t>
            </w:r>
            <w:r w:rsidRPr="009D6DEA">
              <w:rPr>
                <w:rFonts w:ascii="Times New Roman" w:eastAsia="宋体"/>
                <w:sz w:val="24"/>
              </w:rPr>
              <w:t>Cl</w:t>
            </w:r>
            <w:r w:rsidRPr="009D6DEA">
              <w:rPr>
                <w:rFonts w:ascii="Times New Roman" w:eastAsia="宋体"/>
                <w:sz w:val="24"/>
                <w:vertAlign w:val="superscript"/>
              </w:rPr>
              <w:t>-</w:t>
            </w:r>
            <w:r w:rsidRPr="009D6DEA">
              <w:rPr>
                <w:rFonts w:ascii="Times New Roman" w:eastAsia="宋体"/>
                <w:sz w:val="24"/>
              </w:rPr>
              <w:t>、</w:t>
            </w:r>
            <w:r w:rsidRPr="009D6DEA">
              <w:rPr>
                <w:rFonts w:ascii="Times New Roman" w:eastAsia="宋体"/>
                <w:sz w:val="24"/>
              </w:rPr>
              <w:t>SO</w:t>
            </w:r>
            <w:r w:rsidRPr="009D6DEA">
              <w:rPr>
                <w:rFonts w:ascii="Times New Roman" w:eastAsia="宋体"/>
                <w:sz w:val="24"/>
                <w:vertAlign w:val="subscript"/>
              </w:rPr>
              <w:t>4</w:t>
            </w:r>
            <w:r w:rsidRPr="009D6DEA">
              <w:rPr>
                <w:rFonts w:ascii="Times New Roman" w:eastAsia="宋体"/>
                <w:sz w:val="24"/>
                <w:vertAlign w:val="superscript"/>
              </w:rPr>
              <w:t>2-</w:t>
            </w:r>
            <w:r w:rsidRPr="009D6DEA">
              <w:rPr>
                <w:rFonts w:ascii="Times New Roman" w:eastAsia="宋体"/>
                <w:sz w:val="24"/>
              </w:rPr>
              <w:t>、</w:t>
            </w:r>
            <w:r w:rsidRPr="009D6DEA">
              <w:rPr>
                <w:rFonts w:ascii="Times New Roman" w:eastAsia="宋体"/>
                <w:sz w:val="24"/>
              </w:rPr>
              <w:t>pH</w:t>
            </w:r>
            <w:r w:rsidRPr="009D6DEA">
              <w:rPr>
                <w:rFonts w:ascii="Times New Roman" w:eastAsia="宋体"/>
                <w:sz w:val="24"/>
              </w:rPr>
              <w:t>、</w:t>
            </w:r>
            <w:r w:rsidRPr="009D6DEA">
              <w:rPr>
                <w:rFonts w:ascii="Times New Roman" w:eastAsia="宋体"/>
                <w:color w:val="000000"/>
                <w:sz w:val="24"/>
              </w:rPr>
              <w:t>水位、</w:t>
            </w:r>
            <w:r w:rsidRPr="009D6DEA">
              <w:rPr>
                <w:rFonts w:ascii="Times New Roman" w:eastAsia="宋体"/>
                <w:color w:val="000000"/>
                <w:sz w:val="24"/>
              </w:rPr>
              <w:t>pH</w:t>
            </w:r>
            <w:r w:rsidRPr="009D6DEA">
              <w:rPr>
                <w:rFonts w:ascii="Times New Roman" w:eastAsia="宋体"/>
                <w:color w:val="000000"/>
                <w:sz w:val="24"/>
              </w:rPr>
              <w:t>、耗氧量、氨氮、溶解性总固体、总硬度、硫化物、硝酸盐、亚硝酸盐</w:t>
            </w:r>
          </w:p>
        </w:tc>
        <w:tc>
          <w:tcPr>
            <w:tcW w:w="1390" w:type="pct"/>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t>/</w:t>
            </w:r>
          </w:p>
        </w:tc>
      </w:tr>
      <w:tr w:rsidR="0085683E" w:rsidRPr="00936D15" w:rsidTr="00363E74">
        <w:trPr>
          <w:cantSplit/>
          <w:jc w:val="center"/>
        </w:trPr>
        <w:tc>
          <w:tcPr>
            <w:tcW w:w="734" w:type="pct"/>
            <w:vAlign w:val="center"/>
          </w:tcPr>
          <w:p w:rsidR="0085683E" w:rsidRPr="00936D15" w:rsidRDefault="0085683E" w:rsidP="00363E74">
            <w:pPr>
              <w:spacing w:line="240" w:lineRule="auto"/>
              <w:jc w:val="center"/>
              <w:rPr>
                <w:rFonts w:ascii="Times New Roman" w:eastAsia="宋体"/>
                <w:sz w:val="24"/>
              </w:rPr>
            </w:pPr>
            <w:r w:rsidRPr="00936D15">
              <w:rPr>
                <w:rFonts w:ascii="Times New Roman" w:eastAsia="宋体"/>
                <w:sz w:val="24"/>
              </w:rPr>
              <w:t>土壤</w:t>
            </w:r>
          </w:p>
        </w:tc>
        <w:tc>
          <w:tcPr>
            <w:tcW w:w="2875" w:type="pct"/>
            <w:gridSpan w:val="2"/>
            <w:vAlign w:val="center"/>
          </w:tcPr>
          <w:p w:rsidR="0085683E" w:rsidRPr="00936D15" w:rsidRDefault="009D6DEA" w:rsidP="009D6DEA">
            <w:pPr>
              <w:spacing w:line="240" w:lineRule="auto"/>
              <w:jc w:val="center"/>
              <w:rPr>
                <w:rFonts w:ascii="Times New Roman" w:eastAsia="宋体"/>
                <w:sz w:val="24"/>
              </w:rPr>
            </w:pPr>
            <w:r w:rsidRPr="009D6DEA">
              <w:rPr>
                <w:rFonts w:ascii="Times New Roman" w:eastAsia="宋体"/>
                <w:color w:val="000000"/>
                <w:sz w:val="24"/>
              </w:rPr>
              <w:t>砷、镉、铬（六价）、铜、铅、汞、镍、挥发性有机物、半挥发性有机物</w:t>
            </w:r>
          </w:p>
        </w:tc>
        <w:tc>
          <w:tcPr>
            <w:tcW w:w="1390" w:type="pct"/>
            <w:vAlign w:val="center"/>
          </w:tcPr>
          <w:p w:rsidR="0085683E" w:rsidRPr="00936D15" w:rsidRDefault="0085683E" w:rsidP="00363E74">
            <w:pPr>
              <w:spacing w:line="240" w:lineRule="auto"/>
              <w:jc w:val="center"/>
              <w:rPr>
                <w:rFonts w:ascii="Times New Roman" w:eastAsia="宋体"/>
                <w:sz w:val="24"/>
              </w:rPr>
            </w:pPr>
            <w:r w:rsidRPr="00936D15">
              <w:rPr>
                <w:rFonts w:ascii="Times New Roman" w:eastAsia="宋体"/>
                <w:sz w:val="24"/>
              </w:rPr>
              <w:t>/</w:t>
            </w:r>
          </w:p>
        </w:tc>
      </w:tr>
      <w:tr w:rsidR="00A7703E" w:rsidRPr="00936D15" w:rsidTr="00363E74">
        <w:trPr>
          <w:cantSplit/>
          <w:jc w:val="center"/>
        </w:trPr>
        <w:tc>
          <w:tcPr>
            <w:tcW w:w="734" w:type="pct"/>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lastRenderedPageBreak/>
              <w:t>声环境</w:t>
            </w:r>
          </w:p>
        </w:tc>
        <w:tc>
          <w:tcPr>
            <w:tcW w:w="2875" w:type="pct"/>
            <w:gridSpan w:val="2"/>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t>等效连续</w:t>
            </w:r>
            <w:r w:rsidRPr="00936D15">
              <w:rPr>
                <w:rFonts w:ascii="Times New Roman" w:eastAsia="宋体"/>
                <w:sz w:val="24"/>
              </w:rPr>
              <w:t>A</w:t>
            </w:r>
            <w:r w:rsidRPr="00936D15">
              <w:rPr>
                <w:rFonts w:ascii="Times New Roman" w:eastAsia="宋体"/>
                <w:sz w:val="24"/>
              </w:rPr>
              <w:t>声级</w:t>
            </w:r>
          </w:p>
        </w:tc>
        <w:tc>
          <w:tcPr>
            <w:tcW w:w="1390" w:type="pct"/>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t>/</w:t>
            </w:r>
          </w:p>
        </w:tc>
      </w:tr>
      <w:tr w:rsidR="00A7703E" w:rsidRPr="00936D15" w:rsidTr="00363E74">
        <w:trPr>
          <w:cantSplit/>
          <w:jc w:val="center"/>
        </w:trPr>
        <w:tc>
          <w:tcPr>
            <w:tcW w:w="734" w:type="pct"/>
            <w:vAlign w:val="center"/>
          </w:tcPr>
          <w:p w:rsidR="00A7703E" w:rsidRPr="00936D15" w:rsidRDefault="00A7703E" w:rsidP="00363E74">
            <w:pPr>
              <w:spacing w:line="240" w:lineRule="auto"/>
              <w:jc w:val="center"/>
              <w:rPr>
                <w:rFonts w:ascii="Times New Roman" w:eastAsia="宋体"/>
                <w:sz w:val="24"/>
              </w:rPr>
            </w:pPr>
            <w:r w:rsidRPr="00936D15">
              <w:rPr>
                <w:rFonts w:ascii="Times New Roman" w:eastAsia="宋体"/>
                <w:sz w:val="24"/>
              </w:rPr>
              <w:t>固体废物</w:t>
            </w:r>
          </w:p>
        </w:tc>
        <w:tc>
          <w:tcPr>
            <w:tcW w:w="1690" w:type="pct"/>
            <w:vAlign w:val="center"/>
          </w:tcPr>
          <w:p w:rsidR="00A7703E" w:rsidRPr="00936D15" w:rsidRDefault="0085683E" w:rsidP="00363E74">
            <w:pPr>
              <w:spacing w:line="240" w:lineRule="auto"/>
              <w:jc w:val="center"/>
              <w:rPr>
                <w:rFonts w:ascii="Times New Roman" w:eastAsia="宋体"/>
                <w:sz w:val="24"/>
              </w:rPr>
            </w:pPr>
            <w:r w:rsidRPr="00936D15">
              <w:rPr>
                <w:rFonts w:ascii="Times New Roman" w:eastAsia="宋体"/>
                <w:sz w:val="24"/>
              </w:rPr>
              <w:t>/</w:t>
            </w:r>
          </w:p>
        </w:tc>
        <w:tc>
          <w:tcPr>
            <w:tcW w:w="1185" w:type="pct"/>
            <w:vAlign w:val="center"/>
          </w:tcPr>
          <w:p w:rsidR="00A7703E" w:rsidRPr="00936D15" w:rsidRDefault="0085683E" w:rsidP="00363E74">
            <w:pPr>
              <w:spacing w:line="240" w:lineRule="auto"/>
              <w:jc w:val="center"/>
              <w:rPr>
                <w:rFonts w:ascii="Times New Roman" w:eastAsia="宋体"/>
                <w:sz w:val="24"/>
              </w:rPr>
            </w:pPr>
            <w:r w:rsidRPr="00936D15">
              <w:rPr>
                <w:rFonts w:ascii="Times New Roman" w:eastAsia="宋体"/>
                <w:sz w:val="24"/>
              </w:rPr>
              <w:t>/</w:t>
            </w:r>
          </w:p>
        </w:tc>
        <w:tc>
          <w:tcPr>
            <w:tcW w:w="1390" w:type="pct"/>
            <w:vAlign w:val="center"/>
          </w:tcPr>
          <w:p w:rsidR="00A7703E" w:rsidRPr="00936D15" w:rsidRDefault="0085683E" w:rsidP="00363E74">
            <w:pPr>
              <w:spacing w:line="240" w:lineRule="auto"/>
              <w:jc w:val="center"/>
              <w:rPr>
                <w:rFonts w:ascii="Times New Roman" w:eastAsia="宋体"/>
                <w:sz w:val="24"/>
              </w:rPr>
            </w:pPr>
            <w:r w:rsidRPr="00936D15">
              <w:rPr>
                <w:rFonts w:ascii="Times New Roman" w:eastAsia="宋体"/>
                <w:sz w:val="24"/>
              </w:rPr>
              <w:t>工业</w:t>
            </w:r>
            <w:r w:rsidR="00A7703E" w:rsidRPr="00936D15">
              <w:rPr>
                <w:rFonts w:ascii="Times New Roman" w:eastAsia="宋体"/>
                <w:sz w:val="24"/>
              </w:rPr>
              <w:t>固废排放量</w:t>
            </w:r>
          </w:p>
        </w:tc>
      </w:tr>
    </w:tbl>
    <w:p w:rsidR="00A7703E" w:rsidRPr="00936D15" w:rsidRDefault="00A7703E" w:rsidP="00A7703E">
      <w:pPr>
        <w:spacing w:line="324" w:lineRule="auto"/>
        <w:ind w:firstLineChars="200" w:firstLine="560"/>
        <w:rPr>
          <w:rFonts w:ascii="Times New Roman" w:eastAsia="宋体"/>
        </w:rPr>
      </w:pPr>
    </w:p>
    <w:p w:rsidR="00A7703E" w:rsidRPr="00936D15" w:rsidRDefault="00A7703E" w:rsidP="005B2A5D">
      <w:pPr>
        <w:pStyle w:val="2"/>
        <w:rPr>
          <w:rFonts w:ascii="Times New Roman" w:eastAsia="宋体" w:hAnsi="Times New Roman"/>
        </w:rPr>
      </w:pPr>
      <w:bookmarkStart w:id="17" w:name="_Toc16771437"/>
      <w:r w:rsidRPr="00936D15">
        <w:rPr>
          <w:rFonts w:ascii="Times New Roman" w:eastAsia="宋体" w:hAnsi="Times New Roman"/>
        </w:rPr>
        <w:t>评价标准</w:t>
      </w:r>
      <w:bookmarkEnd w:id="17"/>
    </w:p>
    <w:p w:rsidR="007F11D5" w:rsidRPr="00936D15" w:rsidRDefault="007F11D5" w:rsidP="007F11D5">
      <w:pPr>
        <w:pStyle w:val="4"/>
        <w:rPr>
          <w:rFonts w:ascii="Times New Roman" w:eastAsia="宋体" w:hAnsi="Times New Roman"/>
        </w:rPr>
      </w:pPr>
      <w:r w:rsidRPr="00936D15">
        <w:rPr>
          <w:rFonts w:ascii="Times New Roman" w:eastAsia="宋体" w:hAnsi="Times New Roman"/>
        </w:rPr>
        <w:t>环境</w:t>
      </w:r>
      <w:r w:rsidR="008C2ADF" w:rsidRPr="00936D15">
        <w:rPr>
          <w:rFonts w:ascii="Times New Roman" w:eastAsia="宋体" w:hAnsi="Times New Roman"/>
        </w:rPr>
        <w:t>质量标准</w:t>
      </w:r>
    </w:p>
    <w:p w:rsidR="007F11D5" w:rsidRPr="00936D15" w:rsidRDefault="008C2ADF" w:rsidP="008C2ADF">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w:t>
      </w:r>
      <w:r w:rsidR="007F11D5" w:rsidRPr="00936D15">
        <w:rPr>
          <w:rFonts w:ascii="Times New Roman" w:eastAsia="宋体"/>
        </w:rPr>
        <w:t>环境空气质量标准</w:t>
      </w:r>
    </w:p>
    <w:p w:rsidR="007F11D5" w:rsidRPr="00936D15" w:rsidRDefault="007F11D5" w:rsidP="007F11D5">
      <w:pPr>
        <w:spacing w:line="324" w:lineRule="auto"/>
        <w:ind w:firstLineChars="200" w:firstLine="560"/>
        <w:rPr>
          <w:rFonts w:ascii="Times New Roman" w:eastAsia="宋体"/>
        </w:rPr>
      </w:pPr>
      <w:r w:rsidRPr="00936D15">
        <w:rPr>
          <w:rFonts w:ascii="Times New Roman" w:eastAsia="宋体"/>
        </w:rPr>
        <w:t>项目所在地环境空气质量功能区为二类区。常规大气污染物执行</w:t>
      </w:r>
      <w:r w:rsidR="00004E7C" w:rsidRPr="00936D15">
        <w:rPr>
          <w:rFonts w:ascii="Times New Roman" w:eastAsia="宋体"/>
        </w:rPr>
        <w:t>《</w:t>
      </w:r>
      <w:r w:rsidRPr="00936D15">
        <w:rPr>
          <w:rFonts w:ascii="Times New Roman" w:eastAsia="宋体"/>
        </w:rPr>
        <w:t>环境空气质量标准</w:t>
      </w:r>
      <w:r w:rsidR="00746B83" w:rsidRPr="00936D15">
        <w:rPr>
          <w:rFonts w:ascii="Times New Roman" w:eastAsia="宋体"/>
        </w:rPr>
        <w:t>》</w:t>
      </w:r>
      <w:r w:rsidRPr="00936D15">
        <w:rPr>
          <w:rFonts w:ascii="Times New Roman" w:eastAsia="宋体"/>
        </w:rPr>
        <w:t>（</w:t>
      </w:r>
      <w:r w:rsidRPr="00936D15">
        <w:rPr>
          <w:rFonts w:ascii="Times New Roman" w:eastAsia="宋体"/>
        </w:rPr>
        <w:t>GB3095-</w:t>
      </w:r>
      <w:r w:rsidR="002D72CF" w:rsidRPr="00936D15">
        <w:rPr>
          <w:rFonts w:ascii="Times New Roman" w:eastAsia="宋体"/>
        </w:rPr>
        <w:t>2012</w:t>
      </w:r>
      <w:r w:rsidRPr="00936D15">
        <w:rPr>
          <w:rFonts w:ascii="Times New Roman" w:eastAsia="宋体"/>
        </w:rPr>
        <w:t>）及其修改单中二级标准。</w:t>
      </w:r>
      <w:r w:rsidR="003E0026" w:rsidRPr="00936D15">
        <w:rPr>
          <w:rFonts w:ascii="Times New Roman" w:eastAsia="宋体"/>
        </w:rPr>
        <w:t>H</w:t>
      </w:r>
      <w:r w:rsidR="003E0026" w:rsidRPr="0060327B">
        <w:rPr>
          <w:rFonts w:ascii="Times New Roman" w:eastAsia="宋体"/>
          <w:vertAlign w:val="subscript"/>
        </w:rPr>
        <w:t>2</w:t>
      </w:r>
      <w:r w:rsidR="003E0026" w:rsidRPr="00936D15">
        <w:rPr>
          <w:rFonts w:ascii="Times New Roman" w:eastAsia="宋体"/>
        </w:rPr>
        <w:t>S</w:t>
      </w:r>
      <w:r w:rsidR="00E05FE8" w:rsidRPr="00936D15">
        <w:rPr>
          <w:rFonts w:ascii="Times New Roman" w:eastAsia="宋体"/>
        </w:rPr>
        <w:t>参照</w:t>
      </w:r>
      <w:r w:rsidR="0060327B" w:rsidRPr="0060327B">
        <w:rPr>
          <w:rFonts w:ascii="Times New Roman" w:eastAsia="宋体"/>
        </w:rPr>
        <w:t>《环境影响评价技术导则</w:t>
      </w:r>
      <w:r w:rsidR="0060327B" w:rsidRPr="0060327B">
        <w:rPr>
          <w:rFonts w:ascii="Times New Roman" w:eastAsia="宋体"/>
        </w:rPr>
        <w:t xml:space="preserve"> </w:t>
      </w:r>
      <w:r w:rsidR="0060327B" w:rsidRPr="0060327B">
        <w:rPr>
          <w:rFonts w:ascii="Times New Roman" w:eastAsia="宋体"/>
        </w:rPr>
        <w:t>大气环境》（</w:t>
      </w:r>
      <w:r w:rsidR="0060327B" w:rsidRPr="0060327B">
        <w:rPr>
          <w:rFonts w:ascii="Times New Roman" w:eastAsia="宋体"/>
        </w:rPr>
        <w:t>HJ2.2-20</w:t>
      </w:r>
      <w:r w:rsidR="0060327B" w:rsidRPr="0060327B">
        <w:rPr>
          <w:rFonts w:ascii="Times New Roman" w:eastAsia="宋体" w:hint="eastAsia"/>
        </w:rPr>
        <w:t>1</w:t>
      </w:r>
      <w:r w:rsidR="0060327B" w:rsidRPr="0060327B">
        <w:rPr>
          <w:rFonts w:ascii="Times New Roman" w:eastAsia="宋体"/>
        </w:rPr>
        <w:t>8</w:t>
      </w:r>
      <w:r w:rsidR="0060327B" w:rsidRPr="0060327B">
        <w:rPr>
          <w:rFonts w:ascii="Times New Roman" w:eastAsia="宋体"/>
        </w:rPr>
        <w:t>）</w:t>
      </w:r>
      <w:r w:rsidR="0060327B" w:rsidRPr="0060327B">
        <w:rPr>
          <w:rFonts w:ascii="Times New Roman" w:eastAsia="宋体" w:hint="eastAsia"/>
        </w:rPr>
        <w:t>附录</w:t>
      </w:r>
      <w:r w:rsidR="0060327B" w:rsidRPr="0060327B">
        <w:rPr>
          <w:rFonts w:ascii="Times New Roman" w:eastAsia="宋体" w:hint="eastAsia"/>
        </w:rPr>
        <w:t>D</w:t>
      </w:r>
      <w:r w:rsidR="00746B83" w:rsidRPr="00936D15">
        <w:rPr>
          <w:rFonts w:ascii="Times New Roman" w:eastAsia="宋体"/>
        </w:rPr>
        <w:t>，</w:t>
      </w:r>
      <w:r w:rsidR="00F360E4" w:rsidRPr="00936D15">
        <w:rPr>
          <w:rFonts w:ascii="Times New Roman" w:eastAsia="宋体"/>
        </w:rPr>
        <w:t>非甲烷总烃参照《大气污染物综合排放标准详解》中的要求</w:t>
      </w:r>
      <w:r w:rsidR="00346A31" w:rsidRPr="00936D15">
        <w:rPr>
          <w:rFonts w:ascii="Times New Roman" w:eastAsia="宋体"/>
        </w:rPr>
        <w:t>；</w:t>
      </w:r>
      <w:r w:rsidRPr="00936D15">
        <w:rPr>
          <w:rFonts w:ascii="Times New Roman" w:eastAsia="宋体"/>
        </w:rPr>
        <w:t>具体数值见表</w:t>
      </w:r>
      <w:r w:rsidR="004A7656" w:rsidRPr="00936D15">
        <w:rPr>
          <w:rFonts w:ascii="Times New Roman" w:eastAsia="宋体"/>
        </w:rPr>
        <w:t>2.</w:t>
      </w:r>
      <w:r w:rsidR="00A7703E" w:rsidRPr="00936D15">
        <w:rPr>
          <w:rFonts w:ascii="Times New Roman" w:eastAsia="宋体"/>
        </w:rPr>
        <w:t>3</w:t>
      </w:r>
      <w:r w:rsidR="004A7656" w:rsidRPr="00936D15">
        <w:rPr>
          <w:rFonts w:ascii="Times New Roman" w:eastAsia="宋体"/>
        </w:rPr>
        <w:t>-</w:t>
      </w:r>
      <w:r w:rsidR="00E90678" w:rsidRPr="00936D15">
        <w:rPr>
          <w:rFonts w:ascii="Times New Roman" w:eastAsia="宋体"/>
        </w:rPr>
        <w:t>1</w:t>
      </w:r>
      <w:r w:rsidRPr="00936D15">
        <w:rPr>
          <w:rFonts w:ascii="Times New Roman" w:eastAsia="宋体"/>
        </w:rPr>
        <w:t>。</w:t>
      </w:r>
    </w:p>
    <w:p w:rsidR="007F11D5" w:rsidRPr="00936D15" w:rsidRDefault="007F11D5" w:rsidP="004A7656">
      <w:pPr>
        <w:spacing w:line="240" w:lineRule="auto"/>
        <w:jc w:val="center"/>
        <w:rPr>
          <w:rFonts w:ascii="Times New Roman" w:eastAsia="宋体"/>
          <w:b/>
          <w:kern w:val="0"/>
          <w:sz w:val="24"/>
        </w:rPr>
      </w:pPr>
      <w:r w:rsidRPr="00936D15">
        <w:rPr>
          <w:rFonts w:ascii="Times New Roman" w:eastAsia="宋体"/>
          <w:b/>
        </w:rPr>
        <w:t xml:space="preserve">             </w:t>
      </w:r>
      <w:r w:rsidRPr="00936D15">
        <w:rPr>
          <w:rFonts w:ascii="Times New Roman" w:eastAsia="宋体"/>
          <w:b/>
        </w:rPr>
        <w:t>表</w:t>
      </w:r>
      <w:r w:rsidR="004A7656" w:rsidRPr="00936D15">
        <w:rPr>
          <w:rFonts w:ascii="Times New Roman" w:eastAsia="宋体"/>
          <w:b/>
        </w:rPr>
        <w:t>2.</w:t>
      </w:r>
      <w:r w:rsidR="00A7703E" w:rsidRPr="00936D15">
        <w:rPr>
          <w:rFonts w:ascii="Times New Roman" w:eastAsia="宋体"/>
          <w:b/>
        </w:rPr>
        <w:t>3</w:t>
      </w:r>
      <w:r w:rsidR="004A7656" w:rsidRPr="00936D15">
        <w:rPr>
          <w:rFonts w:ascii="Times New Roman" w:eastAsia="宋体"/>
          <w:b/>
        </w:rPr>
        <w:t>-</w:t>
      </w:r>
      <w:r w:rsidR="00E90678" w:rsidRPr="00936D15">
        <w:rPr>
          <w:rFonts w:ascii="Times New Roman" w:eastAsia="宋体"/>
          <w:b/>
        </w:rPr>
        <w:t>1</w:t>
      </w:r>
      <w:r w:rsidRPr="00936D15">
        <w:rPr>
          <w:rFonts w:ascii="Times New Roman" w:eastAsia="宋体"/>
          <w:b/>
        </w:rPr>
        <w:t xml:space="preserve"> </w:t>
      </w:r>
      <w:r w:rsidRPr="00936D15">
        <w:rPr>
          <w:rFonts w:ascii="Times New Roman" w:eastAsia="宋体"/>
          <w:b/>
        </w:rPr>
        <w:t>环境空气质量标准限值</w:t>
      </w:r>
      <w:r w:rsidRPr="00936D15">
        <w:rPr>
          <w:rFonts w:ascii="Times New Roman" w:eastAsia="宋体"/>
          <w:b/>
        </w:rPr>
        <w:t xml:space="preserve">         </w:t>
      </w:r>
      <w:r w:rsidRPr="00936D15">
        <w:rPr>
          <w:rFonts w:ascii="Times New Roman" w:eastAsia="宋体"/>
          <w:kern w:val="0"/>
          <w:sz w:val="24"/>
        </w:rPr>
        <w:t>单位：</w:t>
      </w:r>
      <w:r w:rsidRPr="00936D15">
        <w:rPr>
          <w:rFonts w:ascii="Times New Roman" w:eastAsia="宋体"/>
          <w:kern w:val="0"/>
          <w:sz w:val="24"/>
        </w:rPr>
        <w:t>mg/Nm</w:t>
      </w:r>
      <w:r w:rsidRPr="00936D15">
        <w:rPr>
          <w:rFonts w:ascii="Times New Roman" w:eastAsia="宋体"/>
          <w:kern w:val="0"/>
          <w:sz w:val="24"/>
          <w:vertAlign w:val="superscript"/>
        </w:rPr>
        <w:t>3</w:t>
      </w:r>
    </w:p>
    <w:tbl>
      <w:tblPr>
        <w:tblW w:w="0" w:type="auto"/>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1923"/>
        <w:gridCol w:w="1892"/>
        <w:gridCol w:w="1709"/>
        <w:gridCol w:w="3536"/>
      </w:tblGrid>
      <w:tr w:rsidR="007F11D5" w:rsidRPr="009D6DEA" w:rsidTr="001D10C1">
        <w:trPr>
          <w:cantSplit/>
          <w:jc w:val="center"/>
        </w:trPr>
        <w:tc>
          <w:tcPr>
            <w:tcW w:w="1923" w:type="dxa"/>
            <w:vAlign w:val="center"/>
          </w:tcPr>
          <w:p w:rsidR="007F11D5" w:rsidRPr="009D6DEA" w:rsidRDefault="007F11D5"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污染物名称</w:t>
            </w:r>
          </w:p>
        </w:tc>
        <w:tc>
          <w:tcPr>
            <w:tcW w:w="1892" w:type="dxa"/>
            <w:vAlign w:val="center"/>
          </w:tcPr>
          <w:p w:rsidR="007F11D5" w:rsidRPr="009D6DEA" w:rsidRDefault="007F11D5"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取值时间</w:t>
            </w:r>
          </w:p>
        </w:tc>
        <w:tc>
          <w:tcPr>
            <w:tcW w:w="1709" w:type="dxa"/>
            <w:vAlign w:val="center"/>
          </w:tcPr>
          <w:p w:rsidR="007F11D5" w:rsidRPr="009D6DEA" w:rsidRDefault="007F11D5"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浓度限值</w:t>
            </w:r>
          </w:p>
        </w:tc>
        <w:tc>
          <w:tcPr>
            <w:tcW w:w="3536" w:type="dxa"/>
            <w:vAlign w:val="center"/>
          </w:tcPr>
          <w:p w:rsidR="007F11D5" w:rsidRPr="009D6DEA" w:rsidRDefault="007F11D5" w:rsidP="007F11D5">
            <w:pPr>
              <w:pStyle w:val="af7"/>
              <w:rPr>
                <w:rFonts w:ascii="Times New Roman" w:eastAsiaTheme="minorEastAsia"/>
                <w:b/>
                <w:sz w:val="24"/>
                <w:szCs w:val="24"/>
                <w:lang w:val="en-US" w:eastAsia="zh-CN"/>
              </w:rPr>
            </w:pPr>
            <w:r w:rsidRPr="009D6DEA">
              <w:rPr>
                <w:rFonts w:ascii="Times New Roman" w:eastAsiaTheme="minorEastAsia"/>
                <w:b/>
                <w:sz w:val="24"/>
                <w:szCs w:val="24"/>
                <w:lang w:val="en-US" w:eastAsia="zh-CN"/>
              </w:rPr>
              <w:t>标准来源</w:t>
            </w:r>
          </w:p>
        </w:tc>
      </w:tr>
      <w:tr w:rsidR="003F5038" w:rsidRPr="009D6DEA" w:rsidTr="001D10C1">
        <w:trPr>
          <w:cantSplit/>
          <w:jc w:val="center"/>
        </w:trPr>
        <w:tc>
          <w:tcPr>
            <w:tcW w:w="1923" w:type="dxa"/>
            <w:vMerge w:val="restart"/>
            <w:vAlign w:val="center"/>
          </w:tcPr>
          <w:p w:rsidR="003F5038" w:rsidRPr="009D6DEA" w:rsidRDefault="003F5038"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SO</w:t>
            </w:r>
            <w:r w:rsidRPr="009D6DEA">
              <w:rPr>
                <w:rFonts w:ascii="Times New Roman" w:eastAsiaTheme="minorEastAsia" w:hAnsi="Times New Roman"/>
                <w:sz w:val="24"/>
                <w:szCs w:val="24"/>
                <w:vertAlign w:val="subscript"/>
              </w:rPr>
              <w:t>2</w:t>
            </w: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年平均</w:t>
            </w:r>
          </w:p>
        </w:tc>
        <w:tc>
          <w:tcPr>
            <w:tcW w:w="1709"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0.06</w:t>
            </w:r>
          </w:p>
        </w:tc>
        <w:tc>
          <w:tcPr>
            <w:tcW w:w="3536" w:type="dxa"/>
            <w:vMerge w:val="restart"/>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《环境空气质量标准》（</w:t>
            </w:r>
            <w:r w:rsidRPr="009D6DEA">
              <w:rPr>
                <w:rFonts w:ascii="Times New Roman" w:eastAsiaTheme="minorEastAsia"/>
                <w:sz w:val="24"/>
                <w:szCs w:val="24"/>
                <w:lang w:val="en-US" w:eastAsia="zh-CN"/>
              </w:rPr>
              <w:t>GB3095-</w:t>
            </w:r>
            <w:r w:rsidR="002D72CF" w:rsidRPr="009D6DEA">
              <w:rPr>
                <w:rFonts w:ascii="Times New Roman" w:eastAsiaTheme="minorEastAsia"/>
                <w:sz w:val="24"/>
                <w:szCs w:val="24"/>
                <w:lang w:val="en-US" w:eastAsia="zh-CN"/>
              </w:rPr>
              <w:t>2012</w:t>
            </w:r>
            <w:r w:rsidRPr="009D6DEA">
              <w:rPr>
                <w:rFonts w:ascii="Times New Roman" w:eastAsiaTheme="minorEastAsia"/>
                <w:sz w:val="24"/>
                <w:szCs w:val="24"/>
                <w:lang w:val="en-US" w:eastAsia="zh-CN"/>
              </w:rPr>
              <w:t>）及其修改单</w:t>
            </w:r>
          </w:p>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中二级标准</w:t>
            </w:r>
          </w:p>
        </w:tc>
      </w:tr>
      <w:tr w:rsidR="003F5038" w:rsidRPr="009D6DEA" w:rsidTr="001D10C1">
        <w:trPr>
          <w:cantSplit/>
          <w:jc w:val="center"/>
        </w:trPr>
        <w:tc>
          <w:tcPr>
            <w:tcW w:w="1923" w:type="dxa"/>
            <w:vMerge/>
            <w:vAlign w:val="center"/>
          </w:tcPr>
          <w:p w:rsidR="003F5038" w:rsidRPr="009D6DEA" w:rsidRDefault="003F5038" w:rsidP="007F11D5">
            <w:pPr>
              <w:pStyle w:val="af7"/>
              <w:rPr>
                <w:rFonts w:ascii="Times New Roman" w:eastAsiaTheme="minorEastAsia"/>
                <w:sz w:val="24"/>
                <w:szCs w:val="24"/>
                <w:lang w:val="en-US" w:eastAsia="zh-CN"/>
              </w:rPr>
            </w:pP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日平均</w:t>
            </w:r>
          </w:p>
        </w:tc>
        <w:tc>
          <w:tcPr>
            <w:tcW w:w="1709"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0.15</w:t>
            </w:r>
          </w:p>
        </w:tc>
        <w:tc>
          <w:tcPr>
            <w:tcW w:w="3536" w:type="dxa"/>
            <w:vMerge/>
            <w:vAlign w:val="center"/>
          </w:tcPr>
          <w:p w:rsidR="003F5038" w:rsidRPr="009D6DEA" w:rsidRDefault="003F5038" w:rsidP="007F11D5">
            <w:pPr>
              <w:pStyle w:val="af7"/>
              <w:rPr>
                <w:rFonts w:ascii="Times New Roman" w:eastAsiaTheme="minorEastAsia"/>
                <w:sz w:val="24"/>
                <w:szCs w:val="24"/>
                <w:lang w:val="en-US" w:eastAsia="zh-CN"/>
              </w:rPr>
            </w:pPr>
          </w:p>
        </w:tc>
      </w:tr>
      <w:tr w:rsidR="003F5038" w:rsidRPr="009D6DEA" w:rsidTr="001D10C1">
        <w:trPr>
          <w:cantSplit/>
          <w:jc w:val="center"/>
        </w:trPr>
        <w:tc>
          <w:tcPr>
            <w:tcW w:w="1923" w:type="dxa"/>
            <w:vMerge/>
            <w:vAlign w:val="center"/>
          </w:tcPr>
          <w:p w:rsidR="003F5038" w:rsidRPr="009D6DEA" w:rsidRDefault="003F5038" w:rsidP="007F11D5">
            <w:pPr>
              <w:pStyle w:val="af7"/>
              <w:rPr>
                <w:rFonts w:ascii="Times New Roman" w:eastAsiaTheme="minorEastAsia"/>
                <w:sz w:val="24"/>
                <w:szCs w:val="24"/>
                <w:lang w:val="en-US" w:eastAsia="zh-CN"/>
              </w:rPr>
            </w:pP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1</w:t>
            </w:r>
            <w:r w:rsidRPr="009D6DEA">
              <w:rPr>
                <w:rFonts w:ascii="Times New Roman" w:eastAsiaTheme="minorEastAsia"/>
                <w:sz w:val="24"/>
                <w:szCs w:val="24"/>
                <w:lang w:val="en-US" w:eastAsia="zh-CN"/>
              </w:rPr>
              <w:t>小时平均</w:t>
            </w:r>
          </w:p>
        </w:tc>
        <w:tc>
          <w:tcPr>
            <w:tcW w:w="1709"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0.50</w:t>
            </w:r>
          </w:p>
        </w:tc>
        <w:tc>
          <w:tcPr>
            <w:tcW w:w="3536" w:type="dxa"/>
            <w:vMerge/>
            <w:vAlign w:val="center"/>
          </w:tcPr>
          <w:p w:rsidR="003F5038" w:rsidRPr="009D6DEA" w:rsidRDefault="003F5038" w:rsidP="007F11D5">
            <w:pPr>
              <w:pStyle w:val="af7"/>
              <w:rPr>
                <w:rFonts w:ascii="Times New Roman" w:eastAsiaTheme="minorEastAsia"/>
                <w:sz w:val="24"/>
                <w:szCs w:val="24"/>
                <w:lang w:val="en-US" w:eastAsia="zh-CN"/>
              </w:rPr>
            </w:pPr>
          </w:p>
        </w:tc>
      </w:tr>
      <w:tr w:rsidR="003F5038" w:rsidRPr="009D6DEA" w:rsidTr="001D10C1">
        <w:trPr>
          <w:cantSplit/>
          <w:jc w:val="center"/>
        </w:trPr>
        <w:tc>
          <w:tcPr>
            <w:tcW w:w="1923" w:type="dxa"/>
            <w:vMerge w:val="restart"/>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NO</w:t>
            </w:r>
            <w:r w:rsidRPr="009D6DEA">
              <w:rPr>
                <w:rFonts w:ascii="Times New Roman" w:eastAsiaTheme="minorEastAsia"/>
                <w:sz w:val="24"/>
                <w:szCs w:val="24"/>
                <w:vertAlign w:val="subscript"/>
                <w:lang w:val="en-US" w:eastAsia="zh-CN"/>
              </w:rPr>
              <w:t>2</w:t>
            </w: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年平均</w:t>
            </w:r>
          </w:p>
        </w:tc>
        <w:tc>
          <w:tcPr>
            <w:tcW w:w="1709" w:type="dxa"/>
            <w:vAlign w:val="center"/>
          </w:tcPr>
          <w:p w:rsidR="003F5038" w:rsidRPr="009D6DEA" w:rsidRDefault="003F5038" w:rsidP="00746B83">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w:t>
            </w:r>
            <w:r w:rsidR="00746B83" w:rsidRPr="009D6DEA">
              <w:rPr>
                <w:rFonts w:ascii="Times New Roman" w:eastAsiaTheme="minorEastAsia"/>
                <w:sz w:val="24"/>
                <w:szCs w:val="24"/>
                <w:lang w:val="en-US" w:eastAsia="zh-CN"/>
              </w:rPr>
              <w:t>04</w:t>
            </w:r>
          </w:p>
        </w:tc>
        <w:tc>
          <w:tcPr>
            <w:tcW w:w="3536" w:type="dxa"/>
            <w:vMerge/>
            <w:vAlign w:val="center"/>
          </w:tcPr>
          <w:p w:rsidR="003F5038" w:rsidRPr="009D6DEA" w:rsidRDefault="003F5038" w:rsidP="007F11D5">
            <w:pPr>
              <w:pStyle w:val="af7"/>
              <w:rPr>
                <w:rFonts w:ascii="Times New Roman" w:eastAsiaTheme="minorEastAsia"/>
                <w:sz w:val="24"/>
                <w:szCs w:val="24"/>
                <w:lang w:val="en-US" w:eastAsia="zh-CN"/>
              </w:rPr>
            </w:pPr>
          </w:p>
        </w:tc>
      </w:tr>
      <w:tr w:rsidR="003F5038" w:rsidRPr="009D6DEA" w:rsidTr="001D10C1">
        <w:trPr>
          <w:cantSplit/>
          <w:jc w:val="center"/>
        </w:trPr>
        <w:tc>
          <w:tcPr>
            <w:tcW w:w="1923" w:type="dxa"/>
            <w:vMerge/>
            <w:vAlign w:val="center"/>
          </w:tcPr>
          <w:p w:rsidR="003F5038" w:rsidRPr="009D6DEA" w:rsidRDefault="003F5038" w:rsidP="007F11D5">
            <w:pPr>
              <w:pStyle w:val="af7"/>
              <w:rPr>
                <w:rFonts w:ascii="Times New Roman" w:eastAsiaTheme="minorEastAsia"/>
                <w:sz w:val="24"/>
                <w:szCs w:val="24"/>
                <w:lang w:val="en-US" w:eastAsia="zh-CN"/>
              </w:rPr>
            </w:pP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日平均</w:t>
            </w:r>
          </w:p>
        </w:tc>
        <w:tc>
          <w:tcPr>
            <w:tcW w:w="1709" w:type="dxa"/>
            <w:vAlign w:val="center"/>
          </w:tcPr>
          <w:p w:rsidR="003F5038" w:rsidRPr="009D6DEA" w:rsidRDefault="003F5038" w:rsidP="00746B83">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w:t>
            </w:r>
            <w:r w:rsidR="00746B83" w:rsidRPr="009D6DEA">
              <w:rPr>
                <w:rFonts w:ascii="Times New Roman" w:eastAsiaTheme="minorEastAsia"/>
                <w:sz w:val="24"/>
                <w:szCs w:val="24"/>
                <w:lang w:val="en-US" w:eastAsia="zh-CN"/>
              </w:rPr>
              <w:t>08</w:t>
            </w:r>
          </w:p>
        </w:tc>
        <w:tc>
          <w:tcPr>
            <w:tcW w:w="3536" w:type="dxa"/>
            <w:vMerge/>
            <w:vAlign w:val="center"/>
          </w:tcPr>
          <w:p w:rsidR="003F5038" w:rsidRPr="009D6DEA" w:rsidRDefault="003F5038" w:rsidP="007F11D5">
            <w:pPr>
              <w:pStyle w:val="af7"/>
              <w:rPr>
                <w:rFonts w:ascii="Times New Roman" w:eastAsiaTheme="minorEastAsia"/>
                <w:sz w:val="24"/>
                <w:szCs w:val="24"/>
                <w:lang w:val="en-US" w:eastAsia="zh-CN"/>
              </w:rPr>
            </w:pPr>
          </w:p>
        </w:tc>
      </w:tr>
      <w:tr w:rsidR="003F5038" w:rsidRPr="009D6DEA" w:rsidTr="001D10C1">
        <w:trPr>
          <w:cantSplit/>
          <w:jc w:val="center"/>
        </w:trPr>
        <w:tc>
          <w:tcPr>
            <w:tcW w:w="1923" w:type="dxa"/>
            <w:vMerge/>
            <w:vAlign w:val="center"/>
          </w:tcPr>
          <w:p w:rsidR="003F5038" w:rsidRPr="009D6DEA" w:rsidRDefault="003F5038" w:rsidP="007F11D5">
            <w:pPr>
              <w:pStyle w:val="af7"/>
              <w:rPr>
                <w:rFonts w:ascii="Times New Roman" w:eastAsiaTheme="minorEastAsia"/>
                <w:sz w:val="24"/>
                <w:szCs w:val="24"/>
                <w:lang w:val="en-US" w:eastAsia="zh-CN"/>
              </w:rPr>
            </w:pP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1</w:t>
            </w:r>
            <w:r w:rsidRPr="009D6DEA">
              <w:rPr>
                <w:rFonts w:ascii="Times New Roman" w:eastAsiaTheme="minorEastAsia"/>
                <w:sz w:val="24"/>
                <w:szCs w:val="24"/>
                <w:lang w:val="en-US" w:eastAsia="zh-CN"/>
              </w:rPr>
              <w:t>小时平均</w:t>
            </w:r>
          </w:p>
        </w:tc>
        <w:tc>
          <w:tcPr>
            <w:tcW w:w="1709" w:type="dxa"/>
            <w:vAlign w:val="center"/>
          </w:tcPr>
          <w:p w:rsidR="003F5038" w:rsidRPr="009D6DEA" w:rsidRDefault="003F5038" w:rsidP="00746B83">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0.2</w:t>
            </w:r>
            <w:r w:rsidR="00746B83" w:rsidRPr="009D6DEA">
              <w:rPr>
                <w:rFonts w:ascii="Times New Roman" w:eastAsiaTheme="minorEastAsia"/>
                <w:sz w:val="24"/>
                <w:szCs w:val="24"/>
                <w:lang w:val="en-US" w:eastAsia="zh-CN"/>
              </w:rPr>
              <w:t>0</w:t>
            </w:r>
          </w:p>
        </w:tc>
        <w:tc>
          <w:tcPr>
            <w:tcW w:w="3536" w:type="dxa"/>
            <w:vMerge/>
            <w:vAlign w:val="center"/>
          </w:tcPr>
          <w:p w:rsidR="003F5038" w:rsidRPr="009D6DEA" w:rsidRDefault="003F5038" w:rsidP="007F11D5">
            <w:pPr>
              <w:pStyle w:val="af7"/>
              <w:rPr>
                <w:rFonts w:ascii="Times New Roman" w:eastAsiaTheme="minorEastAsia"/>
                <w:sz w:val="24"/>
                <w:szCs w:val="24"/>
                <w:lang w:val="en-US" w:eastAsia="zh-CN"/>
              </w:rPr>
            </w:pPr>
          </w:p>
        </w:tc>
      </w:tr>
      <w:tr w:rsidR="003F5038" w:rsidRPr="009D6DEA" w:rsidTr="001D10C1">
        <w:trPr>
          <w:cantSplit/>
          <w:jc w:val="center"/>
        </w:trPr>
        <w:tc>
          <w:tcPr>
            <w:tcW w:w="1923" w:type="dxa"/>
            <w:vMerge w:val="restart"/>
            <w:vAlign w:val="center"/>
          </w:tcPr>
          <w:p w:rsidR="003F5038" w:rsidRPr="009D6DEA" w:rsidRDefault="003F5038"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PM</w:t>
            </w:r>
            <w:r w:rsidRPr="009D6DEA">
              <w:rPr>
                <w:rFonts w:ascii="Times New Roman" w:eastAsiaTheme="minorEastAsia" w:hAnsi="Times New Roman"/>
                <w:sz w:val="24"/>
                <w:szCs w:val="24"/>
                <w:vertAlign w:val="subscript"/>
              </w:rPr>
              <w:t>10</w:t>
            </w: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年平均</w:t>
            </w:r>
          </w:p>
        </w:tc>
        <w:tc>
          <w:tcPr>
            <w:tcW w:w="1709" w:type="dxa"/>
            <w:vAlign w:val="center"/>
          </w:tcPr>
          <w:p w:rsidR="003F5038" w:rsidRPr="009D6DEA" w:rsidRDefault="003F5038" w:rsidP="002E4DE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w:t>
            </w:r>
            <w:r w:rsidR="002E4DE5" w:rsidRPr="009D6DEA">
              <w:rPr>
                <w:rFonts w:ascii="Times New Roman" w:eastAsiaTheme="minorEastAsia"/>
                <w:sz w:val="24"/>
                <w:szCs w:val="24"/>
                <w:lang w:val="en-US" w:eastAsia="zh-CN"/>
              </w:rPr>
              <w:t>07</w:t>
            </w:r>
          </w:p>
        </w:tc>
        <w:tc>
          <w:tcPr>
            <w:tcW w:w="3536" w:type="dxa"/>
            <w:vMerge/>
            <w:vAlign w:val="center"/>
          </w:tcPr>
          <w:p w:rsidR="003F5038" w:rsidRPr="009D6DEA" w:rsidRDefault="003F5038" w:rsidP="00B06A8E">
            <w:pPr>
              <w:pStyle w:val="af7"/>
              <w:rPr>
                <w:rFonts w:ascii="Times New Roman" w:eastAsiaTheme="minorEastAsia"/>
                <w:sz w:val="24"/>
                <w:szCs w:val="24"/>
                <w:lang w:val="en-US" w:eastAsia="zh-CN"/>
              </w:rPr>
            </w:pPr>
          </w:p>
        </w:tc>
      </w:tr>
      <w:tr w:rsidR="003F5038" w:rsidRPr="009D6DEA" w:rsidTr="001D10C1">
        <w:trPr>
          <w:cantSplit/>
          <w:jc w:val="center"/>
        </w:trPr>
        <w:tc>
          <w:tcPr>
            <w:tcW w:w="1923" w:type="dxa"/>
            <w:vMerge/>
            <w:vAlign w:val="center"/>
          </w:tcPr>
          <w:p w:rsidR="003F5038" w:rsidRPr="009D6DEA" w:rsidRDefault="003F5038" w:rsidP="008206C1">
            <w:pPr>
              <w:pStyle w:val="af0"/>
              <w:rPr>
                <w:rFonts w:ascii="Times New Roman" w:eastAsiaTheme="minorEastAsia" w:hAnsi="Times New Roman"/>
                <w:sz w:val="24"/>
                <w:szCs w:val="24"/>
              </w:rPr>
            </w:pPr>
          </w:p>
        </w:tc>
        <w:tc>
          <w:tcPr>
            <w:tcW w:w="1892"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日平均</w:t>
            </w:r>
          </w:p>
        </w:tc>
        <w:tc>
          <w:tcPr>
            <w:tcW w:w="1709" w:type="dxa"/>
            <w:vAlign w:val="center"/>
          </w:tcPr>
          <w:p w:rsidR="003F5038" w:rsidRPr="009D6DEA" w:rsidRDefault="003F5038"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0.15</w:t>
            </w:r>
          </w:p>
        </w:tc>
        <w:tc>
          <w:tcPr>
            <w:tcW w:w="3536" w:type="dxa"/>
            <w:vMerge/>
            <w:vAlign w:val="center"/>
          </w:tcPr>
          <w:p w:rsidR="003F5038" w:rsidRPr="009D6DEA" w:rsidRDefault="003F5038" w:rsidP="00B06A8E">
            <w:pPr>
              <w:pStyle w:val="af7"/>
              <w:rPr>
                <w:rFonts w:ascii="Times New Roman" w:eastAsiaTheme="minorEastAsia"/>
                <w:sz w:val="24"/>
                <w:szCs w:val="24"/>
                <w:lang w:val="en-US" w:eastAsia="zh-CN"/>
              </w:rPr>
            </w:pPr>
          </w:p>
        </w:tc>
      </w:tr>
      <w:tr w:rsidR="00197440" w:rsidRPr="009D6DEA" w:rsidTr="001D10C1">
        <w:trPr>
          <w:cantSplit/>
          <w:trHeight w:val="300"/>
          <w:jc w:val="center"/>
        </w:trPr>
        <w:tc>
          <w:tcPr>
            <w:tcW w:w="1923" w:type="dxa"/>
            <w:vAlign w:val="center"/>
          </w:tcPr>
          <w:p w:rsidR="00197440" w:rsidRPr="009D6DEA" w:rsidRDefault="00197440"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H</w:t>
            </w:r>
            <w:r w:rsidR="003E0026" w:rsidRPr="009D6DEA">
              <w:rPr>
                <w:rFonts w:ascii="Times New Roman" w:eastAsiaTheme="minorEastAsia" w:hAnsi="Times New Roman"/>
                <w:sz w:val="24"/>
                <w:szCs w:val="24"/>
                <w:vertAlign w:val="subscript"/>
              </w:rPr>
              <w:t>2</w:t>
            </w:r>
            <w:r w:rsidR="003E0026" w:rsidRPr="009D6DEA">
              <w:rPr>
                <w:rFonts w:ascii="Times New Roman" w:eastAsiaTheme="minorEastAsia" w:hAnsi="Times New Roman"/>
                <w:sz w:val="24"/>
                <w:szCs w:val="24"/>
              </w:rPr>
              <w:t>S</w:t>
            </w:r>
          </w:p>
        </w:tc>
        <w:tc>
          <w:tcPr>
            <w:tcW w:w="1892" w:type="dxa"/>
            <w:tcBorders>
              <w:bottom w:val="single" w:sz="4" w:space="0" w:color="auto"/>
            </w:tcBorders>
            <w:vAlign w:val="center"/>
          </w:tcPr>
          <w:p w:rsidR="00197440" w:rsidRPr="009D6DEA" w:rsidRDefault="00F03BA6" w:rsidP="007F11D5">
            <w:pPr>
              <w:pStyle w:val="af7"/>
              <w:rPr>
                <w:rFonts w:ascii="Times New Roman" w:eastAsiaTheme="minorEastAsia"/>
                <w:sz w:val="24"/>
                <w:szCs w:val="24"/>
                <w:lang w:val="en-US" w:eastAsia="zh-CN"/>
              </w:rPr>
            </w:pPr>
            <w:r>
              <w:rPr>
                <w:rFonts w:ascii="Times New Roman" w:eastAsiaTheme="minorEastAsia" w:hint="eastAsia"/>
                <w:sz w:val="24"/>
                <w:szCs w:val="24"/>
                <w:lang w:val="en-US" w:eastAsia="zh-CN"/>
              </w:rPr>
              <w:t>1</w:t>
            </w:r>
            <w:r>
              <w:rPr>
                <w:rFonts w:ascii="Times New Roman" w:eastAsiaTheme="minorEastAsia" w:hint="eastAsia"/>
                <w:sz w:val="24"/>
                <w:szCs w:val="24"/>
                <w:lang w:val="en-US" w:eastAsia="zh-CN"/>
              </w:rPr>
              <w:t>小时平均</w:t>
            </w:r>
          </w:p>
        </w:tc>
        <w:tc>
          <w:tcPr>
            <w:tcW w:w="1709" w:type="dxa"/>
            <w:tcBorders>
              <w:bottom w:val="single" w:sz="4" w:space="0" w:color="auto"/>
            </w:tcBorders>
            <w:vAlign w:val="center"/>
          </w:tcPr>
          <w:p w:rsidR="00197440" w:rsidRPr="009D6DEA" w:rsidRDefault="003E0026" w:rsidP="007F11D5">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0.01</w:t>
            </w:r>
          </w:p>
        </w:tc>
        <w:tc>
          <w:tcPr>
            <w:tcW w:w="3536" w:type="dxa"/>
            <w:vAlign w:val="center"/>
          </w:tcPr>
          <w:p w:rsidR="00197440" w:rsidRPr="009D6DEA" w:rsidRDefault="00F03BA6" w:rsidP="00F03BA6">
            <w:pPr>
              <w:pStyle w:val="af0"/>
              <w:rPr>
                <w:rFonts w:ascii="Times New Roman" w:eastAsiaTheme="minorEastAsia"/>
                <w:sz w:val="24"/>
                <w:szCs w:val="24"/>
              </w:rPr>
            </w:pPr>
            <w:r w:rsidRPr="00F03BA6">
              <w:rPr>
                <w:rFonts w:ascii="Times New Roman" w:eastAsiaTheme="minorEastAsia" w:hAnsi="Times New Roman"/>
                <w:sz w:val="24"/>
                <w:szCs w:val="24"/>
              </w:rPr>
              <w:t>《环境影响评价技术导则</w:t>
            </w:r>
            <w:r w:rsidRPr="00F03BA6">
              <w:rPr>
                <w:rFonts w:ascii="Times New Roman" w:eastAsiaTheme="minorEastAsia" w:hAnsi="Times New Roman"/>
                <w:sz w:val="24"/>
                <w:szCs w:val="24"/>
              </w:rPr>
              <w:t xml:space="preserve"> </w:t>
            </w:r>
            <w:r w:rsidRPr="00F03BA6">
              <w:rPr>
                <w:rFonts w:ascii="Times New Roman" w:eastAsiaTheme="minorEastAsia" w:hAnsi="Times New Roman"/>
                <w:sz w:val="24"/>
                <w:szCs w:val="24"/>
              </w:rPr>
              <w:t>大气环境》（</w:t>
            </w:r>
            <w:r w:rsidRPr="00F03BA6">
              <w:rPr>
                <w:rFonts w:ascii="Times New Roman" w:eastAsiaTheme="minorEastAsia" w:hAnsi="Times New Roman"/>
                <w:sz w:val="24"/>
                <w:szCs w:val="24"/>
              </w:rPr>
              <w:t>HJ2.2-20</w:t>
            </w:r>
            <w:r w:rsidRPr="00F03BA6">
              <w:rPr>
                <w:rFonts w:ascii="Times New Roman" w:eastAsiaTheme="minorEastAsia" w:hAnsi="Times New Roman" w:hint="eastAsia"/>
                <w:sz w:val="24"/>
                <w:szCs w:val="24"/>
              </w:rPr>
              <w:t>1</w:t>
            </w:r>
            <w:r w:rsidRPr="00F03BA6">
              <w:rPr>
                <w:rFonts w:ascii="Times New Roman" w:eastAsiaTheme="minorEastAsia" w:hAnsi="Times New Roman"/>
                <w:sz w:val="24"/>
                <w:szCs w:val="24"/>
              </w:rPr>
              <w:t>8</w:t>
            </w:r>
            <w:r w:rsidRPr="00F03BA6">
              <w:rPr>
                <w:rFonts w:ascii="Times New Roman" w:eastAsiaTheme="minorEastAsia" w:hAnsi="Times New Roman"/>
                <w:sz w:val="24"/>
                <w:szCs w:val="24"/>
              </w:rPr>
              <w:t>）</w:t>
            </w:r>
            <w:r w:rsidRPr="00F03BA6">
              <w:rPr>
                <w:rFonts w:ascii="Times New Roman" w:eastAsiaTheme="minorEastAsia" w:hAnsi="Times New Roman" w:hint="eastAsia"/>
                <w:sz w:val="24"/>
                <w:szCs w:val="24"/>
              </w:rPr>
              <w:t>附录</w:t>
            </w:r>
            <w:r w:rsidRPr="00F03BA6">
              <w:rPr>
                <w:rFonts w:ascii="Times New Roman" w:eastAsiaTheme="minorEastAsia" w:hAnsi="Times New Roman" w:hint="eastAsia"/>
                <w:sz w:val="24"/>
                <w:szCs w:val="24"/>
              </w:rPr>
              <w:t>D</w:t>
            </w:r>
          </w:p>
        </w:tc>
      </w:tr>
      <w:tr w:rsidR="003E0026" w:rsidRPr="009D6DEA" w:rsidTr="001D10C1">
        <w:trPr>
          <w:cantSplit/>
          <w:trHeight w:val="120"/>
          <w:jc w:val="center"/>
        </w:trPr>
        <w:tc>
          <w:tcPr>
            <w:tcW w:w="1923" w:type="dxa"/>
            <w:vAlign w:val="center"/>
          </w:tcPr>
          <w:p w:rsidR="003E0026" w:rsidRPr="009D6DEA" w:rsidRDefault="003E0026"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非甲烷总烃</w:t>
            </w:r>
          </w:p>
        </w:tc>
        <w:tc>
          <w:tcPr>
            <w:tcW w:w="1892" w:type="dxa"/>
            <w:tcBorders>
              <w:top w:val="single" w:sz="4" w:space="0" w:color="auto"/>
            </w:tcBorders>
            <w:vAlign w:val="center"/>
          </w:tcPr>
          <w:p w:rsidR="003E0026" w:rsidRPr="009D6DEA" w:rsidRDefault="003E0026" w:rsidP="00E90678">
            <w:pPr>
              <w:pStyle w:val="af7"/>
              <w:rPr>
                <w:rFonts w:ascii="Times New Roman" w:eastAsiaTheme="minorEastAsia"/>
                <w:sz w:val="24"/>
                <w:szCs w:val="24"/>
                <w:lang w:val="en-US" w:eastAsia="zh-CN"/>
              </w:rPr>
            </w:pPr>
            <w:r w:rsidRPr="009D6DEA">
              <w:rPr>
                <w:rFonts w:ascii="Times New Roman" w:eastAsiaTheme="minorEastAsia"/>
                <w:sz w:val="24"/>
                <w:szCs w:val="24"/>
                <w:lang w:val="en-US" w:eastAsia="zh-CN"/>
              </w:rPr>
              <w:t>一次</w:t>
            </w:r>
          </w:p>
        </w:tc>
        <w:tc>
          <w:tcPr>
            <w:tcW w:w="1709" w:type="dxa"/>
            <w:tcBorders>
              <w:top w:val="single" w:sz="4" w:space="0" w:color="auto"/>
            </w:tcBorders>
            <w:vAlign w:val="center"/>
          </w:tcPr>
          <w:p w:rsidR="003E0026" w:rsidRPr="009D6DEA" w:rsidRDefault="003E0026"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2.0</w:t>
            </w:r>
          </w:p>
        </w:tc>
        <w:tc>
          <w:tcPr>
            <w:tcW w:w="3536" w:type="dxa"/>
            <w:vAlign w:val="center"/>
          </w:tcPr>
          <w:p w:rsidR="003E0026" w:rsidRPr="009D6DEA" w:rsidRDefault="003E0026" w:rsidP="008206C1">
            <w:pPr>
              <w:pStyle w:val="af0"/>
              <w:rPr>
                <w:rFonts w:ascii="Times New Roman" w:eastAsiaTheme="minorEastAsia" w:hAnsi="Times New Roman"/>
                <w:sz w:val="24"/>
                <w:szCs w:val="24"/>
              </w:rPr>
            </w:pPr>
            <w:r w:rsidRPr="009D6DEA">
              <w:rPr>
                <w:rFonts w:ascii="Times New Roman" w:eastAsiaTheme="minorEastAsia" w:hAnsi="Times New Roman"/>
                <w:sz w:val="24"/>
                <w:szCs w:val="24"/>
              </w:rPr>
              <w:t>《大气污染物综合排放标准详解》</w:t>
            </w:r>
          </w:p>
        </w:tc>
      </w:tr>
    </w:tbl>
    <w:p w:rsidR="007F11D5" w:rsidRPr="00936D15" w:rsidRDefault="003F5038" w:rsidP="004B0A21">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w:t>
      </w:r>
      <w:r w:rsidR="007F11D5" w:rsidRPr="00936D15">
        <w:rPr>
          <w:rFonts w:ascii="Times New Roman" w:eastAsia="宋体"/>
        </w:rPr>
        <w:t>地表水环境质量标准</w:t>
      </w:r>
    </w:p>
    <w:p w:rsidR="007F11D5" w:rsidRPr="00936D15" w:rsidRDefault="007F11D5" w:rsidP="007F11D5">
      <w:pPr>
        <w:spacing w:line="324" w:lineRule="auto"/>
        <w:ind w:firstLineChars="200" w:firstLine="560"/>
        <w:rPr>
          <w:rFonts w:ascii="Times New Roman" w:eastAsia="宋体"/>
        </w:rPr>
      </w:pPr>
      <w:r w:rsidRPr="00936D15">
        <w:rPr>
          <w:rFonts w:ascii="Times New Roman" w:eastAsia="宋体"/>
        </w:rPr>
        <w:t>根据《江苏省地表水（环境）功能区划》，</w:t>
      </w:r>
      <w:r w:rsidR="003326EC">
        <w:rPr>
          <w:rFonts w:ascii="Times New Roman" w:eastAsia="宋体" w:hint="eastAsia"/>
        </w:rPr>
        <w:t>走马塘</w:t>
      </w:r>
      <w:r w:rsidR="00C92D70" w:rsidRPr="00936D15">
        <w:rPr>
          <w:rFonts w:ascii="Times New Roman" w:eastAsia="宋体"/>
        </w:rPr>
        <w:t>水质执行《地表水环境质量标准》（</w:t>
      </w:r>
      <w:r w:rsidR="00C92D70" w:rsidRPr="00936D15">
        <w:rPr>
          <w:rFonts w:ascii="Times New Roman" w:eastAsia="宋体"/>
        </w:rPr>
        <w:t>GB3838-2002</w:t>
      </w:r>
      <w:r w:rsidR="00C92D70" w:rsidRPr="00936D15">
        <w:rPr>
          <w:rFonts w:ascii="Times New Roman" w:eastAsia="宋体"/>
        </w:rPr>
        <w:t>）</w:t>
      </w:r>
      <w:r w:rsidR="003E0026" w:rsidRPr="005B2A5D">
        <w:rPr>
          <w:rFonts w:ascii="宋体" w:eastAsia="宋体" w:hAnsi="宋体" w:cs="宋体" w:hint="eastAsia"/>
        </w:rPr>
        <w:t>Ⅳ</w:t>
      </w:r>
      <w:r w:rsidR="00C92D70" w:rsidRPr="00936D15">
        <w:rPr>
          <w:rFonts w:ascii="Times New Roman" w:eastAsia="宋体"/>
        </w:rPr>
        <w:t>类水质标准</w:t>
      </w:r>
      <w:r w:rsidR="003E0026" w:rsidRPr="00936D15">
        <w:rPr>
          <w:rFonts w:ascii="Times New Roman" w:eastAsia="宋体"/>
        </w:rPr>
        <w:t>，</w:t>
      </w:r>
      <w:r w:rsidRPr="00936D15">
        <w:rPr>
          <w:rFonts w:ascii="Times New Roman" w:eastAsia="宋体"/>
        </w:rPr>
        <w:t>具体标准限值见表</w:t>
      </w:r>
      <w:r w:rsidR="00A7703E" w:rsidRPr="00936D15">
        <w:rPr>
          <w:rFonts w:ascii="Times New Roman" w:eastAsia="宋体"/>
        </w:rPr>
        <w:t>2.3-</w:t>
      </w:r>
      <w:r w:rsidR="00E90678" w:rsidRPr="00936D15">
        <w:rPr>
          <w:rFonts w:ascii="Times New Roman" w:eastAsia="宋体"/>
        </w:rPr>
        <w:t>2</w:t>
      </w:r>
      <w:r w:rsidR="00FE3290">
        <w:rPr>
          <w:rFonts w:ascii="Times New Roman" w:eastAsia="宋体" w:hint="eastAsia"/>
        </w:rPr>
        <w:t>；</w:t>
      </w:r>
    </w:p>
    <w:p w:rsidR="007F11D5" w:rsidRPr="00936D15" w:rsidRDefault="007F11D5" w:rsidP="0028524C">
      <w:pPr>
        <w:spacing w:line="240" w:lineRule="auto"/>
        <w:jc w:val="center"/>
        <w:rPr>
          <w:rFonts w:ascii="Times New Roman" w:eastAsia="宋体"/>
          <w:sz w:val="24"/>
        </w:rPr>
      </w:pPr>
      <w:r w:rsidRPr="00936D15">
        <w:rPr>
          <w:rFonts w:ascii="Times New Roman" w:eastAsia="宋体"/>
          <w:b/>
        </w:rPr>
        <w:t>表</w:t>
      </w:r>
      <w:r w:rsidR="00A7703E" w:rsidRPr="00936D15">
        <w:rPr>
          <w:rFonts w:ascii="Times New Roman" w:eastAsia="宋体"/>
          <w:b/>
        </w:rPr>
        <w:t>2.3-</w:t>
      </w:r>
      <w:r w:rsidR="00E90678" w:rsidRPr="00936D15">
        <w:rPr>
          <w:rFonts w:ascii="Times New Roman" w:eastAsia="宋体"/>
          <w:b/>
        </w:rPr>
        <w:t>2</w:t>
      </w:r>
      <w:r w:rsidRPr="00936D15">
        <w:rPr>
          <w:rFonts w:ascii="Times New Roman" w:eastAsia="宋体"/>
          <w:b/>
        </w:rPr>
        <w:t xml:space="preserve"> </w:t>
      </w:r>
      <w:r w:rsidRPr="00936D15">
        <w:rPr>
          <w:rFonts w:ascii="Times New Roman" w:eastAsia="宋体"/>
          <w:b/>
        </w:rPr>
        <w:t>地表水环境质量标准限值</w:t>
      </w:r>
      <w:r w:rsidRPr="00936D15">
        <w:rPr>
          <w:rFonts w:ascii="Times New Roman" w:eastAsia="宋体"/>
          <w:b/>
        </w:rPr>
        <w:t xml:space="preserve">     </w:t>
      </w:r>
      <w:r w:rsidRPr="00936D15">
        <w:rPr>
          <w:rFonts w:ascii="Times New Roman" w:eastAsia="宋体"/>
          <w:sz w:val="24"/>
        </w:rPr>
        <w:t>单位：</w:t>
      </w:r>
      <w:r w:rsidRPr="00936D15">
        <w:rPr>
          <w:rFonts w:ascii="Times New Roman" w:eastAsia="宋体"/>
          <w:sz w:val="24"/>
        </w:rPr>
        <w:t>mg/L</w:t>
      </w:r>
      <w:r w:rsidRPr="00936D15">
        <w:rPr>
          <w:rFonts w:ascii="Times New Roman" w:eastAsia="宋体"/>
          <w:sz w:val="24"/>
        </w:rPr>
        <w:t>，除</w:t>
      </w:r>
      <w:r w:rsidRPr="00936D15">
        <w:rPr>
          <w:rFonts w:ascii="Times New Roman" w:eastAsia="宋体"/>
          <w:sz w:val="24"/>
        </w:rPr>
        <w:t>pH</w:t>
      </w:r>
      <w:r w:rsidRPr="00936D15">
        <w:rPr>
          <w:rFonts w:ascii="Times New Roman" w:eastAsia="宋体"/>
          <w:sz w:val="24"/>
        </w:rPr>
        <w:t>外</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2943"/>
        <w:gridCol w:w="3685"/>
        <w:gridCol w:w="2658"/>
      </w:tblGrid>
      <w:tr w:rsidR="003E0026" w:rsidRPr="00936D15" w:rsidTr="003E0026">
        <w:trPr>
          <w:jc w:val="center"/>
        </w:trPr>
        <w:tc>
          <w:tcPr>
            <w:tcW w:w="1585" w:type="pct"/>
            <w:vAlign w:val="center"/>
          </w:tcPr>
          <w:p w:rsidR="003E0026" w:rsidRPr="00936D15" w:rsidRDefault="003E0026" w:rsidP="007F11D5">
            <w:pPr>
              <w:spacing w:line="240" w:lineRule="auto"/>
              <w:jc w:val="center"/>
              <w:rPr>
                <w:rFonts w:ascii="Times New Roman" w:eastAsia="宋体"/>
                <w:b/>
                <w:sz w:val="24"/>
              </w:rPr>
            </w:pPr>
            <w:r w:rsidRPr="00936D15">
              <w:rPr>
                <w:rFonts w:ascii="Times New Roman" w:eastAsia="宋体"/>
                <w:b/>
                <w:sz w:val="24"/>
              </w:rPr>
              <w:t>指标</w:t>
            </w:r>
          </w:p>
        </w:tc>
        <w:tc>
          <w:tcPr>
            <w:tcW w:w="1984" w:type="pct"/>
            <w:vAlign w:val="center"/>
          </w:tcPr>
          <w:p w:rsidR="003E0026" w:rsidRPr="00936D15" w:rsidRDefault="003E0026" w:rsidP="003E0026">
            <w:pPr>
              <w:spacing w:line="240" w:lineRule="auto"/>
              <w:jc w:val="center"/>
              <w:rPr>
                <w:rFonts w:ascii="Times New Roman" w:eastAsia="宋体"/>
                <w:b/>
                <w:sz w:val="24"/>
              </w:rPr>
            </w:pPr>
            <w:r w:rsidRPr="005B2A5D">
              <w:rPr>
                <w:rFonts w:ascii="宋体" w:eastAsia="宋体" w:hAnsi="宋体" w:cs="宋体" w:hint="eastAsia"/>
                <w:b/>
                <w:sz w:val="24"/>
              </w:rPr>
              <w:t>Ⅳ</w:t>
            </w:r>
            <w:r w:rsidRPr="00936D15">
              <w:rPr>
                <w:rFonts w:ascii="Times New Roman" w:eastAsia="宋体"/>
                <w:b/>
                <w:sz w:val="24"/>
              </w:rPr>
              <w:t>类标准值</w:t>
            </w:r>
          </w:p>
        </w:tc>
        <w:tc>
          <w:tcPr>
            <w:tcW w:w="1431" w:type="pct"/>
            <w:vAlign w:val="center"/>
          </w:tcPr>
          <w:p w:rsidR="003E0026" w:rsidRPr="00936D15" w:rsidRDefault="003E0026" w:rsidP="007F11D5">
            <w:pPr>
              <w:spacing w:line="240" w:lineRule="auto"/>
              <w:jc w:val="center"/>
              <w:rPr>
                <w:rFonts w:ascii="Times New Roman" w:eastAsia="宋体"/>
                <w:b/>
                <w:sz w:val="24"/>
              </w:rPr>
            </w:pPr>
            <w:r w:rsidRPr="00936D15">
              <w:rPr>
                <w:rFonts w:ascii="Times New Roman" w:eastAsia="宋体"/>
                <w:b/>
                <w:kern w:val="0"/>
                <w:sz w:val="24"/>
              </w:rPr>
              <w:t>标准来源</w:t>
            </w:r>
          </w:p>
        </w:tc>
      </w:tr>
      <w:tr w:rsidR="0028524C" w:rsidRPr="00936D15" w:rsidTr="003E0026">
        <w:trPr>
          <w:jc w:val="center"/>
        </w:trPr>
        <w:tc>
          <w:tcPr>
            <w:tcW w:w="1585" w:type="pct"/>
            <w:vAlign w:val="center"/>
          </w:tcPr>
          <w:p w:rsidR="0028524C" w:rsidRPr="00936D15" w:rsidRDefault="0028524C" w:rsidP="007F11D5">
            <w:pPr>
              <w:spacing w:line="240" w:lineRule="auto"/>
              <w:jc w:val="center"/>
              <w:rPr>
                <w:rFonts w:ascii="Times New Roman" w:eastAsia="宋体"/>
                <w:sz w:val="24"/>
              </w:rPr>
            </w:pPr>
            <w:r w:rsidRPr="00936D15">
              <w:rPr>
                <w:rFonts w:ascii="Times New Roman" w:eastAsia="宋体"/>
                <w:sz w:val="24"/>
              </w:rPr>
              <w:t>pH</w:t>
            </w:r>
          </w:p>
        </w:tc>
        <w:tc>
          <w:tcPr>
            <w:tcW w:w="1984" w:type="pct"/>
            <w:vAlign w:val="center"/>
          </w:tcPr>
          <w:p w:rsidR="0028524C" w:rsidRPr="00936D15" w:rsidRDefault="003E0026" w:rsidP="003F5038">
            <w:pPr>
              <w:spacing w:line="240" w:lineRule="auto"/>
              <w:jc w:val="center"/>
              <w:rPr>
                <w:rFonts w:ascii="Times New Roman" w:eastAsia="宋体"/>
                <w:sz w:val="24"/>
              </w:rPr>
            </w:pPr>
            <w:r w:rsidRPr="00936D15">
              <w:rPr>
                <w:rFonts w:ascii="Times New Roman" w:eastAsia="宋体"/>
                <w:sz w:val="24"/>
              </w:rPr>
              <w:t>6~9</w:t>
            </w:r>
          </w:p>
        </w:tc>
        <w:tc>
          <w:tcPr>
            <w:tcW w:w="1431" w:type="pct"/>
            <w:vMerge w:val="restart"/>
            <w:vAlign w:val="center"/>
          </w:tcPr>
          <w:p w:rsidR="0028524C" w:rsidRPr="00936D15" w:rsidRDefault="0028524C" w:rsidP="007F11D5">
            <w:pPr>
              <w:spacing w:line="240" w:lineRule="auto"/>
              <w:jc w:val="center"/>
              <w:rPr>
                <w:rFonts w:ascii="Times New Roman" w:eastAsia="宋体"/>
                <w:sz w:val="24"/>
              </w:rPr>
            </w:pPr>
            <w:r w:rsidRPr="00936D15">
              <w:rPr>
                <w:rFonts w:ascii="Times New Roman" w:eastAsia="宋体"/>
                <w:sz w:val="24"/>
              </w:rPr>
              <w:t>《地表水环境质量标准》（</w:t>
            </w:r>
            <w:r w:rsidRPr="00936D15">
              <w:rPr>
                <w:rFonts w:ascii="Times New Roman" w:eastAsia="宋体"/>
                <w:sz w:val="24"/>
              </w:rPr>
              <w:t>GB3838-2002</w:t>
            </w:r>
            <w:r w:rsidRPr="00936D15">
              <w:rPr>
                <w:rFonts w:ascii="Times New Roman" w:eastAsia="宋体"/>
                <w:sz w:val="24"/>
              </w:rPr>
              <w:t>）中</w:t>
            </w:r>
            <w:r w:rsidRPr="005B2A5D">
              <w:rPr>
                <w:rFonts w:ascii="宋体" w:eastAsia="宋体" w:hAnsi="宋体" w:cs="宋体" w:hint="eastAsia"/>
                <w:sz w:val="24"/>
              </w:rPr>
              <w:t>Ⅳ</w:t>
            </w:r>
            <w:r w:rsidRPr="00936D15">
              <w:rPr>
                <w:rFonts w:ascii="Times New Roman" w:eastAsia="宋体"/>
                <w:sz w:val="24"/>
              </w:rPr>
              <w:t>类</w:t>
            </w:r>
          </w:p>
        </w:tc>
      </w:tr>
      <w:tr w:rsidR="003E0026" w:rsidRPr="00936D15" w:rsidTr="003E0026">
        <w:trPr>
          <w:jc w:val="center"/>
        </w:trPr>
        <w:tc>
          <w:tcPr>
            <w:tcW w:w="1585" w:type="pct"/>
            <w:vAlign w:val="center"/>
          </w:tcPr>
          <w:p w:rsidR="003E0026" w:rsidRPr="00936D15" w:rsidRDefault="003E0026" w:rsidP="007F11D5">
            <w:pPr>
              <w:spacing w:line="240" w:lineRule="auto"/>
              <w:jc w:val="center"/>
              <w:rPr>
                <w:rFonts w:ascii="Times New Roman" w:eastAsia="宋体"/>
                <w:sz w:val="24"/>
                <w:vertAlign w:val="subscript"/>
              </w:rPr>
            </w:pPr>
            <w:r w:rsidRPr="00936D15">
              <w:rPr>
                <w:rFonts w:ascii="Times New Roman" w:eastAsia="宋体"/>
                <w:sz w:val="24"/>
              </w:rPr>
              <w:t>COD</w:t>
            </w:r>
          </w:p>
        </w:tc>
        <w:tc>
          <w:tcPr>
            <w:tcW w:w="1984" w:type="pct"/>
            <w:vAlign w:val="center"/>
          </w:tcPr>
          <w:p w:rsidR="003E0026" w:rsidRPr="00936D15" w:rsidRDefault="003E0026" w:rsidP="0028524C">
            <w:pPr>
              <w:spacing w:line="240" w:lineRule="auto"/>
              <w:jc w:val="center"/>
              <w:rPr>
                <w:rFonts w:ascii="Times New Roman" w:eastAsia="宋体"/>
                <w:sz w:val="24"/>
              </w:rPr>
            </w:pPr>
            <w:r w:rsidRPr="00936D15">
              <w:rPr>
                <w:rFonts w:ascii="Times New Roman" w:eastAsia="宋体"/>
                <w:sz w:val="24"/>
              </w:rPr>
              <w:t>≤30</w:t>
            </w:r>
          </w:p>
        </w:tc>
        <w:tc>
          <w:tcPr>
            <w:tcW w:w="1431" w:type="pct"/>
            <w:vMerge/>
            <w:vAlign w:val="center"/>
          </w:tcPr>
          <w:p w:rsidR="003E0026" w:rsidRPr="00936D15" w:rsidRDefault="003E0026" w:rsidP="007F11D5">
            <w:pPr>
              <w:spacing w:line="240" w:lineRule="auto"/>
              <w:jc w:val="center"/>
              <w:rPr>
                <w:rFonts w:ascii="Times New Roman" w:eastAsia="宋体"/>
                <w:sz w:val="24"/>
              </w:rPr>
            </w:pPr>
          </w:p>
        </w:tc>
      </w:tr>
      <w:tr w:rsidR="003E0026" w:rsidRPr="00936D15" w:rsidTr="003E0026">
        <w:trPr>
          <w:jc w:val="center"/>
        </w:trPr>
        <w:tc>
          <w:tcPr>
            <w:tcW w:w="1585" w:type="pct"/>
            <w:vAlign w:val="center"/>
          </w:tcPr>
          <w:p w:rsidR="003E0026" w:rsidRPr="00936D15" w:rsidRDefault="003E0026" w:rsidP="007F11D5">
            <w:pPr>
              <w:spacing w:line="240" w:lineRule="auto"/>
              <w:jc w:val="center"/>
              <w:rPr>
                <w:rFonts w:ascii="Times New Roman" w:eastAsia="宋体"/>
                <w:sz w:val="24"/>
              </w:rPr>
            </w:pPr>
            <w:r w:rsidRPr="00936D15">
              <w:rPr>
                <w:rFonts w:ascii="Times New Roman" w:eastAsia="宋体"/>
                <w:sz w:val="24"/>
              </w:rPr>
              <w:t>氨氮</w:t>
            </w:r>
          </w:p>
        </w:tc>
        <w:tc>
          <w:tcPr>
            <w:tcW w:w="1984" w:type="pct"/>
            <w:vAlign w:val="center"/>
          </w:tcPr>
          <w:p w:rsidR="003E0026" w:rsidRPr="00936D15" w:rsidRDefault="003E0026" w:rsidP="0028524C">
            <w:pPr>
              <w:spacing w:line="240" w:lineRule="auto"/>
              <w:jc w:val="center"/>
              <w:rPr>
                <w:rFonts w:ascii="Times New Roman" w:eastAsia="宋体"/>
                <w:sz w:val="24"/>
              </w:rPr>
            </w:pPr>
            <w:r w:rsidRPr="00936D15">
              <w:rPr>
                <w:rFonts w:ascii="Times New Roman" w:eastAsia="宋体"/>
                <w:sz w:val="24"/>
              </w:rPr>
              <w:t>≤1.5</w:t>
            </w:r>
          </w:p>
        </w:tc>
        <w:tc>
          <w:tcPr>
            <w:tcW w:w="1431" w:type="pct"/>
            <w:vMerge/>
            <w:vAlign w:val="center"/>
          </w:tcPr>
          <w:p w:rsidR="003E0026" w:rsidRPr="00936D15" w:rsidRDefault="003E0026" w:rsidP="007F11D5">
            <w:pPr>
              <w:spacing w:line="240" w:lineRule="auto"/>
              <w:jc w:val="center"/>
              <w:rPr>
                <w:rFonts w:ascii="Times New Roman" w:eastAsia="宋体"/>
                <w:sz w:val="24"/>
              </w:rPr>
            </w:pPr>
          </w:p>
        </w:tc>
      </w:tr>
      <w:tr w:rsidR="003E0026" w:rsidRPr="00936D15" w:rsidTr="003E0026">
        <w:trPr>
          <w:jc w:val="center"/>
        </w:trPr>
        <w:tc>
          <w:tcPr>
            <w:tcW w:w="1585" w:type="pct"/>
            <w:vAlign w:val="center"/>
          </w:tcPr>
          <w:p w:rsidR="003E0026" w:rsidRPr="00936D15" w:rsidRDefault="003E0026" w:rsidP="007F11D5">
            <w:pPr>
              <w:spacing w:line="240" w:lineRule="auto"/>
              <w:jc w:val="center"/>
              <w:rPr>
                <w:rFonts w:ascii="Times New Roman" w:eastAsia="宋体"/>
                <w:sz w:val="24"/>
              </w:rPr>
            </w:pPr>
            <w:r w:rsidRPr="00936D15">
              <w:rPr>
                <w:rFonts w:ascii="Times New Roman" w:eastAsia="宋体"/>
                <w:sz w:val="24"/>
              </w:rPr>
              <w:t>总磷（以</w:t>
            </w:r>
            <w:r w:rsidRPr="00936D15">
              <w:rPr>
                <w:rFonts w:ascii="Times New Roman" w:eastAsia="宋体"/>
                <w:sz w:val="24"/>
              </w:rPr>
              <w:t>P</w:t>
            </w:r>
            <w:r w:rsidRPr="00936D15">
              <w:rPr>
                <w:rFonts w:ascii="Times New Roman" w:eastAsia="宋体"/>
                <w:sz w:val="24"/>
              </w:rPr>
              <w:t>计）</w:t>
            </w:r>
          </w:p>
        </w:tc>
        <w:tc>
          <w:tcPr>
            <w:tcW w:w="1984" w:type="pct"/>
            <w:vAlign w:val="center"/>
          </w:tcPr>
          <w:p w:rsidR="003E0026" w:rsidRPr="00936D15" w:rsidRDefault="003E0026" w:rsidP="0028524C">
            <w:pPr>
              <w:spacing w:line="240" w:lineRule="auto"/>
              <w:jc w:val="center"/>
              <w:rPr>
                <w:rFonts w:ascii="Times New Roman" w:eastAsia="宋体"/>
                <w:sz w:val="24"/>
              </w:rPr>
            </w:pPr>
            <w:r w:rsidRPr="00936D15">
              <w:rPr>
                <w:rFonts w:ascii="Times New Roman" w:eastAsia="宋体"/>
                <w:sz w:val="24"/>
              </w:rPr>
              <w:t>≤0.3</w:t>
            </w:r>
          </w:p>
        </w:tc>
        <w:tc>
          <w:tcPr>
            <w:tcW w:w="1431" w:type="pct"/>
            <w:vMerge/>
            <w:vAlign w:val="center"/>
          </w:tcPr>
          <w:p w:rsidR="003E0026" w:rsidRPr="00936D15" w:rsidRDefault="003E0026" w:rsidP="007F11D5">
            <w:pPr>
              <w:spacing w:line="240" w:lineRule="auto"/>
              <w:jc w:val="center"/>
              <w:rPr>
                <w:rFonts w:ascii="Times New Roman" w:eastAsia="宋体"/>
                <w:sz w:val="24"/>
              </w:rPr>
            </w:pPr>
          </w:p>
        </w:tc>
      </w:tr>
      <w:tr w:rsidR="003E0026" w:rsidRPr="00936D15" w:rsidTr="003E0026">
        <w:trPr>
          <w:jc w:val="center"/>
        </w:trPr>
        <w:tc>
          <w:tcPr>
            <w:tcW w:w="1585" w:type="pct"/>
            <w:vAlign w:val="center"/>
          </w:tcPr>
          <w:p w:rsidR="003E0026" w:rsidRPr="00936D15" w:rsidRDefault="003E0026" w:rsidP="007F11D5">
            <w:pPr>
              <w:spacing w:line="240" w:lineRule="auto"/>
              <w:jc w:val="center"/>
              <w:rPr>
                <w:rFonts w:ascii="Times New Roman" w:eastAsia="宋体"/>
                <w:sz w:val="24"/>
              </w:rPr>
            </w:pPr>
            <w:r w:rsidRPr="00936D15">
              <w:rPr>
                <w:rFonts w:ascii="Times New Roman" w:eastAsia="宋体"/>
                <w:sz w:val="24"/>
              </w:rPr>
              <w:t>悬浮物</w:t>
            </w:r>
          </w:p>
        </w:tc>
        <w:tc>
          <w:tcPr>
            <w:tcW w:w="1984" w:type="pct"/>
            <w:vAlign w:val="center"/>
          </w:tcPr>
          <w:p w:rsidR="003E0026" w:rsidRPr="00936D15" w:rsidRDefault="003E0026" w:rsidP="0028524C">
            <w:pPr>
              <w:spacing w:line="240" w:lineRule="auto"/>
              <w:jc w:val="center"/>
              <w:rPr>
                <w:rFonts w:ascii="Times New Roman" w:eastAsia="宋体"/>
                <w:sz w:val="24"/>
              </w:rPr>
            </w:pPr>
            <w:r w:rsidRPr="00936D15">
              <w:rPr>
                <w:rFonts w:ascii="Times New Roman" w:eastAsia="宋体"/>
                <w:sz w:val="24"/>
              </w:rPr>
              <w:t>≤60</w:t>
            </w:r>
          </w:p>
        </w:tc>
        <w:tc>
          <w:tcPr>
            <w:tcW w:w="1431" w:type="pct"/>
            <w:vAlign w:val="center"/>
          </w:tcPr>
          <w:p w:rsidR="003E0026" w:rsidRPr="00936D15" w:rsidRDefault="003E0026" w:rsidP="007F11D5">
            <w:pPr>
              <w:spacing w:line="240" w:lineRule="auto"/>
              <w:jc w:val="center"/>
              <w:rPr>
                <w:rFonts w:ascii="Times New Roman" w:eastAsia="宋体"/>
                <w:sz w:val="24"/>
              </w:rPr>
            </w:pPr>
            <w:r w:rsidRPr="00936D15">
              <w:rPr>
                <w:rFonts w:ascii="Times New Roman" w:eastAsia="宋体"/>
                <w:sz w:val="24"/>
              </w:rPr>
              <w:t>《地表水资源质量标准》（</w:t>
            </w:r>
            <w:r w:rsidRPr="00936D15">
              <w:rPr>
                <w:rFonts w:ascii="Times New Roman" w:eastAsia="宋体"/>
                <w:sz w:val="24"/>
              </w:rPr>
              <w:t>SL</w:t>
            </w:r>
            <w:r w:rsidRPr="00936D15">
              <w:rPr>
                <w:rFonts w:ascii="Times New Roman" w:eastAsia="宋体"/>
                <w:sz w:val="24"/>
              </w:rPr>
              <w:t>－</w:t>
            </w:r>
            <w:r w:rsidRPr="00936D15">
              <w:rPr>
                <w:rFonts w:ascii="Times New Roman" w:eastAsia="宋体"/>
                <w:sz w:val="24"/>
              </w:rPr>
              <w:t>94</w:t>
            </w:r>
            <w:r w:rsidRPr="00936D15">
              <w:rPr>
                <w:rFonts w:ascii="Times New Roman" w:eastAsia="宋体"/>
                <w:sz w:val="24"/>
              </w:rPr>
              <w:t>）</w:t>
            </w:r>
          </w:p>
        </w:tc>
      </w:tr>
    </w:tbl>
    <w:p w:rsidR="0028524C" w:rsidRPr="00936D15" w:rsidRDefault="0028524C" w:rsidP="0028524C">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）声环境质量标准</w:t>
      </w:r>
    </w:p>
    <w:p w:rsidR="0028524C" w:rsidRPr="00936D15" w:rsidRDefault="0028524C" w:rsidP="0028524C">
      <w:pPr>
        <w:spacing w:line="324" w:lineRule="auto"/>
        <w:ind w:firstLineChars="200" w:firstLine="560"/>
        <w:rPr>
          <w:rFonts w:ascii="Times New Roman" w:eastAsia="宋体"/>
        </w:rPr>
      </w:pPr>
      <w:r w:rsidRPr="00936D15">
        <w:rPr>
          <w:rFonts w:ascii="Times New Roman" w:eastAsia="宋体"/>
        </w:rPr>
        <w:lastRenderedPageBreak/>
        <w:t>本项目</w:t>
      </w:r>
      <w:r w:rsidR="00F841E4" w:rsidRPr="00936D15">
        <w:rPr>
          <w:rFonts w:ascii="Times New Roman" w:eastAsia="宋体"/>
        </w:rPr>
        <w:t>所在区域执行《声环境质量标准》（</w:t>
      </w:r>
      <w:r w:rsidR="00F841E4" w:rsidRPr="00936D15">
        <w:rPr>
          <w:rFonts w:ascii="Times New Roman" w:eastAsia="宋体"/>
        </w:rPr>
        <w:t>GB3096-2008</w:t>
      </w:r>
      <w:r w:rsidR="00F841E4" w:rsidRPr="00936D15">
        <w:rPr>
          <w:rFonts w:ascii="Times New Roman" w:eastAsia="宋体"/>
        </w:rPr>
        <w:t>）的</w:t>
      </w:r>
      <w:r w:rsidR="00922933" w:rsidRPr="00936D15">
        <w:rPr>
          <w:rFonts w:ascii="Times New Roman" w:eastAsia="宋体"/>
        </w:rPr>
        <w:t>3</w:t>
      </w:r>
      <w:r w:rsidR="00F841E4" w:rsidRPr="00936D15">
        <w:rPr>
          <w:rFonts w:ascii="Times New Roman" w:eastAsia="宋体"/>
        </w:rPr>
        <w:t>类标准。</w:t>
      </w:r>
      <w:r w:rsidR="00023CA1" w:rsidRPr="00936D15">
        <w:rPr>
          <w:rFonts w:ascii="Times New Roman" w:eastAsia="宋体"/>
        </w:rPr>
        <w:t>具体见表</w:t>
      </w:r>
      <w:r w:rsidR="00763CC4" w:rsidRPr="00936D15">
        <w:rPr>
          <w:rFonts w:ascii="Times New Roman" w:eastAsia="宋体"/>
        </w:rPr>
        <w:t>2.</w:t>
      </w:r>
      <w:r w:rsidR="00A7703E" w:rsidRPr="00936D15">
        <w:rPr>
          <w:rFonts w:ascii="Times New Roman" w:eastAsia="宋体"/>
        </w:rPr>
        <w:t>3-</w:t>
      </w:r>
      <w:r w:rsidR="00E90678" w:rsidRPr="00936D15">
        <w:rPr>
          <w:rFonts w:ascii="Times New Roman" w:eastAsia="宋体"/>
        </w:rPr>
        <w:t>3</w:t>
      </w:r>
      <w:r w:rsidR="00FE3290">
        <w:rPr>
          <w:rFonts w:ascii="Times New Roman" w:eastAsia="宋体" w:hint="eastAsia"/>
        </w:rPr>
        <w:t>；</w:t>
      </w:r>
    </w:p>
    <w:p w:rsidR="00763CC4" w:rsidRPr="00936D15" w:rsidRDefault="00763CC4" w:rsidP="00763CC4">
      <w:pPr>
        <w:spacing w:line="240" w:lineRule="auto"/>
        <w:jc w:val="center"/>
        <w:rPr>
          <w:rFonts w:ascii="Times New Roman" w:eastAsia="宋体"/>
          <w:b/>
        </w:rPr>
      </w:pPr>
      <w:r w:rsidRPr="00936D15">
        <w:rPr>
          <w:rFonts w:ascii="Times New Roman" w:eastAsia="宋体"/>
          <w:b/>
        </w:rPr>
        <w:t>表</w:t>
      </w:r>
      <w:r w:rsidR="00A7703E" w:rsidRPr="00936D15">
        <w:rPr>
          <w:rFonts w:ascii="Times New Roman" w:eastAsia="宋体"/>
          <w:b/>
        </w:rPr>
        <w:t>2.3-</w:t>
      </w:r>
      <w:r w:rsidR="00E90678" w:rsidRPr="00936D15">
        <w:rPr>
          <w:rFonts w:ascii="Times New Roman" w:eastAsia="宋体"/>
          <w:b/>
        </w:rPr>
        <w:t>3</w:t>
      </w:r>
      <w:r w:rsidRPr="00936D15">
        <w:rPr>
          <w:rFonts w:ascii="Times New Roman" w:eastAsia="宋体"/>
          <w:b/>
        </w:rPr>
        <w:t xml:space="preserve"> </w:t>
      </w:r>
      <w:r w:rsidRPr="00936D15">
        <w:rPr>
          <w:rFonts w:ascii="Times New Roman" w:eastAsia="宋体"/>
          <w:b/>
        </w:rPr>
        <w:t>声环境质量标准</w:t>
      </w:r>
      <w:r w:rsidRPr="00936D15">
        <w:rPr>
          <w:rFonts w:ascii="Times New Roman" w:eastAsia="宋体"/>
          <w:b/>
        </w:rPr>
        <w:t xml:space="preserve">(GB3096-2008)  </w:t>
      </w:r>
      <w:r w:rsidRPr="00936D15">
        <w:rPr>
          <w:rFonts w:ascii="Times New Roman" w:eastAsia="宋体"/>
          <w:b/>
        </w:rPr>
        <w:t>单位：</w:t>
      </w:r>
      <w:r w:rsidRPr="00936D15">
        <w:rPr>
          <w:rFonts w:ascii="Times New Roman" w:eastAsia="宋体"/>
          <w:b/>
        </w:rPr>
        <w:t>dB</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147"/>
        <w:gridCol w:w="2761"/>
        <w:gridCol w:w="3162"/>
      </w:tblGrid>
      <w:tr w:rsidR="00C92D70" w:rsidRPr="00936D15" w:rsidTr="00C92D70">
        <w:trPr>
          <w:trHeight w:val="50"/>
          <w:jc w:val="center"/>
        </w:trPr>
        <w:tc>
          <w:tcPr>
            <w:tcW w:w="1735" w:type="pct"/>
            <w:tcBorders>
              <w:tl2br w:val="single" w:sz="4" w:space="0" w:color="auto"/>
            </w:tcBorders>
            <w:vAlign w:val="center"/>
          </w:tcPr>
          <w:p w:rsidR="00C92D70" w:rsidRPr="00936D15" w:rsidRDefault="00C92D70" w:rsidP="00763CC4">
            <w:pPr>
              <w:spacing w:line="240" w:lineRule="auto"/>
              <w:jc w:val="center"/>
              <w:rPr>
                <w:rFonts w:ascii="Times New Roman" w:eastAsia="宋体"/>
                <w:sz w:val="24"/>
              </w:rPr>
            </w:pPr>
            <w:r w:rsidRPr="00936D15">
              <w:rPr>
                <w:rFonts w:ascii="Times New Roman" w:eastAsia="宋体"/>
                <w:sz w:val="24"/>
              </w:rPr>
              <w:t xml:space="preserve">  </w:t>
            </w:r>
            <w:r w:rsidRPr="00936D15">
              <w:rPr>
                <w:rFonts w:ascii="Times New Roman" w:eastAsia="宋体"/>
                <w:sz w:val="24"/>
              </w:rPr>
              <w:t>时段</w:t>
            </w:r>
          </w:p>
          <w:p w:rsidR="00C92D70" w:rsidRPr="00936D15" w:rsidRDefault="00C92D70" w:rsidP="00763CC4">
            <w:pPr>
              <w:spacing w:line="240" w:lineRule="auto"/>
              <w:rPr>
                <w:rFonts w:ascii="Times New Roman" w:eastAsia="宋体"/>
                <w:sz w:val="24"/>
              </w:rPr>
            </w:pPr>
            <w:r w:rsidRPr="00936D15">
              <w:rPr>
                <w:rFonts w:ascii="Times New Roman" w:eastAsia="宋体"/>
                <w:sz w:val="24"/>
              </w:rPr>
              <w:t>声环境功能类别</w:t>
            </w:r>
          </w:p>
        </w:tc>
        <w:tc>
          <w:tcPr>
            <w:tcW w:w="1522" w:type="pct"/>
            <w:vAlign w:val="center"/>
          </w:tcPr>
          <w:p w:rsidR="00C92D70" w:rsidRPr="00936D15" w:rsidRDefault="00C92D70" w:rsidP="00763CC4">
            <w:pPr>
              <w:spacing w:line="240" w:lineRule="auto"/>
              <w:jc w:val="center"/>
              <w:rPr>
                <w:rFonts w:ascii="Times New Roman" w:eastAsia="宋体"/>
                <w:sz w:val="24"/>
              </w:rPr>
            </w:pPr>
            <w:r w:rsidRPr="00936D15">
              <w:rPr>
                <w:rFonts w:ascii="Times New Roman" w:eastAsia="宋体"/>
                <w:sz w:val="24"/>
              </w:rPr>
              <w:t>昼间</w:t>
            </w:r>
          </w:p>
        </w:tc>
        <w:tc>
          <w:tcPr>
            <w:tcW w:w="1743" w:type="pct"/>
            <w:vAlign w:val="center"/>
          </w:tcPr>
          <w:p w:rsidR="00C92D70" w:rsidRPr="00936D15" w:rsidRDefault="00C92D70" w:rsidP="00763CC4">
            <w:pPr>
              <w:spacing w:line="240" w:lineRule="auto"/>
              <w:jc w:val="center"/>
              <w:rPr>
                <w:rFonts w:ascii="Times New Roman" w:eastAsia="宋体"/>
                <w:sz w:val="24"/>
              </w:rPr>
            </w:pPr>
            <w:r w:rsidRPr="00936D15">
              <w:rPr>
                <w:rFonts w:ascii="Times New Roman" w:eastAsia="宋体"/>
                <w:sz w:val="24"/>
              </w:rPr>
              <w:t>夜间</w:t>
            </w:r>
          </w:p>
        </w:tc>
      </w:tr>
      <w:tr w:rsidR="00C92D70" w:rsidRPr="00936D15" w:rsidTr="00C92D70">
        <w:trPr>
          <w:trHeight w:val="340"/>
          <w:jc w:val="center"/>
        </w:trPr>
        <w:tc>
          <w:tcPr>
            <w:tcW w:w="1735" w:type="pct"/>
            <w:vAlign w:val="center"/>
          </w:tcPr>
          <w:p w:rsidR="00C92D70" w:rsidRPr="00936D15" w:rsidRDefault="001038F7" w:rsidP="00763CC4">
            <w:pPr>
              <w:spacing w:line="240" w:lineRule="auto"/>
              <w:jc w:val="center"/>
              <w:rPr>
                <w:rFonts w:ascii="Times New Roman" w:eastAsia="宋体"/>
                <w:sz w:val="24"/>
              </w:rPr>
            </w:pPr>
            <w:r w:rsidRPr="00936D15">
              <w:rPr>
                <w:rFonts w:ascii="Times New Roman" w:eastAsia="宋体"/>
                <w:sz w:val="24"/>
              </w:rPr>
              <w:t>3</w:t>
            </w:r>
            <w:r w:rsidR="00C92D70" w:rsidRPr="00936D15">
              <w:rPr>
                <w:rFonts w:ascii="Times New Roman" w:eastAsia="宋体"/>
                <w:sz w:val="24"/>
              </w:rPr>
              <w:t>类</w:t>
            </w:r>
          </w:p>
        </w:tc>
        <w:tc>
          <w:tcPr>
            <w:tcW w:w="1522" w:type="pct"/>
            <w:vAlign w:val="center"/>
          </w:tcPr>
          <w:p w:rsidR="00C92D70" w:rsidRPr="00936D15" w:rsidRDefault="00C92D70" w:rsidP="001038F7">
            <w:pPr>
              <w:spacing w:line="240" w:lineRule="auto"/>
              <w:jc w:val="center"/>
              <w:rPr>
                <w:rFonts w:ascii="Times New Roman" w:eastAsia="宋体"/>
                <w:sz w:val="24"/>
              </w:rPr>
            </w:pPr>
            <w:r w:rsidRPr="00936D15">
              <w:rPr>
                <w:rFonts w:ascii="Times New Roman" w:eastAsia="宋体"/>
                <w:sz w:val="24"/>
              </w:rPr>
              <w:t>≤6</w:t>
            </w:r>
            <w:r w:rsidR="001038F7" w:rsidRPr="00936D15">
              <w:rPr>
                <w:rFonts w:ascii="Times New Roman" w:eastAsia="宋体"/>
                <w:sz w:val="24"/>
              </w:rPr>
              <w:t>5</w:t>
            </w:r>
          </w:p>
        </w:tc>
        <w:tc>
          <w:tcPr>
            <w:tcW w:w="1743" w:type="pct"/>
            <w:vAlign w:val="center"/>
          </w:tcPr>
          <w:p w:rsidR="00C92D70" w:rsidRPr="00936D15" w:rsidRDefault="00C92D70" w:rsidP="001038F7">
            <w:pPr>
              <w:spacing w:line="240" w:lineRule="auto"/>
              <w:jc w:val="center"/>
              <w:rPr>
                <w:rFonts w:ascii="Times New Roman" w:eastAsia="宋体"/>
                <w:sz w:val="24"/>
              </w:rPr>
            </w:pPr>
            <w:r w:rsidRPr="00936D15">
              <w:rPr>
                <w:rFonts w:ascii="Times New Roman" w:eastAsia="宋体"/>
                <w:sz w:val="24"/>
              </w:rPr>
              <w:t>≤5</w:t>
            </w:r>
            <w:r w:rsidR="001038F7" w:rsidRPr="00936D15">
              <w:rPr>
                <w:rFonts w:ascii="Times New Roman" w:eastAsia="宋体"/>
                <w:sz w:val="24"/>
              </w:rPr>
              <w:t>5</w:t>
            </w:r>
          </w:p>
        </w:tc>
      </w:tr>
    </w:tbl>
    <w:p w:rsidR="007F11D5" w:rsidRPr="00936D15" w:rsidRDefault="00763CC4" w:rsidP="0028524C">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4</w:t>
      </w:r>
      <w:r w:rsidRPr="00936D15">
        <w:rPr>
          <w:rFonts w:ascii="Times New Roman" w:eastAsia="宋体"/>
        </w:rPr>
        <w:t>）</w:t>
      </w:r>
      <w:r w:rsidR="007F11D5" w:rsidRPr="00936D15">
        <w:rPr>
          <w:rFonts w:ascii="Times New Roman" w:eastAsia="宋体"/>
        </w:rPr>
        <w:t>地下水质量标准</w:t>
      </w:r>
    </w:p>
    <w:p w:rsidR="007F11D5" w:rsidRPr="00936D15" w:rsidRDefault="00E90678" w:rsidP="00E90678">
      <w:pPr>
        <w:spacing w:line="324" w:lineRule="auto"/>
        <w:ind w:firstLineChars="200" w:firstLine="560"/>
        <w:rPr>
          <w:rFonts w:ascii="Times New Roman" w:eastAsia="宋体"/>
        </w:rPr>
      </w:pPr>
      <w:r w:rsidRPr="00936D15">
        <w:rPr>
          <w:rFonts w:ascii="Times New Roman" w:eastAsia="宋体"/>
        </w:rPr>
        <w:t>地下水质量评价执行《地下水质量标准》（</w:t>
      </w:r>
      <w:r w:rsidRPr="00936D15">
        <w:rPr>
          <w:rFonts w:ascii="Times New Roman" w:eastAsia="宋体"/>
        </w:rPr>
        <w:t>GB/T14848-</w:t>
      </w:r>
      <w:r w:rsidR="00765D33">
        <w:rPr>
          <w:rFonts w:ascii="Times New Roman" w:eastAsia="宋体" w:hint="eastAsia"/>
        </w:rPr>
        <w:t>2017</w:t>
      </w:r>
      <w:r w:rsidRPr="00936D15">
        <w:rPr>
          <w:rFonts w:ascii="Times New Roman" w:eastAsia="宋体"/>
        </w:rPr>
        <w:t>），</w:t>
      </w:r>
      <w:r w:rsidR="007F11D5" w:rsidRPr="00936D15">
        <w:rPr>
          <w:rFonts w:ascii="Times New Roman" w:eastAsia="宋体"/>
        </w:rPr>
        <w:t>见表</w:t>
      </w:r>
      <w:r w:rsidR="00763CC4" w:rsidRPr="00936D15">
        <w:rPr>
          <w:rFonts w:ascii="Times New Roman" w:eastAsia="宋体"/>
        </w:rPr>
        <w:t>2.</w:t>
      </w:r>
      <w:r w:rsidR="00A7703E" w:rsidRPr="00936D15">
        <w:rPr>
          <w:rFonts w:ascii="Times New Roman" w:eastAsia="宋体"/>
        </w:rPr>
        <w:t>3-</w:t>
      </w:r>
      <w:r w:rsidRPr="00936D15">
        <w:rPr>
          <w:rFonts w:ascii="Times New Roman" w:eastAsia="宋体"/>
        </w:rPr>
        <w:t>4</w:t>
      </w:r>
      <w:r w:rsidR="00FE3290">
        <w:rPr>
          <w:rFonts w:ascii="Times New Roman" w:eastAsia="宋体" w:hint="eastAsia"/>
        </w:rPr>
        <w:t>；</w:t>
      </w:r>
    </w:p>
    <w:p w:rsidR="007F11D5" w:rsidRPr="00936D15" w:rsidRDefault="007F11D5" w:rsidP="00763CC4">
      <w:pPr>
        <w:spacing w:line="240" w:lineRule="auto"/>
        <w:jc w:val="center"/>
        <w:rPr>
          <w:rFonts w:ascii="Times New Roman" w:eastAsia="宋体"/>
          <w:b/>
        </w:rPr>
      </w:pPr>
      <w:r w:rsidRPr="00936D15">
        <w:rPr>
          <w:rFonts w:ascii="Times New Roman" w:eastAsia="宋体"/>
          <w:b/>
          <w:bCs/>
          <w:color w:val="000000"/>
          <w:szCs w:val="28"/>
        </w:rPr>
        <w:t xml:space="preserve">  </w:t>
      </w:r>
      <w:r w:rsidRPr="00936D15">
        <w:rPr>
          <w:rFonts w:ascii="Times New Roman" w:eastAsia="宋体"/>
          <w:b/>
        </w:rPr>
        <w:t xml:space="preserve"> </w:t>
      </w:r>
      <w:r w:rsidRPr="00936D15">
        <w:rPr>
          <w:rFonts w:ascii="Times New Roman" w:eastAsia="宋体"/>
          <w:b/>
        </w:rPr>
        <w:t>表</w:t>
      </w:r>
      <w:r w:rsidR="00763CC4" w:rsidRPr="00936D15">
        <w:rPr>
          <w:rFonts w:ascii="Times New Roman" w:eastAsia="宋体"/>
          <w:b/>
        </w:rPr>
        <w:t>2.</w:t>
      </w:r>
      <w:r w:rsidR="00A7703E" w:rsidRPr="00936D15">
        <w:rPr>
          <w:rFonts w:ascii="Times New Roman" w:eastAsia="宋体"/>
          <w:b/>
        </w:rPr>
        <w:t>3-</w:t>
      </w:r>
      <w:r w:rsidR="00E90678" w:rsidRPr="00936D15">
        <w:rPr>
          <w:rFonts w:ascii="Times New Roman" w:eastAsia="宋体"/>
          <w:b/>
        </w:rPr>
        <w:t>4</w:t>
      </w:r>
      <w:r w:rsidRPr="00936D15">
        <w:rPr>
          <w:rFonts w:ascii="Times New Roman" w:eastAsia="宋体"/>
          <w:b/>
        </w:rPr>
        <w:t xml:space="preserve">  </w:t>
      </w:r>
      <w:r w:rsidRPr="00936D15">
        <w:rPr>
          <w:rFonts w:ascii="Times New Roman" w:eastAsia="宋体"/>
          <w:b/>
        </w:rPr>
        <w:t>《地下水质量标准》（</w:t>
      </w:r>
      <w:r w:rsidRPr="00936D15">
        <w:rPr>
          <w:rFonts w:ascii="Times New Roman" w:eastAsia="宋体"/>
          <w:b/>
        </w:rPr>
        <w:t>GB/T14848-1993</w:t>
      </w:r>
      <w:r w:rsidRPr="00936D15">
        <w:rPr>
          <w:rFonts w:ascii="Times New Roman" w:eastAsia="宋体"/>
          <w:b/>
        </w:rPr>
        <w:t>）</w:t>
      </w:r>
      <w:r w:rsidRPr="00936D15">
        <w:rPr>
          <w:rFonts w:ascii="Times New Roman" w:eastAsia="宋体"/>
          <w:b/>
        </w:rPr>
        <w:t xml:space="preserve">  </w:t>
      </w:r>
      <w:r w:rsidRPr="00936D15">
        <w:rPr>
          <w:rFonts w:ascii="Times New Roman" w:eastAsia="宋体"/>
          <w:b/>
        </w:rPr>
        <w:t>单位：</w:t>
      </w:r>
      <w:r w:rsidRPr="00936D15">
        <w:rPr>
          <w:rFonts w:ascii="Times New Roman" w:eastAsia="宋体"/>
          <w:b/>
        </w:rPr>
        <w:t>mg/L</w:t>
      </w:r>
    </w:p>
    <w:tbl>
      <w:tblPr>
        <w:tblW w:w="9400" w:type="dxa"/>
        <w:jc w:val="center"/>
        <w:tblBorders>
          <w:top w:val="single" w:sz="12" w:space="0" w:color="auto"/>
          <w:bottom w:val="single" w:sz="12"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160"/>
        <w:gridCol w:w="2220"/>
        <w:gridCol w:w="1026"/>
        <w:gridCol w:w="1085"/>
        <w:gridCol w:w="1087"/>
        <w:gridCol w:w="1645"/>
        <w:gridCol w:w="1177"/>
      </w:tblGrid>
      <w:tr w:rsidR="00765D33" w:rsidRPr="00765D33" w:rsidTr="00701B89">
        <w:trPr>
          <w:trHeight w:val="20"/>
          <w:tblHeader/>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序号</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项目</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宋体" w:eastAsia="宋体" w:hAnsi="宋体" w:cs="宋体" w:hint="eastAsia"/>
                <w:kern w:val="0"/>
                <w:sz w:val="24"/>
              </w:rPr>
              <w:t>Ⅰ</w:t>
            </w:r>
            <w:r w:rsidRPr="00765D33">
              <w:rPr>
                <w:rFonts w:ascii="Times New Roman" w:eastAsia="宋体"/>
                <w:kern w:val="0"/>
                <w:sz w:val="24"/>
              </w:rPr>
              <w:t>类</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宋体" w:eastAsia="宋体" w:hAnsi="宋体" w:cs="宋体" w:hint="eastAsia"/>
                <w:kern w:val="0"/>
                <w:sz w:val="24"/>
              </w:rPr>
              <w:t>Ⅱ</w:t>
            </w:r>
            <w:r w:rsidRPr="00765D33">
              <w:rPr>
                <w:rFonts w:ascii="Times New Roman" w:eastAsia="宋体"/>
                <w:kern w:val="0"/>
                <w:sz w:val="24"/>
              </w:rPr>
              <w:t>类</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宋体" w:eastAsia="宋体" w:hAnsi="宋体" w:cs="宋体" w:hint="eastAsia"/>
                <w:kern w:val="0"/>
                <w:sz w:val="24"/>
              </w:rPr>
              <w:t>Ⅲ</w:t>
            </w:r>
            <w:r w:rsidRPr="00765D33">
              <w:rPr>
                <w:rFonts w:ascii="Times New Roman" w:eastAsia="宋体"/>
                <w:kern w:val="0"/>
                <w:sz w:val="24"/>
              </w:rPr>
              <w:t>类</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宋体" w:eastAsia="宋体" w:hAnsi="宋体" w:cs="宋体" w:hint="eastAsia"/>
                <w:kern w:val="0"/>
                <w:sz w:val="24"/>
              </w:rPr>
              <w:t>Ⅳ</w:t>
            </w:r>
            <w:r w:rsidRPr="00765D33">
              <w:rPr>
                <w:rFonts w:ascii="Times New Roman" w:eastAsia="宋体"/>
                <w:kern w:val="0"/>
                <w:sz w:val="24"/>
              </w:rPr>
              <w:t>类</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V</w:t>
            </w:r>
            <w:r w:rsidRPr="00765D33">
              <w:rPr>
                <w:rFonts w:ascii="Times New Roman" w:eastAsia="宋体"/>
                <w:kern w:val="0"/>
                <w:sz w:val="24"/>
              </w:rPr>
              <w:t>类</w:t>
            </w:r>
          </w:p>
        </w:tc>
      </w:tr>
      <w:tr w:rsidR="00765D33" w:rsidRPr="00765D33" w:rsidTr="00701B89">
        <w:trPr>
          <w:trHeight w:val="272"/>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pH</w:t>
            </w:r>
          </w:p>
        </w:tc>
        <w:tc>
          <w:tcPr>
            <w:tcW w:w="3198" w:type="dxa"/>
            <w:gridSpan w:val="3"/>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6.5~8.5</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5.5~6.5</w:t>
            </w:r>
            <w:r w:rsidRPr="00765D33">
              <w:rPr>
                <w:rFonts w:ascii="Times New Roman" w:eastAsia="宋体"/>
                <w:kern w:val="0"/>
                <w:sz w:val="24"/>
              </w:rPr>
              <w:t>，</w:t>
            </w:r>
            <w:r w:rsidRPr="00765D33">
              <w:rPr>
                <w:rFonts w:ascii="Times New Roman" w:eastAsia="宋体"/>
                <w:kern w:val="0"/>
                <w:sz w:val="24"/>
              </w:rPr>
              <w:t>8.5~9</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&lt;5.5</w:t>
            </w:r>
            <w:r w:rsidRPr="00765D33">
              <w:rPr>
                <w:rFonts w:ascii="Times New Roman" w:eastAsia="宋体"/>
                <w:kern w:val="0"/>
                <w:sz w:val="24"/>
              </w:rPr>
              <w:t>，</w:t>
            </w:r>
            <w:r w:rsidRPr="00765D33">
              <w:rPr>
                <w:rFonts w:ascii="Times New Roman" w:eastAsia="宋体"/>
                <w:kern w:val="0"/>
                <w:sz w:val="24"/>
              </w:rPr>
              <w:t>&gt;9</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hint="eastAsia"/>
                <w:kern w:val="0"/>
                <w:sz w:val="24"/>
              </w:rPr>
              <w:t>2</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高锰酸盐指数</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&gt;10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氨氮（以</w:t>
            </w:r>
            <w:r w:rsidRPr="00765D33">
              <w:rPr>
                <w:rFonts w:ascii="Times New Roman" w:eastAsia="宋体"/>
                <w:kern w:val="0"/>
                <w:sz w:val="24"/>
              </w:rPr>
              <w:t>N</w:t>
            </w:r>
            <w:r w:rsidRPr="00765D33">
              <w:rPr>
                <w:rFonts w:ascii="Times New Roman" w:eastAsia="宋体"/>
                <w:kern w:val="0"/>
                <w:sz w:val="24"/>
              </w:rPr>
              <w:t>计）</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≤0.02</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≤0.5</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≤1.5</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&gt;1.5</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4</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总硬度</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≤150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≤450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≤650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&gt;650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5</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溶解性固体</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≤500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≤2000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&gt;2000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6</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Cl</w:t>
            </w:r>
            <w:r w:rsidRPr="00765D33">
              <w:rPr>
                <w:rFonts w:ascii="Times New Roman" w:eastAsia="宋体"/>
                <w:kern w:val="0"/>
                <w:sz w:val="24"/>
                <w:vertAlign w:val="superscript"/>
              </w:rPr>
              <w:t>-</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≤50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≤150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≤250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≤350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&gt;350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7</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硫酸盐</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≤50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≤150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≤250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≤350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&gt;350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8</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挥发酚</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≤0.001</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≤0.002</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&gt;0.01</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9</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亚硝酸盐</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≤4.80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&gt;4.8</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菌落总数</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&gt;1000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11</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总大肠菌群</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&gt;100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12</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硝酸盐</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≤5.0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≤30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&gt;30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13</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氰化物</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≤0.001</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≤0.05</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≤0.1</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&gt;0.1</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14</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氟化物</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≤1.0</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≤2.0</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&gt;2.0</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15</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六价铬</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≤0.005</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≤0.05</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≤0.1</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&gt;0.1</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16</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铅</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≤0.005</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≤0.005</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≤0.1</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&gt;0.1</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17</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砷</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≤0.001</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≤0.05</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&gt;0.05</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18</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汞</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≤0.0001</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≤0.0001</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≤0.001</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≤0.002</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&gt;0.002</w:t>
            </w:r>
          </w:p>
        </w:tc>
      </w:tr>
      <w:tr w:rsidR="00765D33" w:rsidRPr="00765D33" w:rsidTr="00701B89">
        <w:trPr>
          <w:trHeight w:val="20"/>
          <w:jc w:val="center"/>
        </w:trPr>
        <w:tc>
          <w:tcPr>
            <w:tcW w:w="116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19</w:t>
            </w:r>
          </w:p>
        </w:tc>
        <w:tc>
          <w:tcPr>
            <w:tcW w:w="2220"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锑</w:t>
            </w:r>
          </w:p>
        </w:tc>
        <w:tc>
          <w:tcPr>
            <w:tcW w:w="1026"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≤0.0001</w:t>
            </w:r>
          </w:p>
        </w:tc>
        <w:tc>
          <w:tcPr>
            <w:tcW w:w="108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≤0.0005</w:t>
            </w:r>
          </w:p>
        </w:tc>
        <w:tc>
          <w:tcPr>
            <w:tcW w:w="108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≤0.005</w:t>
            </w:r>
          </w:p>
        </w:tc>
        <w:tc>
          <w:tcPr>
            <w:tcW w:w="1645"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≤0.01</w:t>
            </w:r>
          </w:p>
        </w:tc>
        <w:tc>
          <w:tcPr>
            <w:tcW w:w="1177" w:type="dxa"/>
            <w:vAlign w:val="center"/>
          </w:tcPr>
          <w:p w:rsidR="00765D33" w:rsidRPr="00765D33" w:rsidRDefault="00765D33" w:rsidP="00765D33">
            <w:pPr>
              <w:widowControl/>
              <w:spacing w:line="240" w:lineRule="auto"/>
              <w:jc w:val="center"/>
              <w:rPr>
                <w:rFonts w:ascii="Times New Roman" w:eastAsia="宋体"/>
                <w:kern w:val="0"/>
                <w:sz w:val="24"/>
              </w:rPr>
            </w:pPr>
            <w:r w:rsidRPr="00765D33">
              <w:rPr>
                <w:rFonts w:ascii="Times New Roman" w:eastAsia="宋体"/>
                <w:kern w:val="0"/>
                <w:sz w:val="24"/>
              </w:rPr>
              <w:t>&gt;0.01</w:t>
            </w:r>
          </w:p>
        </w:tc>
      </w:tr>
    </w:tbl>
    <w:p w:rsidR="00E90678" w:rsidRPr="00936D15" w:rsidRDefault="00E90678" w:rsidP="00E90678">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5</w:t>
      </w:r>
      <w:r w:rsidRPr="00936D15">
        <w:rPr>
          <w:rFonts w:ascii="Times New Roman" w:eastAsia="宋体"/>
        </w:rPr>
        <w:t>）土壤环境质量标准</w:t>
      </w:r>
    </w:p>
    <w:p w:rsidR="00765D33" w:rsidRDefault="00765D33" w:rsidP="00765D33">
      <w:pPr>
        <w:spacing w:line="324" w:lineRule="auto"/>
        <w:ind w:firstLineChars="200" w:firstLine="560"/>
        <w:rPr>
          <w:rFonts w:ascii="Times New Roman" w:eastAsia="宋体"/>
        </w:rPr>
      </w:pPr>
      <w:r w:rsidRPr="00765D33">
        <w:rPr>
          <w:rFonts w:ascii="Times New Roman" w:eastAsia="宋体"/>
        </w:rPr>
        <w:t>本项目所在地土壤参照</w:t>
      </w:r>
      <w:r w:rsidRPr="00765D33">
        <w:rPr>
          <w:rFonts w:ascii="Times New Roman" w:eastAsia="宋体"/>
        </w:rPr>
        <w:t xml:space="preserve"> </w:t>
      </w:r>
      <w:r w:rsidRPr="00765D33">
        <w:rPr>
          <w:rFonts w:ascii="Times New Roman" w:eastAsia="宋体"/>
        </w:rPr>
        <w:t>《土壤环境质量标准</w:t>
      </w:r>
      <w:r w:rsidRPr="00765D33">
        <w:rPr>
          <w:rFonts w:ascii="Times New Roman" w:eastAsia="宋体" w:hint="eastAsia"/>
        </w:rPr>
        <w:t xml:space="preserve">  </w:t>
      </w:r>
      <w:r w:rsidRPr="00765D33">
        <w:rPr>
          <w:rFonts w:ascii="Times New Roman" w:eastAsia="宋体" w:hint="eastAsia"/>
        </w:rPr>
        <w:t>建设用地土壤污染风险管控标准</w:t>
      </w:r>
      <w:r w:rsidRPr="00765D33">
        <w:rPr>
          <w:rFonts w:ascii="Times New Roman" w:eastAsia="宋体"/>
        </w:rPr>
        <w:t>》</w:t>
      </w:r>
      <w:r w:rsidRPr="00765D33">
        <w:rPr>
          <w:rFonts w:ascii="Times New Roman" w:eastAsia="宋体" w:hint="eastAsia"/>
        </w:rPr>
        <w:t>（试行）</w:t>
      </w:r>
      <w:r w:rsidRPr="00765D33">
        <w:rPr>
          <w:rFonts w:ascii="Times New Roman" w:eastAsia="宋体"/>
        </w:rPr>
        <w:t>（</w:t>
      </w:r>
      <w:r w:rsidRPr="00765D33">
        <w:rPr>
          <w:rFonts w:ascii="Times New Roman" w:eastAsia="宋体"/>
        </w:rPr>
        <w:t>GB</w:t>
      </w:r>
      <w:r w:rsidRPr="00765D33">
        <w:rPr>
          <w:rFonts w:ascii="Times New Roman" w:eastAsia="宋体" w:hint="eastAsia"/>
        </w:rPr>
        <w:t>36600-2018</w:t>
      </w:r>
      <w:r w:rsidRPr="00765D33">
        <w:rPr>
          <w:rFonts w:ascii="Times New Roman" w:eastAsia="宋体"/>
        </w:rPr>
        <w:t>）中</w:t>
      </w:r>
      <w:r>
        <w:rPr>
          <w:rFonts w:ascii="Times New Roman" w:eastAsia="宋体" w:hint="eastAsia"/>
        </w:rPr>
        <w:t>第二类用地管制值</w:t>
      </w:r>
      <w:r w:rsidRPr="00765D33">
        <w:rPr>
          <w:rFonts w:ascii="Times New Roman" w:eastAsia="宋体"/>
        </w:rPr>
        <w:t>标准，具体见表</w:t>
      </w:r>
      <w:r>
        <w:rPr>
          <w:rFonts w:ascii="Times New Roman" w:eastAsia="宋体" w:hint="eastAsia"/>
        </w:rPr>
        <w:t>2.3-5</w:t>
      </w:r>
      <w:r w:rsidRPr="00765D33">
        <w:rPr>
          <w:rFonts w:ascii="Times New Roman" w:eastAsia="宋体"/>
        </w:rPr>
        <w:t>。</w:t>
      </w:r>
    </w:p>
    <w:p w:rsidR="003326EC" w:rsidRPr="00765D33" w:rsidRDefault="003326EC" w:rsidP="00765D33">
      <w:pPr>
        <w:spacing w:line="324" w:lineRule="auto"/>
        <w:ind w:firstLineChars="200" w:firstLine="560"/>
        <w:rPr>
          <w:rFonts w:ascii="Times New Roman" w:eastAsia="宋体"/>
        </w:rPr>
      </w:pPr>
    </w:p>
    <w:p w:rsidR="00765D33" w:rsidRPr="00765D33" w:rsidRDefault="00765D33" w:rsidP="00765D33">
      <w:pPr>
        <w:spacing w:line="240" w:lineRule="auto"/>
        <w:jc w:val="center"/>
        <w:rPr>
          <w:rFonts w:ascii="Times New Roman" w:eastAsia="宋体"/>
          <w:b/>
        </w:rPr>
      </w:pPr>
      <w:r w:rsidRPr="00765D33">
        <w:rPr>
          <w:rFonts w:ascii="Times New Roman" w:eastAsia="宋体"/>
          <w:b/>
        </w:rPr>
        <w:lastRenderedPageBreak/>
        <w:t>表</w:t>
      </w:r>
      <w:r>
        <w:rPr>
          <w:rFonts w:ascii="Times New Roman" w:eastAsia="宋体" w:hint="eastAsia"/>
          <w:b/>
        </w:rPr>
        <w:t>2.3-5</w:t>
      </w:r>
      <w:r w:rsidRPr="00765D33">
        <w:rPr>
          <w:rFonts w:ascii="Times New Roman" w:eastAsia="宋体"/>
          <w:b/>
        </w:rPr>
        <w:t xml:space="preserve">  </w:t>
      </w:r>
      <w:r w:rsidRPr="00765D33">
        <w:rPr>
          <w:rFonts w:ascii="Times New Roman" w:eastAsia="宋体"/>
          <w:b/>
        </w:rPr>
        <w:t>土壤环境质量标准</w:t>
      </w:r>
      <w:r w:rsidRPr="00765D33">
        <w:rPr>
          <w:rFonts w:ascii="Times New Roman" w:eastAsia="宋体"/>
          <w:b/>
        </w:rPr>
        <w:t>(</w:t>
      </w:r>
      <w:r w:rsidRPr="00765D33">
        <w:rPr>
          <w:rFonts w:ascii="Times New Roman" w:eastAsia="宋体"/>
          <w:b/>
        </w:rPr>
        <w:t>单位：</w:t>
      </w:r>
      <w:r w:rsidRPr="00765D33">
        <w:rPr>
          <w:rFonts w:ascii="Times New Roman" w:eastAsia="宋体"/>
          <w:b/>
        </w:rPr>
        <w:t>mg/kg)</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2"/>
        <w:gridCol w:w="1134"/>
        <w:gridCol w:w="1134"/>
        <w:gridCol w:w="992"/>
        <w:gridCol w:w="992"/>
        <w:gridCol w:w="993"/>
        <w:gridCol w:w="850"/>
        <w:gridCol w:w="956"/>
      </w:tblGrid>
      <w:tr w:rsidR="00765D33" w:rsidRPr="00765D33" w:rsidTr="00701B89">
        <w:trPr>
          <w:trHeight w:val="413"/>
          <w:jc w:val="center"/>
        </w:trPr>
        <w:tc>
          <w:tcPr>
            <w:tcW w:w="1952" w:type="dxa"/>
            <w:tcBorders>
              <w:top w:val="single" w:sz="12" w:space="0" w:color="000000"/>
              <w:bottom w:val="single" w:sz="6" w:space="0" w:color="000000"/>
              <w:right w:val="single" w:sz="6" w:space="0" w:color="000000"/>
              <w:tl2br w:val="single" w:sz="4" w:space="0" w:color="000000"/>
            </w:tcBorders>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45" w:firstLine="443"/>
              <w:rPr>
                <w:rFonts w:ascii="Times New Roman" w:eastAsia="宋体"/>
                <w:b/>
                <w:bCs/>
                <w:sz w:val="18"/>
                <w:szCs w:val="18"/>
              </w:rPr>
            </w:pPr>
            <w:r w:rsidRPr="00765D33">
              <w:rPr>
                <w:rFonts w:ascii="Times New Roman" w:eastAsia="宋体" w:hint="eastAsia"/>
                <w:b/>
                <w:bCs/>
                <w:sz w:val="18"/>
                <w:szCs w:val="18"/>
              </w:rPr>
              <w:t>数值</w:t>
            </w:r>
          </w:p>
        </w:tc>
        <w:tc>
          <w:tcPr>
            <w:tcW w:w="1134" w:type="dxa"/>
            <w:tcBorders>
              <w:top w:val="single" w:sz="12"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砷</w:t>
            </w:r>
          </w:p>
        </w:tc>
        <w:tc>
          <w:tcPr>
            <w:tcW w:w="1134" w:type="dxa"/>
            <w:tcBorders>
              <w:top w:val="single" w:sz="12"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镉</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铬（六价）</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铜</w:t>
            </w:r>
          </w:p>
        </w:tc>
        <w:tc>
          <w:tcPr>
            <w:tcW w:w="993" w:type="dxa"/>
            <w:tcBorders>
              <w:top w:val="single" w:sz="12"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铅</w:t>
            </w:r>
          </w:p>
        </w:tc>
        <w:tc>
          <w:tcPr>
            <w:tcW w:w="850" w:type="dxa"/>
            <w:tcBorders>
              <w:top w:val="single" w:sz="12"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汞</w:t>
            </w:r>
          </w:p>
        </w:tc>
        <w:tc>
          <w:tcPr>
            <w:tcW w:w="956" w:type="dxa"/>
            <w:tcBorders>
              <w:top w:val="single" w:sz="12"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镍</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60</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5.7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18000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800</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38</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900</w:t>
            </w:r>
          </w:p>
        </w:tc>
      </w:tr>
      <w:tr w:rsidR="00765D33" w:rsidRPr="00765D33" w:rsidTr="00701B89">
        <w:trPr>
          <w:trHeight w:val="90"/>
          <w:jc w:val="center"/>
        </w:trPr>
        <w:tc>
          <w:tcPr>
            <w:tcW w:w="1952" w:type="dxa"/>
            <w:tcBorders>
              <w:top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140</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172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78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36000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2500</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85</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2000</w:t>
            </w:r>
          </w:p>
        </w:tc>
      </w:tr>
      <w:tr w:rsidR="00765D33" w:rsidRPr="00765D33" w:rsidTr="00701B89">
        <w:trPr>
          <w:trHeight w:val="472"/>
          <w:jc w:val="center"/>
        </w:trPr>
        <w:tc>
          <w:tcPr>
            <w:tcW w:w="1952" w:type="dxa"/>
            <w:tcBorders>
              <w:top w:val="single" w:sz="6" w:space="0" w:color="000000"/>
              <w:bottom w:val="single" w:sz="6" w:space="0" w:color="000000"/>
              <w:right w:val="single" w:sz="6" w:space="0" w:color="000000"/>
              <w:tl2br w:val="single" w:sz="4" w:space="0" w:color="auto"/>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45" w:firstLine="443"/>
              <w:rPr>
                <w:rFonts w:ascii="Times New Roman" w:eastAsia="宋体"/>
                <w:sz w:val="18"/>
                <w:szCs w:val="18"/>
              </w:rPr>
            </w:pPr>
            <w:r w:rsidRPr="00765D33">
              <w:rPr>
                <w:rFonts w:ascii="Times New Roman" w:eastAsia="宋体" w:hint="eastAsia"/>
                <w:b/>
                <w:bCs/>
                <w:sz w:val="18"/>
                <w:szCs w:val="18"/>
              </w:rPr>
              <w:t>数值</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四氯化碳</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氯仿</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氯甲烷</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1,1-</w:t>
            </w:r>
            <w:r w:rsidRPr="00765D33">
              <w:rPr>
                <w:rFonts w:ascii="Times New Roman" w:eastAsia="宋体" w:hint="eastAsia"/>
                <w:b/>
                <w:sz w:val="18"/>
                <w:szCs w:val="18"/>
              </w:rPr>
              <w:t>二氯乙烷</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1,2-</w:t>
            </w:r>
            <w:r w:rsidRPr="00765D33">
              <w:rPr>
                <w:rFonts w:ascii="Times New Roman" w:eastAsia="宋体" w:hint="eastAsia"/>
                <w:b/>
                <w:sz w:val="18"/>
                <w:szCs w:val="18"/>
              </w:rPr>
              <w:t>二氯乙烷</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1,1-</w:t>
            </w:r>
            <w:r w:rsidRPr="00765D33">
              <w:rPr>
                <w:rFonts w:ascii="Times New Roman" w:eastAsia="宋体" w:hint="eastAsia"/>
                <w:b/>
                <w:sz w:val="18"/>
                <w:szCs w:val="18"/>
              </w:rPr>
              <w:t>二氯乙烯</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顺</w:t>
            </w:r>
            <w:r w:rsidRPr="00765D33">
              <w:rPr>
                <w:rFonts w:ascii="Times New Roman" w:eastAsia="宋体" w:hint="eastAsia"/>
                <w:b/>
                <w:sz w:val="18"/>
                <w:szCs w:val="18"/>
              </w:rPr>
              <w:t>-1,2-</w:t>
            </w:r>
            <w:r w:rsidRPr="00765D33">
              <w:rPr>
                <w:rFonts w:ascii="Times New Roman" w:eastAsia="宋体" w:hint="eastAsia"/>
                <w:b/>
                <w:sz w:val="18"/>
                <w:szCs w:val="18"/>
              </w:rPr>
              <w:t>二氯乙烯</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2.8</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0.9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37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9</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66</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596</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36</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120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100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21</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200</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2000</w:t>
            </w:r>
          </w:p>
        </w:tc>
      </w:tr>
      <w:tr w:rsidR="00765D33" w:rsidRPr="00765D33" w:rsidTr="00701B89">
        <w:trPr>
          <w:trHeight w:val="316"/>
          <w:jc w:val="center"/>
        </w:trPr>
        <w:tc>
          <w:tcPr>
            <w:tcW w:w="1952" w:type="dxa"/>
            <w:tcBorders>
              <w:top w:val="single" w:sz="6" w:space="0" w:color="000000"/>
              <w:bottom w:val="single" w:sz="6" w:space="0" w:color="000000"/>
              <w:right w:val="single" w:sz="6" w:space="0" w:color="000000"/>
              <w:tl2br w:val="single" w:sz="4" w:space="0" w:color="auto"/>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45" w:firstLine="443"/>
              <w:rPr>
                <w:rFonts w:ascii="Times New Roman" w:eastAsia="宋体"/>
                <w:sz w:val="18"/>
                <w:szCs w:val="18"/>
              </w:rPr>
            </w:pPr>
            <w:r w:rsidRPr="00765D33">
              <w:rPr>
                <w:rFonts w:ascii="Times New Roman" w:eastAsia="宋体" w:hint="eastAsia"/>
                <w:b/>
                <w:bCs/>
                <w:sz w:val="18"/>
                <w:szCs w:val="18"/>
              </w:rPr>
              <w:t>数值</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反</w:t>
            </w:r>
            <w:r w:rsidRPr="00765D33">
              <w:rPr>
                <w:rFonts w:ascii="Times New Roman" w:eastAsia="宋体" w:hint="eastAsia"/>
                <w:b/>
                <w:sz w:val="18"/>
                <w:szCs w:val="18"/>
              </w:rPr>
              <w:t>-1,2-</w:t>
            </w:r>
            <w:r w:rsidRPr="00765D33">
              <w:rPr>
                <w:rFonts w:ascii="Times New Roman" w:eastAsia="宋体" w:hint="eastAsia"/>
                <w:b/>
                <w:sz w:val="18"/>
                <w:szCs w:val="18"/>
              </w:rPr>
              <w:t>二氯乙烯</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二氯甲烷</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1,2-</w:t>
            </w:r>
            <w:r w:rsidRPr="00765D33">
              <w:rPr>
                <w:rFonts w:ascii="Times New Roman" w:eastAsia="宋体" w:hint="eastAsia"/>
                <w:b/>
                <w:bCs/>
                <w:sz w:val="18"/>
                <w:szCs w:val="18"/>
              </w:rPr>
              <w:t>二氯丙烷</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1,1,1,2-</w:t>
            </w:r>
            <w:r w:rsidRPr="00765D33">
              <w:rPr>
                <w:rFonts w:ascii="Times New Roman" w:eastAsia="宋体" w:hint="eastAsia"/>
                <w:b/>
                <w:bCs/>
                <w:sz w:val="18"/>
                <w:szCs w:val="18"/>
              </w:rPr>
              <w:t>四氯乙烷</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bCs/>
                <w:sz w:val="18"/>
                <w:szCs w:val="18"/>
              </w:rPr>
              <w:t>1,1,2,2-</w:t>
            </w:r>
            <w:r w:rsidRPr="00765D33">
              <w:rPr>
                <w:rFonts w:ascii="Times New Roman" w:eastAsia="宋体" w:hint="eastAsia"/>
                <w:b/>
                <w:bCs/>
                <w:sz w:val="18"/>
                <w:szCs w:val="18"/>
              </w:rPr>
              <w:t>四氯乙烷</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四氯乙烯</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1,1,1-</w:t>
            </w:r>
            <w:r w:rsidRPr="00765D33">
              <w:rPr>
                <w:rFonts w:ascii="Times New Roman" w:eastAsia="宋体" w:hint="eastAsia"/>
                <w:b/>
                <w:sz w:val="18"/>
                <w:szCs w:val="18"/>
              </w:rPr>
              <w:t>三氯乙烷</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54</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616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6.8</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53</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840</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163</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2000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47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100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50</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183</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840</w:t>
            </w:r>
          </w:p>
        </w:tc>
      </w:tr>
      <w:tr w:rsidR="00765D33" w:rsidRPr="00765D33" w:rsidTr="00701B89">
        <w:trPr>
          <w:jc w:val="center"/>
        </w:trPr>
        <w:tc>
          <w:tcPr>
            <w:tcW w:w="1952" w:type="dxa"/>
            <w:tcBorders>
              <w:top w:val="single" w:sz="6" w:space="0" w:color="000000"/>
              <w:bottom w:val="single" w:sz="6" w:space="0" w:color="000000"/>
              <w:right w:val="single" w:sz="6" w:space="0" w:color="000000"/>
              <w:tl2br w:val="single" w:sz="4" w:space="0" w:color="auto"/>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45" w:firstLine="443"/>
              <w:rPr>
                <w:rFonts w:ascii="Times New Roman" w:eastAsia="宋体"/>
                <w:sz w:val="18"/>
                <w:szCs w:val="18"/>
              </w:rPr>
            </w:pPr>
            <w:r w:rsidRPr="00765D33">
              <w:rPr>
                <w:rFonts w:ascii="Times New Roman" w:eastAsia="宋体" w:hint="eastAsia"/>
                <w:b/>
                <w:bCs/>
                <w:sz w:val="18"/>
                <w:szCs w:val="18"/>
              </w:rPr>
              <w:t>数值</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1,1,2-</w:t>
            </w:r>
            <w:r w:rsidRPr="00765D33">
              <w:rPr>
                <w:rFonts w:ascii="Times New Roman" w:eastAsia="宋体" w:hint="eastAsia"/>
                <w:b/>
                <w:sz w:val="18"/>
                <w:szCs w:val="18"/>
              </w:rPr>
              <w:t>三氯乙烷</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三氯乙烯</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1,2,3-</w:t>
            </w:r>
            <w:r w:rsidRPr="00765D33">
              <w:rPr>
                <w:rFonts w:ascii="Times New Roman" w:eastAsia="宋体" w:hint="eastAsia"/>
                <w:b/>
                <w:bCs/>
                <w:sz w:val="18"/>
                <w:szCs w:val="18"/>
              </w:rPr>
              <w:t>三氯丙烷</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氯乙烯</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苯</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氯苯</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1,2-</w:t>
            </w:r>
            <w:r w:rsidRPr="00765D33">
              <w:rPr>
                <w:rFonts w:ascii="Times New Roman" w:eastAsia="宋体" w:hint="eastAsia"/>
                <w:b/>
                <w:sz w:val="18"/>
                <w:szCs w:val="18"/>
              </w:rPr>
              <w:t>二氯苯</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2.8</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0.43</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4</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270</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560</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4.3</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40</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1000</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560</w:t>
            </w:r>
          </w:p>
        </w:tc>
      </w:tr>
      <w:tr w:rsidR="00765D33" w:rsidRPr="00765D33" w:rsidTr="00701B89">
        <w:trPr>
          <w:jc w:val="center"/>
        </w:trPr>
        <w:tc>
          <w:tcPr>
            <w:tcW w:w="1952" w:type="dxa"/>
            <w:tcBorders>
              <w:top w:val="single" w:sz="6" w:space="0" w:color="000000"/>
              <w:bottom w:val="single" w:sz="6" w:space="0" w:color="000000"/>
              <w:right w:val="single" w:sz="6" w:space="0" w:color="000000"/>
              <w:tl2br w:val="single" w:sz="4" w:space="0" w:color="auto"/>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94" w:firstLine="531"/>
              <w:rPr>
                <w:rFonts w:ascii="Times New Roman" w:eastAsia="宋体"/>
                <w:sz w:val="18"/>
                <w:szCs w:val="18"/>
              </w:rPr>
            </w:pPr>
            <w:r w:rsidRPr="00765D33">
              <w:rPr>
                <w:rFonts w:ascii="Times New Roman" w:eastAsia="宋体" w:hint="eastAsia"/>
                <w:b/>
                <w:bCs/>
                <w:sz w:val="18"/>
                <w:szCs w:val="18"/>
              </w:rPr>
              <w:t>数值</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1,4-</w:t>
            </w:r>
            <w:r w:rsidRPr="00765D33">
              <w:rPr>
                <w:rFonts w:ascii="Times New Roman" w:eastAsia="宋体" w:hint="eastAsia"/>
                <w:b/>
                <w:sz w:val="18"/>
                <w:szCs w:val="18"/>
              </w:rPr>
              <w:t>二氯苯</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乙苯</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苯乙烯</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甲苯</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间二甲苯</w:t>
            </w:r>
            <w:r w:rsidRPr="00765D33">
              <w:rPr>
                <w:rFonts w:ascii="Times New Roman" w:eastAsia="宋体" w:hint="eastAsia"/>
                <w:b/>
                <w:sz w:val="18"/>
                <w:szCs w:val="18"/>
              </w:rPr>
              <w:t>+</w:t>
            </w:r>
            <w:r w:rsidRPr="00765D33">
              <w:rPr>
                <w:rFonts w:ascii="Times New Roman" w:eastAsia="宋体" w:hint="eastAsia"/>
                <w:b/>
                <w:sz w:val="18"/>
                <w:szCs w:val="18"/>
              </w:rPr>
              <w:t>对二甲苯</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邻二甲苯</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硝基苯</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1290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1200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163</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222</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34</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280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1290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1200</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570</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640</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760</w:t>
            </w:r>
          </w:p>
        </w:tc>
      </w:tr>
      <w:tr w:rsidR="00765D33" w:rsidRPr="00765D33" w:rsidTr="00701B89">
        <w:trPr>
          <w:jc w:val="center"/>
        </w:trPr>
        <w:tc>
          <w:tcPr>
            <w:tcW w:w="1952" w:type="dxa"/>
            <w:tcBorders>
              <w:top w:val="single" w:sz="6" w:space="0" w:color="000000"/>
              <w:bottom w:val="single" w:sz="6" w:space="0" w:color="000000"/>
              <w:right w:val="single" w:sz="6" w:space="0" w:color="000000"/>
              <w:tl2br w:val="single" w:sz="4" w:space="0" w:color="auto"/>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94" w:firstLine="531"/>
              <w:rPr>
                <w:rFonts w:ascii="Times New Roman" w:eastAsia="宋体"/>
                <w:sz w:val="18"/>
                <w:szCs w:val="18"/>
              </w:rPr>
            </w:pPr>
            <w:r w:rsidRPr="00765D33">
              <w:rPr>
                <w:rFonts w:ascii="Times New Roman" w:eastAsia="宋体" w:hint="eastAsia"/>
                <w:b/>
                <w:bCs/>
                <w:sz w:val="18"/>
                <w:szCs w:val="18"/>
              </w:rPr>
              <w:t>数值</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苯胺</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2-</w:t>
            </w:r>
            <w:r w:rsidRPr="00765D33">
              <w:rPr>
                <w:rFonts w:ascii="Times New Roman" w:eastAsia="宋体" w:hint="eastAsia"/>
                <w:b/>
                <w:sz w:val="18"/>
                <w:szCs w:val="18"/>
              </w:rPr>
              <w:t>氯酚</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苯并</w:t>
            </w:r>
            <w:r w:rsidRPr="00765D33">
              <w:rPr>
                <w:rFonts w:ascii="Times New Roman" w:eastAsia="宋体" w:hint="eastAsia"/>
                <w:b/>
                <w:bCs/>
                <w:sz w:val="18"/>
                <w:szCs w:val="18"/>
              </w:rPr>
              <w:t>[a]</w:t>
            </w:r>
            <w:r w:rsidRPr="00765D33">
              <w:rPr>
                <w:rFonts w:ascii="Times New Roman" w:eastAsia="宋体" w:hint="eastAsia"/>
                <w:b/>
                <w:bCs/>
                <w:sz w:val="18"/>
                <w:szCs w:val="18"/>
              </w:rPr>
              <w:t>蒽</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bCs/>
                <w:sz w:val="18"/>
                <w:szCs w:val="18"/>
              </w:rPr>
              <w:t>苯并</w:t>
            </w:r>
            <w:r w:rsidRPr="00765D33">
              <w:rPr>
                <w:rFonts w:ascii="Times New Roman" w:eastAsia="宋体" w:hint="eastAsia"/>
                <w:b/>
                <w:bCs/>
                <w:sz w:val="18"/>
                <w:szCs w:val="18"/>
              </w:rPr>
              <w:t>[a]</w:t>
            </w:r>
            <w:r w:rsidRPr="00765D33">
              <w:rPr>
                <w:rFonts w:ascii="Times New Roman" w:eastAsia="宋体" w:hint="eastAsia"/>
                <w:b/>
                <w:bCs/>
                <w:sz w:val="18"/>
                <w:szCs w:val="18"/>
              </w:rPr>
              <w:t>芘</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bCs/>
                <w:sz w:val="18"/>
                <w:szCs w:val="18"/>
              </w:rPr>
              <w:t>苯并</w:t>
            </w:r>
            <w:r w:rsidRPr="00765D33">
              <w:rPr>
                <w:rFonts w:ascii="Times New Roman" w:eastAsia="宋体" w:hint="eastAsia"/>
                <w:b/>
                <w:bCs/>
                <w:sz w:val="18"/>
                <w:szCs w:val="18"/>
              </w:rPr>
              <w:t>[b]</w:t>
            </w:r>
            <w:r w:rsidRPr="00765D33">
              <w:rPr>
                <w:rFonts w:ascii="Times New Roman" w:eastAsia="宋体" w:hint="eastAsia"/>
                <w:b/>
                <w:bCs/>
                <w:sz w:val="18"/>
                <w:szCs w:val="18"/>
              </w:rPr>
              <w:t>荧蒽</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bCs/>
                <w:sz w:val="18"/>
                <w:szCs w:val="18"/>
              </w:rPr>
              <w:t>苯并</w:t>
            </w:r>
            <w:r w:rsidRPr="00765D33">
              <w:rPr>
                <w:rFonts w:ascii="Times New Roman" w:eastAsia="宋体" w:hint="eastAsia"/>
                <w:b/>
                <w:bCs/>
                <w:sz w:val="18"/>
                <w:szCs w:val="18"/>
              </w:rPr>
              <w:t>[k]</w:t>
            </w:r>
            <w:r w:rsidRPr="00765D33">
              <w:rPr>
                <w:rFonts w:ascii="Times New Roman" w:eastAsia="宋体" w:hint="eastAsia"/>
                <w:b/>
                <w:bCs/>
                <w:sz w:val="18"/>
                <w:szCs w:val="18"/>
              </w:rPr>
              <w:t>荧蒽</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䓛</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260</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2256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151</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1293</w:t>
            </w:r>
          </w:p>
        </w:tc>
      </w:tr>
      <w:tr w:rsidR="00765D33" w:rsidRPr="00765D33" w:rsidTr="00701B89">
        <w:trPr>
          <w:jc w:val="center"/>
        </w:trPr>
        <w:tc>
          <w:tcPr>
            <w:tcW w:w="1952" w:type="dxa"/>
            <w:tcBorders>
              <w:top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663</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4500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151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151</w:t>
            </w: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1500</w:t>
            </w: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12900</w:t>
            </w:r>
          </w:p>
        </w:tc>
      </w:tr>
      <w:tr w:rsidR="00765D33" w:rsidRPr="00765D33" w:rsidTr="00701B89">
        <w:trPr>
          <w:jc w:val="center"/>
        </w:trPr>
        <w:tc>
          <w:tcPr>
            <w:tcW w:w="1952" w:type="dxa"/>
            <w:tcBorders>
              <w:top w:val="single" w:sz="6" w:space="0" w:color="000000"/>
              <w:bottom w:val="single" w:sz="6" w:space="0" w:color="000000"/>
              <w:right w:val="single" w:sz="6" w:space="0" w:color="000000"/>
              <w:tl2br w:val="single" w:sz="4" w:space="0" w:color="auto"/>
            </w:tcBorders>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 xml:space="preserve">         </w:t>
            </w:r>
            <w:r w:rsidRPr="00765D33">
              <w:rPr>
                <w:rFonts w:ascii="Times New Roman" w:eastAsia="宋体" w:hint="eastAsia"/>
                <w:b/>
                <w:bCs/>
                <w:sz w:val="18"/>
                <w:szCs w:val="18"/>
              </w:rPr>
              <w:t>污染物项目</w:t>
            </w:r>
          </w:p>
          <w:p w:rsidR="00765D33" w:rsidRPr="00765D33" w:rsidRDefault="00765D33" w:rsidP="00765D33">
            <w:pPr>
              <w:spacing w:line="240" w:lineRule="exact"/>
              <w:ind w:firstLineChars="294" w:firstLine="531"/>
              <w:rPr>
                <w:rFonts w:ascii="Times New Roman" w:eastAsia="宋体"/>
                <w:sz w:val="18"/>
                <w:szCs w:val="18"/>
              </w:rPr>
            </w:pPr>
            <w:r w:rsidRPr="00765D33">
              <w:rPr>
                <w:rFonts w:ascii="Times New Roman" w:eastAsia="宋体" w:hint="eastAsia"/>
                <w:b/>
                <w:bCs/>
                <w:sz w:val="18"/>
                <w:szCs w:val="18"/>
              </w:rPr>
              <w:t>数值</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hint="eastAsia"/>
                <w:b/>
                <w:sz w:val="18"/>
                <w:szCs w:val="18"/>
              </w:rPr>
              <w:t>二苯并</w:t>
            </w:r>
            <w:r w:rsidRPr="00765D33">
              <w:rPr>
                <w:rFonts w:ascii="Times New Roman" w:eastAsia="宋体" w:hint="eastAsia"/>
                <w:b/>
                <w:sz w:val="18"/>
                <w:szCs w:val="18"/>
              </w:rPr>
              <w:t>[a,h]</w:t>
            </w:r>
            <w:r w:rsidRPr="00765D33">
              <w:rPr>
                <w:rFonts w:ascii="Times New Roman" w:eastAsia="宋体" w:hint="eastAsia"/>
                <w:b/>
                <w:sz w:val="18"/>
                <w:szCs w:val="18"/>
              </w:rPr>
              <w:t>蒽</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b/>
                <w:sz w:val="18"/>
                <w:szCs w:val="18"/>
              </w:rPr>
            </w:pPr>
            <w:r w:rsidRPr="00765D33">
              <w:rPr>
                <w:rFonts w:ascii="Times New Roman" w:eastAsia="宋体"/>
                <w:b/>
                <w:sz w:val="18"/>
                <w:szCs w:val="18"/>
              </w:rPr>
              <w:t>茚</w:t>
            </w:r>
            <w:r w:rsidRPr="00765D33">
              <w:rPr>
                <w:rFonts w:ascii="Times New Roman" w:eastAsia="宋体" w:hint="eastAsia"/>
                <w:b/>
                <w:sz w:val="18"/>
                <w:szCs w:val="18"/>
              </w:rPr>
              <w:t>并</w:t>
            </w:r>
            <w:r w:rsidRPr="00765D33">
              <w:rPr>
                <w:rFonts w:ascii="Times New Roman" w:eastAsia="宋体" w:hint="eastAsia"/>
                <w:b/>
                <w:sz w:val="18"/>
                <w:szCs w:val="18"/>
              </w:rPr>
              <w:t>[1,2,3-cd]</w:t>
            </w:r>
            <w:r w:rsidRPr="00765D33">
              <w:rPr>
                <w:rFonts w:ascii="Times New Roman" w:eastAsia="宋体" w:hint="eastAsia"/>
                <w:b/>
                <w:sz w:val="18"/>
                <w:szCs w:val="18"/>
              </w:rPr>
              <w:t>芘</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
                <w:bCs/>
                <w:sz w:val="18"/>
                <w:szCs w:val="18"/>
              </w:rPr>
            </w:pPr>
            <w:r w:rsidRPr="00765D33">
              <w:rPr>
                <w:rFonts w:ascii="Times New Roman" w:eastAsia="宋体" w:hint="eastAsia"/>
                <w:b/>
                <w:bCs/>
                <w:sz w:val="18"/>
                <w:szCs w:val="18"/>
              </w:rPr>
              <w:t>萘</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p>
        </w:tc>
      </w:tr>
      <w:tr w:rsidR="00765D33" w:rsidRPr="00765D33" w:rsidTr="00701B89">
        <w:trPr>
          <w:jc w:val="center"/>
        </w:trPr>
        <w:tc>
          <w:tcPr>
            <w:tcW w:w="1952" w:type="dxa"/>
            <w:tcBorders>
              <w:top w:val="single" w:sz="6" w:space="0" w:color="000000"/>
              <w:bottom w:val="single" w:sz="6" w:space="0" w:color="000000"/>
              <w:right w:val="single" w:sz="6" w:space="0" w:color="000000"/>
              <w:tl2br w:val="nil"/>
            </w:tcBorders>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筛选值（第二类用地）</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1134"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70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p>
        </w:tc>
        <w:tc>
          <w:tcPr>
            <w:tcW w:w="956" w:type="dxa"/>
            <w:tcBorders>
              <w:top w:val="single" w:sz="6" w:space="0" w:color="000000"/>
              <w:left w:val="single" w:sz="6" w:space="0" w:color="000000"/>
              <w:bottom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p>
        </w:tc>
      </w:tr>
      <w:tr w:rsidR="00765D33" w:rsidRPr="00765D33" w:rsidTr="00701B89">
        <w:trPr>
          <w:jc w:val="center"/>
        </w:trPr>
        <w:tc>
          <w:tcPr>
            <w:tcW w:w="1952" w:type="dxa"/>
            <w:tcBorders>
              <w:top w:val="single" w:sz="6" w:space="0" w:color="000000"/>
              <w:bottom w:val="single" w:sz="12" w:space="0" w:color="000000"/>
              <w:right w:val="single" w:sz="6" w:space="0" w:color="000000"/>
              <w:tl2br w:val="nil"/>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管制值（第二类用地）</w:t>
            </w:r>
          </w:p>
        </w:tc>
        <w:tc>
          <w:tcPr>
            <w:tcW w:w="1134" w:type="dxa"/>
            <w:tcBorders>
              <w:top w:val="single" w:sz="6" w:space="0" w:color="000000"/>
              <w:left w:val="single" w:sz="6" w:space="0" w:color="000000"/>
              <w:bottom w:val="single" w:sz="12"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w:t>
            </w:r>
          </w:p>
        </w:tc>
        <w:tc>
          <w:tcPr>
            <w:tcW w:w="1134" w:type="dxa"/>
            <w:tcBorders>
              <w:top w:val="single" w:sz="6" w:space="0" w:color="000000"/>
              <w:left w:val="single" w:sz="6" w:space="0" w:color="000000"/>
              <w:bottom w:val="single" w:sz="12"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r w:rsidRPr="00765D33">
              <w:rPr>
                <w:rFonts w:ascii="Times New Roman" w:eastAsia="宋体" w:hint="eastAsia"/>
                <w:sz w:val="18"/>
                <w:szCs w:val="18"/>
              </w:rPr>
              <w:t>151</w:t>
            </w:r>
          </w:p>
        </w:tc>
        <w:tc>
          <w:tcPr>
            <w:tcW w:w="992" w:type="dxa"/>
            <w:tcBorders>
              <w:top w:val="single" w:sz="6" w:space="0" w:color="000000"/>
              <w:left w:val="single" w:sz="6" w:space="0" w:color="000000"/>
              <w:bottom w:val="single" w:sz="12"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bCs/>
                <w:sz w:val="18"/>
                <w:szCs w:val="18"/>
              </w:rPr>
            </w:pPr>
            <w:r w:rsidRPr="00765D33">
              <w:rPr>
                <w:rFonts w:ascii="Times New Roman" w:eastAsia="宋体" w:hint="eastAsia"/>
                <w:bCs/>
                <w:sz w:val="18"/>
                <w:szCs w:val="18"/>
              </w:rPr>
              <w:t>700</w:t>
            </w:r>
          </w:p>
        </w:tc>
        <w:tc>
          <w:tcPr>
            <w:tcW w:w="992" w:type="dxa"/>
            <w:tcBorders>
              <w:top w:val="single" w:sz="6" w:space="0" w:color="000000"/>
              <w:left w:val="single" w:sz="6" w:space="0" w:color="000000"/>
              <w:bottom w:val="single" w:sz="12"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p>
        </w:tc>
        <w:tc>
          <w:tcPr>
            <w:tcW w:w="99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765D33" w:rsidRPr="00765D33" w:rsidRDefault="00765D33" w:rsidP="00765D33">
            <w:pPr>
              <w:spacing w:line="240" w:lineRule="exact"/>
              <w:jc w:val="center"/>
              <w:rPr>
                <w:rFonts w:ascii="Times New Roman" w:eastAsia="宋体"/>
                <w:sz w:val="18"/>
                <w:szCs w:val="18"/>
              </w:rPr>
            </w:pPr>
          </w:p>
        </w:tc>
        <w:tc>
          <w:tcPr>
            <w:tcW w:w="850" w:type="dxa"/>
            <w:tcBorders>
              <w:top w:val="single" w:sz="6" w:space="0" w:color="000000"/>
              <w:left w:val="single" w:sz="6" w:space="0" w:color="000000"/>
              <w:bottom w:val="single" w:sz="12" w:space="0" w:color="000000"/>
              <w:right w:val="single" w:sz="6" w:space="0" w:color="000000"/>
            </w:tcBorders>
            <w:vAlign w:val="center"/>
          </w:tcPr>
          <w:p w:rsidR="00765D33" w:rsidRPr="00765D33" w:rsidRDefault="00765D33" w:rsidP="00765D33">
            <w:pPr>
              <w:spacing w:line="240" w:lineRule="exact"/>
              <w:jc w:val="center"/>
              <w:rPr>
                <w:rFonts w:ascii="Times New Roman" w:eastAsia="宋体"/>
                <w:sz w:val="18"/>
                <w:szCs w:val="18"/>
              </w:rPr>
            </w:pPr>
          </w:p>
        </w:tc>
        <w:tc>
          <w:tcPr>
            <w:tcW w:w="956" w:type="dxa"/>
            <w:tcBorders>
              <w:top w:val="single" w:sz="6" w:space="0" w:color="000000"/>
              <w:left w:val="single" w:sz="6" w:space="0" w:color="000000"/>
              <w:bottom w:val="single" w:sz="12" w:space="0" w:color="000000"/>
            </w:tcBorders>
            <w:vAlign w:val="center"/>
          </w:tcPr>
          <w:p w:rsidR="00765D33" w:rsidRPr="00765D33" w:rsidRDefault="00765D33" w:rsidP="00765D33">
            <w:pPr>
              <w:spacing w:line="240" w:lineRule="exact"/>
              <w:jc w:val="center"/>
              <w:rPr>
                <w:rFonts w:ascii="Times New Roman" w:eastAsia="宋体"/>
                <w:sz w:val="18"/>
                <w:szCs w:val="18"/>
              </w:rPr>
            </w:pPr>
          </w:p>
        </w:tc>
      </w:tr>
    </w:tbl>
    <w:p w:rsidR="00E90678" w:rsidRPr="00936D15" w:rsidRDefault="00E90678" w:rsidP="00E90678">
      <w:pPr>
        <w:spacing w:line="240" w:lineRule="auto"/>
        <w:jc w:val="center"/>
        <w:rPr>
          <w:rFonts w:ascii="Times New Roman" w:eastAsia="宋体"/>
          <w:b/>
        </w:rPr>
      </w:pPr>
    </w:p>
    <w:p w:rsidR="00763CC4" w:rsidRPr="00936D15" w:rsidRDefault="00763CC4" w:rsidP="00763CC4">
      <w:pPr>
        <w:pStyle w:val="4"/>
        <w:rPr>
          <w:rFonts w:ascii="Times New Roman" w:eastAsia="宋体" w:hAnsi="Times New Roman"/>
        </w:rPr>
      </w:pPr>
      <w:r w:rsidRPr="00936D15">
        <w:rPr>
          <w:rFonts w:ascii="Times New Roman" w:eastAsia="宋体" w:hAnsi="Times New Roman"/>
        </w:rPr>
        <w:t>污染物排放标准</w:t>
      </w:r>
    </w:p>
    <w:p w:rsidR="003F5038" w:rsidRPr="00936D15" w:rsidRDefault="00763CC4" w:rsidP="00763CC4">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w:t>
      </w:r>
      <w:r w:rsidR="003F5038" w:rsidRPr="00936D15">
        <w:rPr>
          <w:rFonts w:ascii="Times New Roman" w:eastAsia="宋体"/>
        </w:rPr>
        <w:t>大气污染物排放标准</w:t>
      </w:r>
    </w:p>
    <w:p w:rsidR="0038746A" w:rsidRPr="00936D15" w:rsidRDefault="00763CC4" w:rsidP="00E90678">
      <w:pPr>
        <w:spacing w:line="360" w:lineRule="auto"/>
        <w:ind w:firstLineChars="200" w:firstLine="560"/>
        <w:rPr>
          <w:rFonts w:ascii="Times New Roman" w:eastAsia="宋体"/>
        </w:rPr>
      </w:pPr>
      <w:r w:rsidRPr="005B2A5D">
        <w:rPr>
          <w:rFonts w:ascii="宋体" w:eastAsia="宋体" w:hAnsi="宋体" w:cs="宋体" w:hint="eastAsia"/>
        </w:rPr>
        <w:t>①</w:t>
      </w:r>
      <w:r w:rsidR="00E9685F" w:rsidRPr="00936D15">
        <w:rPr>
          <w:rFonts w:ascii="Times New Roman" w:eastAsia="宋体"/>
        </w:rPr>
        <w:t>橡胶</w:t>
      </w:r>
      <w:r w:rsidR="00626D61" w:rsidRPr="00936D15">
        <w:rPr>
          <w:rFonts w:ascii="Times New Roman" w:eastAsia="宋体"/>
        </w:rPr>
        <w:t>制品</w:t>
      </w:r>
      <w:r w:rsidR="00E9685F" w:rsidRPr="00936D15">
        <w:rPr>
          <w:rFonts w:ascii="Times New Roman" w:eastAsia="宋体"/>
        </w:rPr>
        <w:t>工艺废气中的非甲烷总烃</w:t>
      </w:r>
      <w:r w:rsidR="00AA66B7" w:rsidRPr="00936D15">
        <w:rPr>
          <w:rFonts w:ascii="Times New Roman" w:eastAsia="宋体"/>
        </w:rPr>
        <w:t>、颗粒物</w:t>
      </w:r>
      <w:r w:rsidR="00E9685F" w:rsidRPr="00936D15">
        <w:rPr>
          <w:rFonts w:ascii="Times New Roman" w:eastAsia="宋体"/>
        </w:rPr>
        <w:t>排放执行《橡胶制品工业污染物排放标准》（</w:t>
      </w:r>
      <w:r w:rsidR="00E9685F" w:rsidRPr="00936D15">
        <w:rPr>
          <w:rFonts w:ascii="Times New Roman" w:eastAsia="宋体"/>
        </w:rPr>
        <w:t>GB27632-2011</w:t>
      </w:r>
      <w:r w:rsidR="00E9685F" w:rsidRPr="00936D15">
        <w:rPr>
          <w:rFonts w:ascii="Times New Roman" w:eastAsia="宋体"/>
        </w:rPr>
        <w:t>）中</w:t>
      </w:r>
      <w:r w:rsidR="00F612F3" w:rsidRPr="00936D15">
        <w:rPr>
          <w:rFonts w:ascii="Times New Roman" w:eastAsia="宋体"/>
        </w:rPr>
        <w:t>表</w:t>
      </w:r>
      <w:r w:rsidR="00F612F3" w:rsidRPr="00936D15">
        <w:rPr>
          <w:rFonts w:ascii="Times New Roman" w:eastAsia="宋体"/>
        </w:rPr>
        <w:t>5</w:t>
      </w:r>
      <w:r w:rsidR="00E9685F" w:rsidRPr="00936D15">
        <w:rPr>
          <w:rFonts w:ascii="Times New Roman" w:eastAsia="宋体"/>
        </w:rPr>
        <w:t>新建企业相应标准，</w:t>
      </w:r>
      <w:r w:rsidR="003E0026" w:rsidRPr="00936D15">
        <w:rPr>
          <w:rFonts w:ascii="Times New Roman" w:eastAsia="宋体"/>
        </w:rPr>
        <w:t>硫化氢</w:t>
      </w:r>
      <w:r w:rsidR="005D233C" w:rsidRPr="00936D15">
        <w:rPr>
          <w:rFonts w:ascii="Times New Roman" w:eastAsia="宋体"/>
        </w:rPr>
        <w:t>、臭气浓度</w:t>
      </w:r>
      <w:r w:rsidR="00E90678" w:rsidRPr="00936D15">
        <w:rPr>
          <w:rFonts w:ascii="Times New Roman" w:eastAsia="宋体"/>
        </w:rPr>
        <w:t>排放</w:t>
      </w:r>
      <w:r w:rsidR="00E9685F" w:rsidRPr="00936D15">
        <w:rPr>
          <w:rFonts w:ascii="Times New Roman" w:eastAsia="宋体"/>
        </w:rPr>
        <w:t>执行《恶臭污染物排放标准》（</w:t>
      </w:r>
      <w:r w:rsidR="00E9685F" w:rsidRPr="00936D15">
        <w:rPr>
          <w:rFonts w:ascii="Times New Roman" w:eastAsia="宋体"/>
        </w:rPr>
        <w:t>GB14554-93</w:t>
      </w:r>
      <w:r w:rsidR="00E9685F" w:rsidRPr="00936D15">
        <w:rPr>
          <w:rFonts w:ascii="Times New Roman" w:eastAsia="宋体"/>
        </w:rPr>
        <w:t>）表</w:t>
      </w:r>
      <w:r w:rsidR="00E9685F" w:rsidRPr="00936D15">
        <w:rPr>
          <w:rFonts w:ascii="Times New Roman" w:eastAsia="宋体"/>
        </w:rPr>
        <w:t>1</w:t>
      </w:r>
      <w:r w:rsidR="00E9685F" w:rsidRPr="00936D15">
        <w:rPr>
          <w:rFonts w:ascii="Times New Roman" w:eastAsia="宋体"/>
        </w:rPr>
        <w:t>中</w:t>
      </w:r>
      <w:r w:rsidR="00E9685F" w:rsidRPr="00936D15">
        <w:rPr>
          <w:rFonts w:ascii="Times New Roman" w:eastAsia="宋体"/>
        </w:rPr>
        <w:t>“</w:t>
      </w:r>
      <w:r w:rsidR="00E9685F" w:rsidRPr="00936D15">
        <w:rPr>
          <w:rFonts w:ascii="Times New Roman" w:eastAsia="宋体"/>
        </w:rPr>
        <w:t>新改扩建</w:t>
      </w:r>
      <w:r w:rsidR="00E9685F" w:rsidRPr="00936D15">
        <w:rPr>
          <w:rFonts w:ascii="Times New Roman" w:eastAsia="宋体"/>
        </w:rPr>
        <w:t>”</w:t>
      </w:r>
      <w:r w:rsidR="00E9685F" w:rsidRPr="00936D15">
        <w:rPr>
          <w:rFonts w:ascii="Times New Roman" w:eastAsia="宋体"/>
        </w:rPr>
        <w:t>类别标准限值要求</w:t>
      </w:r>
      <w:r w:rsidR="00BC2AB2" w:rsidRPr="00936D15">
        <w:rPr>
          <w:rFonts w:ascii="Times New Roman" w:eastAsia="宋体"/>
        </w:rPr>
        <w:t>；塑料</w:t>
      </w:r>
      <w:r w:rsidR="00626D61" w:rsidRPr="00936D15">
        <w:rPr>
          <w:rFonts w:ascii="Times New Roman" w:eastAsia="宋体"/>
        </w:rPr>
        <w:t>制品</w:t>
      </w:r>
      <w:r w:rsidR="00F360E4" w:rsidRPr="00936D15">
        <w:rPr>
          <w:rFonts w:ascii="Times New Roman" w:eastAsia="宋体"/>
        </w:rPr>
        <w:t>工艺</w:t>
      </w:r>
      <w:r w:rsidR="00BC2AB2" w:rsidRPr="00936D15">
        <w:rPr>
          <w:rFonts w:ascii="Times New Roman" w:eastAsia="宋体"/>
        </w:rPr>
        <w:t>废气</w:t>
      </w:r>
      <w:r w:rsidR="00F360E4" w:rsidRPr="00936D15">
        <w:rPr>
          <w:rFonts w:ascii="Times New Roman" w:eastAsia="宋体"/>
        </w:rPr>
        <w:t>中的</w:t>
      </w:r>
      <w:r w:rsidR="00C85010" w:rsidRPr="00936D15">
        <w:rPr>
          <w:rFonts w:ascii="Times New Roman" w:eastAsia="宋体"/>
        </w:rPr>
        <w:t>非甲烷总烃执行</w:t>
      </w:r>
      <w:r w:rsidR="00C85010" w:rsidRPr="00936D15">
        <w:rPr>
          <w:rFonts w:ascii="Times New Roman" w:eastAsia="宋体"/>
          <w:color w:val="000000"/>
        </w:rPr>
        <w:t>《合成树脂工业污染物排放标准》（</w:t>
      </w:r>
      <w:r w:rsidR="00C85010" w:rsidRPr="00936D15">
        <w:rPr>
          <w:rFonts w:ascii="Times New Roman" w:eastAsia="宋体"/>
          <w:color w:val="000000"/>
        </w:rPr>
        <w:t>GB31572-2015</w:t>
      </w:r>
      <w:r w:rsidR="00C85010" w:rsidRPr="00936D15">
        <w:rPr>
          <w:rFonts w:ascii="Times New Roman" w:eastAsia="宋体"/>
          <w:color w:val="000000"/>
        </w:rPr>
        <w:t>）表</w:t>
      </w:r>
      <w:r w:rsidR="00C85010" w:rsidRPr="00936D15">
        <w:rPr>
          <w:rFonts w:ascii="Times New Roman" w:eastAsia="宋体"/>
          <w:color w:val="000000"/>
        </w:rPr>
        <w:t>5</w:t>
      </w:r>
      <w:r w:rsidR="00C85010" w:rsidRPr="00936D15">
        <w:rPr>
          <w:rFonts w:ascii="Times New Roman" w:eastAsia="宋体"/>
        </w:rPr>
        <w:t>标准</w:t>
      </w:r>
      <w:r w:rsidR="005D0082" w:rsidRPr="00936D15">
        <w:rPr>
          <w:rFonts w:ascii="Times New Roman" w:eastAsia="宋体"/>
        </w:rPr>
        <w:t>；硫化氢嗅觉阈值参考《环境保护实用数据手册》</w:t>
      </w:r>
      <w:r w:rsidR="00E11E16" w:rsidRPr="00936D15">
        <w:rPr>
          <w:rFonts w:ascii="Times New Roman" w:eastAsia="宋体"/>
        </w:rPr>
        <w:t>。</w:t>
      </w:r>
      <w:r w:rsidR="0038746A" w:rsidRPr="00936D15">
        <w:rPr>
          <w:rFonts w:ascii="Times New Roman" w:eastAsia="宋体"/>
        </w:rPr>
        <w:t>具体见表</w:t>
      </w:r>
      <w:r w:rsidR="0038746A" w:rsidRPr="00936D15">
        <w:rPr>
          <w:rFonts w:ascii="Times New Roman" w:eastAsia="宋体"/>
        </w:rPr>
        <w:t>2.</w:t>
      </w:r>
      <w:r w:rsidR="00A7703E" w:rsidRPr="00936D15">
        <w:rPr>
          <w:rFonts w:ascii="Times New Roman" w:eastAsia="宋体"/>
        </w:rPr>
        <w:t>3-6</w:t>
      </w:r>
      <w:r w:rsidR="0038746A" w:rsidRPr="00936D15">
        <w:rPr>
          <w:rFonts w:ascii="Times New Roman" w:eastAsia="宋体"/>
        </w:rPr>
        <w:t>。</w:t>
      </w:r>
    </w:p>
    <w:p w:rsidR="0038746A" w:rsidRPr="00936D15" w:rsidRDefault="00D432ED" w:rsidP="00D432ED">
      <w:pPr>
        <w:spacing w:line="240" w:lineRule="auto"/>
        <w:ind w:firstLineChars="200" w:firstLine="562"/>
        <w:jc w:val="center"/>
        <w:rPr>
          <w:rFonts w:ascii="Times New Roman" w:eastAsia="宋体"/>
          <w:b/>
        </w:rPr>
      </w:pPr>
      <w:r w:rsidRPr="00936D15">
        <w:rPr>
          <w:rFonts w:ascii="Times New Roman" w:eastAsia="宋体"/>
          <w:b/>
        </w:rPr>
        <w:t>表</w:t>
      </w:r>
      <w:r w:rsidRPr="00936D15">
        <w:rPr>
          <w:rFonts w:ascii="Times New Roman" w:eastAsia="宋体"/>
          <w:b/>
        </w:rPr>
        <w:t>2.</w:t>
      </w:r>
      <w:r w:rsidR="00A7703E" w:rsidRPr="00936D15">
        <w:rPr>
          <w:rFonts w:ascii="Times New Roman" w:eastAsia="宋体"/>
          <w:b/>
        </w:rPr>
        <w:t>3-6</w:t>
      </w:r>
      <w:r w:rsidRPr="00936D15">
        <w:rPr>
          <w:rFonts w:ascii="Times New Roman" w:eastAsia="宋体"/>
          <w:b/>
        </w:rPr>
        <w:t>大气污染物</w:t>
      </w:r>
      <w:r w:rsidR="00A86742" w:rsidRPr="00936D15">
        <w:rPr>
          <w:rFonts w:ascii="Times New Roman" w:eastAsia="宋体"/>
          <w:b/>
        </w:rPr>
        <w:t>排放标准</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1276"/>
        <w:gridCol w:w="851"/>
        <w:gridCol w:w="992"/>
        <w:gridCol w:w="992"/>
        <w:gridCol w:w="992"/>
        <w:gridCol w:w="2941"/>
      </w:tblGrid>
      <w:tr w:rsidR="00A86742" w:rsidRPr="00936D15" w:rsidTr="00AA66B7">
        <w:trPr>
          <w:jc w:val="center"/>
        </w:trPr>
        <w:tc>
          <w:tcPr>
            <w:tcW w:w="1242" w:type="dxa"/>
            <w:vMerge w:val="restart"/>
            <w:shd w:val="clear" w:color="auto" w:fill="auto"/>
            <w:vAlign w:val="center"/>
          </w:tcPr>
          <w:p w:rsidR="00A86742" w:rsidRPr="00936D15" w:rsidRDefault="00A86742" w:rsidP="00B267BC">
            <w:pPr>
              <w:spacing w:line="240" w:lineRule="auto"/>
              <w:jc w:val="center"/>
              <w:rPr>
                <w:rFonts w:ascii="Times New Roman" w:eastAsia="宋体"/>
                <w:sz w:val="21"/>
                <w:szCs w:val="21"/>
              </w:rPr>
            </w:pPr>
            <w:r w:rsidRPr="00936D15">
              <w:rPr>
                <w:rFonts w:ascii="Times New Roman" w:eastAsia="宋体"/>
                <w:sz w:val="21"/>
                <w:szCs w:val="21"/>
              </w:rPr>
              <w:t>污染物</w:t>
            </w:r>
          </w:p>
        </w:tc>
        <w:tc>
          <w:tcPr>
            <w:tcW w:w="1276" w:type="dxa"/>
            <w:vMerge w:val="restart"/>
            <w:shd w:val="clear" w:color="auto" w:fill="auto"/>
            <w:vAlign w:val="center"/>
          </w:tcPr>
          <w:p w:rsidR="00A86742" w:rsidRPr="00936D15" w:rsidRDefault="00A86742" w:rsidP="00D86AB1">
            <w:pPr>
              <w:spacing w:line="240" w:lineRule="auto"/>
              <w:jc w:val="center"/>
              <w:rPr>
                <w:rFonts w:ascii="Times New Roman" w:eastAsia="宋体"/>
                <w:sz w:val="21"/>
                <w:szCs w:val="21"/>
              </w:rPr>
            </w:pPr>
            <w:r w:rsidRPr="00936D15">
              <w:rPr>
                <w:rFonts w:ascii="Times New Roman" w:eastAsia="宋体"/>
                <w:sz w:val="21"/>
                <w:szCs w:val="21"/>
              </w:rPr>
              <w:t>最高允许排放浓度</w:t>
            </w:r>
            <w:r w:rsidRPr="00936D15">
              <w:rPr>
                <w:rFonts w:ascii="Times New Roman" w:eastAsia="宋体"/>
                <w:sz w:val="21"/>
                <w:szCs w:val="21"/>
              </w:rPr>
              <w:t>mg/m</w:t>
            </w:r>
            <w:r w:rsidRPr="00936D15">
              <w:rPr>
                <w:rFonts w:ascii="Times New Roman" w:eastAsia="宋体"/>
                <w:sz w:val="21"/>
                <w:szCs w:val="21"/>
                <w:vertAlign w:val="superscript"/>
              </w:rPr>
              <w:t>3</w:t>
            </w:r>
          </w:p>
        </w:tc>
        <w:tc>
          <w:tcPr>
            <w:tcW w:w="1843" w:type="dxa"/>
            <w:gridSpan w:val="2"/>
            <w:shd w:val="clear" w:color="auto" w:fill="auto"/>
            <w:vAlign w:val="center"/>
          </w:tcPr>
          <w:p w:rsidR="00A86742" w:rsidRPr="00936D15" w:rsidRDefault="00A86742" w:rsidP="00B267BC">
            <w:pPr>
              <w:spacing w:line="240" w:lineRule="auto"/>
              <w:jc w:val="center"/>
              <w:rPr>
                <w:rFonts w:ascii="Times New Roman" w:eastAsia="宋体"/>
                <w:sz w:val="21"/>
                <w:szCs w:val="21"/>
              </w:rPr>
            </w:pPr>
            <w:r w:rsidRPr="00936D15">
              <w:rPr>
                <w:rFonts w:ascii="Times New Roman" w:eastAsia="宋体"/>
                <w:sz w:val="21"/>
                <w:szCs w:val="21"/>
              </w:rPr>
              <w:t>最高允许排放速率</w:t>
            </w:r>
          </w:p>
        </w:tc>
        <w:tc>
          <w:tcPr>
            <w:tcW w:w="1984" w:type="dxa"/>
            <w:gridSpan w:val="2"/>
            <w:tcBorders>
              <w:right w:val="single" w:sz="4" w:space="0" w:color="auto"/>
            </w:tcBorders>
            <w:shd w:val="clear" w:color="auto" w:fill="auto"/>
            <w:vAlign w:val="center"/>
          </w:tcPr>
          <w:p w:rsidR="00A86742" w:rsidRPr="00936D15" w:rsidRDefault="00A86742" w:rsidP="00B267BC">
            <w:pPr>
              <w:spacing w:line="240" w:lineRule="auto"/>
              <w:jc w:val="center"/>
              <w:rPr>
                <w:rFonts w:ascii="Times New Roman" w:eastAsia="宋体"/>
                <w:sz w:val="21"/>
                <w:szCs w:val="21"/>
              </w:rPr>
            </w:pPr>
            <w:r w:rsidRPr="00936D15">
              <w:rPr>
                <w:rFonts w:ascii="Times New Roman" w:eastAsia="宋体"/>
                <w:sz w:val="21"/>
                <w:szCs w:val="21"/>
              </w:rPr>
              <w:t>无组织排放监控浓度限值</w:t>
            </w:r>
          </w:p>
        </w:tc>
        <w:tc>
          <w:tcPr>
            <w:tcW w:w="2941" w:type="dxa"/>
            <w:vMerge w:val="restart"/>
            <w:tcBorders>
              <w:left w:val="single" w:sz="4" w:space="0" w:color="auto"/>
            </w:tcBorders>
            <w:shd w:val="clear" w:color="auto" w:fill="auto"/>
            <w:vAlign w:val="center"/>
          </w:tcPr>
          <w:p w:rsidR="00A86742" w:rsidRPr="00936D15" w:rsidRDefault="00A86742" w:rsidP="00B267BC">
            <w:pPr>
              <w:spacing w:line="240" w:lineRule="auto"/>
              <w:jc w:val="center"/>
              <w:rPr>
                <w:rFonts w:ascii="Times New Roman" w:eastAsia="宋体"/>
                <w:sz w:val="21"/>
                <w:szCs w:val="21"/>
              </w:rPr>
            </w:pPr>
            <w:r w:rsidRPr="00936D15">
              <w:rPr>
                <w:rFonts w:ascii="Times New Roman" w:eastAsia="宋体"/>
                <w:sz w:val="21"/>
                <w:szCs w:val="21"/>
              </w:rPr>
              <w:t>标准来源</w:t>
            </w:r>
          </w:p>
        </w:tc>
      </w:tr>
      <w:tr w:rsidR="00EC3422" w:rsidRPr="00936D15" w:rsidTr="00AA66B7">
        <w:trPr>
          <w:jc w:val="center"/>
        </w:trPr>
        <w:tc>
          <w:tcPr>
            <w:tcW w:w="1242" w:type="dxa"/>
            <w:vMerge/>
            <w:shd w:val="clear" w:color="auto" w:fill="auto"/>
            <w:vAlign w:val="center"/>
          </w:tcPr>
          <w:p w:rsidR="00EC3422" w:rsidRPr="00936D15" w:rsidRDefault="00EC3422" w:rsidP="00B267BC">
            <w:pPr>
              <w:spacing w:line="240" w:lineRule="auto"/>
              <w:jc w:val="center"/>
              <w:rPr>
                <w:rFonts w:ascii="Times New Roman" w:eastAsia="宋体"/>
                <w:sz w:val="21"/>
                <w:szCs w:val="21"/>
              </w:rPr>
            </w:pPr>
          </w:p>
        </w:tc>
        <w:tc>
          <w:tcPr>
            <w:tcW w:w="1276" w:type="dxa"/>
            <w:vMerge/>
            <w:shd w:val="clear" w:color="auto" w:fill="auto"/>
            <w:vAlign w:val="center"/>
          </w:tcPr>
          <w:p w:rsidR="00EC3422" w:rsidRPr="00936D15" w:rsidRDefault="00EC3422" w:rsidP="00B267BC">
            <w:pPr>
              <w:spacing w:line="240" w:lineRule="auto"/>
              <w:jc w:val="center"/>
              <w:rPr>
                <w:rFonts w:ascii="Times New Roman" w:eastAsia="宋体"/>
                <w:sz w:val="21"/>
                <w:szCs w:val="21"/>
              </w:rPr>
            </w:pPr>
          </w:p>
        </w:tc>
        <w:tc>
          <w:tcPr>
            <w:tcW w:w="851" w:type="dxa"/>
            <w:shd w:val="clear" w:color="auto" w:fill="auto"/>
            <w:vAlign w:val="center"/>
          </w:tcPr>
          <w:p w:rsidR="00EC3422" w:rsidRPr="00936D15" w:rsidRDefault="00EC3422" w:rsidP="00B267BC">
            <w:pPr>
              <w:spacing w:line="240" w:lineRule="auto"/>
              <w:jc w:val="center"/>
              <w:rPr>
                <w:rFonts w:ascii="Times New Roman" w:eastAsia="宋体"/>
                <w:sz w:val="21"/>
                <w:szCs w:val="21"/>
              </w:rPr>
            </w:pPr>
            <w:r w:rsidRPr="00936D15">
              <w:rPr>
                <w:rFonts w:ascii="Times New Roman" w:eastAsia="宋体"/>
                <w:sz w:val="21"/>
                <w:szCs w:val="21"/>
              </w:rPr>
              <w:t>排气筒</w:t>
            </w:r>
            <w:r w:rsidRPr="00936D15">
              <w:rPr>
                <w:rFonts w:ascii="Times New Roman" w:eastAsia="宋体"/>
                <w:sz w:val="21"/>
                <w:szCs w:val="21"/>
              </w:rPr>
              <w:t>m</w:t>
            </w:r>
          </w:p>
        </w:tc>
        <w:tc>
          <w:tcPr>
            <w:tcW w:w="992" w:type="dxa"/>
            <w:shd w:val="clear" w:color="auto" w:fill="auto"/>
            <w:vAlign w:val="center"/>
          </w:tcPr>
          <w:p w:rsidR="00EC3422" w:rsidRPr="00936D15" w:rsidRDefault="00EC3422" w:rsidP="00EC3422">
            <w:pPr>
              <w:spacing w:line="240" w:lineRule="auto"/>
              <w:jc w:val="center"/>
              <w:rPr>
                <w:rFonts w:ascii="Times New Roman" w:eastAsia="宋体"/>
                <w:sz w:val="21"/>
                <w:szCs w:val="21"/>
              </w:rPr>
            </w:pPr>
            <w:r w:rsidRPr="00936D15">
              <w:rPr>
                <w:rFonts w:ascii="Times New Roman" w:eastAsia="宋体"/>
                <w:sz w:val="21"/>
                <w:szCs w:val="21"/>
              </w:rPr>
              <w:t>速率</w:t>
            </w:r>
            <w:r w:rsidRPr="00936D15">
              <w:rPr>
                <w:rFonts w:ascii="Times New Roman" w:eastAsia="宋体"/>
                <w:sz w:val="21"/>
                <w:szCs w:val="21"/>
              </w:rPr>
              <w:t>kg/h</w:t>
            </w:r>
          </w:p>
        </w:tc>
        <w:tc>
          <w:tcPr>
            <w:tcW w:w="992" w:type="dxa"/>
            <w:shd w:val="clear" w:color="auto" w:fill="auto"/>
            <w:vAlign w:val="center"/>
          </w:tcPr>
          <w:p w:rsidR="00EC3422" w:rsidRPr="00936D15" w:rsidRDefault="00EC3422" w:rsidP="00B267BC">
            <w:pPr>
              <w:spacing w:line="240" w:lineRule="auto"/>
              <w:jc w:val="center"/>
              <w:rPr>
                <w:rFonts w:ascii="Times New Roman" w:eastAsia="宋体"/>
                <w:sz w:val="21"/>
                <w:szCs w:val="21"/>
              </w:rPr>
            </w:pPr>
            <w:r w:rsidRPr="00936D15">
              <w:rPr>
                <w:rFonts w:ascii="Times New Roman" w:eastAsia="宋体"/>
                <w:sz w:val="21"/>
                <w:szCs w:val="21"/>
              </w:rPr>
              <w:t>监控点</w:t>
            </w:r>
          </w:p>
        </w:tc>
        <w:tc>
          <w:tcPr>
            <w:tcW w:w="992" w:type="dxa"/>
            <w:tcBorders>
              <w:right w:val="single" w:sz="4" w:space="0" w:color="auto"/>
            </w:tcBorders>
            <w:shd w:val="clear" w:color="auto" w:fill="auto"/>
            <w:vAlign w:val="center"/>
          </w:tcPr>
          <w:p w:rsidR="00EC3422" w:rsidRPr="00936D15" w:rsidRDefault="00EC3422" w:rsidP="00B267BC">
            <w:pPr>
              <w:spacing w:line="240" w:lineRule="auto"/>
              <w:jc w:val="center"/>
              <w:rPr>
                <w:rFonts w:ascii="Times New Roman" w:eastAsia="宋体"/>
                <w:sz w:val="21"/>
                <w:szCs w:val="21"/>
              </w:rPr>
            </w:pPr>
            <w:r w:rsidRPr="00936D15">
              <w:rPr>
                <w:rFonts w:ascii="Times New Roman" w:eastAsia="宋体"/>
                <w:sz w:val="21"/>
                <w:szCs w:val="21"/>
              </w:rPr>
              <w:t>浓度</w:t>
            </w:r>
            <w:r w:rsidRPr="00936D15">
              <w:rPr>
                <w:rFonts w:ascii="Times New Roman" w:eastAsia="宋体"/>
                <w:sz w:val="21"/>
                <w:szCs w:val="21"/>
              </w:rPr>
              <w:t>mg/m</w:t>
            </w:r>
            <w:r w:rsidRPr="00936D15">
              <w:rPr>
                <w:rFonts w:ascii="Times New Roman" w:eastAsia="宋体"/>
                <w:sz w:val="21"/>
                <w:szCs w:val="21"/>
                <w:vertAlign w:val="superscript"/>
              </w:rPr>
              <w:t>3</w:t>
            </w:r>
          </w:p>
        </w:tc>
        <w:tc>
          <w:tcPr>
            <w:tcW w:w="2941" w:type="dxa"/>
            <w:vMerge/>
            <w:tcBorders>
              <w:left w:val="single" w:sz="4" w:space="0" w:color="auto"/>
            </w:tcBorders>
            <w:shd w:val="clear" w:color="auto" w:fill="auto"/>
            <w:vAlign w:val="center"/>
          </w:tcPr>
          <w:p w:rsidR="00EC3422" w:rsidRPr="00936D15" w:rsidRDefault="00EC3422" w:rsidP="00B267BC">
            <w:pPr>
              <w:spacing w:line="240" w:lineRule="auto"/>
              <w:jc w:val="center"/>
              <w:rPr>
                <w:rFonts w:ascii="Times New Roman" w:eastAsia="宋体"/>
                <w:sz w:val="21"/>
                <w:szCs w:val="21"/>
              </w:rPr>
            </w:pPr>
          </w:p>
        </w:tc>
      </w:tr>
      <w:tr w:rsidR="003A6BCB" w:rsidRPr="00936D15" w:rsidTr="00AA66B7">
        <w:trPr>
          <w:trHeight w:val="949"/>
          <w:jc w:val="center"/>
        </w:trPr>
        <w:tc>
          <w:tcPr>
            <w:tcW w:w="1242" w:type="dxa"/>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lastRenderedPageBreak/>
              <w:t>非甲烷总烃</w:t>
            </w:r>
          </w:p>
        </w:tc>
        <w:tc>
          <w:tcPr>
            <w:tcW w:w="1276" w:type="dxa"/>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10</w:t>
            </w:r>
            <w:r w:rsidRPr="00936D15">
              <w:rPr>
                <w:rFonts w:ascii="Times New Roman" w:eastAsia="宋体"/>
                <w:sz w:val="21"/>
                <w:szCs w:val="21"/>
              </w:rPr>
              <w:t>（基准排气量</w:t>
            </w:r>
            <w:r w:rsidRPr="00936D15">
              <w:rPr>
                <w:rFonts w:ascii="Times New Roman" w:eastAsia="宋体"/>
                <w:sz w:val="21"/>
                <w:szCs w:val="21"/>
              </w:rPr>
              <w:t>2000m</w:t>
            </w:r>
            <w:r w:rsidRPr="00936D15">
              <w:rPr>
                <w:rFonts w:ascii="Times New Roman" w:eastAsia="宋体"/>
                <w:sz w:val="21"/>
                <w:szCs w:val="21"/>
                <w:vertAlign w:val="superscript"/>
              </w:rPr>
              <w:t>3</w:t>
            </w:r>
            <w:r w:rsidRPr="00936D15">
              <w:rPr>
                <w:rFonts w:ascii="Times New Roman" w:eastAsia="宋体"/>
                <w:sz w:val="21"/>
                <w:szCs w:val="21"/>
              </w:rPr>
              <w:t>/t</w:t>
            </w:r>
            <w:r w:rsidRPr="00936D15">
              <w:rPr>
                <w:rFonts w:ascii="Times New Roman" w:eastAsia="宋体"/>
                <w:sz w:val="21"/>
                <w:szCs w:val="21"/>
              </w:rPr>
              <w:t>胶）</w:t>
            </w:r>
          </w:p>
        </w:tc>
        <w:tc>
          <w:tcPr>
            <w:tcW w:w="851" w:type="dxa"/>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shd w:val="clear" w:color="auto" w:fill="auto"/>
            <w:vAlign w:val="center"/>
          </w:tcPr>
          <w:p w:rsidR="003A6BCB" w:rsidRPr="00936D15" w:rsidRDefault="003A6BCB" w:rsidP="00EC3422">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vMerge w:val="restart"/>
            <w:shd w:val="clear" w:color="auto" w:fill="auto"/>
            <w:vAlign w:val="center"/>
          </w:tcPr>
          <w:p w:rsidR="003A6BCB" w:rsidRPr="00936D15" w:rsidRDefault="003A6BCB" w:rsidP="00CF37C4">
            <w:pPr>
              <w:spacing w:line="240" w:lineRule="auto"/>
              <w:jc w:val="center"/>
              <w:rPr>
                <w:rFonts w:ascii="Times New Roman" w:eastAsia="宋体"/>
                <w:sz w:val="21"/>
                <w:szCs w:val="21"/>
              </w:rPr>
            </w:pPr>
            <w:r w:rsidRPr="00936D15">
              <w:rPr>
                <w:rFonts w:ascii="Times New Roman" w:eastAsia="宋体"/>
                <w:sz w:val="21"/>
                <w:szCs w:val="21"/>
              </w:rPr>
              <w:t>周界外最高浓度点</w:t>
            </w:r>
            <w:r w:rsidRPr="00936D15">
              <w:rPr>
                <w:rFonts w:ascii="Times New Roman" w:eastAsia="宋体"/>
                <w:sz w:val="21"/>
                <w:szCs w:val="21"/>
              </w:rPr>
              <w:t>/</w:t>
            </w:r>
          </w:p>
        </w:tc>
        <w:tc>
          <w:tcPr>
            <w:tcW w:w="992" w:type="dxa"/>
            <w:tcBorders>
              <w:right w:val="single" w:sz="4" w:space="0" w:color="auto"/>
            </w:tcBorders>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4.0</w:t>
            </w:r>
          </w:p>
        </w:tc>
        <w:tc>
          <w:tcPr>
            <w:tcW w:w="2941" w:type="dxa"/>
            <w:vMerge w:val="restart"/>
            <w:tcBorders>
              <w:left w:val="single" w:sz="4" w:space="0" w:color="auto"/>
            </w:tcBorders>
            <w:shd w:val="clear" w:color="auto" w:fill="auto"/>
            <w:vAlign w:val="center"/>
          </w:tcPr>
          <w:p w:rsidR="003A6BCB" w:rsidRPr="00936D15" w:rsidRDefault="003A6BCB" w:rsidP="00FD5F4C">
            <w:pPr>
              <w:spacing w:line="240" w:lineRule="auto"/>
              <w:jc w:val="center"/>
              <w:rPr>
                <w:rFonts w:ascii="Times New Roman" w:eastAsia="宋体"/>
                <w:sz w:val="21"/>
                <w:szCs w:val="21"/>
              </w:rPr>
            </w:pPr>
            <w:r w:rsidRPr="00936D15">
              <w:rPr>
                <w:rFonts w:ascii="Times New Roman" w:eastAsia="宋体"/>
                <w:sz w:val="21"/>
                <w:szCs w:val="21"/>
              </w:rPr>
              <w:t>《橡胶制品工业污染物排放标准》（</w:t>
            </w:r>
            <w:r w:rsidRPr="00936D15">
              <w:rPr>
                <w:rFonts w:ascii="Times New Roman" w:eastAsia="宋体"/>
                <w:sz w:val="21"/>
                <w:szCs w:val="21"/>
              </w:rPr>
              <w:t>GB27632-2011</w:t>
            </w:r>
            <w:r w:rsidRPr="00936D15">
              <w:rPr>
                <w:rFonts w:ascii="Times New Roman" w:eastAsia="宋体"/>
                <w:sz w:val="21"/>
                <w:szCs w:val="21"/>
              </w:rPr>
              <w:t>）表</w:t>
            </w:r>
            <w:r w:rsidRPr="00936D15">
              <w:rPr>
                <w:rFonts w:ascii="Times New Roman" w:eastAsia="宋体"/>
                <w:sz w:val="21"/>
                <w:szCs w:val="21"/>
              </w:rPr>
              <w:t>5“</w:t>
            </w:r>
            <w:r w:rsidRPr="00936D15">
              <w:rPr>
                <w:rFonts w:ascii="Times New Roman" w:eastAsia="宋体"/>
                <w:sz w:val="21"/>
                <w:szCs w:val="21"/>
              </w:rPr>
              <w:t>新建企业</w:t>
            </w:r>
            <w:r w:rsidRPr="00936D15">
              <w:rPr>
                <w:rFonts w:ascii="Times New Roman" w:eastAsia="宋体"/>
                <w:sz w:val="21"/>
                <w:szCs w:val="21"/>
              </w:rPr>
              <w:t>”</w:t>
            </w:r>
            <w:r w:rsidRPr="00936D15">
              <w:rPr>
                <w:rFonts w:ascii="Times New Roman" w:eastAsia="宋体"/>
                <w:sz w:val="21"/>
                <w:szCs w:val="21"/>
              </w:rPr>
              <w:t>中</w:t>
            </w:r>
            <w:r w:rsidRPr="00936D15">
              <w:rPr>
                <w:rFonts w:ascii="Times New Roman" w:eastAsia="宋体"/>
                <w:sz w:val="21"/>
                <w:szCs w:val="21"/>
              </w:rPr>
              <w:t>“</w:t>
            </w:r>
            <w:r w:rsidRPr="00936D15">
              <w:rPr>
                <w:rFonts w:ascii="Times New Roman" w:eastAsia="宋体"/>
                <w:sz w:val="21"/>
                <w:szCs w:val="21"/>
              </w:rPr>
              <w:t>轮胎企业及其他制品企业炼胶、硫化装置</w:t>
            </w:r>
            <w:r w:rsidRPr="00936D15">
              <w:rPr>
                <w:rFonts w:ascii="Times New Roman" w:eastAsia="宋体"/>
                <w:sz w:val="21"/>
                <w:szCs w:val="21"/>
              </w:rPr>
              <w:t>”</w:t>
            </w:r>
            <w:r w:rsidRPr="00936D15">
              <w:rPr>
                <w:rFonts w:ascii="Times New Roman" w:eastAsia="宋体"/>
                <w:sz w:val="21"/>
                <w:szCs w:val="21"/>
              </w:rPr>
              <w:t>，表</w:t>
            </w:r>
            <w:r w:rsidRPr="00936D15">
              <w:rPr>
                <w:rFonts w:ascii="Times New Roman" w:eastAsia="宋体"/>
                <w:sz w:val="21"/>
                <w:szCs w:val="21"/>
              </w:rPr>
              <w:t>6</w:t>
            </w:r>
            <w:r w:rsidRPr="00936D15">
              <w:rPr>
                <w:rFonts w:ascii="Times New Roman" w:eastAsia="宋体"/>
                <w:sz w:val="21"/>
                <w:szCs w:val="21"/>
              </w:rPr>
              <w:t>无组织排放限值</w:t>
            </w:r>
          </w:p>
        </w:tc>
      </w:tr>
      <w:tr w:rsidR="003A6BCB" w:rsidRPr="00936D15" w:rsidTr="00AA66B7">
        <w:trPr>
          <w:trHeight w:val="214"/>
          <w:jc w:val="center"/>
        </w:trPr>
        <w:tc>
          <w:tcPr>
            <w:tcW w:w="1242" w:type="dxa"/>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颗粒物</w:t>
            </w:r>
          </w:p>
        </w:tc>
        <w:tc>
          <w:tcPr>
            <w:tcW w:w="1276" w:type="dxa"/>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851" w:type="dxa"/>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shd w:val="clear" w:color="auto" w:fill="auto"/>
            <w:vAlign w:val="center"/>
          </w:tcPr>
          <w:p w:rsidR="003A6BCB" w:rsidRPr="00936D15" w:rsidRDefault="003A6BCB" w:rsidP="00EC3422">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vMerge/>
            <w:shd w:val="clear" w:color="auto" w:fill="auto"/>
            <w:vAlign w:val="center"/>
          </w:tcPr>
          <w:p w:rsidR="003A6BCB" w:rsidRPr="00936D15" w:rsidRDefault="003A6BCB" w:rsidP="00CF37C4">
            <w:pPr>
              <w:spacing w:line="240" w:lineRule="auto"/>
              <w:jc w:val="center"/>
              <w:rPr>
                <w:rFonts w:ascii="Times New Roman" w:eastAsia="宋体"/>
                <w:sz w:val="21"/>
                <w:szCs w:val="21"/>
              </w:rPr>
            </w:pPr>
          </w:p>
        </w:tc>
        <w:tc>
          <w:tcPr>
            <w:tcW w:w="992" w:type="dxa"/>
            <w:tcBorders>
              <w:right w:val="single" w:sz="4" w:space="0" w:color="auto"/>
            </w:tcBorders>
            <w:shd w:val="clear" w:color="auto" w:fill="auto"/>
            <w:vAlign w:val="center"/>
          </w:tcPr>
          <w:p w:rsidR="003A6BCB" w:rsidRPr="00936D15" w:rsidRDefault="003A6BCB" w:rsidP="00B267BC">
            <w:pPr>
              <w:spacing w:line="240" w:lineRule="auto"/>
              <w:jc w:val="center"/>
              <w:rPr>
                <w:rFonts w:ascii="Times New Roman" w:eastAsia="宋体"/>
                <w:sz w:val="21"/>
                <w:szCs w:val="21"/>
              </w:rPr>
            </w:pPr>
            <w:r w:rsidRPr="00936D15">
              <w:rPr>
                <w:rFonts w:ascii="Times New Roman" w:eastAsia="宋体"/>
                <w:sz w:val="21"/>
                <w:szCs w:val="21"/>
              </w:rPr>
              <w:t>1.0</w:t>
            </w:r>
          </w:p>
        </w:tc>
        <w:tc>
          <w:tcPr>
            <w:tcW w:w="2941" w:type="dxa"/>
            <w:vMerge/>
            <w:tcBorders>
              <w:left w:val="single" w:sz="4" w:space="0" w:color="auto"/>
            </w:tcBorders>
            <w:shd w:val="clear" w:color="auto" w:fill="auto"/>
            <w:vAlign w:val="center"/>
          </w:tcPr>
          <w:p w:rsidR="003A6BCB" w:rsidRPr="00936D15" w:rsidRDefault="003A6BCB" w:rsidP="00FD5F4C">
            <w:pPr>
              <w:spacing w:line="240" w:lineRule="auto"/>
              <w:jc w:val="center"/>
              <w:rPr>
                <w:rFonts w:ascii="Times New Roman" w:eastAsia="宋体"/>
                <w:sz w:val="21"/>
                <w:szCs w:val="21"/>
              </w:rPr>
            </w:pPr>
          </w:p>
        </w:tc>
      </w:tr>
      <w:tr w:rsidR="00C85010" w:rsidRPr="00936D15" w:rsidTr="00AA66B7">
        <w:trPr>
          <w:trHeight w:val="949"/>
          <w:jc w:val="center"/>
        </w:trPr>
        <w:tc>
          <w:tcPr>
            <w:tcW w:w="1242" w:type="dxa"/>
            <w:shd w:val="clear" w:color="auto" w:fill="auto"/>
            <w:vAlign w:val="center"/>
          </w:tcPr>
          <w:p w:rsidR="00C85010" w:rsidRPr="00936D15" w:rsidRDefault="00C85010" w:rsidP="00B267BC">
            <w:pPr>
              <w:spacing w:line="240" w:lineRule="auto"/>
              <w:jc w:val="center"/>
              <w:rPr>
                <w:rFonts w:ascii="Times New Roman" w:eastAsia="宋体"/>
                <w:sz w:val="21"/>
                <w:szCs w:val="21"/>
              </w:rPr>
            </w:pPr>
            <w:r w:rsidRPr="00936D15">
              <w:rPr>
                <w:rFonts w:ascii="Times New Roman" w:eastAsia="宋体"/>
                <w:sz w:val="21"/>
                <w:szCs w:val="21"/>
              </w:rPr>
              <w:t>非甲烷总烃</w:t>
            </w:r>
          </w:p>
        </w:tc>
        <w:tc>
          <w:tcPr>
            <w:tcW w:w="1276" w:type="dxa"/>
            <w:shd w:val="clear" w:color="auto" w:fill="auto"/>
            <w:vAlign w:val="center"/>
          </w:tcPr>
          <w:p w:rsidR="00C85010" w:rsidRPr="00936D15" w:rsidRDefault="00C85010" w:rsidP="00C85010">
            <w:pPr>
              <w:spacing w:line="240" w:lineRule="auto"/>
              <w:jc w:val="center"/>
              <w:rPr>
                <w:rFonts w:ascii="Times New Roman" w:eastAsia="宋体"/>
                <w:sz w:val="21"/>
                <w:szCs w:val="21"/>
              </w:rPr>
            </w:pPr>
            <w:r w:rsidRPr="00936D15">
              <w:rPr>
                <w:rFonts w:ascii="Times New Roman" w:eastAsia="宋体"/>
                <w:sz w:val="21"/>
                <w:szCs w:val="21"/>
              </w:rPr>
              <w:t>60</w:t>
            </w:r>
          </w:p>
        </w:tc>
        <w:tc>
          <w:tcPr>
            <w:tcW w:w="851" w:type="dxa"/>
            <w:shd w:val="clear" w:color="auto" w:fill="auto"/>
            <w:vAlign w:val="center"/>
          </w:tcPr>
          <w:p w:rsidR="00C85010" w:rsidRPr="00936D15" w:rsidRDefault="00C85010"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shd w:val="clear" w:color="auto" w:fill="auto"/>
            <w:vAlign w:val="center"/>
          </w:tcPr>
          <w:p w:rsidR="00C85010" w:rsidRPr="00936D15" w:rsidRDefault="00C85010" w:rsidP="00EC3422">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vMerge/>
            <w:shd w:val="clear" w:color="auto" w:fill="auto"/>
            <w:vAlign w:val="center"/>
          </w:tcPr>
          <w:p w:rsidR="00C85010" w:rsidRPr="00936D15" w:rsidRDefault="00C85010" w:rsidP="00CF37C4">
            <w:pPr>
              <w:spacing w:line="240" w:lineRule="auto"/>
              <w:jc w:val="center"/>
              <w:rPr>
                <w:rFonts w:ascii="Times New Roman" w:eastAsia="宋体"/>
                <w:sz w:val="21"/>
                <w:szCs w:val="21"/>
              </w:rPr>
            </w:pPr>
          </w:p>
        </w:tc>
        <w:tc>
          <w:tcPr>
            <w:tcW w:w="992" w:type="dxa"/>
            <w:tcBorders>
              <w:right w:val="single" w:sz="4" w:space="0" w:color="auto"/>
            </w:tcBorders>
            <w:shd w:val="clear" w:color="auto" w:fill="auto"/>
            <w:vAlign w:val="center"/>
          </w:tcPr>
          <w:p w:rsidR="00C85010" w:rsidRPr="00936D15" w:rsidRDefault="00C85010" w:rsidP="00B267BC">
            <w:pPr>
              <w:spacing w:line="240" w:lineRule="auto"/>
              <w:jc w:val="center"/>
              <w:rPr>
                <w:rFonts w:ascii="Times New Roman" w:eastAsia="宋体"/>
                <w:sz w:val="21"/>
                <w:szCs w:val="21"/>
              </w:rPr>
            </w:pPr>
            <w:r w:rsidRPr="00936D15">
              <w:rPr>
                <w:rFonts w:ascii="Times New Roman" w:eastAsia="宋体"/>
                <w:sz w:val="21"/>
                <w:szCs w:val="21"/>
              </w:rPr>
              <w:t>4.0</w:t>
            </w:r>
          </w:p>
        </w:tc>
        <w:tc>
          <w:tcPr>
            <w:tcW w:w="2941" w:type="dxa"/>
            <w:tcBorders>
              <w:left w:val="single" w:sz="4" w:space="0" w:color="auto"/>
            </w:tcBorders>
            <w:shd w:val="clear" w:color="auto" w:fill="auto"/>
            <w:vAlign w:val="center"/>
          </w:tcPr>
          <w:p w:rsidR="00C85010" w:rsidRPr="00936D15" w:rsidRDefault="00C85010" w:rsidP="00C85010">
            <w:pPr>
              <w:spacing w:line="240" w:lineRule="auto"/>
              <w:jc w:val="center"/>
              <w:rPr>
                <w:rFonts w:ascii="Times New Roman" w:eastAsia="宋体"/>
                <w:sz w:val="21"/>
                <w:szCs w:val="21"/>
              </w:rPr>
            </w:pPr>
            <w:r w:rsidRPr="00936D15">
              <w:rPr>
                <w:rFonts w:ascii="Times New Roman" w:eastAsia="宋体"/>
                <w:sz w:val="21"/>
                <w:szCs w:val="21"/>
              </w:rPr>
              <w:t>《合成树脂工业污染物排放标准》（</w:t>
            </w:r>
            <w:r w:rsidRPr="00936D15">
              <w:rPr>
                <w:rFonts w:ascii="Times New Roman" w:eastAsia="宋体"/>
                <w:sz w:val="21"/>
                <w:szCs w:val="21"/>
              </w:rPr>
              <w:t>GB31572-2015</w:t>
            </w:r>
            <w:r w:rsidRPr="00936D15">
              <w:rPr>
                <w:rFonts w:ascii="Times New Roman" w:eastAsia="宋体"/>
                <w:sz w:val="21"/>
                <w:szCs w:val="21"/>
              </w:rPr>
              <w:t>）表</w:t>
            </w:r>
            <w:r w:rsidRPr="00936D15">
              <w:rPr>
                <w:rFonts w:ascii="Times New Roman" w:eastAsia="宋体"/>
                <w:sz w:val="21"/>
                <w:szCs w:val="21"/>
              </w:rPr>
              <w:t>5</w:t>
            </w:r>
            <w:r w:rsidRPr="00936D15">
              <w:rPr>
                <w:rFonts w:ascii="Times New Roman" w:eastAsia="宋体"/>
                <w:sz w:val="21"/>
                <w:szCs w:val="21"/>
              </w:rPr>
              <w:t>大气污染物特别排放限值</w:t>
            </w:r>
          </w:p>
        </w:tc>
      </w:tr>
      <w:tr w:rsidR="00F612F3" w:rsidRPr="00936D15" w:rsidTr="00AA66B7">
        <w:trPr>
          <w:trHeight w:val="341"/>
          <w:jc w:val="center"/>
        </w:trPr>
        <w:tc>
          <w:tcPr>
            <w:tcW w:w="1242" w:type="dxa"/>
            <w:tcBorders>
              <w:bottom w:val="single" w:sz="6" w:space="0" w:color="auto"/>
            </w:tcBorders>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硫化氢</w:t>
            </w:r>
          </w:p>
        </w:tc>
        <w:tc>
          <w:tcPr>
            <w:tcW w:w="1276" w:type="dxa"/>
            <w:tcBorders>
              <w:bottom w:val="single" w:sz="6" w:space="0" w:color="auto"/>
            </w:tcBorders>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851" w:type="dxa"/>
            <w:tcBorders>
              <w:bottom w:val="single" w:sz="6" w:space="0" w:color="auto"/>
            </w:tcBorders>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15</w:t>
            </w:r>
          </w:p>
        </w:tc>
        <w:tc>
          <w:tcPr>
            <w:tcW w:w="992" w:type="dxa"/>
            <w:tcBorders>
              <w:bottom w:val="single" w:sz="6" w:space="0" w:color="auto"/>
            </w:tcBorders>
            <w:shd w:val="clear" w:color="auto" w:fill="auto"/>
            <w:vAlign w:val="center"/>
          </w:tcPr>
          <w:p w:rsidR="00F612F3" w:rsidRPr="00936D15" w:rsidRDefault="00F612F3" w:rsidP="00EC7D01">
            <w:pPr>
              <w:spacing w:line="240" w:lineRule="auto"/>
              <w:jc w:val="center"/>
              <w:rPr>
                <w:rFonts w:ascii="Times New Roman" w:eastAsia="宋体"/>
                <w:sz w:val="21"/>
                <w:szCs w:val="21"/>
              </w:rPr>
            </w:pPr>
            <w:r w:rsidRPr="00936D15">
              <w:rPr>
                <w:rFonts w:ascii="Times New Roman" w:eastAsia="宋体"/>
                <w:sz w:val="21"/>
                <w:szCs w:val="21"/>
              </w:rPr>
              <w:t>0.33</w:t>
            </w:r>
          </w:p>
        </w:tc>
        <w:tc>
          <w:tcPr>
            <w:tcW w:w="992" w:type="dxa"/>
            <w:vMerge/>
            <w:shd w:val="clear" w:color="auto" w:fill="auto"/>
            <w:vAlign w:val="center"/>
          </w:tcPr>
          <w:p w:rsidR="00F612F3" w:rsidRPr="00936D15" w:rsidRDefault="00F612F3" w:rsidP="00CF37C4">
            <w:pPr>
              <w:spacing w:line="240" w:lineRule="auto"/>
              <w:jc w:val="center"/>
              <w:rPr>
                <w:rFonts w:ascii="Times New Roman" w:eastAsia="宋体"/>
                <w:sz w:val="21"/>
                <w:szCs w:val="21"/>
              </w:rPr>
            </w:pPr>
          </w:p>
        </w:tc>
        <w:tc>
          <w:tcPr>
            <w:tcW w:w="992" w:type="dxa"/>
            <w:tcBorders>
              <w:bottom w:val="single" w:sz="6" w:space="0" w:color="auto"/>
              <w:right w:val="single" w:sz="4" w:space="0" w:color="auto"/>
            </w:tcBorders>
            <w:shd w:val="clear" w:color="auto" w:fill="auto"/>
            <w:vAlign w:val="center"/>
          </w:tcPr>
          <w:p w:rsidR="00F612F3" w:rsidRPr="00936D15" w:rsidRDefault="00F612F3" w:rsidP="00FD5F4C">
            <w:pPr>
              <w:spacing w:line="240" w:lineRule="auto"/>
              <w:jc w:val="center"/>
              <w:rPr>
                <w:rFonts w:ascii="Times New Roman" w:eastAsia="宋体"/>
                <w:sz w:val="21"/>
                <w:szCs w:val="21"/>
              </w:rPr>
            </w:pPr>
            <w:r w:rsidRPr="00936D15">
              <w:rPr>
                <w:rFonts w:ascii="Times New Roman" w:eastAsia="宋体"/>
                <w:sz w:val="21"/>
                <w:szCs w:val="21"/>
              </w:rPr>
              <w:t>0.06</w:t>
            </w:r>
          </w:p>
        </w:tc>
        <w:tc>
          <w:tcPr>
            <w:tcW w:w="2941" w:type="dxa"/>
            <w:vMerge w:val="restart"/>
            <w:tcBorders>
              <w:left w:val="single" w:sz="4" w:space="0" w:color="auto"/>
              <w:bottom w:val="single" w:sz="6" w:space="0" w:color="auto"/>
            </w:tcBorders>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《恶臭污染物排放标准》（</w:t>
            </w:r>
            <w:r w:rsidRPr="00936D15">
              <w:rPr>
                <w:rFonts w:ascii="Times New Roman" w:eastAsia="宋体"/>
                <w:sz w:val="21"/>
                <w:szCs w:val="21"/>
              </w:rPr>
              <w:t>GB14554-93</w:t>
            </w:r>
            <w:r w:rsidRPr="00936D15">
              <w:rPr>
                <w:rFonts w:ascii="Times New Roman" w:eastAsia="宋体"/>
                <w:sz w:val="21"/>
                <w:szCs w:val="21"/>
              </w:rPr>
              <w:t>）二级标准</w:t>
            </w:r>
          </w:p>
        </w:tc>
      </w:tr>
      <w:tr w:rsidR="00F612F3" w:rsidRPr="00936D15" w:rsidTr="00AA66B7">
        <w:trPr>
          <w:jc w:val="center"/>
        </w:trPr>
        <w:tc>
          <w:tcPr>
            <w:tcW w:w="1242" w:type="dxa"/>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臭气浓度</w:t>
            </w:r>
          </w:p>
        </w:tc>
        <w:tc>
          <w:tcPr>
            <w:tcW w:w="1276" w:type="dxa"/>
            <w:shd w:val="clear" w:color="auto" w:fill="auto"/>
            <w:vAlign w:val="center"/>
          </w:tcPr>
          <w:p w:rsidR="00F612F3" w:rsidRPr="00936D15" w:rsidRDefault="00F612F3" w:rsidP="006243FF">
            <w:pPr>
              <w:spacing w:line="240" w:lineRule="auto"/>
              <w:jc w:val="center"/>
              <w:rPr>
                <w:rFonts w:ascii="Times New Roman" w:eastAsia="宋体"/>
                <w:sz w:val="21"/>
                <w:szCs w:val="21"/>
              </w:rPr>
            </w:pPr>
            <w:r w:rsidRPr="00936D15">
              <w:rPr>
                <w:rFonts w:ascii="Times New Roman" w:eastAsia="宋体"/>
                <w:sz w:val="21"/>
                <w:szCs w:val="21"/>
              </w:rPr>
              <w:t>2000</w:t>
            </w:r>
          </w:p>
          <w:p w:rsidR="00F612F3" w:rsidRPr="00936D15" w:rsidRDefault="00F612F3" w:rsidP="006243FF">
            <w:pPr>
              <w:spacing w:line="240" w:lineRule="auto"/>
              <w:jc w:val="center"/>
              <w:rPr>
                <w:rFonts w:ascii="Times New Roman" w:eastAsia="宋体"/>
                <w:sz w:val="21"/>
                <w:szCs w:val="21"/>
              </w:rPr>
            </w:pPr>
            <w:r w:rsidRPr="00936D15">
              <w:rPr>
                <w:rFonts w:ascii="Times New Roman" w:eastAsia="宋体"/>
                <w:sz w:val="21"/>
                <w:szCs w:val="21"/>
              </w:rPr>
              <w:t>（无量纲）</w:t>
            </w:r>
          </w:p>
        </w:tc>
        <w:tc>
          <w:tcPr>
            <w:tcW w:w="851" w:type="dxa"/>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15</w:t>
            </w:r>
          </w:p>
        </w:tc>
        <w:tc>
          <w:tcPr>
            <w:tcW w:w="992" w:type="dxa"/>
            <w:shd w:val="clear" w:color="auto" w:fill="auto"/>
            <w:vAlign w:val="center"/>
          </w:tcPr>
          <w:p w:rsidR="00F612F3" w:rsidRPr="00936D15" w:rsidRDefault="00F612F3" w:rsidP="00EC7D01">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vMerge/>
            <w:shd w:val="clear" w:color="auto" w:fill="auto"/>
            <w:vAlign w:val="center"/>
          </w:tcPr>
          <w:p w:rsidR="00F612F3" w:rsidRPr="00936D15" w:rsidRDefault="00F612F3" w:rsidP="00B267BC">
            <w:pPr>
              <w:spacing w:line="240" w:lineRule="auto"/>
              <w:jc w:val="center"/>
              <w:rPr>
                <w:rFonts w:ascii="Times New Roman" w:eastAsia="宋体"/>
                <w:sz w:val="21"/>
                <w:szCs w:val="21"/>
              </w:rPr>
            </w:pPr>
          </w:p>
        </w:tc>
        <w:tc>
          <w:tcPr>
            <w:tcW w:w="992" w:type="dxa"/>
            <w:tcBorders>
              <w:right w:val="single" w:sz="4" w:space="0" w:color="auto"/>
            </w:tcBorders>
            <w:shd w:val="clear" w:color="auto" w:fill="auto"/>
            <w:vAlign w:val="center"/>
          </w:tcPr>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20</w:t>
            </w:r>
          </w:p>
          <w:p w:rsidR="00F612F3" w:rsidRPr="00936D15" w:rsidRDefault="00F612F3" w:rsidP="00B267BC">
            <w:pPr>
              <w:spacing w:line="240" w:lineRule="auto"/>
              <w:jc w:val="center"/>
              <w:rPr>
                <w:rFonts w:ascii="Times New Roman" w:eastAsia="宋体"/>
                <w:sz w:val="21"/>
                <w:szCs w:val="21"/>
              </w:rPr>
            </w:pPr>
            <w:r w:rsidRPr="00936D15">
              <w:rPr>
                <w:rFonts w:ascii="Times New Roman" w:eastAsia="宋体"/>
                <w:sz w:val="21"/>
                <w:szCs w:val="21"/>
              </w:rPr>
              <w:t>（无量纲）</w:t>
            </w:r>
          </w:p>
        </w:tc>
        <w:tc>
          <w:tcPr>
            <w:tcW w:w="2941" w:type="dxa"/>
            <w:vMerge/>
            <w:tcBorders>
              <w:left w:val="single" w:sz="4" w:space="0" w:color="auto"/>
            </w:tcBorders>
            <w:shd w:val="clear" w:color="auto" w:fill="auto"/>
            <w:vAlign w:val="center"/>
          </w:tcPr>
          <w:p w:rsidR="00F612F3" w:rsidRPr="00936D15" w:rsidRDefault="00F612F3" w:rsidP="00B267BC">
            <w:pPr>
              <w:spacing w:line="240" w:lineRule="auto"/>
              <w:jc w:val="center"/>
              <w:rPr>
                <w:rFonts w:ascii="Times New Roman" w:eastAsia="宋体"/>
                <w:sz w:val="21"/>
                <w:szCs w:val="21"/>
              </w:rPr>
            </w:pPr>
          </w:p>
        </w:tc>
      </w:tr>
      <w:tr w:rsidR="005D0082" w:rsidRPr="00936D15" w:rsidTr="00AA66B7">
        <w:trPr>
          <w:jc w:val="center"/>
        </w:trPr>
        <w:tc>
          <w:tcPr>
            <w:tcW w:w="1242" w:type="dxa"/>
            <w:shd w:val="clear" w:color="auto" w:fill="auto"/>
            <w:vAlign w:val="center"/>
          </w:tcPr>
          <w:p w:rsidR="005D0082" w:rsidRPr="00936D15" w:rsidRDefault="005D0082" w:rsidP="00B267BC">
            <w:pPr>
              <w:spacing w:line="240" w:lineRule="auto"/>
              <w:jc w:val="center"/>
              <w:rPr>
                <w:rFonts w:ascii="Times New Roman" w:eastAsia="宋体"/>
                <w:sz w:val="21"/>
                <w:szCs w:val="21"/>
              </w:rPr>
            </w:pPr>
            <w:r w:rsidRPr="00936D15">
              <w:rPr>
                <w:rFonts w:ascii="Times New Roman" w:eastAsia="宋体"/>
                <w:sz w:val="21"/>
                <w:szCs w:val="21"/>
              </w:rPr>
              <w:t>硫化氢（嗅觉阈值）</w:t>
            </w:r>
          </w:p>
        </w:tc>
        <w:tc>
          <w:tcPr>
            <w:tcW w:w="3119" w:type="dxa"/>
            <w:gridSpan w:val="3"/>
            <w:shd w:val="clear" w:color="auto" w:fill="auto"/>
            <w:vAlign w:val="center"/>
          </w:tcPr>
          <w:p w:rsidR="005D0082" w:rsidRPr="00936D15" w:rsidRDefault="005D0082" w:rsidP="00EC7D01">
            <w:pPr>
              <w:spacing w:line="240" w:lineRule="auto"/>
              <w:jc w:val="center"/>
              <w:rPr>
                <w:rFonts w:ascii="Times New Roman" w:eastAsia="宋体"/>
                <w:sz w:val="21"/>
                <w:szCs w:val="21"/>
              </w:rPr>
            </w:pPr>
            <w:r w:rsidRPr="00936D15">
              <w:rPr>
                <w:rFonts w:ascii="Times New Roman" w:eastAsia="宋体"/>
                <w:sz w:val="21"/>
                <w:szCs w:val="21"/>
              </w:rPr>
              <w:t>0.47mg/m</w:t>
            </w:r>
            <w:r w:rsidRPr="00936D15">
              <w:rPr>
                <w:rFonts w:ascii="Times New Roman" w:eastAsia="宋体"/>
                <w:sz w:val="21"/>
                <w:szCs w:val="21"/>
                <w:vertAlign w:val="superscript"/>
              </w:rPr>
              <w:t>3</w:t>
            </w:r>
          </w:p>
        </w:tc>
        <w:tc>
          <w:tcPr>
            <w:tcW w:w="992" w:type="dxa"/>
            <w:shd w:val="clear" w:color="auto" w:fill="auto"/>
            <w:vAlign w:val="center"/>
          </w:tcPr>
          <w:p w:rsidR="005D0082" w:rsidRPr="00936D15" w:rsidRDefault="005D0082"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992" w:type="dxa"/>
            <w:tcBorders>
              <w:right w:val="single" w:sz="4" w:space="0" w:color="auto"/>
            </w:tcBorders>
            <w:shd w:val="clear" w:color="auto" w:fill="auto"/>
            <w:vAlign w:val="center"/>
          </w:tcPr>
          <w:p w:rsidR="005D0082" w:rsidRPr="00936D15" w:rsidRDefault="005D0082" w:rsidP="00B267BC">
            <w:pPr>
              <w:spacing w:line="240" w:lineRule="auto"/>
              <w:jc w:val="center"/>
              <w:rPr>
                <w:rFonts w:ascii="Times New Roman" w:eastAsia="宋体"/>
                <w:sz w:val="21"/>
                <w:szCs w:val="21"/>
              </w:rPr>
            </w:pPr>
            <w:r w:rsidRPr="00936D15">
              <w:rPr>
                <w:rFonts w:ascii="Times New Roman" w:eastAsia="宋体"/>
                <w:sz w:val="21"/>
                <w:szCs w:val="21"/>
              </w:rPr>
              <w:t>/</w:t>
            </w:r>
          </w:p>
        </w:tc>
        <w:tc>
          <w:tcPr>
            <w:tcW w:w="2941" w:type="dxa"/>
            <w:tcBorders>
              <w:left w:val="single" w:sz="4" w:space="0" w:color="auto"/>
            </w:tcBorders>
            <w:shd w:val="clear" w:color="auto" w:fill="auto"/>
            <w:vAlign w:val="center"/>
          </w:tcPr>
          <w:p w:rsidR="005D0082" w:rsidRPr="00936D15" w:rsidRDefault="005D0082" w:rsidP="00B267BC">
            <w:pPr>
              <w:spacing w:line="240" w:lineRule="auto"/>
              <w:jc w:val="center"/>
              <w:rPr>
                <w:rFonts w:ascii="Times New Roman" w:eastAsia="宋体"/>
                <w:sz w:val="21"/>
                <w:szCs w:val="21"/>
              </w:rPr>
            </w:pPr>
            <w:r w:rsidRPr="00936D15">
              <w:rPr>
                <w:rFonts w:ascii="Times New Roman" w:eastAsia="宋体"/>
                <w:sz w:val="21"/>
                <w:szCs w:val="21"/>
              </w:rPr>
              <w:t>《环境保护实用数据手册》</w:t>
            </w:r>
          </w:p>
        </w:tc>
      </w:tr>
    </w:tbl>
    <w:p w:rsidR="007F11D5" w:rsidRPr="00936D15" w:rsidRDefault="003F5038" w:rsidP="00DF2371">
      <w:pPr>
        <w:spacing w:line="360"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w:t>
      </w:r>
      <w:r w:rsidR="007F11D5" w:rsidRPr="00936D15">
        <w:rPr>
          <w:rFonts w:ascii="Times New Roman" w:eastAsia="宋体"/>
          <w:color w:val="000000"/>
        </w:rPr>
        <w:t>废水排放标准</w:t>
      </w:r>
    </w:p>
    <w:p w:rsidR="007F11D5" w:rsidRPr="00936D15" w:rsidRDefault="007F11D5" w:rsidP="00B3166E">
      <w:pPr>
        <w:spacing w:line="360" w:lineRule="auto"/>
        <w:ind w:firstLineChars="200" w:firstLine="560"/>
        <w:rPr>
          <w:rFonts w:ascii="Times New Roman" w:eastAsia="宋体"/>
          <w:color w:val="000000"/>
        </w:rPr>
      </w:pPr>
      <w:r w:rsidRPr="00936D15">
        <w:rPr>
          <w:rFonts w:ascii="Times New Roman" w:eastAsia="宋体"/>
          <w:color w:val="000000"/>
        </w:rPr>
        <w:t>建设项目</w:t>
      </w:r>
      <w:r w:rsidR="005D233C" w:rsidRPr="00936D15">
        <w:rPr>
          <w:rFonts w:ascii="Times New Roman" w:eastAsia="宋体"/>
          <w:color w:val="000000"/>
        </w:rPr>
        <w:t>废水</w:t>
      </w:r>
      <w:r w:rsidR="005A3EAC" w:rsidRPr="00936D15">
        <w:rPr>
          <w:rFonts w:ascii="Times New Roman" w:eastAsia="宋体"/>
          <w:color w:val="000000"/>
        </w:rPr>
        <w:t>在厂内预处理装置处理后接入</w:t>
      </w:r>
      <w:r w:rsidR="005D233C" w:rsidRPr="00936D15">
        <w:rPr>
          <w:rFonts w:ascii="Times New Roman" w:eastAsia="宋体"/>
          <w:color w:val="000000"/>
        </w:rPr>
        <w:t>清泉水处理有限公司处理，</w:t>
      </w:r>
      <w:r w:rsidR="005A1E78" w:rsidRPr="00936D15">
        <w:rPr>
          <w:rFonts w:ascii="Times New Roman" w:eastAsia="宋体"/>
          <w:color w:val="000000"/>
        </w:rPr>
        <w:t>由于塑料制品所适用的标准《合成树脂工业污染物排放标准》（</w:t>
      </w:r>
      <w:r w:rsidR="005A1E78" w:rsidRPr="00936D15">
        <w:rPr>
          <w:rFonts w:ascii="Times New Roman" w:eastAsia="宋体"/>
          <w:color w:val="000000"/>
        </w:rPr>
        <w:t>GB31572-2015</w:t>
      </w:r>
      <w:r w:rsidR="005A1E78" w:rsidRPr="00936D15">
        <w:rPr>
          <w:rFonts w:ascii="Times New Roman" w:eastAsia="宋体"/>
          <w:color w:val="000000"/>
        </w:rPr>
        <w:t>）表</w:t>
      </w:r>
      <w:r w:rsidR="005A1E78" w:rsidRPr="00936D15">
        <w:rPr>
          <w:rFonts w:ascii="Times New Roman" w:eastAsia="宋体"/>
          <w:color w:val="000000"/>
        </w:rPr>
        <w:t>1</w:t>
      </w:r>
      <w:r w:rsidR="005A1E78" w:rsidRPr="00936D15">
        <w:rPr>
          <w:rFonts w:ascii="Times New Roman" w:eastAsia="宋体"/>
          <w:color w:val="000000"/>
        </w:rPr>
        <w:t>对本项目所涉及的水污染因子未作要求，因此本项目水污染物应执行较严格的</w:t>
      </w:r>
      <w:r w:rsidR="005D233C" w:rsidRPr="00936D15">
        <w:rPr>
          <w:rFonts w:ascii="Times New Roman" w:eastAsia="宋体"/>
        </w:rPr>
        <w:t>《橡胶制品工业污染物排放标准》（</w:t>
      </w:r>
      <w:r w:rsidR="005D233C" w:rsidRPr="00936D15">
        <w:rPr>
          <w:rFonts w:ascii="Times New Roman" w:eastAsia="宋体"/>
        </w:rPr>
        <w:t>GB27632-2011</w:t>
      </w:r>
      <w:r w:rsidR="005D233C" w:rsidRPr="00936D15">
        <w:rPr>
          <w:rFonts w:ascii="Times New Roman" w:eastAsia="宋体"/>
        </w:rPr>
        <w:t>）</w:t>
      </w:r>
      <w:r w:rsidR="002A7989" w:rsidRPr="00936D15">
        <w:rPr>
          <w:rFonts w:ascii="Times New Roman" w:eastAsia="宋体"/>
          <w:color w:val="000000"/>
        </w:rPr>
        <w:t>表</w:t>
      </w:r>
      <w:r w:rsidR="002A7989" w:rsidRPr="00936D15">
        <w:rPr>
          <w:rFonts w:ascii="Times New Roman" w:eastAsia="宋体"/>
          <w:color w:val="000000"/>
        </w:rPr>
        <w:t>2</w:t>
      </w:r>
      <w:r w:rsidR="005D233C" w:rsidRPr="00936D15">
        <w:rPr>
          <w:rFonts w:ascii="Times New Roman" w:eastAsia="宋体"/>
          <w:color w:val="000000"/>
        </w:rPr>
        <w:t>间接排放限值</w:t>
      </w:r>
      <w:r w:rsidR="009A1323" w:rsidRPr="00936D15">
        <w:rPr>
          <w:rFonts w:ascii="Times New Roman" w:eastAsia="宋体"/>
          <w:color w:val="000000"/>
        </w:rPr>
        <w:t>，</w:t>
      </w:r>
      <w:r w:rsidR="00A20F13" w:rsidRPr="00936D15">
        <w:rPr>
          <w:rFonts w:ascii="Times New Roman" w:eastAsia="宋体"/>
          <w:color w:val="000000"/>
        </w:rPr>
        <w:t>硫化物、</w:t>
      </w:r>
      <w:r w:rsidR="0000761A" w:rsidRPr="00936D15">
        <w:rPr>
          <w:rFonts w:ascii="Times New Roman" w:eastAsia="宋体"/>
          <w:color w:val="000000"/>
        </w:rPr>
        <w:t>动植物油</w:t>
      </w:r>
      <w:r w:rsidR="006F7311" w:rsidRPr="00936D15">
        <w:rPr>
          <w:rFonts w:ascii="Times New Roman" w:eastAsia="宋体"/>
          <w:color w:val="000000"/>
        </w:rPr>
        <w:t>执行</w:t>
      </w:r>
      <w:r w:rsidR="0000761A" w:rsidRPr="00936D15">
        <w:rPr>
          <w:rFonts w:ascii="Times New Roman" w:eastAsia="宋体"/>
          <w:color w:val="000000"/>
        </w:rPr>
        <w:t>《污水综合排放标准》（</w:t>
      </w:r>
      <w:r w:rsidR="0000761A" w:rsidRPr="00936D15">
        <w:rPr>
          <w:rFonts w:ascii="Times New Roman" w:eastAsia="宋体"/>
          <w:color w:val="000000"/>
        </w:rPr>
        <w:t>GB8978-1996</w:t>
      </w:r>
      <w:r w:rsidR="0000761A" w:rsidRPr="00936D15">
        <w:rPr>
          <w:rFonts w:ascii="Times New Roman" w:eastAsia="宋体"/>
          <w:color w:val="000000"/>
        </w:rPr>
        <w:t>）表</w:t>
      </w:r>
      <w:r w:rsidR="0000761A" w:rsidRPr="00936D15">
        <w:rPr>
          <w:rFonts w:ascii="Times New Roman" w:eastAsia="宋体"/>
          <w:color w:val="000000"/>
        </w:rPr>
        <w:t>4</w:t>
      </w:r>
      <w:r w:rsidR="0000761A" w:rsidRPr="00936D15">
        <w:rPr>
          <w:rFonts w:ascii="Times New Roman" w:eastAsia="宋体"/>
          <w:color w:val="000000"/>
        </w:rPr>
        <w:t>三级标准；</w:t>
      </w:r>
      <w:r w:rsidR="005D233C" w:rsidRPr="00936D15">
        <w:rPr>
          <w:rFonts w:ascii="Times New Roman" w:eastAsia="宋体"/>
          <w:color w:val="000000"/>
        </w:rPr>
        <w:t>清泉水处理有限公司尾水排放标准执行</w:t>
      </w:r>
      <w:r w:rsidR="00F64966" w:rsidRPr="00936D15">
        <w:rPr>
          <w:rFonts w:ascii="Times New Roman" w:eastAsia="宋体"/>
          <w:color w:val="000000"/>
        </w:rPr>
        <w:t>《污水综合排放标准》（</w:t>
      </w:r>
      <w:r w:rsidR="00F64966" w:rsidRPr="00936D15">
        <w:rPr>
          <w:rFonts w:ascii="Times New Roman" w:eastAsia="宋体"/>
          <w:color w:val="000000"/>
        </w:rPr>
        <w:t>GB8978-1996</w:t>
      </w:r>
      <w:r w:rsidR="00F64966" w:rsidRPr="00936D15">
        <w:rPr>
          <w:rFonts w:ascii="Times New Roman" w:eastAsia="宋体"/>
          <w:color w:val="000000"/>
        </w:rPr>
        <w:t>）表</w:t>
      </w:r>
      <w:r w:rsidR="00F64966" w:rsidRPr="00936D15">
        <w:rPr>
          <w:rFonts w:ascii="Times New Roman" w:eastAsia="宋体"/>
          <w:color w:val="000000"/>
        </w:rPr>
        <w:t>4</w:t>
      </w:r>
      <w:r w:rsidR="00F64966" w:rsidRPr="00936D15">
        <w:rPr>
          <w:rFonts w:ascii="Times New Roman" w:eastAsia="宋体"/>
          <w:color w:val="000000"/>
        </w:rPr>
        <w:t>一级排放标准和《太湖地区城镇污水处理厂及重点工业行业主要水污染物排放限值》（</w:t>
      </w:r>
      <w:r w:rsidR="00F64966" w:rsidRPr="00936D15">
        <w:rPr>
          <w:rFonts w:ascii="Times New Roman" w:eastAsia="宋体"/>
          <w:color w:val="000000"/>
        </w:rPr>
        <w:t>DB32/T1072-2007</w:t>
      </w:r>
      <w:r w:rsidR="00F64966" w:rsidRPr="00936D15">
        <w:rPr>
          <w:rFonts w:ascii="Times New Roman" w:eastAsia="宋体"/>
          <w:color w:val="000000"/>
        </w:rPr>
        <w:t>）表</w:t>
      </w:r>
      <w:r w:rsidR="00F64966" w:rsidRPr="00936D15">
        <w:rPr>
          <w:rFonts w:ascii="Times New Roman" w:eastAsia="宋体"/>
          <w:color w:val="000000"/>
        </w:rPr>
        <w:t>1</w:t>
      </w:r>
      <w:r w:rsidR="00701B89">
        <w:rPr>
          <w:rFonts w:ascii="Times New Roman" w:eastAsia="宋体" w:hint="eastAsia"/>
          <w:color w:val="000000"/>
        </w:rPr>
        <w:t>城镇污水处理厂</w:t>
      </w:r>
      <w:r w:rsidR="00701B89">
        <w:rPr>
          <w:rFonts w:ascii="宋体" w:eastAsia="宋体" w:hAnsi="宋体" w:hint="eastAsia"/>
          <w:color w:val="000000"/>
        </w:rPr>
        <w:t>Ⅱ</w:t>
      </w:r>
      <w:r w:rsidR="00F64966" w:rsidRPr="00936D15">
        <w:rPr>
          <w:rFonts w:ascii="Times New Roman" w:eastAsia="宋体"/>
          <w:color w:val="000000"/>
        </w:rPr>
        <w:t>标准</w:t>
      </w:r>
      <w:r w:rsidR="005D233C" w:rsidRPr="00936D15">
        <w:rPr>
          <w:rFonts w:ascii="Times New Roman" w:eastAsia="宋体"/>
          <w:color w:val="000000"/>
        </w:rPr>
        <w:t>，</w:t>
      </w:r>
      <w:r w:rsidRPr="00936D15">
        <w:rPr>
          <w:rFonts w:ascii="Times New Roman" w:eastAsia="宋体"/>
          <w:color w:val="000000"/>
        </w:rPr>
        <w:t>具体见表</w:t>
      </w:r>
      <w:r w:rsidR="00C4463B" w:rsidRPr="00936D15">
        <w:rPr>
          <w:rFonts w:ascii="Times New Roman" w:eastAsia="宋体"/>
          <w:color w:val="000000"/>
        </w:rPr>
        <w:t>2.</w:t>
      </w:r>
      <w:r w:rsidR="00A7703E" w:rsidRPr="00936D15">
        <w:rPr>
          <w:rFonts w:ascii="Times New Roman" w:eastAsia="宋体"/>
          <w:color w:val="000000"/>
        </w:rPr>
        <w:t>3-</w:t>
      </w:r>
      <w:r w:rsidR="003326EC">
        <w:rPr>
          <w:rFonts w:ascii="Times New Roman" w:eastAsia="宋体" w:hint="eastAsia"/>
          <w:color w:val="000000"/>
        </w:rPr>
        <w:t>7</w:t>
      </w:r>
      <w:r w:rsidRPr="00936D15">
        <w:rPr>
          <w:rFonts w:ascii="Times New Roman" w:eastAsia="宋体"/>
          <w:color w:val="000000"/>
        </w:rPr>
        <w:t>。</w:t>
      </w:r>
    </w:p>
    <w:p w:rsidR="00B3166E" w:rsidRPr="00936D15" w:rsidRDefault="00B3166E" w:rsidP="00B3166E">
      <w:pPr>
        <w:spacing w:beforeLines="50" w:before="120"/>
        <w:jc w:val="center"/>
        <w:rPr>
          <w:rFonts w:ascii="Times New Roman" w:eastAsia="宋体"/>
          <w:b/>
          <w:szCs w:val="21"/>
        </w:rPr>
      </w:pPr>
      <w:r w:rsidRPr="00936D15">
        <w:rPr>
          <w:rFonts w:ascii="Times New Roman" w:eastAsia="宋体"/>
          <w:b/>
          <w:szCs w:val="21"/>
        </w:rPr>
        <w:t>表</w:t>
      </w:r>
      <w:r w:rsidRPr="00936D15">
        <w:rPr>
          <w:rFonts w:ascii="Times New Roman" w:eastAsia="宋体"/>
          <w:b/>
          <w:szCs w:val="21"/>
        </w:rPr>
        <w:t>2.3-</w:t>
      </w:r>
      <w:r w:rsidR="003326EC">
        <w:rPr>
          <w:rFonts w:ascii="Times New Roman" w:eastAsia="宋体" w:hint="eastAsia"/>
          <w:b/>
          <w:szCs w:val="21"/>
        </w:rPr>
        <w:t>7</w:t>
      </w:r>
      <w:r w:rsidR="005D233C" w:rsidRPr="00936D15">
        <w:rPr>
          <w:rFonts w:ascii="Times New Roman" w:eastAsia="宋体"/>
          <w:b/>
          <w:szCs w:val="21"/>
        </w:rPr>
        <w:t>水污染物接管及尾水</w:t>
      </w:r>
      <w:r w:rsidRPr="00936D15">
        <w:rPr>
          <w:rFonts w:ascii="Times New Roman" w:eastAsia="宋体"/>
          <w:b/>
          <w:szCs w:val="21"/>
        </w:rPr>
        <w:t>排放标准</w:t>
      </w:r>
      <w:r w:rsidRPr="00936D15">
        <w:rPr>
          <w:rFonts w:ascii="Times New Roman" w:eastAsia="宋体"/>
          <w:b/>
          <w:szCs w:val="21"/>
        </w:rPr>
        <w:t xml:space="preserve">  </w:t>
      </w:r>
      <w:r w:rsidRPr="00936D15">
        <w:rPr>
          <w:rFonts w:ascii="Times New Roman" w:eastAsia="宋体"/>
          <w:b/>
          <w:szCs w:val="21"/>
        </w:rPr>
        <w:t>（单位：</w:t>
      </w:r>
      <w:r w:rsidRPr="00936D15">
        <w:rPr>
          <w:rFonts w:ascii="Times New Roman" w:eastAsia="宋体"/>
          <w:b/>
          <w:szCs w:val="21"/>
        </w:rPr>
        <w:t>mg/l</w:t>
      </w:r>
      <w:r w:rsidRPr="00936D15">
        <w:rPr>
          <w:rFonts w:ascii="Times New Roman" w:eastAsia="宋体"/>
          <w:b/>
          <w:szCs w:val="21"/>
        </w:rPr>
        <w:t>）</w:t>
      </w:r>
    </w:p>
    <w:tbl>
      <w:tblPr>
        <w:tblW w:w="9287"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414"/>
        <w:gridCol w:w="2850"/>
        <w:gridCol w:w="1309"/>
        <w:gridCol w:w="1857"/>
        <w:gridCol w:w="1857"/>
      </w:tblGrid>
      <w:tr w:rsidR="00774327" w:rsidRPr="00936D15" w:rsidTr="00774327">
        <w:tc>
          <w:tcPr>
            <w:tcW w:w="1414" w:type="dxa"/>
            <w:vAlign w:val="center"/>
          </w:tcPr>
          <w:p w:rsidR="00774327" w:rsidRPr="00936D15" w:rsidRDefault="00774327" w:rsidP="00260A36">
            <w:pPr>
              <w:spacing w:before="100" w:beforeAutospacing="1" w:after="100" w:afterAutospacing="1"/>
              <w:jc w:val="center"/>
              <w:rPr>
                <w:rFonts w:ascii="Times New Roman" w:eastAsia="宋体"/>
                <w:b/>
                <w:sz w:val="24"/>
              </w:rPr>
            </w:pPr>
            <w:r w:rsidRPr="00936D15">
              <w:rPr>
                <w:rFonts w:ascii="Times New Roman" w:eastAsia="宋体"/>
                <w:b/>
                <w:sz w:val="24"/>
              </w:rPr>
              <w:t>类别</w:t>
            </w:r>
          </w:p>
        </w:tc>
        <w:tc>
          <w:tcPr>
            <w:tcW w:w="2850" w:type="dxa"/>
            <w:vAlign w:val="center"/>
          </w:tcPr>
          <w:p w:rsidR="00774327" w:rsidRPr="00936D15" w:rsidRDefault="00774327" w:rsidP="00260A36">
            <w:pPr>
              <w:spacing w:before="100" w:beforeAutospacing="1" w:after="100" w:afterAutospacing="1"/>
              <w:jc w:val="center"/>
              <w:rPr>
                <w:rFonts w:ascii="Times New Roman" w:eastAsia="宋体"/>
                <w:b/>
                <w:sz w:val="24"/>
              </w:rPr>
            </w:pPr>
            <w:r w:rsidRPr="00936D15">
              <w:rPr>
                <w:rFonts w:ascii="Times New Roman" w:eastAsia="宋体"/>
                <w:b/>
                <w:sz w:val="24"/>
              </w:rPr>
              <w:t>执行标准</w:t>
            </w:r>
          </w:p>
        </w:tc>
        <w:tc>
          <w:tcPr>
            <w:tcW w:w="1309" w:type="dxa"/>
            <w:vAlign w:val="center"/>
          </w:tcPr>
          <w:p w:rsidR="00774327" w:rsidRPr="00936D15" w:rsidRDefault="00774327" w:rsidP="00260A36">
            <w:pPr>
              <w:spacing w:before="100" w:beforeAutospacing="1" w:after="100" w:afterAutospacing="1"/>
              <w:jc w:val="center"/>
              <w:rPr>
                <w:rFonts w:ascii="Times New Roman" w:eastAsia="宋体"/>
                <w:b/>
                <w:sz w:val="24"/>
              </w:rPr>
            </w:pPr>
            <w:r w:rsidRPr="00936D15">
              <w:rPr>
                <w:rFonts w:ascii="Times New Roman" w:eastAsia="宋体"/>
                <w:b/>
                <w:sz w:val="24"/>
              </w:rPr>
              <w:t>标准级别</w:t>
            </w:r>
          </w:p>
        </w:tc>
        <w:tc>
          <w:tcPr>
            <w:tcW w:w="1857" w:type="dxa"/>
            <w:vAlign w:val="center"/>
          </w:tcPr>
          <w:p w:rsidR="00774327" w:rsidRPr="00936D15" w:rsidRDefault="00774327" w:rsidP="00260A36">
            <w:pPr>
              <w:spacing w:before="100" w:beforeAutospacing="1" w:after="100" w:afterAutospacing="1"/>
              <w:jc w:val="center"/>
              <w:rPr>
                <w:rFonts w:ascii="Times New Roman" w:eastAsia="宋体"/>
                <w:b/>
                <w:sz w:val="24"/>
              </w:rPr>
            </w:pPr>
            <w:r w:rsidRPr="00936D15">
              <w:rPr>
                <w:rFonts w:ascii="Times New Roman" w:eastAsia="宋体"/>
                <w:b/>
                <w:sz w:val="24"/>
              </w:rPr>
              <w:t>指标</w:t>
            </w:r>
          </w:p>
        </w:tc>
        <w:tc>
          <w:tcPr>
            <w:tcW w:w="1857" w:type="dxa"/>
            <w:vAlign w:val="center"/>
          </w:tcPr>
          <w:p w:rsidR="00774327" w:rsidRPr="00936D15" w:rsidRDefault="00774327" w:rsidP="00260A36">
            <w:pPr>
              <w:spacing w:before="100" w:beforeAutospacing="1" w:after="100" w:afterAutospacing="1"/>
              <w:jc w:val="center"/>
              <w:rPr>
                <w:rFonts w:ascii="Times New Roman" w:eastAsia="宋体"/>
                <w:b/>
                <w:sz w:val="24"/>
              </w:rPr>
            </w:pPr>
            <w:r w:rsidRPr="00936D15">
              <w:rPr>
                <w:rFonts w:ascii="Times New Roman" w:eastAsia="宋体"/>
                <w:b/>
                <w:sz w:val="24"/>
              </w:rPr>
              <w:t>标准限值（</w:t>
            </w:r>
            <w:r w:rsidRPr="00936D15">
              <w:rPr>
                <w:rFonts w:ascii="Times New Roman" w:eastAsia="宋体"/>
                <w:b/>
                <w:sz w:val="24"/>
              </w:rPr>
              <w:t>mg/L</w:t>
            </w:r>
            <w:r w:rsidRPr="00936D15">
              <w:rPr>
                <w:rFonts w:ascii="Times New Roman" w:eastAsia="宋体"/>
                <w:b/>
                <w:sz w:val="24"/>
              </w:rPr>
              <w:t>）</w:t>
            </w:r>
          </w:p>
        </w:tc>
      </w:tr>
      <w:tr w:rsidR="006C055C" w:rsidRPr="00936D15" w:rsidTr="00774327">
        <w:tc>
          <w:tcPr>
            <w:tcW w:w="1414" w:type="dxa"/>
            <w:vMerge w:val="restart"/>
            <w:vAlign w:val="center"/>
          </w:tcPr>
          <w:p w:rsidR="006C055C" w:rsidRPr="00936D15" w:rsidRDefault="006C055C" w:rsidP="00260A36">
            <w:pPr>
              <w:spacing w:before="100" w:beforeAutospacing="1" w:after="100" w:afterAutospacing="1"/>
              <w:jc w:val="center"/>
              <w:rPr>
                <w:rFonts w:ascii="Times New Roman" w:eastAsia="宋体"/>
                <w:kern w:val="0"/>
                <w:sz w:val="24"/>
              </w:rPr>
            </w:pPr>
            <w:r w:rsidRPr="00936D15">
              <w:rPr>
                <w:rFonts w:ascii="Times New Roman" w:eastAsia="宋体"/>
                <w:kern w:val="0"/>
                <w:sz w:val="24"/>
              </w:rPr>
              <w:t>项目接管口</w:t>
            </w:r>
          </w:p>
        </w:tc>
        <w:tc>
          <w:tcPr>
            <w:tcW w:w="2850" w:type="dxa"/>
            <w:vMerge w:val="restart"/>
            <w:vAlign w:val="center"/>
          </w:tcPr>
          <w:p w:rsidR="006C055C" w:rsidRPr="00936D15" w:rsidRDefault="006C055C" w:rsidP="003D3E56">
            <w:pPr>
              <w:spacing w:before="100" w:beforeAutospacing="1" w:after="100" w:afterAutospacing="1"/>
              <w:jc w:val="center"/>
              <w:rPr>
                <w:rFonts w:ascii="Times New Roman" w:eastAsia="宋体"/>
                <w:kern w:val="0"/>
                <w:sz w:val="24"/>
              </w:rPr>
            </w:pPr>
            <w:r w:rsidRPr="00936D15">
              <w:rPr>
                <w:rFonts w:ascii="Times New Roman" w:eastAsia="宋体"/>
                <w:kern w:val="0"/>
                <w:sz w:val="24"/>
              </w:rPr>
              <w:t>《橡胶制品工业污染物排放标准》（</w:t>
            </w:r>
            <w:r w:rsidRPr="00936D15">
              <w:rPr>
                <w:rFonts w:ascii="Times New Roman" w:eastAsia="宋体"/>
                <w:kern w:val="0"/>
                <w:sz w:val="24"/>
              </w:rPr>
              <w:t>GB27632-2011</w:t>
            </w:r>
            <w:r w:rsidRPr="00936D15">
              <w:rPr>
                <w:rFonts w:ascii="Times New Roman" w:eastAsia="宋体"/>
                <w:kern w:val="0"/>
                <w:sz w:val="24"/>
              </w:rPr>
              <w:t>）</w:t>
            </w:r>
          </w:p>
        </w:tc>
        <w:tc>
          <w:tcPr>
            <w:tcW w:w="1309" w:type="dxa"/>
            <w:vMerge w:val="restart"/>
            <w:vAlign w:val="center"/>
          </w:tcPr>
          <w:p w:rsidR="006C055C" w:rsidRPr="00936D15" w:rsidRDefault="006C055C" w:rsidP="00260A36">
            <w:pPr>
              <w:spacing w:before="100" w:beforeAutospacing="1" w:after="100" w:afterAutospacing="1"/>
              <w:jc w:val="center"/>
              <w:rPr>
                <w:rFonts w:ascii="Times New Roman" w:eastAsia="宋体"/>
                <w:kern w:val="0"/>
                <w:sz w:val="24"/>
              </w:rPr>
            </w:pPr>
            <w:r w:rsidRPr="00936D15">
              <w:rPr>
                <w:rFonts w:ascii="Times New Roman" w:eastAsia="宋体"/>
                <w:kern w:val="0"/>
                <w:sz w:val="24"/>
              </w:rPr>
              <w:t>表</w:t>
            </w:r>
            <w:r w:rsidRPr="00936D15">
              <w:rPr>
                <w:rFonts w:ascii="Times New Roman" w:eastAsia="宋体"/>
                <w:kern w:val="0"/>
                <w:sz w:val="24"/>
              </w:rPr>
              <w:t>2</w:t>
            </w:r>
            <w:r w:rsidRPr="00936D15">
              <w:rPr>
                <w:rFonts w:ascii="Times New Roman" w:eastAsia="宋体"/>
                <w:kern w:val="0"/>
                <w:sz w:val="24"/>
              </w:rPr>
              <w:t>间接排放标准</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COD</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300</w:t>
            </w:r>
          </w:p>
        </w:tc>
      </w:tr>
      <w:tr w:rsidR="006C055C" w:rsidRPr="00936D15" w:rsidTr="00774327">
        <w:tc>
          <w:tcPr>
            <w:tcW w:w="1414"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2850"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309"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SS</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150</w:t>
            </w:r>
          </w:p>
        </w:tc>
      </w:tr>
      <w:tr w:rsidR="006C055C" w:rsidRPr="00936D15" w:rsidTr="00774327">
        <w:tc>
          <w:tcPr>
            <w:tcW w:w="1414"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2850"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309"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NH</w:t>
            </w:r>
            <w:r w:rsidRPr="00936D15">
              <w:rPr>
                <w:rFonts w:ascii="Times New Roman" w:eastAsia="宋体"/>
                <w:sz w:val="24"/>
                <w:vertAlign w:val="subscript"/>
              </w:rPr>
              <w:t>3</w:t>
            </w:r>
            <w:r w:rsidRPr="00936D15">
              <w:rPr>
                <w:rFonts w:ascii="Times New Roman" w:eastAsia="宋体"/>
                <w:sz w:val="24"/>
              </w:rPr>
              <w:t>-N</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30</w:t>
            </w:r>
          </w:p>
        </w:tc>
      </w:tr>
      <w:tr w:rsidR="006C055C" w:rsidRPr="00936D15" w:rsidTr="00774327">
        <w:tc>
          <w:tcPr>
            <w:tcW w:w="1414"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2850"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309"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TP</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1.0</w:t>
            </w:r>
          </w:p>
        </w:tc>
      </w:tr>
      <w:tr w:rsidR="00785BCE" w:rsidRPr="00936D15" w:rsidTr="00774327">
        <w:tc>
          <w:tcPr>
            <w:tcW w:w="1414" w:type="dxa"/>
            <w:vMerge/>
            <w:vAlign w:val="center"/>
          </w:tcPr>
          <w:p w:rsidR="00785BCE" w:rsidRPr="00936D15" w:rsidRDefault="00785BCE" w:rsidP="00260A36">
            <w:pPr>
              <w:spacing w:before="100" w:beforeAutospacing="1" w:after="100" w:afterAutospacing="1"/>
              <w:jc w:val="center"/>
              <w:rPr>
                <w:rFonts w:ascii="Times New Roman" w:eastAsia="宋体"/>
                <w:sz w:val="24"/>
              </w:rPr>
            </w:pPr>
          </w:p>
        </w:tc>
        <w:tc>
          <w:tcPr>
            <w:tcW w:w="2850" w:type="dxa"/>
            <w:vMerge/>
            <w:vAlign w:val="center"/>
          </w:tcPr>
          <w:p w:rsidR="00785BCE" w:rsidRPr="00936D15" w:rsidRDefault="00785BCE" w:rsidP="00260A36">
            <w:pPr>
              <w:spacing w:before="100" w:beforeAutospacing="1" w:after="100" w:afterAutospacing="1"/>
              <w:jc w:val="center"/>
              <w:rPr>
                <w:rFonts w:ascii="Times New Roman" w:eastAsia="宋体"/>
                <w:sz w:val="24"/>
              </w:rPr>
            </w:pPr>
          </w:p>
        </w:tc>
        <w:tc>
          <w:tcPr>
            <w:tcW w:w="1309" w:type="dxa"/>
            <w:vMerge/>
            <w:vAlign w:val="center"/>
          </w:tcPr>
          <w:p w:rsidR="00785BCE" w:rsidRPr="00936D15" w:rsidRDefault="00785BCE" w:rsidP="00260A36">
            <w:pPr>
              <w:spacing w:before="100" w:beforeAutospacing="1" w:after="100" w:afterAutospacing="1"/>
              <w:jc w:val="center"/>
              <w:rPr>
                <w:rFonts w:ascii="Times New Roman" w:eastAsia="宋体"/>
                <w:sz w:val="24"/>
              </w:rPr>
            </w:pPr>
          </w:p>
        </w:tc>
        <w:tc>
          <w:tcPr>
            <w:tcW w:w="1857" w:type="dxa"/>
            <w:vAlign w:val="center"/>
          </w:tcPr>
          <w:p w:rsidR="00785BCE" w:rsidRPr="00936D15" w:rsidRDefault="00785BCE" w:rsidP="00260A36">
            <w:pPr>
              <w:spacing w:before="100" w:beforeAutospacing="1" w:after="100" w:afterAutospacing="1"/>
              <w:jc w:val="center"/>
              <w:rPr>
                <w:rFonts w:ascii="Times New Roman" w:eastAsia="宋体"/>
                <w:sz w:val="24"/>
              </w:rPr>
            </w:pPr>
            <w:r w:rsidRPr="00936D15">
              <w:rPr>
                <w:rFonts w:ascii="Times New Roman" w:eastAsia="宋体"/>
                <w:sz w:val="24"/>
              </w:rPr>
              <w:t>石油类</w:t>
            </w:r>
          </w:p>
        </w:tc>
        <w:tc>
          <w:tcPr>
            <w:tcW w:w="1857" w:type="dxa"/>
            <w:vAlign w:val="center"/>
          </w:tcPr>
          <w:p w:rsidR="00785BCE" w:rsidRPr="00936D15" w:rsidRDefault="00785BCE" w:rsidP="00260A36">
            <w:pPr>
              <w:spacing w:before="100" w:beforeAutospacing="1" w:after="100" w:afterAutospacing="1"/>
              <w:jc w:val="center"/>
              <w:rPr>
                <w:rFonts w:ascii="Times New Roman" w:eastAsia="宋体"/>
                <w:sz w:val="24"/>
              </w:rPr>
            </w:pPr>
            <w:r w:rsidRPr="00936D15">
              <w:rPr>
                <w:rFonts w:ascii="Times New Roman" w:eastAsia="宋体"/>
                <w:sz w:val="24"/>
              </w:rPr>
              <w:t>10</w:t>
            </w:r>
          </w:p>
        </w:tc>
      </w:tr>
      <w:tr w:rsidR="006C055C" w:rsidRPr="00936D15" w:rsidTr="00774327">
        <w:tc>
          <w:tcPr>
            <w:tcW w:w="1414"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2850"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309"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基准排水量</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7m³/t</w:t>
            </w:r>
            <w:r w:rsidRPr="00936D15">
              <w:rPr>
                <w:rFonts w:ascii="Times New Roman" w:eastAsia="宋体"/>
                <w:sz w:val="24"/>
              </w:rPr>
              <w:t>胶</w:t>
            </w:r>
          </w:p>
        </w:tc>
      </w:tr>
      <w:tr w:rsidR="006C055C" w:rsidRPr="00936D15" w:rsidTr="00774327">
        <w:tc>
          <w:tcPr>
            <w:tcW w:w="1414"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2850" w:type="dxa"/>
            <w:vMerge w:val="restart"/>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《污水综合排放标准》</w:t>
            </w:r>
            <w:r w:rsidRPr="00936D15">
              <w:rPr>
                <w:rFonts w:ascii="Times New Roman" w:eastAsia="宋体"/>
                <w:sz w:val="24"/>
              </w:rPr>
              <w:lastRenderedPageBreak/>
              <w:t>（</w:t>
            </w:r>
            <w:r w:rsidRPr="00936D15">
              <w:rPr>
                <w:rFonts w:ascii="Times New Roman" w:eastAsia="宋体"/>
                <w:sz w:val="24"/>
              </w:rPr>
              <w:t>GB8978-1996</w:t>
            </w:r>
            <w:r w:rsidRPr="00936D15">
              <w:rPr>
                <w:rFonts w:ascii="Times New Roman" w:eastAsia="宋体"/>
                <w:sz w:val="24"/>
              </w:rPr>
              <w:t>）</w:t>
            </w:r>
          </w:p>
        </w:tc>
        <w:tc>
          <w:tcPr>
            <w:tcW w:w="1309" w:type="dxa"/>
            <w:vMerge w:val="restart"/>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lastRenderedPageBreak/>
              <w:t>表</w:t>
            </w:r>
            <w:r w:rsidRPr="00936D15">
              <w:rPr>
                <w:rFonts w:ascii="Times New Roman" w:eastAsia="宋体"/>
                <w:sz w:val="24"/>
              </w:rPr>
              <w:t>4</w:t>
            </w:r>
            <w:r w:rsidRPr="00936D15">
              <w:rPr>
                <w:rFonts w:ascii="Times New Roman" w:eastAsia="宋体"/>
                <w:sz w:val="24"/>
              </w:rPr>
              <w:t>三级</w:t>
            </w:r>
            <w:r w:rsidRPr="00936D15">
              <w:rPr>
                <w:rFonts w:ascii="Times New Roman" w:eastAsia="宋体"/>
                <w:sz w:val="24"/>
              </w:rPr>
              <w:lastRenderedPageBreak/>
              <w:t>标准</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lastRenderedPageBreak/>
              <w:t>硫化物</w:t>
            </w:r>
          </w:p>
        </w:tc>
        <w:tc>
          <w:tcPr>
            <w:tcW w:w="1857" w:type="dxa"/>
            <w:vAlign w:val="center"/>
          </w:tcPr>
          <w:p w:rsidR="006C055C" w:rsidRPr="00936D15" w:rsidRDefault="006C055C" w:rsidP="00260A36">
            <w:pPr>
              <w:spacing w:before="100" w:beforeAutospacing="1" w:after="100" w:afterAutospacing="1"/>
              <w:jc w:val="center"/>
              <w:rPr>
                <w:rFonts w:ascii="Times New Roman" w:eastAsia="宋体"/>
                <w:sz w:val="24"/>
              </w:rPr>
            </w:pPr>
            <w:r w:rsidRPr="00936D15">
              <w:rPr>
                <w:rFonts w:ascii="Times New Roman" w:eastAsia="宋体"/>
                <w:sz w:val="24"/>
              </w:rPr>
              <w:t>1.0</w:t>
            </w:r>
          </w:p>
        </w:tc>
      </w:tr>
      <w:tr w:rsidR="006C055C" w:rsidRPr="00936D15" w:rsidTr="00774327">
        <w:tc>
          <w:tcPr>
            <w:tcW w:w="1414"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2850"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309" w:type="dxa"/>
            <w:vMerge/>
            <w:vAlign w:val="center"/>
          </w:tcPr>
          <w:p w:rsidR="006C055C" w:rsidRPr="00936D15" w:rsidRDefault="006C055C" w:rsidP="00260A36">
            <w:pPr>
              <w:spacing w:before="100" w:beforeAutospacing="1" w:after="100" w:afterAutospacing="1"/>
              <w:jc w:val="center"/>
              <w:rPr>
                <w:rFonts w:ascii="Times New Roman" w:eastAsia="宋体"/>
                <w:sz w:val="24"/>
              </w:rPr>
            </w:pPr>
          </w:p>
        </w:tc>
        <w:tc>
          <w:tcPr>
            <w:tcW w:w="1857" w:type="dxa"/>
            <w:vAlign w:val="center"/>
          </w:tcPr>
          <w:p w:rsidR="006C055C" w:rsidRPr="00936D15" w:rsidRDefault="006C055C" w:rsidP="003B3138">
            <w:pPr>
              <w:spacing w:before="100" w:beforeAutospacing="1" w:after="100" w:afterAutospacing="1"/>
              <w:jc w:val="center"/>
              <w:rPr>
                <w:rFonts w:ascii="Times New Roman" w:eastAsia="宋体"/>
                <w:sz w:val="24"/>
              </w:rPr>
            </w:pPr>
            <w:r w:rsidRPr="00936D15">
              <w:rPr>
                <w:rFonts w:ascii="Times New Roman" w:eastAsia="宋体"/>
                <w:sz w:val="24"/>
              </w:rPr>
              <w:t>动植物油</w:t>
            </w:r>
          </w:p>
        </w:tc>
        <w:tc>
          <w:tcPr>
            <w:tcW w:w="1857" w:type="dxa"/>
            <w:vAlign w:val="center"/>
          </w:tcPr>
          <w:p w:rsidR="006C055C" w:rsidRPr="00936D15" w:rsidRDefault="006C055C" w:rsidP="003B3138">
            <w:pPr>
              <w:spacing w:before="100" w:beforeAutospacing="1" w:after="100" w:afterAutospacing="1"/>
              <w:jc w:val="center"/>
              <w:rPr>
                <w:rFonts w:ascii="Times New Roman" w:eastAsia="宋体"/>
                <w:sz w:val="24"/>
              </w:rPr>
            </w:pPr>
            <w:r w:rsidRPr="00936D15">
              <w:rPr>
                <w:rFonts w:ascii="Times New Roman" w:eastAsia="宋体"/>
                <w:sz w:val="24"/>
              </w:rPr>
              <w:t>100</w:t>
            </w:r>
          </w:p>
        </w:tc>
      </w:tr>
      <w:tr w:rsidR="00F64966" w:rsidRPr="00936D15" w:rsidTr="00774327">
        <w:tc>
          <w:tcPr>
            <w:tcW w:w="1414" w:type="dxa"/>
            <w:vMerge w:val="restart"/>
            <w:vAlign w:val="center"/>
          </w:tcPr>
          <w:p w:rsidR="00F64966" w:rsidRPr="00936D15" w:rsidRDefault="00F64966" w:rsidP="00774327">
            <w:pPr>
              <w:spacing w:before="100" w:beforeAutospacing="1" w:after="100" w:afterAutospacing="1"/>
              <w:jc w:val="center"/>
              <w:rPr>
                <w:rFonts w:ascii="Times New Roman" w:eastAsia="宋体"/>
                <w:sz w:val="24"/>
              </w:rPr>
            </w:pPr>
            <w:r w:rsidRPr="00936D15">
              <w:rPr>
                <w:rFonts w:ascii="Times New Roman" w:eastAsia="宋体"/>
                <w:sz w:val="24"/>
              </w:rPr>
              <w:lastRenderedPageBreak/>
              <w:t>清泉水处理有限公司排污口</w:t>
            </w:r>
          </w:p>
        </w:tc>
        <w:tc>
          <w:tcPr>
            <w:tcW w:w="2850" w:type="dxa"/>
            <w:vMerge w:val="restart"/>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《太湖地区城镇污水处理厂主要水污染物排放限值》（</w:t>
            </w:r>
            <w:r w:rsidRPr="00936D15">
              <w:rPr>
                <w:rFonts w:ascii="Times New Roman" w:eastAsia="宋体"/>
                <w:sz w:val="24"/>
              </w:rPr>
              <w:t>DB32/1072-2007</w:t>
            </w:r>
            <w:r w:rsidRPr="00936D15">
              <w:rPr>
                <w:rFonts w:ascii="Times New Roman" w:eastAsia="宋体"/>
                <w:sz w:val="24"/>
              </w:rPr>
              <w:t>）</w:t>
            </w:r>
          </w:p>
        </w:tc>
        <w:tc>
          <w:tcPr>
            <w:tcW w:w="1309" w:type="dxa"/>
            <w:vMerge w:val="restart"/>
            <w:vAlign w:val="center"/>
          </w:tcPr>
          <w:p w:rsidR="00F64966" w:rsidRPr="00936D15" w:rsidRDefault="00F64966" w:rsidP="00774327">
            <w:pPr>
              <w:spacing w:before="100" w:beforeAutospacing="1" w:after="100" w:afterAutospacing="1"/>
              <w:jc w:val="center"/>
              <w:rPr>
                <w:rFonts w:ascii="Times New Roman" w:eastAsia="宋体"/>
                <w:sz w:val="24"/>
              </w:rPr>
            </w:pPr>
            <w:r w:rsidRPr="00936D15">
              <w:rPr>
                <w:rFonts w:ascii="Times New Roman" w:eastAsia="宋体"/>
                <w:sz w:val="24"/>
              </w:rPr>
              <w:t>表</w:t>
            </w:r>
            <w:r w:rsidRPr="00936D15">
              <w:rPr>
                <w:rFonts w:ascii="Times New Roman" w:eastAsia="宋体"/>
                <w:sz w:val="24"/>
              </w:rPr>
              <w:t>1</w:t>
            </w:r>
            <w:r w:rsidRPr="00936D15">
              <w:rPr>
                <w:rFonts w:ascii="Times New Roman" w:eastAsia="宋体"/>
                <w:sz w:val="24"/>
              </w:rPr>
              <w:t>城镇污水处理厂</w:t>
            </w:r>
            <w:r w:rsidRPr="005B2A5D">
              <w:rPr>
                <w:rFonts w:ascii="宋体" w:eastAsia="宋体" w:hAnsi="宋体" w:cs="宋体" w:hint="eastAsia"/>
                <w:sz w:val="24"/>
              </w:rPr>
              <w:t>Ⅱ</w:t>
            </w:r>
          </w:p>
        </w:tc>
        <w:tc>
          <w:tcPr>
            <w:tcW w:w="1857" w:type="dxa"/>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COD</w:t>
            </w:r>
          </w:p>
        </w:tc>
        <w:tc>
          <w:tcPr>
            <w:tcW w:w="1857" w:type="dxa"/>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60</w:t>
            </w:r>
          </w:p>
        </w:tc>
      </w:tr>
      <w:tr w:rsidR="00F64966" w:rsidRPr="00936D15" w:rsidTr="00774327">
        <w:tc>
          <w:tcPr>
            <w:tcW w:w="1414" w:type="dxa"/>
            <w:vMerge/>
            <w:vAlign w:val="center"/>
          </w:tcPr>
          <w:p w:rsidR="00F64966" w:rsidRPr="00936D15" w:rsidRDefault="00F64966" w:rsidP="00260A36">
            <w:pPr>
              <w:spacing w:before="100" w:beforeAutospacing="1" w:after="100" w:afterAutospacing="1"/>
              <w:jc w:val="center"/>
              <w:rPr>
                <w:rFonts w:ascii="Times New Roman" w:eastAsia="宋体"/>
                <w:sz w:val="24"/>
              </w:rPr>
            </w:pPr>
          </w:p>
        </w:tc>
        <w:tc>
          <w:tcPr>
            <w:tcW w:w="2850" w:type="dxa"/>
            <w:vMerge/>
            <w:vAlign w:val="center"/>
          </w:tcPr>
          <w:p w:rsidR="00F64966" w:rsidRPr="00936D15" w:rsidRDefault="00F64966" w:rsidP="00260A36">
            <w:pPr>
              <w:spacing w:before="100" w:beforeAutospacing="1" w:after="100" w:afterAutospacing="1"/>
              <w:jc w:val="center"/>
              <w:rPr>
                <w:rFonts w:ascii="Times New Roman" w:eastAsia="宋体"/>
                <w:sz w:val="24"/>
              </w:rPr>
            </w:pPr>
          </w:p>
        </w:tc>
        <w:tc>
          <w:tcPr>
            <w:tcW w:w="1309" w:type="dxa"/>
            <w:vMerge/>
            <w:vAlign w:val="center"/>
          </w:tcPr>
          <w:p w:rsidR="00F64966" w:rsidRPr="00936D15" w:rsidRDefault="00F64966" w:rsidP="00260A36">
            <w:pPr>
              <w:spacing w:before="100" w:beforeAutospacing="1" w:after="100" w:afterAutospacing="1"/>
              <w:jc w:val="center"/>
              <w:rPr>
                <w:rFonts w:ascii="Times New Roman" w:eastAsia="宋体"/>
                <w:sz w:val="24"/>
              </w:rPr>
            </w:pPr>
          </w:p>
        </w:tc>
        <w:tc>
          <w:tcPr>
            <w:tcW w:w="1857" w:type="dxa"/>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NH</w:t>
            </w:r>
            <w:r w:rsidRPr="00936D15">
              <w:rPr>
                <w:rFonts w:ascii="Times New Roman" w:eastAsia="宋体"/>
                <w:sz w:val="24"/>
                <w:vertAlign w:val="subscript"/>
              </w:rPr>
              <w:t>3</w:t>
            </w:r>
            <w:r w:rsidRPr="00936D15">
              <w:rPr>
                <w:rFonts w:ascii="Times New Roman" w:eastAsia="宋体"/>
                <w:sz w:val="24"/>
              </w:rPr>
              <w:t>-N</w:t>
            </w:r>
          </w:p>
        </w:tc>
        <w:tc>
          <w:tcPr>
            <w:tcW w:w="1857" w:type="dxa"/>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5</w:t>
            </w:r>
            <w:r w:rsidRPr="00936D15">
              <w:rPr>
                <w:rFonts w:ascii="Times New Roman" w:eastAsia="宋体"/>
                <w:sz w:val="24"/>
              </w:rPr>
              <w:t>（</w:t>
            </w:r>
            <w:r w:rsidRPr="00936D15">
              <w:rPr>
                <w:rFonts w:ascii="Times New Roman" w:eastAsia="宋体"/>
                <w:sz w:val="24"/>
              </w:rPr>
              <w:t>8</w:t>
            </w:r>
            <w:r w:rsidRPr="00936D15">
              <w:rPr>
                <w:rFonts w:ascii="Times New Roman" w:eastAsia="宋体"/>
                <w:sz w:val="24"/>
              </w:rPr>
              <w:t>）</w:t>
            </w:r>
            <w:r w:rsidRPr="00936D15">
              <w:rPr>
                <w:rFonts w:ascii="Times New Roman" w:eastAsia="宋体"/>
                <w:sz w:val="24"/>
              </w:rPr>
              <w:t>*</w:t>
            </w:r>
          </w:p>
        </w:tc>
      </w:tr>
      <w:tr w:rsidR="00F64966" w:rsidRPr="00936D15" w:rsidTr="00774327">
        <w:tc>
          <w:tcPr>
            <w:tcW w:w="1414" w:type="dxa"/>
            <w:vMerge/>
            <w:vAlign w:val="center"/>
          </w:tcPr>
          <w:p w:rsidR="00F64966" w:rsidRPr="00936D15" w:rsidRDefault="00F64966" w:rsidP="00260A36">
            <w:pPr>
              <w:spacing w:before="100" w:beforeAutospacing="1" w:after="100" w:afterAutospacing="1"/>
              <w:jc w:val="center"/>
              <w:rPr>
                <w:rFonts w:ascii="Times New Roman" w:eastAsia="宋体"/>
                <w:sz w:val="24"/>
              </w:rPr>
            </w:pPr>
          </w:p>
        </w:tc>
        <w:tc>
          <w:tcPr>
            <w:tcW w:w="2850" w:type="dxa"/>
            <w:vMerge/>
            <w:vAlign w:val="center"/>
          </w:tcPr>
          <w:p w:rsidR="00F64966" w:rsidRPr="00936D15" w:rsidRDefault="00F64966" w:rsidP="00260A36">
            <w:pPr>
              <w:spacing w:before="100" w:beforeAutospacing="1" w:after="100" w:afterAutospacing="1"/>
              <w:jc w:val="center"/>
              <w:rPr>
                <w:rFonts w:ascii="Times New Roman" w:eastAsia="宋体"/>
                <w:sz w:val="24"/>
              </w:rPr>
            </w:pPr>
          </w:p>
        </w:tc>
        <w:tc>
          <w:tcPr>
            <w:tcW w:w="1309" w:type="dxa"/>
            <w:vMerge/>
            <w:vAlign w:val="center"/>
          </w:tcPr>
          <w:p w:rsidR="00F64966" w:rsidRPr="00936D15" w:rsidRDefault="00F64966" w:rsidP="00260A36">
            <w:pPr>
              <w:spacing w:before="100" w:beforeAutospacing="1" w:after="100" w:afterAutospacing="1"/>
              <w:jc w:val="center"/>
              <w:rPr>
                <w:rFonts w:ascii="Times New Roman" w:eastAsia="宋体"/>
                <w:sz w:val="24"/>
              </w:rPr>
            </w:pPr>
          </w:p>
        </w:tc>
        <w:tc>
          <w:tcPr>
            <w:tcW w:w="1857" w:type="dxa"/>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TP</w:t>
            </w:r>
          </w:p>
        </w:tc>
        <w:tc>
          <w:tcPr>
            <w:tcW w:w="1857" w:type="dxa"/>
            <w:vAlign w:val="center"/>
          </w:tcPr>
          <w:p w:rsidR="00F64966" w:rsidRPr="00936D15" w:rsidRDefault="00F64966" w:rsidP="00260A36">
            <w:pPr>
              <w:spacing w:before="100" w:beforeAutospacing="1" w:after="100" w:afterAutospacing="1"/>
              <w:jc w:val="center"/>
              <w:rPr>
                <w:rFonts w:ascii="Times New Roman" w:eastAsia="宋体"/>
                <w:sz w:val="24"/>
              </w:rPr>
            </w:pPr>
            <w:r w:rsidRPr="00936D15">
              <w:rPr>
                <w:rFonts w:ascii="Times New Roman" w:eastAsia="宋体"/>
                <w:sz w:val="24"/>
              </w:rPr>
              <w:t>0.5</w:t>
            </w:r>
          </w:p>
        </w:tc>
      </w:tr>
      <w:tr w:rsidR="00F95C68" w:rsidRPr="00936D15" w:rsidTr="00774327">
        <w:tc>
          <w:tcPr>
            <w:tcW w:w="1414" w:type="dxa"/>
            <w:vMerge/>
            <w:vAlign w:val="center"/>
          </w:tcPr>
          <w:p w:rsidR="00F95C68" w:rsidRPr="00936D15" w:rsidRDefault="00F95C68" w:rsidP="00260A36">
            <w:pPr>
              <w:spacing w:before="100" w:beforeAutospacing="1" w:after="100" w:afterAutospacing="1"/>
              <w:jc w:val="center"/>
              <w:rPr>
                <w:rFonts w:ascii="Times New Roman" w:eastAsia="宋体"/>
                <w:sz w:val="24"/>
              </w:rPr>
            </w:pPr>
          </w:p>
        </w:tc>
        <w:tc>
          <w:tcPr>
            <w:tcW w:w="2850" w:type="dxa"/>
            <w:vMerge w:val="restart"/>
            <w:vAlign w:val="center"/>
          </w:tcPr>
          <w:p w:rsidR="00F95C68" w:rsidRPr="00936D15" w:rsidRDefault="00F95C68" w:rsidP="00F95C68">
            <w:pPr>
              <w:spacing w:before="100" w:beforeAutospacing="1" w:after="100" w:afterAutospacing="1"/>
              <w:jc w:val="center"/>
              <w:rPr>
                <w:rFonts w:ascii="Times New Roman" w:eastAsia="宋体"/>
                <w:sz w:val="24"/>
              </w:rPr>
            </w:pPr>
            <w:r w:rsidRPr="00F95C68">
              <w:rPr>
                <w:rFonts w:ascii="Times New Roman" w:eastAsia="宋体" w:hint="eastAsia"/>
                <w:sz w:val="24"/>
              </w:rPr>
              <w:t>《城镇污水处理厂污染物排放标准》（</w:t>
            </w:r>
            <w:r w:rsidRPr="00F95C68">
              <w:rPr>
                <w:rFonts w:ascii="Times New Roman" w:eastAsia="宋体" w:hint="eastAsia"/>
                <w:sz w:val="24"/>
              </w:rPr>
              <w:t>GB18919-2002</w:t>
            </w:r>
            <w:r w:rsidRPr="00F95C68">
              <w:rPr>
                <w:rFonts w:ascii="Times New Roman" w:eastAsia="宋体" w:hint="eastAsia"/>
                <w:sz w:val="24"/>
              </w:rPr>
              <w:t>）</w:t>
            </w:r>
          </w:p>
        </w:tc>
        <w:tc>
          <w:tcPr>
            <w:tcW w:w="1309" w:type="dxa"/>
            <w:vMerge w:val="restart"/>
            <w:vAlign w:val="center"/>
          </w:tcPr>
          <w:p w:rsidR="00F95C68" w:rsidRPr="00936D15" w:rsidRDefault="00F95C68" w:rsidP="00A51DDF">
            <w:pPr>
              <w:spacing w:before="100" w:beforeAutospacing="1" w:after="100" w:afterAutospacing="1"/>
              <w:jc w:val="center"/>
              <w:rPr>
                <w:rFonts w:ascii="Times New Roman" w:eastAsia="宋体"/>
                <w:sz w:val="24"/>
              </w:rPr>
            </w:pPr>
            <w:r w:rsidRPr="00F95C68">
              <w:rPr>
                <w:rFonts w:ascii="Times New Roman" w:eastAsia="宋体" w:hint="eastAsia"/>
                <w:sz w:val="24"/>
              </w:rPr>
              <w:t>表</w:t>
            </w:r>
            <w:r w:rsidRPr="00F95C68">
              <w:rPr>
                <w:rFonts w:ascii="Times New Roman" w:eastAsia="宋体" w:hint="eastAsia"/>
                <w:sz w:val="24"/>
              </w:rPr>
              <w:t xml:space="preserve"> 1 </w:t>
            </w:r>
            <w:r w:rsidRPr="00F95C68">
              <w:rPr>
                <w:rFonts w:ascii="Times New Roman" w:eastAsia="宋体" w:hint="eastAsia"/>
                <w:sz w:val="24"/>
              </w:rPr>
              <w:t>一级</w:t>
            </w:r>
            <w:r w:rsidRPr="00F95C68">
              <w:rPr>
                <w:rFonts w:ascii="Times New Roman" w:eastAsia="宋体" w:hint="eastAsia"/>
                <w:sz w:val="24"/>
              </w:rPr>
              <w:t xml:space="preserve"> </w:t>
            </w:r>
            <w:r w:rsidR="00A51DDF">
              <w:rPr>
                <w:rFonts w:ascii="Times New Roman" w:eastAsia="宋体" w:hint="eastAsia"/>
                <w:sz w:val="24"/>
              </w:rPr>
              <w:t>C</w:t>
            </w:r>
            <w:r w:rsidRPr="00F95C68">
              <w:rPr>
                <w:rFonts w:ascii="Times New Roman" w:eastAsia="宋体" w:hint="eastAsia"/>
                <w:sz w:val="24"/>
              </w:rPr>
              <w:t>标准</w:t>
            </w:r>
          </w:p>
        </w:tc>
        <w:tc>
          <w:tcPr>
            <w:tcW w:w="1857" w:type="dxa"/>
            <w:vAlign w:val="center"/>
          </w:tcPr>
          <w:p w:rsidR="00F95C68" w:rsidRPr="00936D15" w:rsidRDefault="00F95C68" w:rsidP="00260A36">
            <w:pPr>
              <w:spacing w:before="100" w:beforeAutospacing="1" w:after="100" w:afterAutospacing="1"/>
              <w:jc w:val="center"/>
              <w:rPr>
                <w:rFonts w:ascii="Times New Roman" w:eastAsia="宋体"/>
                <w:sz w:val="24"/>
              </w:rPr>
            </w:pPr>
            <w:r>
              <w:rPr>
                <w:rFonts w:ascii="Times New Roman" w:eastAsia="宋体" w:hint="eastAsia"/>
                <w:sz w:val="24"/>
              </w:rPr>
              <w:t>pH</w:t>
            </w:r>
          </w:p>
        </w:tc>
        <w:tc>
          <w:tcPr>
            <w:tcW w:w="1857" w:type="dxa"/>
            <w:vAlign w:val="center"/>
          </w:tcPr>
          <w:p w:rsidR="00F95C68" w:rsidRPr="00936D15" w:rsidRDefault="00F95C68" w:rsidP="00260A36">
            <w:pPr>
              <w:spacing w:before="100" w:beforeAutospacing="1" w:after="100" w:afterAutospacing="1"/>
              <w:jc w:val="center"/>
              <w:rPr>
                <w:rFonts w:ascii="Times New Roman" w:eastAsia="宋体"/>
                <w:sz w:val="24"/>
              </w:rPr>
            </w:pPr>
            <w:r>
              <w:rPr>
                <w:rFonts w:ascii="Times New Roman" w:eastAsia="宋体" w:hint="eastAsia"/>
                <w:sz w:val="24"/>
              </w:rPr>
              <w:t>6~9</w:t>
            </w:r>
            <w:r>
              <w:rPr>
                <w:rFonts w:ascii="Times New Roman" w:eastAsia="宋体" w:hint="eastAsia"/>
                <w:sz w:val="24"/>
              </w:rPr>
              <w:t>无量纲</w:t>
            </w:r>
          </w:p>
        </w:tc>
      </w:tr>
      <w:tr w:rsidR="00F95C68" w:rsidRPr="00936D15" w:rsidTr="00D96DFA">
        <w:trPr>
          <w:trHeight w:val="343"/>
        </w:trPr>
        <w:tc>
          <w:tcPr>
            <w:tcW w:w="1414" w:type="dxa"/>
            <w:vMerge/>
            <w:vAlign w:val="center"/>
          </w:tcPr>
          <w:p w:rsidR="00F95C68" w:rsidRPr="00936D15" w:rsidRDefault="00F95C68" w:rsidP="00260A36">
            <w:pPr>
              <w:spacing w:before="100" w:beforeAutospacing="1" w:after="100" w:afterAutospacing="1"/>
              <w:jc w:val="center"/>
              <w:rPr>
                <w:rFonts w:ascii="Times New Roman" w:eastAsia="宋体"/>
                <w:sz w:val="24"/>
              </w:rPr>
            </w:pPr>
          </w:p>
        </w:tc>
        <w:tc>
          <w:tcPr>
            <w:tcW w:w="2850" w:type="dxa"/>
            <w:vMerge/>
            <w:vAlign w:val="center"/>
          </w:tcPr>
          <w:p w:rsidR="00F95C68" w:rsidRPr="00936D15" w:rsidRDefault="00F95C68" w:rsidP="00260A36">
            <w:pPr>
              <w:spacing w:before="100" w:beforeAutospacing="1" w:after="100" w:afterAutospacing="1"/>
              <w:jc w:val="center"/>
              <w:rPr>
                <w:rFonts w:ascii="Times New Roman" w:eastAsia="宋体"/>
                <w:sz w:val="24"/>
              </w:rPr>
            </w:pPr>
          </w:p>
        </w:tc>
        <w:tc>
          <w:tcPr>
            <w:tcW w:w="1309" w:type="dxa"/>
            <w:vMerge/>
            <w:vAlign w:val="center"/>
          </w:tcPr>
          <w:p w:rsidR="00F95C68" w:rsidRPr="00936D15" w:rsidRDefault="00F95C68" w:rsidP="00260A36">
            <w:pPr>
              <w:spacing w:before="100" w:beforeAutospacing="1" w:after="100" w:afterAutospacing="1"/>
              <w:jc w:val="center"/>
              <w:rPr>
                <w:rFonts w:ascii="Times New Roman" w:eastAsia="宋体"/>
                <w:sz w:val="24"/>
              </w:rPr>
            </w:pPr>
          </w:p>
        </w:tc>
        <w:tc>
          <w:tcPr>
            <w:tcW w:w="1857" w:type="dxa"/>
            <w:vAlign w:val="center"/>
          </w:tcPr>
          <w:p w:rsidR="00F95C68" w:rsidRPr="00936D15" w:rsidRDefault="00F95C68" w:rsidP="00260A36">
            <w:pPr>
              <w:spacing w:before="100" w:beforeAutospacing="1" w:after="100" w:afterAutospacing="1"/>
              <w:jc w:val="center"/>
              <w:rPr>
                <w:rFonts w:ascii="Times New Roman" w:eastAsia="宋体"/>
                <w:sz w:val="24"/>
              </w:rPr>
            </w:pPr>
            <w:r w:rsidRPr="00936D15">
              <w:rPr>
                <w:rFonts w:ascii="Times New Roman" w:eastAsia="宋体"/>
                <w:sz w:val="24"/>
              </w:rPr>
              <w:t>SS</w:t>
            </w:r>
          </w:p>
        </w:tc>
        <w:tc>
          <w:tcPr>
            <w:tcW w:w="1857" w:type="dxa"/>
            <w:vAlign w:val="center"/>
          </w:tcPr>
          <w:p w:rsidR="00F95C68" w:rsidRPr="00936D15" w:rsidRDefault="00F95C68" w:rsidP="00260A36">
            <w:pPr>
              <w:spacing w:before="100" w:beforeAutospacing="1" w:after="100" w:afterAutospacing="1"/>
              <w:jc w:val="center"/>
              <w:rPr>
                <w:rFonts w:ascii="Times New Roman" w:eastAsia="宋体"/>
                <w:sz w:val="24"/>
              </w:rPr>
            </w:pPr>
            <w:r>
              <w:rPr>
                <w:rFonts w:ascii="Times New Roman" w:eastAsia="宋体" w:hint="eastAsia"/>
                <w:sz w:val="24"/>
              </w:rPr>
              <w:t>20</w:t>
            </w:r>
          </w:p>
        </w:tc>
      </w:tr>
      <w:tr w:rsidR="00F95C68" w:rsidRPr="00936D15" w:rsidTr="00774327">
        <w:tc>
          <w:tcPr>
            <w:tcW w:w="1414" w:type="dxa"/>
            <w:vMerge/>
            <w:vAlign w:val="center"/>
          </w:tcPr>
          <w:p w:rsidR="00F95C68" w:rsidRPr="00936D15" w:rsidRDefault="00F95C68" w:rsidP="00260A36">
            <w:pPr>
              <w:spacing w:before="100" w:beforeAutospacing="1" w:after="100" w:afterAutospacing="1"/>
              <w:jc w:val="center"/>
              <w:rPr>
                <w:rFonts w:ascii="Times New Roman" w:eastAsia="宋体"/>
                <w:sz w:val="24"/>
              </w:rPr>
            </w:pPr>
          </w:p>
        </w:tc>
        <w:tc>
          <w:tcPr>
            <w:tcW w:w="2850" w:type="dxa"/>
            <w:vAlign w:val="center"/>
          </w:tcPr>
          <w:p w:rsidR="00F95C68" w:rsidRPr="00936D15" w:rsidRDefault="00F95C68" w:rsidP="00260A36">
            <w:pPr>
              <w:spacing w:before="100" w:beforeAutospacing="1" w:after="100" w:afterAutospacing="1"/>
              <w:jc w:val="center"/>
              <w:rPr>
                <w:rFonts w:ascii="Times New Roman" w:eastAsia="宋体"/>
                <w:sz w:val="24"/>
              </w:rPr>
            </w:pPr>
            <w:r w:rsidRPr="00936D15">
              <w:rPr>
                <w:rFonts w:ascii="Times New Roman" w:eastAsia="宋体"/>
                <w:sz w:val="24"/>
              </w:rPr>
              <w:t>《污水综合排放标准》（</w:t>
            </w:r>
            <w:r w:rsidRPr="00936D15">
              <w:rPr>
                <w:rFonts w:ascii="Times New Roman" w:eastAsia="宋体"/>
                <w:sz w:val="24"/>
              </w:rPr>
              <w:t>GB8978-1996</w:t>
            </w:r>
            <w:r w:rsidRPr="00936D15">
              <w:rPr>
                <w:rFonts w:ascii="Times New Roman" w:eastAsia="宋体"/>
                <w:sz w:val="24"/>
              </w:rPr>
              <w:t>）</w:t>
            </w:r>
          </w:p>
        </w:tc>
        <w:tc>
          <w:tcPr>
            <w:tcW w:w="1309" w:type="dxa"/>
            <w:vAlign w:val="center"/>
          </w:tcPr>
          <w:p w:rsidR="00F95C68" w:rsidRPr="00936D15" w:rsidRDefault="00F95C68" w:rsidP="00774327">
            <w:pPr>
              <w:spacing w:before="100" w:beforeAutospacing="1" w:after="100" w:afterAutospacing="1"/>
              <w:jc w:val="center"/>
              <w:rPr>
                <w:rFonts w:ascii="Times New Roman" w:eastAsia="宋体"/>
                <w:sz w:val="24"/>
              </w:rPr>
            </w:pPr>
            <w:r w:rsidRPr="00936D15">
              <w:rPr>
                <w:rFonts w:ascii="Times New Roman" w:eastAsia="宋体"/>
                <w:sz w:val="24"/>
              </w:rPr>
              <w:t>表</w:t>
            </w:r>
            <w:r w:rsidRPr="00936D15">
              <w:rPr>
                <w:rFonts w:ascii="Times New Roman" w:eastAsia="宋体"/>
                <w:sz w:val="24"/>
              </w:rPr>
              <w:t>4</w:t>
            </w:r>
            <w:r w:rsidRPr="00936D15">
              <w:rPr>
                <w:rFonts w:ascii="Times New Roman" w:eastAsia="宋体"/>
                <w:sz w:val="24"/>
              </w:rPr>
              <w:t>一级</w:t>
            </w:r>
          </w:p>
        </w:tc>
        <w:tc>
          <w:tcPr>
            <w:tcW w:w="1857" w:type="dxa"/>
            <w:vAlign w:val="center"/>
          </w:tcPr>
          <w:p w:rsidR="00F95C68" w:rsidRPr="00936D15" w:rsidRDefault="00F95C68" w:rsidP="006E0707">
            <w:pPr>
              <w:spacing w:before="100" w:beforeAutospacing="1" w:after="100" w:afterAutospacing="1"/>
              <w:jc w:val="center"/>
              <w:rPr>
                <w:rFonts w:ascii="Times New Roman" w:eastAsia="宋体"/>
                <w:sz w:val="24"/>
              </w:rPr>
            </w:pPr>
            <w:r w:rsidRPr="00936D15">
              <w:rPr>
                <w:rFonts w:ascii="Times New Roman" w:eastAsia="宋体"/>
                <w:sz w:val="24"/>
              </w:rPr>
              <w:t>动植物油</w:t>
            </w:r>
          </w:p>
        </w:tc>
        <w:tc>
          <w:tcPr>
            <w:tcW w:w="1857" w:type="dxa"/>
            <w:vAlign w:val="center"/>
          </w:tcPr>
          <w:p w:rsidR="00F95C68" w:rsidRPr="00936D15" w:rsidRDefault="00F95C68" w:rsidP="006E0707">
            <w:pPr>
              <w:spacing w:before="100" w:beforeAutospacing="1" w:after="100" w:afterAutospacing="1"/>
              <w:jc w:val="center"/>
              <w:rPr>
                <w:rFonts w:ascii="Times New Roman" w:eastAsia="宋体"/>
                <w:sz w:val="24"/>
              </w:rPr>
            </w:pPr>
            <w:r w:rsidRPr="00936D15">
              <w:rPr>
                <w:rFonts w:ascii="Times New Roman" w:eastAsia="宋体"/>
                <w:sz w:val="24"/>
              </w:rPr>
              <w:t>10</w:t>
            </w:r>
          </w:p>
        </w:tc>
      </w:tr>
    </w:tbl>
    <w:p w:rsidR="00F95C68" w:rsidRDefault="00774327" w:rsidP="00F95C68">
      <w:pPr>
        <w:spacing w:line="240" w:lineRule="auto"/>
        <w:ind w:firstLineChars="200" w:firstLine="422"/>
        <w:rPr>
          <w:rFonts w:ascii="Times New Roman" w:eastAsia="宋体"/>
          <w:b/>
          <w:color w:val="000000"/>
          <w:sz w:val="21"/>
          <w:szCs w:val="21"/>
        </w:rPr>
      </w:pPr>
      <w:r w:rsidRPr="00936D15">
        <w:rPr>
          <w:rFonts w:ascii="Times New Roman" w:eastAsia="宋体"/>
          <w:b/>
          <w:color w:val="000000"/>
          <w:sz w:val="21"/>
          <w:szCs w:val="21"/>
        </w:rPr>
        <w:t>*</w:t>
      </w:r>
      <w:r w:rsidRPr="00936D15">
        <w:rPr>
          <w:rFonts w:ascii="Times New Roman" w:eastAsia="宋体"/>
          <w:b/>
          <w:color w:val="000000"/>
          <w:sz w:val="21"/>
          <w:szCs w:val="21"/>
        </w:rPr>
        <w:t>注：</w:t>
      </w:r>
      <w:r w:rsidR="00F95C68" w:rsidRPr="00F95C68">
        <w:rPr>
          <w:rFonts w:ascii="Times New Roman" w:eastAsia="宋体" w:hint="eastAsia"/>
          <w:b/>
          <w:color w:val="000000"/>
          <w:sz w:val="21"/>
          <w:szCs w:val="21"/>
        </w:rPr>
        <w:t>根据《太湖地区城镇污水处理厂及重点工业行业主要水污染物排放限值》（</w:t>
      </w:r>
      <w:r w:rsidR="00F95C68" w:rsidRPr="00F95C68">
        <w:rPr>
          <w:rFonts w:ascii="Times New Roman" w:eastAsia="宋体" w:hint="eastAsia"/>
          <w:b/>
          <w:color w:val="000000"/>
          <w:sz w:val="21"/>
          <w:szCs w:val="21"/>
        </w:rPr>
        <w:t>DB32/1072-2018</w:t>
      </w:r>
      <w:r w:rsidR="00F95C68" w:rsidRPr="00F95C68">
        <w:rPr>
          <w:rFonts w:ascii="Times New Roman" w:eastAsia="宋体" w:hint="eastAsia"/>
          <w:b/>
          <w:color w:val="000000"/>
          <w:sz w:val="21"/>
          <w:szCs w:val="21"/>
        </w:rPr>
        <w:t>）现有城镇污水处理厂</w:t>
      </w:r>
      <w:r w:rsidR="00F95C68" w:rsidRPr="00F95C68">
        <w:rPr>
          <w:rFonts w:ascii="Times New Roman" w:eastAsia="宋体" w:hint="eastAsia"/>
          <w:b/>
          <w:color w:val="000000"/>
          <w:sz w:val="21"/>
          <w:szCs w:val="21"/>
        </w:rPr>
        <w:t xml:space="preserve"> COD</w:t>
      </w:r>
      <w:r w:rsidR="00F95C68" w:rsidRPr="00F95C68">
        <w:rPr>
          <w:rFonts w:ascii="Times New Roman" w:eastAsia="宋体" w:hint="eastAsia"/>
          <w:b/>
          <w:color w:val="000000"/>
          <w:sz w:val="21"/>
          <w:szCs w:val="21"/>
        </w:rPr>
        <w:t>、氨氮、总氮仍分别执行《太湖地区城镇污水处理厂及重点工业行业主要水污染物排放限值》（</w:t>
      </w:r>
      <w:r w:rsidR="00F95C68" w:rsidRPr="00F95C68">
        <w:rPr>
          <w:rFonts w:ascii="Times New Roman" w:eastAsia="宋体" w:hint="eastAsia"/>
          <w:b/>
          <w:color w:val="000000"/>
          <w:sz w:val="21"/>
          <w:szCs w:val="21"/>
        </w:rPr>
        <w:t>DB32/1072-2007</w:t>
      </w:r>
      <w:r w:rsidR="00F95C68" w:rsidRPr="00F95C68">
        <w:rPr>
          <w:rFonts w:ascii="Times New Roman" w:eastAsia="宋体" w:hint="eastAsia"/>
          <w:b/>
          <w:color w:val="000000"/>
          <w:sz w:val="21"/>
          <w:szCs w:val="21"/>
        </w:rPr>
        <w:t>）中</w:t>
      </w:r>
      <w:r w:rsidR="00F95C68" w:rsidRPr="00F95C68">
        <w:rPr>
          <w:rFonts w:ascii="Times New Roman" w:eastAsia="宋体" w:hint="eastAsia"/>
          <w:b/>
          <w:color w:val="000000"/>
          <w:sz w:val="21"/>
          <w:szCs w:val="21"/>
        </w:rPr>
        <w:t xml:space="preserve"> 60mg/L</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5</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8</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mg/L</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 xml:space="preserve">15mg/L </w:t>
      </w:r>
      <w:r w:rsidR="00F95C68" w:rsidRPr="00F95C68">
        <w:rPr>
          <w:rFonts w:ascii="Times New Roman" w:eastAsia="宋体" w:hint="eastAsia"/>
          <w:b/>
          <w:color w:val="000000"/>
          <w:sz w:val="21"/>
          <w:szCs w:val="21"/>
        </w:rPr>
        <w:t>标准。自</w:t>
      </w:r>
      <w:r w:rsidR="00F95C68" w:rsidRPr="00F95C68">
        <w:rPr>
          <w:rFonts w:ascii="Times New Roman" w:eastAsia="宋体" w:hint="eastAsia"/>
          <w:b/>
          <w:color w:val="000000"/>
          <w:sz w:val="21"/>
          <w:szCs w:val="21"/>
        </w:rPr>
        <w:t xml:space="preserve"> 2021 </w:t>
      </w:r>
      <w:r w:rsidR="00F95C68" w:rsidRPr="00F95C68">
        <w:rPr>
          <w:rFonts w:ascii="Times New Roman" w:eastAsia="宋体" w:hint="eastAsia"/>
          <w:b/>
          <w:color w:val="000000"/>
          <w:sz w:val="21"/>
          <w:szCs w:val="21"/>
        </w:rPr>
        <w:t>年</w:t>
      </w:r>
      <w:r w:rsidR="00F95C68" w:rsidRPr="00F95C68">
        <w:rPr>
          <w:rFonts w:ascii="Times New Roman" w:eastAsia="宋体" w:hint="eastAsia"/>
          <w:b/>
          <w:color w:val="000000"/>
          <w:sz w:val="21"/>
          <w:szCs w:val="21"/>
        </w:rPr>
        <w:t xml:space="preserve"> 1</w:t>
      </w:r>
      <w:r w:rsidR="00F95C68" w:rsidRPr="00F95C68">
        <w:rPr>
          <w:rFonts w:ascii="Times New Roman" w:eastAsia="宋体" w:hint="eastAsia"/>
          <w:b/>
          <w:color w:val="000000"/>
          <w:sz w:val="21"/>
          <w:szCs w:val="21"/>
        </w:rPr>
        <w:t>月</w:t>
      </w:r>
      <w:r w:rsidR="00F95C68" w:rsidRPr="00F95C68">
        <w:rPr>
          <w:rFonts w:ascii="Times New Roman" w:eastAsia="宋体" w:hint="eastAsia"/>
          <w:b/>
          <w:color w:val="000000"/>
          <w:sz w:val="21"/>
          <w:szCs w:val="21"/>
        </w:rPr>
        <w:t xml:space="preserve"> 1 </w:t>
      </w:r>
      <w:r w:rsidR="00F95C68" w:rsidRPr="00F95C68">
        <w:rPr>
          <w:rFonts w:ascii="Times New Roman" w:eastAsia="宋体" w:hint="eastAsia"/>
          <w:b/>
          <w:color w:val="000000"/>
          <w:sz w:val="21"/>
          <w:szCs w:val="21"/>
        </w:rPr>
        <w:t>日起</w:t>
      </w:r>
      <w:r w:rsidR="00F95C68" w:rsidRPr="00F95C68">
        <w:rPr>
          <w:rFonts w:ascii="Times New Roman" w:eastAsia="宋体" w:hint="eastAsia"/>
          <w:b/>
          <w:color w:val="000000"/>
          <w:sz w:val="21"/>
          <w:szCs w:val="21"/>
        </w:rPr>
        <w:t xml:space="preserve"> COD</w:t>
      </w:r>
      <w:r w:rsidR="00F95C68" w:rsidRPr="00F95C68">
        <w:rPr>
          <w:rFonts w:ascii="Times New Roman" w:eastAsia="宋体" w:hint="eastAsia"/>
          <w:b/>
          <w:color w:val="000000"/>
          <w:sz w:val="21"/>
          <w:szCs w:val="21"/>
        </w:rPr>
        <w:t>、氨氮、总氮分别执行《太湖地区城镇污水处理厂及重点工业行业主要水污染物排</w:t>
      </w:r>
      <w:r w:rsidR="00F95C68" w:rsidRPr="00F95C68">
        <w:rPr>
          <w:rFonts w:ascii="Times New Roman" w:eastAsia="宋体" w:hint="eastAsia"/>
          <w:b/>
          <w:color w:val="000000"/>
          <w:sz w:val="21"/>
          <w:szCs w:val="21"/>
        </w:rPr>
        <w:t xml:space="preserve"> </w:t>
      </w:r>
      <w:r w:rsidR="00F95C68" w:rsidRPr="00F95C68">
        <w:rPr>
          <w:rFonts w:ascii="Times New Roman" w:eastAsia="宋体" w:hint="eastAsia"/>
          <w:b/>
          <w:color w:val="000000"/>
          <w:sz w:val="21"/>
          <w:szCs w:val="21"/>
        </w:rPr>
        <w:t>放限值》（</w:t>
      </w:r>
      <w:r w:rsidR="00F95C68" w:rsidRPr="00F95C68">
        <w:rPr>
          <w:rFonts w:ascii="Times New Roman" w:eastAsia="宋体" w:hint="eastAsia"/>
          <w:b/>
          <w:color w:val="000000"/>
          <w:sz w:val="21"/>
          <w:szCs w:val="21"/>
        </w:rPr>
        <w:t>DB32/1072-2018</w:t>
      </w:r>
      <w:r w:rsidR="00F95C68" w:rsidRPr="00F95C68">
        <w:rPr>
          <w:rFonts w:ascii="Times New Roman" w:eastAsia="宋体" w:hint="eastAsia"/>
          <w:b/>
          <w:color w:val="000000"/>
          <w:sz w:val="21"/>
          <w:szCs w:val="21"/>
        </w:rPr>
        <w:t>）中</w:t>
      </w:r>
      <w:r w:rsidR="00F95C68" w:rsidRPr="00F95C68">
        <w:rPr>
          <w:rFonts w:ascii="Times New Roman" w:eastAsia="宋体" w:hint="eastAsia"/>
          <w:b/>
          <w:color w:val="000000"/>
          <w:sz w:val="21"/>
          <w:szCs w:val="21"/>
        </w:rPr>
        <w:t xml:space="preserve"> 50mg/L</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4</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6</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mg/L</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12</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15</w:t>
      </w:r>
      <w:r w:rsidR="00F95C68" w:rsidRPr="00F95C68">
        <w:rPr>
          <w:rFonts w:ascii="Times New Roman" w:eastAsia="宋体" w:hint="eastAsia"/>
          <w:b/>
          <w:color w:val="000000"/>
          <w:sz w:val="21"/>
          <w:szCs w:val="21"/>
        </w:rPr>
        <w:t>）</w:t>
      </w:r>
      <w:r w:rsidR="00F95C68" w:rsidRPr="00F95C68">
        <w:rPr>
          <w:rFonts w:ascii="Times New Roman" w:eastAsia="宋体" w:hint="eastAsia"/>
          <w:b/>
          <w:color w:val="000000"/>
          <w:sz w:val="21"/>
          <w:szCs w:val="21"/>
        </w:rPr>
        <w:t xml:space="preserve">mg/L </w:t>
      </w:r>
      <w:r w:rsidR="00F95C68" w:rsidRPr="00F95C68">
        <w:rPr>
          <w:rFonts w:ascii="Times New Roman" w:eastAsia="宋体" w:hint="eastAsia"/>
          <w:b/>
          <w:color w:val="000000"/>
          <w:sz w:val="21"/>
          <w:szCs w:val="21"/>
        </w:rPr>
        <w:t>标准。括号外数值为水温</w:t>
      </w:r>
      <w:r w:rsidR="00F95C68" w:rsidRPr="00F95C68">
        <w:rPr>
          <w:rFonts w:ascii="Times New Roman" w:eastAsia="宋体" w:hint="eastAsia"/>
          <w:b/>
          <w:color w:val="000000"/>
          <w:sz w:val="21"/>
          <w:szCs w:val="21"/>
        </w:rPr>
        <w:t>&gt;12</w:t>
      </w:r>
      <w:r w:rsidR="00F95C68" w:rsidRPr="00F95C68">
        <w:rPr>
          <w:rFonts w:ascii="Times New Roman" w:eastAsia="宋体" w:hint="eastAsia"/>
          <w:b/>
          <w:color w:val="000000"/>
          <w:sz w:val="21"/>
          <w:szCs w:val="21"/>
        </w:rPr>
        <w:t>℃时的控制指标，括号内数值为水温≤</w:t>
      </w:r>
      <w:r w:rsidR="00F95C68" w:rsidRPr="00F95C68">
        <w:rPr>
          <w:rFonts w:ascii="Times New Roman" w:eastAsia="宋体" w:hint="eastAsia"/>
          <w:b/>
          <w:color w:val="000000"/>
          <w:sz w:val="21"/>
          <w:szCs w:val="21"/>
        </w:rPr>
        <w:t>12</w:t>
      </w:r>
      <w:r w:rsidR="00F95C68" w:rsidRPr="00F95C68">
        <w:rPr>
          <w:rFonts w:ascii="Times New Roman" w:eastAsia="宋体" w:hint="eastAsia"/>
          <w:b/>
          <w:color w:val="000000"/>
          <w:sz w:val="21"/>
          <w:szCs w:val="21"/>
        </w:rPr>
        <w:t>℃时的控制指标。</w:t>
      </w:r>
    </w:p>
    <w:p w:rsidR="007F11D5" w:rsidRPr="00936D15" w:rsidRDefault="00B82DDF" w:rsidP="00DF2371">
      <w:pPr>
        <w:spacing w:line="360"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3</w:t>
      </w:r>
      <w:r w:rsidRPr="00936D15">
        <w:rPr>
          <w:rFonts w:ascii="Times New Roman" w:eastAsia="宋体"/>
          <w:color w:val="000000"/>
        </w:rPr>
        <w:t>）</w:t>
      </w:r>
      <w:r w:rsidR="007F11D5" w:rsidRPr="00936D15">
        <w:rPr>
          <w:rFonts w:ascii="Times New Roman" w:eastAsia="宋体"/>
          <w:color w:val="000000"/>
        </w:rPr>
        <w:t>噪声排放标准</w:t>
      </w:r>
    </w:p>
    <w:p w:rsidR="007F11D5" w:rsidRPr="00936D15" w:rsidRDefault="00B82DDF" w:rsidP="00DF2371">
      <w:pPr>
        <w:spacing w:line="360" w:lineRule="auto"/>
        <w:ind w:firstLineChars="200" w:firstLine="560"/>
        <w:rPr>
          <w:rFonts w:ascii="Times New Roman" w:eastAsia="宋体"/>
          <w:color w:val="000000"/>
        </w:rPr>
      </w:pPr>
      <w:r w:rsidRPr="005B2A5D">
        <w:rPr>
          <w:rFonts w:ascii="宋体" w:eastAsia="宋体" w:hAnsi="宋体" w:cs="宋体" w:hint="eastAsia"/>
          <w:color w:val="000000"/>
        </w:rPr>
        <w:t>①</w:t>
      </w:r>
      <w:r w:rsidR="007F11D5" w:rsidRPr="00936D15">
        <w:rPr>
          <w:rFonts w:ascii="Times New Roman" w:eastAsia="宋体"/>
          <w:bCs/>
          <w:color w:val="000000"/>
        </w:rPr>
        <w:t>施工期</w:t>
      </w:r>
    </w:p>
    <w:p w:rsidR="00521D41" w:rsidRPr="00936D15" w:rsidRDefault="007F11D5" w:rsidP="00DF2371">
      <w:pPr>
        <w:spacing w:line="360" w:lineRule="auto"/>
        <w:ind w:firstLineChars="200" w:firstLine="560"/>
        <w:rPr>
          <w:rFonts w:ascii="Times New Roman" w:eastAsia="宋体"/>
          <w:color w:val="000000"/>
        </w:rPr>
      </w:pPr>
      <w:r w:rsidRPr="00936D15">
        <w:rPr>
          <w:rFonts w:ascii="Times New Roman" w:eastAsia="宋体"/>
          <w:bCs/>
          <w:color w:val="000000"/>
        </w:rPr>
        <w:t>本项目施工期场界噪声排放执行</w:t>
      </w:r>
      <w:r w:rsidRPr="00936D15">
        <w:rPr>
          <w:rFonts w:ascii="Times New Roman" w:eastAsia="宋体"/>
          <w:color w:val="000000"/>
        </w:rPr>
        <w:t>《建筑施工场界环境噪声排放标准》（</w:t>
      </w:r>
      <w:r w:rsidRPr="00936D15">
        <w:rPr>
          <w:rFonts w:ascii="Times New Roman" w:eastAsia="宋体"/>
          <w:color w:val="000000"/>
        </w:rPr>
        <w:t>GB12523-2011</w:t>
      </w:r>
      <w:r w:rsidRPr="00936D15">
        <w:rPr>
          <w:rFonts w:ascii="Times New Roman" w:eastAsia="宋体"/>
          <w:color w:val="000000"/>
        </w:rPr>
        <w:t>）中表</w:t>
      </w:r>
      <w:r w:rsidRPr="00936D15">
        <w:rPr>
          <w:rFonts w:ascii="Times New Roman" w:eastAsia="宋体"/>
          <w:color w:val="000000"/>
        </w:rPr>
        <w:t>1</w:t>
      </w:r>
      <w:r w:rsidRPr="00936D15">
        <w:rPr>
          <w:rFonts w:ascii="Times New Roman" w:eastAsia="宋体"/>
          <w:color w:val="000000"/>
        </w:rPr>
        <w:t>标准限值，具体数值见表</w:t>
      </w:r>
      <w:r w:rsidR="00B82DDF" w:rsidRPr="00936D15">
        <w:rPr>
          <w:rFonts w:ascii="Times New Roman" w:eastAsia="宋体"/>
          <w:color w:val="000000"/>
        </w:rPr>
        <w:t>2.</w:t>
      </w:r>
      <w:r w:rsidR="004C64E8" w:rsidRPr="00936D15">
        <w:rPr>
          <w:rFonts w:ascii="Times New Roman" w:eastAsia="宋体"/>
          <w:color w:val="000000"/>
        </w:rPr>
        <w:t>3-</w:t>
      </w:r>
      <w:r w:rsidR="003326EC">
        <w:rPr>
          <w:rFonts w:ascii="Times New Roman" w:eastAsia="宋体" w:hint="eastAsia"/>
          <w:color w:val="000000"/>
        </w:rPr>
        <w:t>8</w:t>
      </w:r>
      <w:r w:rsidRPr="00936D15">
        <w:rPr>
          <w:rFonts w:ascii="Times New Roman" w:eastAsia="宋体"/>
          <w:color w:val="000000"/>
        </w:rPr>
        <w:t>。</w:t>
      </w:r>
    </w:p>
    <w:p w:rsidR="007F11D5" w:rsidRPr="00936D15" w:rsidRDefault="007F11D5" w:rsidP="00B82DDF">
      <w:pPr>
        <w:spacing w:line="240" w:lineRule="auto"/>
        <w:ind w:firstLineChars="200" w:firstLine="562"/>
        <w:jc w:val="center"/>
        <w:rPr>
          <w:rFonts w:ascii="Times New Roman" w:eastAsia="宋体"/>
          <w:b/>
        </w:rPr>
      </w:pPr>
      <w:r w:rsidRPr="00936D15">
        <w:rPr>
          <w:rFonts w:ascii="Times New Roman" w:eastAsia="宋体"/>
          <w:b/>
        </w:rPr>
        <w:t>表</w:t>
      </w:r>
      <w:r w:rsidR="00B82DDF" w:rsidRPr="00936D15">
        <w:rPr>
          <w:rFonts w:ascii="Times New Roman" w:eastAsia="宋体"/>
          <w:b/>
        </w:rPr>
        <w:t>2.</w:t>
      </w:r>
      <w:r w:rsidR="004C64E8" w:rsidRPr="00936D15">
        <w:rPr>
          <w:rFonts w:ascii="Times New Roman" w:eastAsia="宋体"/>
          <w:b/>
        </w:rPr>
        <w:t>3-</w:t>
      </w:r>
      <w:r w:rsidR="003326EC">
        <w:rPr>
          <w:rFonts w:ascii="Times New Roman" w:eastAsia="宋体" w:hint="eastAsia"/>
          <w:b/>
        </w:rPr>
        <w:t>8</w:t>
      </w:r>
      <w:r w:rsidRPr="00936D15">
        <w:rPr>
          <w:rFonts w:ascii="Times New Roman" w:eastAsia="宋体"/>
          <w:b/>
        </w:rPr>
        <w:t xml:space="preserve"> </w:t>
      </w:r>
      <w:r w:rsidRPr="00936D15">
        <w:rPr>
          <w:rFonts w:ascii="Times New Roman" w:eastAsia="宋体"/>
          <w:b/>
        </w:rPr>
        <w:t>建筑施工场界环境噪声排放限值</w:t>
      </w:r>
      <w:r w:rsidRPr="00936D15">
        <w:rPr>
          <w:rFonts w:ascii="Times New Roman" w:eastAsia="宋体"/>
          <w:b/>
        </w:rPr>
        <w:t xml:space="preserve">    </w:t>
      </w:r>
      <w:r w:rsidRPr="00936D15">
        <w:rPr>
          <w:rFonts w:ascii="Times New Roman" w:eastAsia="宋体"/>
          <w:b/>
        </w:rPr>
        <w:t>等效声级</w:t>
      </w:r>
      <w:r w:rsidRPr="00936D15">
        <w:rPr>
          <w:rFonts w:ascii="Times New Roman" w:eastAsia="宋体"/>
          <w:b/>
        </w:rPr>
        <w:t xml:space="preserve"> Leq dB</w:t>
      </w:r>
      <w:r w:rsidRPr="00936D15">
        <w:rPr>
          <w:rFonts w:ascii="Times New Roman" w:eastAsia="宋体"/>
          <w:b/>
        </w:rPr>
        <w:t>（</w:t>
      </w:r>
      <w:r w:rsidRPr="00936D15">
        <w:rPr>
          <w:rFonts w:ascii="Times New Roman" w:eastAsia="宋体"/>
          <w:b/>
        </w:rPr>
        <w:t>A</w:t>
      </w:r>
      <w:r w:rsidRPr="00936D15">
        <w:rPr>
          <w:rFonts w:ascii="Times New Roman" w:eastAsia="宋体"/>
          <w:b/>
        </w:rPr>
        <w:t>）</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4643"/>
        <w:gridCol w:w="4643"/>
      </w:tblGrid>
      <w:tr w:rsidR="007F11D5" w:rsidRPr="00936D15" w:rsidTr="00671383">
        <w:trPr>
          <w:trHeight w:val="50"/>
          <w:jc w:val="center"/>
        </w:trPr>
        <w:tc>
          <w:tcPr>
            <w:tcW w:w="2500" w:type="pct"/>
            <w:vAlign w:val="center"/>
          </w:tcPr>
          <w:p w:rsidR="007F11D5" w:rsidRPr="00936D15" w:rsidRDefault="007F11D5" w:rsidP="007F11D5">
            <w:pPr>
              <w:spacing w:line="240" w:lineRule="auto"/>
              <w:jc w:val="center"/>
              <w:rPr>
                <w:rFonts w:ascii="Times New Roman" w:eastAsia="宋体"/>
                <w:b/>
                <w:bCs/>
                <w:color w:val="000000"/>
                <w:sz w:val="24"/>
              </w:rPr>
            </w:pPr>
            <w:r w:rsidRPr="00936D15">
              <w:rPr>
                <w:rFonts w:ascii="Times New Roman" w:eastAsia="宋体"/>
                <w:b/>
                <w:bCs/>
                <w:color w:val="000000"/>
                <w:sz w:val="24"/>
              </w:rPr>
              <w:t>昼间</w:t>
            </w:r>
          </w:p>
        </w:tc>
        <w:tc>
          <w:tcPr>
            <w:tcW w:w="2500" w:type="pct"/>
            <w:vAlign w:val="center"/>
          </w:tcPr>
          <w:p w:rsidR="007F11D5" w:rsidRPr="00936D15" w:rsidRDefault="007F11D5" w:rsidP="007F11D5">
            <w:pPr>
              <w:spacing w:line="240" w:lineRule="auto"/>
              <w:jc w:val="center"/>
              <w:rPr>
                <w:rFonts w:ascii="Times New Roman" w:eastAsia="宋体"/>
                <w:b/>
                <w:bCs/>
                <w:color w:val="000000"/>
                <w:sz w:val="24"/>
              </w:rPr>
            </w:pPr>
            <w:r w:rsidRPr="00936D15">
              <w:rPr>
                <w:rFonts w:ascii="Times New Roman" w:eastAsia="宋体"/>
                <w:b/>
                <w:bCs/>
                <w:color w:val="000000"/>
                <w:sz w:val="24"/>
              </w:rPr>
              <w:t>夜间</w:t>
            </w:r>
          </w:p>
        </w:tc>
      </w:tr>
      <w:tr w:rsidR="007F11D5" w:rsidRPr="00936D15" w:rsidTr="00671383">
        <w:trPr>
          <w:trHeight w:val="75"/>
          <w:jc w:val="center"/>
        </w:trPr>
        <w:tc>
          <w:tcPr>
            <w:tcW w:w="2500" w:type="pct"/>
            <w:vAlign w:val="center"/>
          </w:tcPr>
          <w:p w:rsidR="007F11D5" w:rsidRPr="00936D15" w:rsidRDefault="007F11D5" w:rsidP="007F11D5">
            <w:pPr>
              <w:spacing w:line="240" w:lineRule="auto"/>
              <w:jc w:val="center"/>
              <w:rPr>
                <w:rFonts w:ascii="Times New Roman" w:eastAsia="宋体"/>
                <w:color w:val="000000"/>
                <w:sz w:val="24"/>
              </w:rPr>
            </w:pPr>
            <w:r w:rsidRPr="00936D15">
              <w:rPr>
                <w:rFonts w:ascii="Times New Roman" w:eastAsia="宋体"/>
                <w:color w:val="000000"/>
                <w:sz w:val="24"/>
              </w:rPr>
              <w:t>70</w:t>
            </w:r>
          </w:p>
        </w:tc>
        <w:tc>
          <w:tcPr>
            <w:tcW w:w="2500" w:type="pct"/>
            <w:vAlign w:val="center"/>
          </w:tcPr>
          <w:p w:rsidR="007F11D5" w:rsidRPr="00936D15" w:rsidRDefault="007F11D5" w:rsidP="007F11D5">
            <w:pPr>
              <w:spacing w:line="240" w:lineRule="auto"/>
              <w:jc w:val="center"/>
              <w:rPr>
                <w:rFonts w:ascii="Times New Roman" w:eastAsia="宋体"/>
                <w:color w:val="000000"/>
                <w:sz w:val="24"/>
              </w:rPr>
            </w:pPr>
            <w:r w:rsidRPr="00936D15">
              <w:rPr>
                <w:rFonts w:ascii="Times New Roman" w:eastAsia="宋体"/>
                <w:color w:val="000000"/>
                <w:sz w:val="24"/>
              </w:rPr>
              <w:t>55</w:t>
            </w:r>
          </w:p>
        </w:tc>
      </w:tr>
    </w:tbl>
    <w:p w:rsidR="007F11D5" w:rsidRPr="00936D15" w:rsidRDefault="007F11D5" w:rsidP="00DF2371">
      <w:pPr>
        <w:spacing w:line="240" w:lineRule="auto"/>
        <w:ind w:firstLineChars="200" w:firstLine="422"/>
        <w:rPr>
          <w:rFonts w:ascii="Times New Roman" w:eastAsia="宋体"/>
          <w:b/>
          <w:color w:val="000000"/>
          <w:sz w:val="21"/>
          <w:szCs w:val="21"/>
        </w:rPr>
      </w:pPr>
      <w:r w:rsidRPr="00936D15">
        <w:rPr>
          <w:rFonts w:ascii="Times New Roman" w:eastAsia="宋体"/>
          <w:b/>
          <w:color w:val="000000"/>
          <w:sz w:val="21"/>
          <w:szCs w:val="21"/>
        </w:rPr>
        <w:t>注</w:t>
      </w:r>
      <w:r w:rsidRPr="00936D15">
        <w:rPr>
          <w:rFonts w:ascii="Times New Roman" w:eastAsia="宋体"/>
          <w:b/>
          <w:bCs/>
          <w:color w:val="000000"/>
          <w:sz w:val="21"/>
          <w:szCs w:val="21"/>
        </w:rPr>
        <w:t>*</w:t>
      </w:r>
      <w:r w:rsidRPr="00936D15">
        <w:rPr>
          <w:rFonts w:ascii="Times New Roman" w:eastAsia="宋体"/>
          <w:b/>
          <w:color w:val="000000"/>
          <w:sz w:val="21"/>
          <w:szCs w:val="21"/>
        </w:rPr>
        <w:t>：昼间为</w:t>
      </w:r>
      <w:r w:rsidRPr="00936D15">
        <w:rPr>
          <w:rFonts w:ascii="Times New Roman" w:eastAsia="宋体"/>
          <w:b/>
          <w:color w:val="000000"/>
          <w:sz w:val="21"/>
          <w:szCs w:val="21"/>
        </w:rPr>
        <w:t>6</w:t>
      </w:r>
      <w:r w:rsidRPr="00936D15">
        <w:rPr>
          <w:rFonts w:ascii="Times New Roman" w:eastAsia="宋体"/>
          <w:b/>
          <w:color w:val="000000"/>
          <w:sz w:val="21"/>
          <w:szCs w:val="21"/>
        </w:rPr>
        <w:t>时～</w:t>
      </w:r>
      <w:r w:rsidRPr="00936D15">
        <w:rPr>
          <w:rFonts w:ascii="Times New Roman" w:eastAsia="宋体"/>
          <w:b/>
          <w:color w:val="000000"/>
          <w:sz w:val="21"/>
          <w:szCs w:val="21"/>
        </w:rPr>
        <w:t>22</w:t>
      </w:r>
      <w:r w:rsidRPr="00936D15">
        <w:rPr>
          <w:rFonts w:ascii="Times New Roman" w:eastAsia="宋体"/>
          <w:b/>
          <w:color w:val="000000"/>
          <w:sz w:val="21"/>
          <w:szCs w:val="21"/>
        </w:rPr>
        <w:t>时，夜间为</w:t>
      </w:r>
      <w:r w:rsidRPr="00936D15">
        <w:rPr>
          <w:rFonts w:ascii="Times New Roman" w:eastAsia="宋体"/>
          <w:b/>
          <w:color w:val="000000"/>
          <w:sz w:val="21"/>
          <w:szCs w:val="21"/>
        </w:rPr>
        <w:t>22</w:t>
      </w:r>
      <w:r w:rsidRPr="00936D15">
        <w:rPr>
          <w:rFonts w:ascii="Times New Roman" w:eastAsia="宋体"/>
          <w:b/>
          <w:color w:val="000000"/>
          <w:sz w:val="21"/>
          <w:szCs w:val="21"/>
        </w:rPr>
        <w:t>时～</w:t>
      </w:r>
      <w:r w:rsidRPr="00936D15">
        <w:rPr>
          <w:rFonts w:ascii="Times New Roman" w:eastAsia="宋体"/>
          <w:b/>
          <w:color w:val="000000"/>
          <w:sz w:val="21"/>
          <w:szCs w:val="21"/>
        </w:rPr>
        <w:t>6</w:t>
      </w:r>
      <w:r w:rsidRPr="00936D15">
        <w:rPr>
          <w:rFonts w:ascii="Times New Roman" w:eastAsia="宋体"/>
          <w:b/>
          <w:color w:val="000000"/>
          <w:sz w:val="21"/>
          <w:szCs w:val="21"/>
        </w:rPr>
        <w:t>时（次日）。</w:t>
      </w:r>
    </w:p>
    <w:p w:rsidR="007F11D5" w:rsidRPr="00936D15" w:rsidRDefault="007F11D5" w:rsidP="007F11D5">
      <w:pPr>
        <w:spacing w:line="324" w:lineRule="auto"/>
        <w:ind w:firstLineChars="200" w:firstLine="200"/>
        <w:rPr>
          <w:rFonts w:ascii="Times New Roman" w:eastAsia="宋体"/>
          <w:color w:val="000000"/>
          <w:sz w:val="10"/>
          <w:szCs w:val="10"/>
        </w:rPr>
      </w:pPr>
    </w:p>
    <w:p w:rsidR="007F11D5" w:rsidRPr="00936D15" w:rsidRDefault="00B82DDF" w:rsidP="007F11D5">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②</w:t>
      </w:r>
      <w:r w:rsidR="007F11D5" w:rsidRPr="00936D15">
        <w:rPr>
          <w:rFonts w:ascii="Times New Roman" w:eastAsia="宋体"/>
          <w:color w:val="000000"/>
        </w:rPr>
        <w:t>营运期</w:t>
      </w:r>
    </w:p>
    <w:p w:rsidR="007F11D5" w:rsidRPr="00936D15" w:rsidRDefault="007F11D5" w:rsidP="007F11D5">
      <w:pPr>
        <w:spacing w:line="324" w:lineRule="auto"/>
        <w:ind w:firstLineChars="200" w:firstLine="560"/>
        <w:rPr>
          <w:rFonts w:ascii="Times New Roman" w:eastAsia="宋体"/>
          <w:color w:val="000000"/>
        </w:rPr>
      </w:pPr>
      <w:r w:rsidRPr="00936D15">
        <w:rPr>
          <w:rFonts w:ascii="Times New Roman" w:eastAsia="宋体"/>
          <w:color w:val="000000"/>
        </w:rPr>
        <w:t>本项目营运期噪声排放执行</w:t>
      </w:r>
      <w:r w:rsidR="002A7989" w:rsidRPr="00936D15">
        <w:rPr>
          <w:rFonts w:ascii="Times New Roman" w:eastAsia="宋体"/>
          <w:color w:val="000000"/>
        </w:rPr>
        <w:t>《工业企业厂界环境噪声排放标准》（</w:t>
      </w:r>
      <w:r w:rsidR="002A7989" w:rsidRPr="00936D15">
        <w:rPr>
          <w:rFonts w:ascii="Times New Roman" w:eastAsia="宋体"/>
          <w:color w:val="000000"/>
        </w:rPr>
        <w:t>GB12348-2008</w:t>
      </w:r>
      <w:r w:rsidR="002A7989" w:rsidRPr="00936D15">
        <w:rPr>
          <w:rFonts w:ascii="Times New Roman" w:eastAsia="宋体"/>
          <w:color w:val="000000"/>
        </w:rPr>
        <w:t>）</w:t>
      </w:r>
      <w:r w:rsidR="002B7BD3" w:rsidRPr="00936D15">
        <w:rPr>
          <w:rFonts w:ascii="Times New Roman" w:eastAsia="宋体"/>
          <w:color w:val="000000"/>
        </w:rPr>
        <w:t>中</w:t>
      </w:r>
      <w:r w:rsidR="002B7EFF" w:rsidRPr="00936D15">
        <w:rPr>
          <w:rFonts w:ascii="Times New Roman" w:eastAsia="宋体"/>
          <w:color w:val="000000"/>
        </w:rPr>
        <w:t>3</w:t>
      </w:r>
      <w:r w:rsidR="002B7BD3" w:rsidRPr="00936D15">
        <w:rPr>
          <w:rFonts w:ascii="Times New Roman" w:eastAsia="宋体"/>
          <w:color w:val="000000"/>
        </w:rPr>
        <w:t>类</w:t>
      </w:r>
      <w:r w:rsidRPr="00936D15">
        <w:rPr>
          <w:rFonts w:ascii="Times New Roman" w:eastAsia="宋体"/>
          <w:color w:val="000000"/>
        </w:rPr>
        <w:t>标准</w:t>
      </w:r>
      <w:r w:rsidR="00DF2371" w:rsidRPr="00936D15">
        <w:rPr>
          <w:rFonts w:ascii="Times New Roman" w:eastAsia="宋体"/>
          <w:color w:val="000000"/>
        </w:rPr>
        <w:t>，</w:t>
      </w:r>
      <w:r w:rsidRPr="00936D15">
        <w:rPr>
          <w:rFonts w:ascii="Times New Roman" w:eastAsia="宋体"/>
          <w:color w:val="000000"/>
        </w:rPr>
        <w:t>具体见表</w:t>
      </w:r>
      <w:r w:rsidR="00E845E0" w:rsidRPr="00936D15">
        <w:rPr>
          <w:rFonts w:ascii="Times New Roman" w:eastAsia="宋体"/>
          <w:color w:val="000000"/>
        </w:rPr>
        <w:t>2.</w:t>
      </w:r>
      <w:r w:rsidR="004C64E8" w:rsidRPr="00936D15">
        <w:rPr>
          <w:rFonts w:ascii="Times New Roman" w:eastAsia="宋体"/>
          <w:color w:val="000000"/>
        </w:rPr>
        <w:t>3-</w:t>
      </w:r>
      <w:r w:rsidR="003326EC">
        <w:rPr>
          <w:rFonts w:ascii="Times New Roman" w:eastAsia="宋体" w:hint="eastAsia"/>
          <w:color w:val="000000"/>
        </w:rPr>
        <w:t>9</w:t>
      </w:r>
      <w:r w:rsidRPr="00936D15">
        <w:rPr>
          <w:rFonts w:ascii="Times New Roman" w:eastAsia="宋体"/>
          <w:color w:val="000000"/>
        </w:rPr>
        <w:t>。</w:t>
      </w:r>
    </w:p>
    <w:p w:rsidR="007F11D5" w:rsidRPr="00936D15" w:rsidRDefault="007F11D5" w:rsidP="002B7BD3">
      <w:pPr>
        <w:spacing w:line="240" w:lineRule="auto"/>
        <w:ind w:firstLineChars="200" w:firstLine="562"/>
        <w:jc w:val="center"/>
        <w:rPr>
          <w:rFonts w:ascii="Times New Roman" w:eastAsia="宋体"/>
          <w:b/>
        </w:rPr>
      </w:pPr>
      <w:r w:rsidRPr="00936D15">
        <w:rPr>
          <w:rFonts w:ascii="Times New Roman" w:eastAsia="宋体"/>
          <w:b/>
        </w:rPr>
        <w:t>表</w:t>
      </w:r>
      <w:r w:rsidR="00E845E0" w:rsidRPr="00936D15">
        <w:rPr>
          <w:rFonts w:ascii="Times New Roman" w:eastAsia="宋体"/>
          <w:b/>
        </w:rPr>
        <w:t>2.</w:t>
      </w:r>
      <w:r w:rsidR="004C64E8" w:rsidRPr="00936D15">
        <w:rPr>
          <w:rFonts w:ascii="Times New Roman" w:eastAsia="宋体"/>
          <w:b/>
        </w:rPr>
        <w:t>3-</w:t>
      </w:r>
      <w:r w:rsidR="003326EC">
        <w:rPr>
          <w:rFonts w:ascii="Times New Roman" w:eastAsia="宋体" w:hint="eastAsia"/>
          <w:b/>
        </w:rPr>
        <w:t>9</w:t>
      </w:r>
      <w:r w:rsidRPr="00936D15">
        <w:rPr>
          <w:rFonts w:ascii="Times New Roman" w:eastAsia="宋体"/>
          <w:b/>
        </w:rPr>
        <w:t xml:space="preserve"> </w:t>
      </w:r>
      <w:r w:rsidR="002B7BD3" w:rsidRPr="00936D15">
        <w:rPr>
          <w:rFonts w:ascii="Times New Roman" w:eastAsia="宋体"/>
          <w:b/>
        </w:rPr>
        <w:t>《工业企业厂界环境噪声排放标准》（</w:t>
      </w:r>
      <w:r w:rsidR="002B7BD3" w:rsidRPr="00936D15">
        <w:rPr>
          <w:rFonts w:ascii="Times New Roman" w:eastAsia="宋体"/>
          <w:b/>
        </w:rPr>
        <w:t>GB12348-2008</w:t>
      </w:r>
      <w:r w:rsidR="002B7BD3" w:rsidRPr="00936D15">
        <w:rPr>
          <w:rFonts w:ascii="Times New Roman" w:eastAsia="宋体"/>
          <w:b/>
        </w:rPr>
        <w:t>）</w:t>
      </w:r>
    </w:p>
    <w:tbl>
      <w:tblPr>
        <w:tblW w:w="5000" w:type="pct"/>
        <w:jc w:val="center"/>
        <w:tblBorders>
          <w:top w:val="single" w:sz="12" w:space="0" w:color="auto"/>
          <w:bottom w:val="single" w:sz="12" w:space="0" w:color="auto"/>
          <w:insideH w:val="single" w:sz="2" w:space="0" w:color="auto"/>
          <w:insideV w:val="single" w:sz="2" w:space="0" w:color="auto"/>
        </w:tblBorders>
        <w:tblLook w:val="00A0" w:firstRow="1" w:lastRow="0" w:firstColumn="1" w:lastColumn="0" w:noHBand="0" w:noVBand="0"/>
      </w:tblPr>
      <w:tblGrid>
        <w:gridCol w:w="2540"/>
        <w:gridCol w:w="3375"/>
        <w:gridCol w:w="3371"/>
      </w:tblGrid>
      <w:tr w:rsidR="002B7BD3" w:rsidRPr="00936D15" w:rsidTr="00671383">
        <w:trPr>
          <w:trHeight w:val="50"/>
          <w:jc w:val="center"/>
        </w:trPr>
        <w:tc>
          <w:tcPr>
            <w:tcW w:w="1368" w:type="pct"/>
            <w:tcBorders>
              <w:left w:val="single" w:sz="4" w:space="0" w:color="auto"/>
            </w:tcBorders>
            <w:vAlign w:val="center"/>
          </w:tcPr>
          <w:p w:rsidR="002B7BD3" w:rsidRPr="00936D15" w:rsidRDefault="002B7BD3" w:rsidP="00E845E0">
            <w:pPr>
              <w:spacing w:line="240" w:lineRule="auto"/>
              <w:jc w:val="center"/>
              <w:rPr>
                <w:rFonts w:ascii="Times New Roman" w:eastAsia="宋体"/>
                <w:b/>
                <w:bCs/>
                <w:sz w:val="24"/>
              </w:rPr>
            </w:pPr>
            <w:r w:rsidRPr="00936D15">
              <w:rPr>
                <w:rFonts w:ascii="Times New Roman" w:eastAsia="宋体"/>
                <w:b/>
                <w:bCs/>
                <w:sz w:val="24"/>
              </w:rPr>
              <w:t>类别</w:t>
            </w:r>
          </w:p>
        </w:tc>
        <w:tc>
          <w:tcPr>
            <w:tcW w:w="1817" w:type="pct"/>
            <w:vAlign w:val="center"/>
          </w:tcPr>
          <w:p w:rsidR="002B7BD3" w:rsidRPr="00936D15" w:rsidRDefault="002B7BD3" w:rsidP="00E845E0">
            <w:pPr>
              <w:spacing w:line="240" w:lineRule="auto"/>
              <w:jc w:val="center"/>
              <w:rPr>
                <w:rFonts w:ascii="Times New Roman" w:eastAsia="宋体"/>
                <w:b/>
                <w:bCs/>
                <w:sz w:val="24"/>
              </w:rPr>
            </w:pPr>
            <w:r w:rsidRPr="00936D15">
              <w:rPr>
                <w:rFonts w:ascii="Times New Roman" w:eastAsia="宋体"/>
                <w:b/>
                <w:bCs/>
                <w:sz w:val="24"/>
              </w:rPr>
              <w:t>昼间（</w:t>
            </w:r>
            <w:r w:rsidRPr="00936D15">
              <w:rPr>
                <w:rFonts w:ascii="Times New Roman" w:eastAsia="宋体"/>
                <w:b/>
                <w:sz w:val="24"/>
              </w:rPr>
              <w:t>dB</w:t>
            </w:r>
            <w:r w:rsidRPr="00936D15">
              <w:rPr>
                <w:rFonts w:ascii="Times New Roman" w:eastAsia="宋体"/>
                <w:b/>
                <w:sz w:val="24"/>
              </w:rPr>
              <w:t>（</w:t>
            </w:r>
            <w:r w:rsidRPr="00936D15">
              <w:rPr>
                <w:rFonts w:ascii="Times New Roman" w:eastAsia="宋体"/>
                <w:b/>
                <w:sz w:val="24"/>
              </w:rPr>
              <w:t>A</w:t>
            </w:r>
            <w:r w:rsidRPr="00936D15">
              <w:rPr>
                <w:rFonts w:ascii="Times New Roman" w:eastAsia="宋体"/>
                <w:b/>
                <w:sz w:val="24"/>
              </w:rPr>
              <w:t>））</w:t>
            </w:r>
          </w:p>
        </w:tc>
        <w:tc>
          <w:tcPr>
            <w:tcW w:w="1816" w:type="pct"/>
            <w:tcBorders>
              <w:right w:val="single" w:sz="4" w:space="0" w:color="auto"/>
            </w:tcBorders>
            <w:vAlign w:val="center"/>
          </w:tcPr>
          <w:p w:rsidR="002B7BD3" w:rsidRPr="00936D15" w:rsidRDefault="002B7BD3" w:rsidP="00E845E0">
            <w:pPr>
              <w:spacing w:line="240" w:lineRule="auto"/>
              <w:jc w:val="center"/>
              <w:rPr>
                <w:rFonts w:ascii="Times New Roman" w:eastAsia="宋体"/>
                <w:b/>
                <w:bCs/>
                <w:sz w:val="24"/>
              </w:rPr>
            </w:pPr>
            <w:r w:rsidRPr="00936D15">
              <w:rPr>
                <w:rFonts w:ascii="Times New Roman" w:eastAsia="宋体"/>
                <w:b/>
                <w:bCs/>
                <w:sz w:val="24"/>
              </w:rPr>
              <w:t>夜间（</w:t>
            </w:r>
            <w:r w:rsidRPr="00936D15">
              <w:rPr>
                <w:rFonts w:ascii="Times New Roman" w:eastAsia="宋体"/>
                <w:b/>
                <w:sz w:val="24"/>
              </w:rPr>
              <w:t>dB</w:t>
            </w:r>
            <w:r w:rsidRPr="00936D15">
              <w:rPr>
                <w:rFonts w:ascii="Times New Roman" w:eastAsia="宋体"/>
                <w:b/>
                <w:sz w:val="24"/>
              </w:rPr>
              <w:t>（</w:t>
            </w:r>
            <w:r w:rsidRPr="00936D15">
              <w:rPr>
                <w:rFonts w:ascii="Times New Roman" w:eastAsia="宋体"/>
                <w:b/>
                <w:sz w:val="24"/>
              </w:rPr>
              <w:t>A</w:t>
            </w:r>
            <w:r w:rsidRPr="00936D15">
              <w:rPr>
                <w:rFonts w:ascii="Times New Roman" w:eastAsia="宋体"/>
                <w:b/>
                <w:sz w:val="24"/>
              </w:rPr>
              <w:t>））</w:t>
            </w:r>
          </w:p>
        </w:tc>
      </w:tr>
      <w:tr w:rsidR="002B7BD3" w:rsidRPr="00936D15" w:rsidTr="002B7BD3">
        <w:trPr>
          <w:trHeight w:val="98"/>
          <w:jc w:val="center"/>
        </w:trPr>
        <w:tc>
          <w:tcPr>
            <w:tcW w:w="1368" w:type="pct"/>
            <w:tcBorders>
              <w:left w:val="single" w:sz="4" w:space="0" w:color="auto"/>
            </w:tcBorders>
            <w:vAlign w:val="center"/>
          </w:tcPr>
          <w:p w:rsidR="002B7BD3" w:rsidRPr="00936D15" w:rsidRDefault="002B7EFF" w:rsidP="00E845E0">
            <w:pPr>
              <w:spacing w:line="240" w:lineRule="auto"/>
              <w:jc w:val="center"/>
              <w:rPr>
                <w:rFonts w:ascii="Times New Roman" w:eastAsia="宋体"/>
                <w:bCs/>
                <w:sz w:val="24"/>
              </w:rPr>
            </w:pPr>
            <w:r w:rsidRPr="00936D15">
              <w:rPr>
                <w:rFonts w:ascii="Times New Roman" w:eastAsia="宋体"/>
                <w:bCs/>
                <w:sz w:val="24"/>
              </w:rPr>
              <w:t>3</w:t>
            </w:r>
          </w:p>
        </w:tc>
        <w:tc>
          <w:tcPr>
            <w:tcW w:w="1817" w:type="pct"/>
            <w:vAlign w:val="center"/>
          </w:tcPr>
          <w:p w:rsidR="002B7BD3" w:rsidRPr="00936D15" w:rsidRDefault="002B7EFF" w:rsidP="005A3EAC">
            <w:pPr>
              <w:spacing w:line="240" w:lineRule="auto"/>
              <w:jc w:val="center"/>
              <w:rPr>
                <w:rFonts w:ascii="Times New Roman" w:eastAsia="宋体"/>
                <w:bCs/>
                <w:sz w:val="24"/>
              </w:rPr>
            </w:pPr>
            <w:r w:rsidRPr="00936D15">
              <w:rPr>
                <w:rFonts w:ascii="Times New Roman" w:eastAsia="宋体"/>
                <w:bCs/>
                <w:sz w:val="24"/>
              </w:rPr>
              <w:t>65</w:t>
            </w:r>
          </w:p>
        </w:tc>
        <w:tc>
          <w:tcPr>
            <w:tcW w:w="1816" w:type="pct"/>
            <w:tcBorders>
              <w:right w:val="single" w:sz="4" w:space="0" w:color="auto"/>
            </w:tcBorders>
            <w:vAlign w:val="center"/>
          </w:tcPr>
          <w:p w:rsidR="002B7BD3" w:rsidRPr="00936D15" w:rsidRDefault="002B7EFF" w:rsidP="005A3EAC">
            <w:pPr>
              <w:spacing w:line="240" w:lineRule="auto"/>
              <w:jc w:val="center"/>
              <w:rPr>
                <w:rFonts w:ascii="Times New Roman" w:eastAsia="宋体"/>
                <w:bCs/>
                <w:sz w:val="24"/>
              </w:rPr>
            </w:pPr>
            <w:r w:rsidRPr="00936D15">
              <w:rPr>
                <w:rFonts w:ascii="Times New Roman" w:eastAsia="宋体"/>
                <w:bCs/>
                <w:sz w:val="24"/>
              </w:rPr>
              <w:t>55</w:t>
            </w:r>
          </w:p>
        </w:tc>
      </w:tr>
    </w:tbl>
    <w:p w:rsidR="007F11D5" w:rsidRPr="00936D15" w:rsidRDefault="002B7BD3" w:rsidP="002C3289">
      <w:pPr>
        <w:tabs>
          <w:tab w:val="left" w:pos="980"/>
          <w:tab w:val="left" w:pos="2040"/>
        </w:tabs>
        <w:spacing w:line="324"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4</w:t>
      </w:r>
      <w:r w:rsidRPr="00936D15">
        <w:rPr>
          <w:rFonts w:ascii="Times New Roman" w:eastAsia="宋体"/>
          <w:color w:val="000000"/>
        </w:rPr>
        <w:t>）固废标准</w:t>
      </w:r>
    </w:p>
    <w:p w:rsidR="002B7BD3" w:rsidRPr="00936D15" w:rsidRDefault="002B7BD3" w:rsidP="002B7BD3">
      <w:pPr>
        <w:spacing w:line="324" w:lineRule="auto"/>
        <w:ind w:firstLineChars="200" w:firstLine="560"/>
        <w:rPr>
          <w:rFonts w:ascii="Times New Roman" w:eastAsia="宋体"/>
          <w:color w:val="000000"/>
        </w:rPr>
      </w:pPr>
      <w:r w:rsidRPr="00936D15">
        <w:rPr>
          <w:rFonts w:ascii="Times New Roman" w:eastAsia="宋体"/>
          <w:color w:val="000000"/>
        </w:rPr>
        <w:t>危险固废的暂存场所执行《危险废物贮存污染控制标准》（</w:t>
      </w:r>
      <w:r w:rsidRPr="00936D15">
        <w:rPr>
          <w:rFonts w:ascii="Times New Roman" w:eastAsia="宋体"/>
          <w:color w:val="000000"/>
        </w:rPr>
        <w:t>GB18597-2001</w:t>
      </w:r>
      <w:r w:rsidRPr="00936D15">
        <w:rPr>
          <w:rFonts w:ascii="Times New Roman" w:eastAsia="宋体"/>
          <w:color w:val="000000"/>
        </w:rPr>
        <w:t>）</w:t>
      </w:r>
      <w:r w:rsidR="00F92FCC" w:rsidRPr="00936D15">
        <w:rPr>
          <w:rFonts w:ascii="Times New Roman" w:eastAsia="宋体"/>
          <w:color w:val="000000"/>
        </w:rPr>
        <w:t>及其</w:t>
      </w:r>
      <w:r w:rsidR="00F92FCC" w:rsidRPr="00936D15">
        <w:rPr>
          <w:rFonts w:ascii="Times New Roman" w:eastAsia="宋体"/>
          <w:color w:val="000000"/>
        </w:rPr>
        <w:t>2013</w:t>
      </w:r>
      <w:r w:rsidR="00F92FCC" w:rsidRPr="00936D15">
        <w:rPr>
          <w:rFonts w:ascii="Times New Roman" w:eastAsia="宋体"/>
          <w:color w:val="000000"/>
        </w:rPr>
        <w:t>修改单中的要求</w:t>
      </w:r>
      <w:r w:rsidRPr="00936D15">
        <w:rPr>
          <w:rFonts w:ascii="Times New Roman" w:eastAsia="宋体"/>
          <w:color w:val="000000"/>
        </w:rPr>
        <w:t>。</w:t>
      </w:r>
    </w:p>
    <w:p w:rsidR="002B7BD3" w:rsidRPr="00936D15" w:rsidRDefault="002B7BD3" w:rsidP="002B7BD3">
      <w:pPr>
        <w:spacing w:line="324" w:lineRule="auto"/>
        <w:ind w:firstLineChars="200" w:firstLine="560"/>
        <w:rPr>
          <w:rFonts w:ascii="Times New Roman" w:eastAsia="宋体"/>
          <w:color w:val="000000"/>
        </w:rPr>
      </w:pPr>
      <w:r w:rsidRPr="00936D15">
        <w:rPr>
          <w:rFonts w:ascii="Times New Roman" w:eastAsia="宋体"/>
          <w:color w:val="000000"/>
        </w:rPr>
        <w:t>一般固废的暂存执行《一般工业固体废物贮存、处置场污染控制标准》（</w:t>
      </w:r>
      <w:r w:rsidRPr="00936D15">
        <w:rPr>
          <w:rFonts w:ascii="Times New Roman" w:eastAsia="宋体"/>
          <w:color w:val="000000"/>
        </w:rPr>
        <w:t>GB18599-2001</w:t>
      </w:r>
      <w:r w:rsidRPr="00936D15">
        <w:rPr>
          <w:rFonts w:ascii="Times New Roman" w:eastAsia="宋体"/>
          <w:color w:val="000000"/>
        </w:rPr>
        <w:t>）</w:t>
      </w:r>
      <w:r w:rsidR="00F92FCC" w:rsidRPr="00936D15">
        <w:rPr>
          <w:rFonts w:ascii="Times New Roman" w:eastAsia="宋体"/>
          <w:color w:val="000000"/>
        </w:rPr>
        <w:t>及其</w:t>
      </w:r>
      <w:r w:rsidR="00F92FCC" w:rsidRPr="00936D15">
        <w:rPr>
          <w:rFonts w:ascii="Times New Roman" w:eastAsia="宋体"/>
          <w:color w:val="000000"/>
        </w:rPr>
        <w:t>2013</w:t>
      </w:r>
      <w:r w:rsidR="00F92FCC" w:rsidRPr="00936D15">
        <w:rPr>
          <w:rFonts w:ascii="Times New Roman" w:eastAsia="宋体"/>
          <w:color w:val="000000"/>
        </w:rPr>
        <w:t>修改单中的要求</w:t>
      </w:r>
      <w:r w:rsidRPr="00936D15">
        <w:rPr>
          <w:rFonts w:ascii="Times New Roman" w:eastAsia="宋体"/>
          <w:color w:val="000000"/>
        </w:rPr>
        <w:t>。</w:t>
      </w:r>
    </w:p>
    <w:p w:rsidR="007F11D5" w:rsidRPr="00936D15" w:rsidRDefault="007F11D5" w:rsidP="005B2A5D">
      <w:pPr>
        <w:pStyle w:val="2"/>
        <w:rPr>
          <w:rFonts w:ascii="Times New Roman" w:eastAsia="宋体" w:hAnsi="Times New Roman"/>
        </w:rPr>
      </w:pPr>
      <w:bookmarkStart w:id="18" w:name="_Toc16771438"/>
      <w:r w:rsidRPr="00936D15">
        <w:rPr>
          <w:rFonts w:ascii="Times New Roman" w:eastAsia="宋体" w:hAnsi="Times New Roman"/>
        </w:rPr>
        <w:lastRenderedPageBreak/>
        <w:t>评价工作等级</w:t>
      </w:r>
      <w:bookmarkEnd w:id="18"/>
      <w:r w:rsidRPr="00936D15">
        <w:rPr>
          <w:rFonts w:ascii="Times New Roman" w:eastAsia="宋体" w:hAnsi="Times New Roman"/>
        </w:rPr>
        <w:tab/>
      </w:r>
    </w:p>
    <w:p w:rsidR="007F11D5" w:rsidRPr="00936D15" w:rsidRDefault="007F11D5" w:rsidP="00AC5368">
      <w:pPr>
        <w:pStyle w:val="4"/>
        <w:rPr>
          <w:rFonts w:ascii="Times New Roman" w:eastAsia="宋体" w:hAnsi="Times New Roman"/>
          <w:color w:val="auto"/>
        </w:rPr>
      </w:pPr>
      <w:r w:rsidRPr="00936D15">
        <w:rPr>
          <w:rFonts w:ascii="Times New Roman" w:eastAsia="宋体" w:hAnsi="Times New Roman"/>
        </w:rPr>
        <w:t>大气环境影响评价等级</w:t>
      </w:r>
    </w:p>
    <w:p w:rsidR="00B2653E" w:rsidRDefault="00F92FCC" w:rsidP="00F92FCC">
      <w:pPr>
        <w:pStyle w:val="a3"/>
        <w:spacing w:line="324" w:lineRule="auto"/>
        <w:ind w:firstLine="560"/>
        <w:rPr>
          <w:rFonts w:ascii="Times New Roman" w:eastAsia="宋体"/>
          <w:color w:val="auto"/>
          <w:szCs w:val="28"/>
        </w:rPr>
      </w:pPr>
      <w:r w:rsidRPr="00936D15">
        <w:rPr>
          <w:rFonts w:ascii="Times New Roman" w:eastAsia="宋体"/>
          <w:color w:val="auto"/>
          <w:szCs w:val="28"/>
        </w:rPr>
        <w:t>采用《环境影响评价技术导则</w:t>
      </w:r>
      <w:r w:rsidRPr="00936D15">
        <w:rPr>
          <w:rFonts w:ascii="Times New Roman" w:eastAsia="宋体"/>
          <w:color w:val="auto"/>
          <w:szCs w:val="28"/>
        </w:rPr>
        <w:t xml:space="preserve"> </w:t>
      </w:r>
      <w:r w:rsidRPr="00936D15">
        <w:rPr>
          <w:rFonts w:ascii="Times New Roman" w:eastAsia="宋体"/>
          <w:color w:val="auto"/>
          <w:szCs w:val="28"/>
        </w:rPr>
        <w:t>大气环境》（</w:t>
      </w:r>
      <w:r w:rsidRPr="00936D15">
        <w:rPr>
          <w:rFonts w:ascii="Times New Roman" w:eastAsia="宋体"/>
          <w:color w:val="auto"/>
          <w:szCs w:val="28"/>
        </w:rPr>
        <w:t>HJ2.2-20</w:t>
      </w:r>
      <w:r w:rsidR="00D96DFA">
        <w:rPr>
          <w:rFonts w:ascii="Times New Roman" w:eastAsia="宋体" w:hint="eastAsia"/>
          <w:color w:val="auto"/>
          <w:szCs w:val="28"/>
        </w:rPr>
        <w:t>1</w:t>
      </w:r>
      <w:r w:rsidRPr="00936D15">
        <w:rPr>
          <w:rFonts w:ascii="Times New Roman" w:eastAsia="宋体"/>
          <w:color w:val="auto"/>
          <w:szCs w:val="28"/>
        </w:rPr>
        <w:t>8</w:t>
      </w:r>
      <w:r w:rsidRPr="00936D15">
        <w:rPr>
          <w:rFonts w:ascii="Times New Roman" w:eastAsia="宋体"/>
          <w:color w:val="auto"/>
          <w:szCs w:val="28"/>
        </w:rPr>
        <w:t>）</w:t>
      </w:r>
      <w:r w:rsidR="00D96DFA">
        <w:rPr>
          <w:rFonts w:ascii="Times New Roman" w:eastAsia="宋体" w:hint="eastAsia"/>
          <w:color w:val="auto"/>
          <w:szCs w:val="28"/>
        </w:rPr>
        <w:t>附录</w:t>
      </w:r>
      <w:r w:rsidR="00D96DFA">
        <w:rPr>
          <w:rFonts w:ascii="Times New Roman" w:eastAsia="宋体" w:hint="eastAsia"/>
          <w:color w:val="auto"/>
          <w:szCs w:val="28"/>
        </w:rPr>
        <w:t>A</w:t>
      </w:r>
      <w:r w:rsidR="00D96DFA">
        <w:rPr>
          <w:rFonts w:ascii="Times New Roman" w:eastAsia="宋体" w:hint="eastAsia"/>
          <w:color w:val="auto"/>
          <w:szCs w:val="28"/>
        </w:rPr>
        <w:t>中的</w:t>
      </w:r>
      <w:r w:rsidR="00D96DFA">
        <w:rPr>
          <w:rFonts w:ascii="Times New Roman" w:eastAsia="宋体" w:hint="eastAsia"/>
          <w:color w:val="auto"/>
          <w:szCs w:val="28"/>
        </w:rPr>
        <w:t>AERSCREEN</w:t>
      </w:r>
      <w:r w:rsidR="00D96DFA">
        <w:rPr>
          <w:rFonts w:ascii="Times New Roman" w:eastAsia="宋体" w:hint="eastAsia"/>
          <w:color w:val="auto"/>
          <w:szCs w:val="28"/>
        </w:rPr>
        <w:t>模型计算相应浓度占标率，然后采用评价工作分级判断大气环境影响评价等级</w:t>
      </w:r>
      <w:r w:rsidRPr="00936D15">
        <w:rPr>
          <w:rFonts w:ascii="Times New Roman" w:eastAsia="宋体"/>
          <w:color w:val="auto"/>
          <w:szCs w:val="28"/>
        </w:rPr>
        <w:t>。</w:t>
      </w:r>
    </w:p>
    <w:p w:rsidR="00B2653E" w:rsidRDefault="00B2653E" w:rsidP="00B2653E">
      <w:pPr>
        <w:spacing w:line="360" w:lineRule="auto"/>
        <w:ind w:firstLineChars="200" w:firstLine="560"/>
        <w:rPr>
          <w:rFonts w:ascii="Times New Roman" w:eastAsia="宋体"/>
          <w:szCs w:val="28"/>
        </w:rPr>
      </w:pPr>
      <w:r w:rsidRPr="00E2277C">
        <w:rPr>
          <w:rFonts w:ascii="Times New Roman" w:eastAsia="宋体"/>
          <w:szCs w:val="28"/>
        </w:rPr>
        <w:t>估算模型参数</w:t>
      </w:r>
      <w:r w:rsidRPr="00E2277C">
        <w:rPr>
          <w:rFonts w:ascii="Times New Roman" w:eastAsia="宋体" w:hint="eastAsia"/>
          <w:szCs w:val="28"/>
        </w:rPr>
        <w:t>如下</w:t>
      </w:r>
      <w:r>
        <w:rPr>
          <w:rFonts w:ascii="Times New Roman" w:eastAsia="宋体" w:hint="eastAsia"/>
          <w:szCs w:val="28"/>
        </w:rPr>
        <w:t>：</w:t>
      </w:r>
    </w:p>
    <w:p w:rsidR="00B2653E" w:rsidRPr="00E2277C" w:rsidRDefault="00B2653E" w:rsidP="00B2653E">
      <w:pPr>
        <w:tabs>
          <w:tab w:val="num" w:pos="851"/>
        </w:tabs>
        <w:spacing w:line="240" w:lineRule="auto"/>
        <w:ind w:firstLineChars="200" w:firstLine="562"/>
        <w:jc w:val="center"/>
        <w:rPr>
          <w:rFonts w:ascii="Times New Roman" w:eastAsia="宋体"/>
          <w:b/>
        </w:rPr>
      </w:pPr>
      <w:r>
        <w:rPr>
          <w:rFonts w:ascii="Times New Roman" w:eastAsia="宋体" w:hint="eastAsia"/>
          <w:b/>
        </w:rPr>
        <w:t>表</w:t>
      </w:r>
      <w:r>
        <w:rPr>
          <w:rFonts w:ascii="Times New Roman" w:eastAsia="宋体" w:hint="eastAsia"/>
          <w:b/>
        </w:rPr>
        <w:t>2.4-</w:t>
      </w:r>
      <w:r w:rsidR="003326EC">
        <w:rPr>
          <w:rFonts w:ascii="Times New Roman" w:eastAsia="宋体" w:hint="eastAsia"/>
          <w:b/>
        </w:rPr>
        <w:t>1</w:t>
      </w:r>
      <w:r w:rsidRPr="00E2277C">
        <w:rPr>
          <w:rFonts w:ascii="Times New Roman" w:eastAsia="宋体" w:hint="eastAsia"/>
          <w:b/>
        </w:rPr>
        <w:t>估算模型参数表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3096"/>
        <w:gridCol w:w="3096"/>
        <w:gridCol w:w="3094"/>
      </w:tblGrid>
      <w:tr w:rsidR="00B2653E" w:rsidRPr="00E2277C" w:rsidTr="00BB454D">
        <w:tc>
          <w:tcPr>
            <w:tcW w:w="3334" w:type="pct"/>
            <w:gridSpan w:val="2"/>
            <w:vAlign w:val="center"/>
          </w:tcPr>
          <w:p w:rsidR="00B2653E" w:rsidRPr="00E2277C" w:rsidRDefault="00B2653E" w:rsidP="00BB454D">
            <w:pPr>
              <w:spacing w:line="240" w:lineRule="auto"/>
              <w:jc w:val="center"/>
              <w:rPr>
                <w:rFonts w:ascii="Times New Roman" w:eastAsia="宋体"/>
                <w:b/>
                <w:bCs/>
                <w:sz w:val="24"/>
              </w:rPr>
            </w:pPr>
            <w:r w:rsidRPr="00E2277C">
              <w:rPr>
                <w:rFonts w:ascii="Times New Roman" w:eastAsia="宋体"/>
                <w:b/>
                <w:bCs/>
                <w:sz w:val="24"/>
              </w:rPr>
              <w:t>参数</w:t>
            </w:r>
          </w:p>
        </w:tc>
        <w:tc>
          <w:tcPr>
            <w:tcW w:w="1666" w:type="pct"/>
            <w:vAlign w:val="center"/>
          </w:tcPr>
          <w:p w:rsidR="00B2653E" w:rsidRPr="00E2277C" w:rsidRDefault="00B2653E" w:rsidP="00BB454D">
            <w:pPr>
              <w:spacing w:line="240" w:lineRule="auto"/>
              <w:jc w:val="center"/>
              <w:rPr>
                <w:rFonts w:ascii="Times New Roman" w:eastAsia="宋体"/>
                <w:b/>
                <w:bCs/>
                <w:sz w:val="24"/>
              </w:rPr>
            </w:pPr>
            <w:r w:rsidRPr="00E2277C">
              <w:rPr>
                <w:rFonts w:ascii="Times New Roman" w:eastAsia="宋体"/>
                <w:b/>
                <w:bCs/>
                <w:sz w:val="24"/>
              </w:rPr>
              <w:t>取值</w:t>
            </w:r>
          </w:p>
        </w:tc>
      </w:tr>
      <w:tr w:rsidR="00B2653E" w:rsidRPr="00E2277C" w:rsidTr="00BB454D">
        <w:tc>
          <w:tcPr>
            <w:tcW w:w="1667" w:type="pct"/>
            <w:vMerge w:val="restar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bCs/>
                <w:sz w:val="24"/>
              </w:rPr>
              <w:t>城市</w:t>
            </w:r>
            <w:r w:rsidRPr="00E2277C">
              <w:rPr>
                <w:rFonts w:ascii="Times New Roman" w:eastAsia="宋体" w:hint="eastAsia"/>
                <w:bCs/>
                <w:sz w:val="24"/>
              </w:rPr>
              <w:t>/</w:t>
            </w:r>
            <w:r w:rsidRPr="00E2277C">
              <w:rPr>
                <w:rFonts w:ascii="Times New Roman" w:eastAsia="宋体" w:hint="eastAsia"/>
                <w:bCs/>
                <w:sz w:val="24"/>
              </w:rPr>
              <w:t>农村选项</w:t>
            </w: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bCs/>
                <w:sz w:val="24"/>
              </w:rPr>
              <w:t>城市</w:t>
            </w:r>
            <w:r w:rsidRPr="00E2277C">
              <w:rPr>
                <w:rFonts w:ascii="Times New Roman" w:eastAsia="宋体" w:hint="eastAsia"/>
                <w:bCs/>
                <w:sz w:val="24"/>
              </w:rPr>
              <w:t>/</w:t>
            </w:r>
            <w:r w:rsidRPr="00E2277C">
              <w:rPr>
                <w:rFonts w:ascii="Times New Roman" w:eastAsia="宋体" w:hint="eastAsia"/>
                <w:bCs/>
                <w:sz w:val="24"/>
              </w:rPr>
              <w:t>农村</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hint="eastAsia"/>
                <w:bCs/>
                <w:sz w:val="24"/>
              </w:rPr>
              <w:t>农村</w:t>
            </w:r>
          </w:p>
        </w:tc>
      </w:tr>
      <w:tr w:rsidR="00B2653E" w:rsidRPr="00E2277C" w:rsidTr="00BB454D">
        <w:tc>
          <w:tcPr>
            <w:tcW w:w="1667" w:type="pct"/>
            <w:vMerge/>
            <w:vAlign w:val="center"/>
          </w:tcPr>
          <w:p w:rsidR="00B2653E" w:rsidRPr="00E2277C" w:rsidRDefault="00B2653E" w:rsidP="00BB454D">
            <w:pPr>
              <w:spacing w:line="240" w:lineRule="auto"/>
              <w:jc w:val="center"/>
              <w:rPr>
                <w:rFonts w:ascii="Times New Roman" w:eastAsia="宋体"/>
                <w:bCs/>
                <w:sz w:val="24"/>
              </w:rPr>
            </w:pP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bCs/>
                <w:sz w:val="24"/>
              </w:rPr>
              <w:t>人口数</w:t>
            </w:r>
            <w:r w:rsidRPr="00E2277C">
              <w:rPr>
                <w:rFonts w:ascii="Times New Roman" w:eastAsia="宋体" w:hint="eastAsia"/>
                <w:bCs/>
                <w:sz w:val="24"/>
              </w:rPr>
              <w:t>（城市选项）</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hint="eastAsia"/>
                <w:bCs/>
                <w:sz w:val="24"/>
              </w:rPr>
              <w:t>/</w:t>
            </w:r>
          </w:p>
        </w:tc>
      </w:tr>
      <w:tr w:rsidR="00B2653E" w:rsidRPr="00E2277C" w:rsidTr="00BB454D">
        <w:tc>
          <w:tcPr>
            <w:tcW w:w="3334" w:type="pct"/>
            <w:gridSpan w:val="2"/>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最高环境温度</w:t>
            </w:r>
            <w:r w:rsidRPr="00E2277C">
              <w:rPr>
                <w:rFonts w:ascii="Times New Roman" w:eastAsia="宋体"/>
                <w:kern w:val="0"/>
                <w:sz w:val="24"/>
              </w:rPr>
              <w:t>/</w:t>
            </w:r>
            <w:r w:rsidRPr="00E2277C">
              <w:rPr>
                <w:rFonts w:ascii="宋体" w:eastAsia="宋体" w:cs="宋体" w:hint="eastAsia"/>
                <w:kern w:val="0"/>
                <w:sz w:val="24"/>
              </w:rPr>
              <w:t>℃</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hint="eastAsia"/>
                <w:kern w:val="0"/>
                <w:sz w:val="24"/>
              </w:rPr>
              <w:t>38.0</w:t>
            </w:r>
          </w:p>
        </w:tc>
      </w:tr>
      <w:tr w:rsidR="00B2653E" w:rsidRPr="00E2277C" w:rsidTr="00BB454D">
        <w:tc>
          <w:tcPr>
            <w:tcW w:w="3334" w:type="pct"/>
            <w:gridSpan w:val="2"/>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最低环境温度</w:t>
            </w:r>
            <w:r w:rsidRPr="00E2277C">
              <w:rPr>
                <w:rFonts w:ascii="Times New Roman" w:eastAsia="宋体"/>
                <w:kern w:val="0"/>
                <w:sz w:val="24"/>
              </w:rPr>
              <w:t>/</w:t>
            </w:r>
            <w:r w:rsidRPr="00E2277C">
              <w:rPr>
                <w:rFonts w:ascii="宋体" w:eastAsia="宋体" w:cs="宋体" w:hint="eastAsia"/>
                <w:kern w:val="0"/>
                <w:sz w:val="24"/>
              </w:rPr>
              <w:t>℃</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hint="eastAsia"/>
                <w:kern w:val="0"/>
                <w:sz w:val="24"/>
              </w:rPr>
              <w:t>-14.4</w:t>
            </w:r>
          </w:p>
        </w:tc>
      </w:tr>
      <w:tr w:rsidR="00B2653E" w:rsidRPr="00E2277C" w:rsidTr="00BB454D">
        <w:tc>
          <w:tcPr>
            <w:tcW w:w="3334" w:type="pct"/>
            <w:gridSpan w:val="2"/>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土地利用类型</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hint="eastAsia"/>
                <w:bCs/>
                <w:sz w:val="24"/>
              </w:rPr>
              <w:t>农用地</w:t>
            </w:r>
          </w:p>
        </w:tc>
      </w:tr>
      <w:tr w:rsidR="00B2653E" w:rsidRPr="00E2277C" w:rsidTr="00BB454D">
        <w:tc>
          <w:tcPr>
            <w:tcW w:w="3334" w:type="pct"/>
            <w:gridSpan w:val="2"/>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区域湿度条件</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hint="eastAsia"/>
                <w:kern w:val="0"/>
                <w:sz w:val="24"/>
              </w:rPr>
              <w:t>潮湿</w:t>
            </w:r>
          </w:p>
        </w:tc>
      </w:tr>
      <w:tr w:rsidR="00B2653E" w:rsidRPr="00E2277C" w:rsidTr="00BB454D">
        <w:tc>
          <w:tcPr>
            <w:tcW w:w="1667" w:type="pct"/>
            <w:vMerge w:val="restar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bCs/>
                <w:sz w:val="24"/>
              </w:rPr>
              <w:t>是否考虑地形</w:t>
            </w: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考虑地形</w:t>
            </w:r>
          </w:p>
        </w:tc>
        <w:tc>
          <w:tcPr>
            <w:tcW w:w="1666" w:type="pct"/>
            <w:vAlign w:val="center"/>
          </w:tcPr>
          <w:p w:rsidR="00B2653E" w:rsidRPr="00E2277C" w:rsidRDefault="00B2653E" w:rsidP="00BB454D">
            <w:pPr>
              <w:spacing w:line="240" w:lineRule="auto"/>
              <w:jc w:val="center"/>
              <w:rPr>
                <w:rFonts w:ascii="Times New Roman" w:eastAsia="宋体"/>
                <w:bCs/>
                <w:sz w:val="24"/>
              </w:rPr>
            </w:pPr>
            <w:r>
              <w:rPr>
                <w:rFonts w:ascii="宋体" w:eastAsia="宋体" w:cs="宋体" w:hint="eastAsia"/>
                <w:kern w:val="0"/>
                <w:sz w:val="24"/>
              </w:rPr>
              <w:t>是</w:t>
            </w:r>
          </w:p>
        </w:tc>
      </w:tr>
      <w:tr w:rsidR="00B2653E" w:rsidRPr="00E2277C" w:rsidTr="00BB454D">
        <w:tc>
          <w:tcPr>
            <w:tcW w:w="1667" w:type="pct"/>
            <w:vMerge/>
            <w:vAlign w:val="center"/>
          </w:tcPr>
          <w:p w:rsidR="00B2653E" w:rsidRPr="00E2277C" w:rsidRDefault="00B2653E" w:rsidP="00BB454D">
            <w:pPr>
              <w:spacing w:line="240" w:lineRule="auto"/>
              <w:jc w:val="center"/>
              <w:rPr>
                <w:rFonts w:ascii="Times New Roman" w:eastAsia="宋体"/>
                <w:bCs/>
                <w:sz w:val="24"/>
              </w:rPr>
            </w:pP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地形数据分辨率</w:t>
            </w:r>
            <w:r w:rsidRPr="00E2277C">
              <w:rPr>
                <w:rFonts w:ascii="Times New Roman" w:eastAsia="宋体"/>
                <w:kern w:val="0"/>
                <w:sz w:val="24"/>
              </w:rPr>
              <w:t>/m</w:t>
            </w:r>
          </w:p>
        </w:tc>
        <w:tc>
          <w:tcPr>
            <w:tcW w:w="1666" w:type="pct"/>
            <w:vAlign w:val="center"/>
          </w:tcPr>
          <w:p w:rsidR="00B2653E" w:rsidRPr="00E2277C" w:rsidRDefault="00B2653E" w:rsidP="00BB454D">
            <w:pPr>
              <w:spacing w:line="240" w:lineRule="auto"/>
              <w:jc w:val="center"/>
              <w:rPr>
                <w:rFonts w:ascii="Times New Roman" w:eastAsia="宋体"/>
                <w:bCs/>
                <w:sz w:val="24"/>
              </w:rPr>
            </w:pPr>
            <w:r>
              <w:rPr>
                <w:rFonts w:ascii="Times New Roman" w:eastAsia="宋体" w:hint="eastAsia"/>
                <w:kern w:val="0"/>
                <w:sz w:val="24"/>
              </w:rPr>
              <w:t>90</w:t>
            </w:r>
          </w:p>
        </w:tc>
      </w:tr>
      <w:tr w:rsidR="00B2653E" w:rsidRPr="00E2277C" w:rsidTr="00BB454D">
        <w:tc>
          <w:tcPr>
            <w:tcW w:w="1667" w:type="pct"/>
            <w:vMerge w:val="restar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是否考虑岸线熏烟</w:t>
            </w: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考虑岸线熏烟</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否</w:t>
            </w:r>
          </w:p>
        </w:tc>
      </w:tr>
      <w:tr w:rsidR="00B2653E" w:rsidRPr="00E2277C" w:rsidTr="00BB454D">
        <w:tc>
          <w:tcPr>
            <w:tcW w:w="1667" w:type="pct"/>
            <w:vMerge/>
            <w:vAlign w:val="center"/>
          </w:tcPr>
          <w:p w:rsidR="00B2653E" w:rsidRPr="00E2277C" w:rsidRDefault="00B2653E" w:rsidP="00BB454D">
            <w:pPr>
              <w:spacing w:line="240" w:lineRule="auto"/>
              <w:jc w:val="center"/>
              <w:rPr>
                <w:rFonts w:ascii="Times New Roman" w:eastAsia="宋体"/>
                <w:bCs/>
                <w:sz w:val="24"/>
              </w:rPr>
            </w:pP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岸线距离</w:t>
            </w:r>
            <w:r w:rsidRPr="00E2277C">
              <w:rPr>
                <w:rFonts w:ascii="Times New Roman" w:eastAsia="宋体"/>
                <w:kern w:val="0"/>
                <w:sz w:val="24"/>
              </w:rPr>
              <w:t>/km</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kern w:val="0"/>
                <w:sz w:val="24"/>
              </w:rPr>
              <w:t>—</w:t>
            </w:r>
          </w:p>
        </w:tc>
      </w:tr>
      <w:tr w:rsidR="00B2653E" w:rsidRPr="00E2277C" w:rsidTr="00BB454D">
        <w:tc>
          <w:tcPr>
            <w:tcW w:w="1667" w:type="pct"/>
            <w:vMerge/>
            <w:vAlign w:val="center"/>
          </w:tcPr>
          <w:p w:rsidR="00B2653E" w:rsidRPr="00E2277C" w:rsidRDefault="00B2653E" w:rsidP="00BB454D">
            <w:pPr>
              <w:spacing w:line="240" w:lineRule="auto"/>
              <w:jc w:val="center"/>
              <w:rPr>
                <w:rFonts w:ascii="Times New Roman" w:eastAsia="宋体"/>
                <w:bCs/>
                <w:sz w:val="24"/>
              </w:rPr>
            </w:pPr>
          </w:p>
        </w:tc>
        <w:tc>
          <w:tcPr>
            <w:tcW w:w="1667" w:type="pct"/>
            <w:vAlign w:val="center"/>
          </w:tcPr>
          <w:p w:rsidR="00B2653E" w:rsidRPr="00E2277C" w:rsidRDefault="00B2653E" w:rsidP="00BB454D">
            <w:pPr>
              <w:spacing w:line="240" w:lineRule="auto"/>
              <w:jc w:val="center"/>
              <w:rPr>
                <w:rFonts w:ascii="Times New Roman" w:eastAsia="宋体"/>
                <w:bCs/>
                <w:sz w:val="24"/>
              </w:rPr>
            </w:pPr>
            <w:r w:rsidRPr="00E2277C">
              <w:rPr>
                <w:rFonts w:ascii="宋体" w:eastAsia="宋体" w:cs="宋体" w:hint="eastAsia"/>
                <w:kern w:val="0"/>
                <w:sz w:val="24"/>
              </w:rPr>
              <w:t>岸线方向</w:t>
            </w:r>
            <w:r w:rsidRPr="00E2277C">
              <w:rPr>
                <w:rFonts w:ascii="Times New Roman" w:eastAsia="宋体"/>
                <w:kern w:val="0"/>
                <w:sz w:val="24"/>
              </w:rPr>
              <w:t>/°</w:t>
            </w:r>
          </w:p>
        </w:tc>
        <w:tc>
          <w:tcPr>
            <w:tcW w:w="1666" w:type="pct"/>
            <w:vAlign w:val="center"/>
          </w:tcPr>
          <w:p w:rsidR="00B2653E" w:rsidRPr="00E2277C" w:rsidRDefault="00B2653E" w:rsidP="00BB454D">
            <w:pPr>
              <w:spacing w:line="240" w:lineRule="auto"/>
              <w:jc w:val="center"/>
              <w:rPr>
                <w:rFonts w:ascii="Times New Roman" w:eastAsia="宋体"/>
                <w:bCs/>
                <w:sz w:val="24"/>
              </w:rPr>
            </w:pPr>
            <w:r w:rsidRPr="00E2277C">
              <w:rPr>
                <w:rFonts w:ascii="Times New Roman" w:eastAsia="宋体"/>
                <w:kern w:val="0"/>
                <w:sz w:val="24"/>
              </w:rPr>
              <w:t>—</w:t>
            </w:r>
          </w:p>
        </w:tc>
      </w:tr>
    </w:tbl>
    <w:p w:rsidR="007A56A0" w:rsidRDefault="00F92FCC" w:rsidP="00F92FCC">
      <w:pPr>
        <w:pStyle w:val="a3"/>
        <w:spacing w:line="324" w:lineRule="auto"/>
        <w:ind w:firstLine="560"/>
        <w:rPr>
          <w:rFonts w:ascii="Times New Roman" w:eastAsia="宋体"/>
          <w:color w:val="auto"/>
          <w:szCs w:val="28"/>
        </w:rPr>
      </w:pPr>
      <w:r w:rsidRPr="00936D15">
        <w:rPr>
          <w:rFonts w:ascii="Times New Roman" w:eastAsia="宋体"/>
          <w:color w:val="auto"/>
          <w:szCs w:val="28"/>
        </w:rPr>
        <w:t>各污染物最大落地浓度占标率</w:t>
      </w:r>
      <w:r w:rsidRPr="00936D15">
        <w:rPr>
          <w:rFonts w:ascii="Times New Roman" w:eastAsia="宋体"/>
          <w:color w:val="auto"/>
          <w:szCs w:val="28"/>
        </w:rPr>
        <w:t>P</w:t>
      </w:r>
      <w:r w:rsidRPr="00936D15">
        <w:rPr>
          <w:rFonts w:ascii="Times New Roman" w:eastAsia="宋体"/>
          <w:color w:val="auto"/>
          <w:szCs w:val="28"/>
          <w:vertAlign w:val="subscript"/>
        </w:rPr>
        <w:t>max</w:t>
      </w:r>
      <w:r w:rsidRPr="00936D15">
        <w:rPr>
          <w:rFonts w:ascii="Times New Roman" w:eastAsia="宋体"/>
          <w:color w:val="auto"/>
          <w:szCs w:val="28"/>
        </w:rPr>
        <w:t xml:space="preserve"> </w:t>
      </w:r>
      <w:r w:rsidRPr="00936D15">
        <w:rPr>
          <w:rFonts w:ascii="Times New Roman" w:eastAsia="宋体"/>
          <w:color w:val="auto"/>
          <w:szCs w:val="28"/>
        </w:rPr>
        <w:t>及最远出现距离</w:t>
      </w:r>
      <w:r w:rsidRPr="00936D15">
        <w:rPr>
          <w:rFonts w:ascii="Times New Roman" w:eastAsia="宋体"/>
          <w:color w:val="auto"/>
          <w:szCs w:val="28"/>
        </w:rPr>
        <w:t>D</w:t>
      </w:r>
      <w:r w:rsidRPr="00936D15">
        <w:rPr>
          <w:rFonts w:ascii="Times New Roman" w:eastAsia="宋体"/>
          <w:color w:val="auto"/>
          <w:szCs w:val="28"/>
          <w:vertAlign w:val="subscript"/>
        </w:rPr>
        <w:t>10%</w:t>
      </w:r>
      <w:r w:rsidRPr="00936D15">
        <w:rPr>
          <w:rFonts w:ascii="Times New Roman" w:eastAsia="宋体"/>
          <w:color w:val="auto"/>
          <w:szCs w:val="28"/>
        </w:rPr>
        <w:t>计算结果见表</w:t>
      </w:r>
      <w:r w:rsidRPr="00936D15">
        <w:rPr>
          <w:rFonts w:ascii="Times New Roman" w:eastAsia="宋体"/>
          <w:color w:val="auto"/>
          <w:szCs w:val="28"/>
        </w:rPr>
        <w:t>2.4-</w:t>
      </w:r>
      <w:r w:rsidR="003326EC">
        <w:rPr>
          <w:rFonts w:ascii="Times New Roman" w:eastAsia="宋体" w:hint="eastAsia"/>
          <w:color w:val="auto"/>
          <w:szCs w:val="28"/>
        </w:rPr>
        <w:t>2</w:t>
      </w:r>
      <w:r w:rsidRPr="00936D15">
        <w:rPr>
          <w:rFonts w:ascii="Times New Roman" w:eastAsia="宋体"/>
          <w:color w:val="auto"/>
          <w:szCs w:val="28"/>
        </w:rPr>
        <w:t>。评价等级判据见表</w:t>
      </w:r>
      <w:r w:rsidRPr="00936D15">
        <w:rPr>
          <w:rFonts w:ascii="Times New Roman" w:eastAsia="宋体"/>
          <w:color w:val="auto"/>
          <w:szCs w:val="28"/>
        </w:rPr>
        <w:t>2.4-</w:t>
      </w:r>
      <w:r w:rsidR="003326EC">
        <w:rPr>
          <w:rFonts w:ascii="Times New Roman" w:eastAsia="宋体" w:hint="eastAsia"/>
          <w:color w:val="auto"/>
          <w:szCs w:val="28"/>
        </w:rPr>
        <w:t>3</w:t>
      </w:r>
      <w:r w:rsidRPr="00936D15">
        <w:rPr>
          <w:rFonts w:ascii="Times New Roman" w:eastAsia="宋体"/>
          <w:color w:val="auto"/>
          <w:szCs w:val="28"/>
        </w:rPr>
        <w:t>。</w:t>
      </w:r>
    </w:p>
    <w:p w:rsidR="00D96DFA" w:rsidRPr="00D96DFA" w:rsidRDefault="00D96DFA" w:rsidP="00D96DFA">
      <w:pPr>
        <w:spacing w:line="360" w:lineRule="auto"/>
        <w:ind w:firstLineChars="200" w:firstLine="560"/>
        <w:rPr>
          <w:rFonts w:ascii="Times New Roman" w:eastAsia="宋体"/>
          <w:szCs w:val="28"/>
        </w:rPr>
      </w:pPr>
      <w:r w:rsidRPr="00D96DFA">
        <w:rPr>
          <w:rFonts w:ascii="Times New Roman" w:eastAsia="宋体"/>
          <w:szCs w:val="28"/>
        </w:rPr>
        <w:t>根据估算模式计算每一个排放源每一种污染物的最大地面</w:t>
      </w:r>
      <w:r w:rsidRPr="00D96DFA">
        <w:rPr>
          <w:rFonts w:ascii="Times New Roman" w:eastAsia="宋体" w:hint="eastAsia"/>
          <w:szCs w:val="28"/>
        </w:rPr>
        <w:t>空气</w:t>
      </w:r>
      <w:r w:rsidRPr="00D96DFA">
        <w:rPr>
          <w:rFonts w:ascii="Times New Roman" w:eastAsia="宋体"/>
          <w:szCs w:val="28"/>
        </w:rPr>
        <w:t>质量浓度占标率</w:t>
      </w:r>
      <w:r w:rsidRPr="00D96DFA">
        <w:rPr>
          <w:rFonts w:ascii="Times New Roman" w:eastAsia="宋体"/>
          <w:szCs w:val="28"/>
        </w:rPr>
        <w:t>P</w:t>
      </w:r>
      <w:r w:rsidRPr="00D96DFA">
        <w:rPr>
          <w:rFonts w:ascii="Times New Roman" w:eastAsia="宋体"/>
          <w:szCs w:val="28"/>
          <w:vertAlign w:val="subscript"/>
        </w:rPr>
        <w:t>i</w:t>
      </w:r>
      <w:r w:rsidRPr="00D96DFA">
        <w:rPr>
          <w:rFonts w:ascii="Times New Roman" w:eastAsia="宋体"/>
          <w:szCs w:val="28"/>
        </w:rPr>
        <w:t>（第</w:t>
      </w:r>
      <w:r w:rsidRPr="00D96DFA">
        <w:rPr>
          <w:rFonts w:ascii="Times New Roman" w:eastAsia="宋体"/>
          <w:szCs w:val="28"/>
        </w:rPr>
        <w:t xml:space="preserve">i </w:t>
      </w:r>
      <w:r w:rsidRPr="00D96DFA">
        <w:rPr>
          <w:rFonts w:ascii="Times New Roman" w:eastAsia="宋体"/>
          <w:szCs w:val="28"/>
        </w:rPr>
        <w:t>个污染物），及第</w:t>
      </w:r>
      <w:r w:rsidRPr="00D96DFA">
        <w:rPr>
          <w:rFonts w:ascii="Times New Roman" w:eastAsia="宋体"/>
          <w:szCs w:val="28"/>
        </w:rPr>
        <w:t xml:space="preserve">i </w:t>
      </w:r>
      <w:r w:rsidRPr="00D96DFA">
        <w:rPr>
          <w:rFonts w:ascii="Times New Roman" w:eastAsia="宋体"/>
          <w:szCs w:val="28"/>
        </w:rPr>
        <w:t>个污染物的地面空气质量浓度达标准限值</w:t>
      </w:r>
      <w:r w:rsidRPr="00D96DFA">
        <w:rPr>
          <w:rFonts w:ascii="Times New Roman" w:eastAsia="宋体"/>
          <w:szCs w:val="28"/>
        </w:rPr>
        <w:t>10%</w:t>
      </w:r>
      <w:r w:rsidRPr="00D96DFA">
        <w:rPr>
          <w:rFonts w:ascii="Times New Roman" w:eastAsia="宋体"/>
          <w:szCs w:val="28"/>
        </w:rPr>
        <w:t>时所对应的最远距离</w:t>
      </w:r>
      <w:r w:rsidRPr="00D96DFA">
        <w:rPr>
          <w:rFonts w:ascii="Times New Roman" w:eastAsia="宋体"/>
          <w:szCs w:val="28"/>
        </w:rPr>
        <w:t>D</w:t>
      </w:r>
      <w:r w:rsidRPr="00D96DFA">
        <w:rPr>
          <w:rFonts w:ascii="Times New Roman" w:eastAsia="宋体"/>
          <w:szCs w:val="28"/>
          <w:vertAlign w:val="subscript"/>
        </w:rPr>
        <w:t>10%</w:t>
      </w:r>
      <w:r w:rsidRPr="00D96DFA">
        <w:rPr>
          <w:rFonts w:ascii="Times New Roman" w:eastAsia="宋体"/>
          <w:szCs w:val="28"/>
        </w:rPr>
        <w:t>。</w:t>
      </w:r>
    </w:p>
    <w:p w:rsidR="00D96DFA" w:rsidRPr="00D96DFA" w:rsidRDefault="00D96DFA" w:rsidP="00D96DFA">
      <w:pPr>
        <w:spacing w:line="360" w:lineRule="auto"/>
        <w:ind w:firstLineChars="200" w:firstLine="560"/>
        <w:rPr>
          <w:rFonts w:ascii="Times New Roman" w:eastAsia="宋体"/>
          <w:szCs w:val="28"/>
        </w:rPr>
      </w:pPr>
      <w:r w:rsidRPr="00D96DFA">
        <w:rPr>
          <w:rFonts w:ascii="Times New Roman" w:eastAsia="宋体"/>
          <w:szCs w:val="28"/>
        </w:rPr>
        <w:t>其中</w:t>
      </w:r>
      <w:r w:rsidRPr="00D96DFA">
        <w:rPr>
          <w:rFonts w:ascii="Times New Roman" w:eastAsia="宋体"/>
          <w:szCs w:val="28"/>
        </w:rPr>
        <w:t xml:space="preserve">Pi </w:t>
      </w:r>
      <w:r w:rsidRPr="00D96DFA">
        <w:rPr>
          <w:rFonts w:ascii="Times New Roman" w:eastAsia="宋体"/>
          <w:szCs w:val="28"/>
        </w:rPr>
        <w:t>定义为：</w:t>
      </w:r>
    </w:p>
    <w:p w:rsidR="00D96DFA" w:rsidRPr="00D96DFA" w:rsidRDefault="006B6AA1" w:rsidP="00D96DFA">
      <w:pPr>
        <w:spacing w:line="240" w:lineRule="auto"/>
        <w:ind w:firstLineChars="200" w:firstLine="560"/>
        <w:jc w:val="center"/>
        <w:rPr>
          <w:rFonts w:ascii="Times New Roman" w:eastAsia="宋体"/>
          <w:szCs w:val="28"/>
        </w:rPr>
      </w:pPr>
      <w:r>
        <w:rPr>
          <w:rFonts w:ascii="Times New Roman" w:eastAsia="宋体"/>
          <w:position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v:imagedata r:id="rId12" o:title=""/>
          </v:shape>
        </w:pict>
      </w:r>
    </w:p>
    <w:p w:rsidR="00D96DFA" w:rsidRPr="00D96DFA" w:rsidRDefault="00D96DFA" w:rsidP="00D96DFA">
      <w:pPr>
        <w:spacing w:line="360" w:lineRule="auto"/>
        <w:ind w:firstLineChars="200" w:firstLine="560"/>
        <w:rPr>
          <w:rFonts w:ascii="Times New Roman" w:eastAsia="宋体"/>
          <w:szCs w:val="28"/>
        </w:rPr>
      </w:pPr>
      <w:r w:rsidRPr="00D96DFA">
        <w:rPr>
          <w:rFonts w:ascii="Times New Roman" w:eastAsia="宋体"/>
          <w:szCs w:val="28"/>
        </w:rPr>
        <w:t>式中：</w:t>
      </w:r>
      <w:r w:rsidRPr="00D96DFA">
        <w:rPr>
          <w:rFonts w:ascii="Times New Roman" w:eastAsia="宋体"/>
          <w:szCs w:val="28"/>
        </w:rPr>
        <w:t>P</w:t>
      </w:r>
      <w:r w:rsidRPr="00D96DFA">
        <w:rPr>
          <w:rFonts w:ascii="Times New Roman" w:eastAsia="宋体"/>
          <w:szCs w:val="28"/>
          <w:vertAlign w:val="subscript"/>
        </w:rPr>
        <w:t>i</w:t>
      </w:r>
      <w:r w:rsidRPr="00D96DFA">
        <w:rPr>
          <w:rFonts w:ascii="Times New Roman" w:eastAsia="宋体"/>
          <w:szCs w:val="28"/>
        </w:rPr>
        <w:t>—</w:t>
      </w:r>
      <w:r w:rsidRPr="00D96DFA">
        <w:rPr>
          <w:rFonts w:ascii="Times New Roman" w:eastAsia="宋体"/>
          <w:szCs w:val="28"/>
        </w:rPr>
        <w:t>第</w:t>
      </w:r>
      <w:r w:rsidRPr="00D96DFA">
        <w:rPr>
          <w:rFonts w:ascii="Times New Roman" w:eastAsia="宋体"/>
          <w:szCs w:val="28"/>
        </w:rPr>
        <w:t xml:space="preserve">i </w:t>
      </w:r>
      <w:r w:rsidRPr="00D96DFA">
        <w:rPr>
          <w:rFonts w:ascii="Times New Roman" w:eastAsia="宋体"/>
          <w:szCs w:val="28"/>
        </w:rPr>
        <w:t>个污染物的最大地面浓度占标率，</w:t>
      </w:r>
      <w:r w:rsidRPr="00D96DFA">
        <w:rPr>
          <w:rFonts w:ascii="Times New Roman" w:eastAsia="宋体"/>
          <w:szCs w:val="28"/>
        </w:rPr>
        <w:t>%</w:t>
      </w:r>
      <w:r w:rsidRPr="00D96DFA">
        <w:rPr>
          <w:rFonts w:ascii="Times New Roman" w:eastAsia="宋体"/>
          <w:szCs w:val="28"/>
        </w:rPr>
        <w:t>；</w:t>
      </w:r>
    </w:p>
    <w:p w:rsidR="00D96DFA" w:rsidRPr="00D96DFA" w:rsidRDefault="00D96DFA" w:rsidP="00D96DFA">
      <w:pPr>
        <w:spacing w:line="360" w:lineRule="auto"/>
        <w:ind w:firstLineChars="200" w:firstLine="560"/>
        <w:rPr>
          <w:rFonts w:ascii="Times New Roman" w:eastAsia="宋体"/>
          <w:szCs w:val="28"/>
        </w:rPr>
      </w:pPr>
      <w:r w:rsidRPr="00D96DFA">
        <w:rPr>
          <w:rFonts w:ascii="Times New Roman" w:eastAsia="宋体"/>
          <w:szCs w:val="28"/>
        </w:rPr>
        <w:t>C</w:t>
      </w:r>
      <w:r w:rsidRPr="00D96DFA">
        <w:rPr>
          <w:rFonts w:ascii="Times New Roman" w:eastAsia="宋体"/>
          <w:szCs w:val="28"/>
          <w:vertAlign w:val="subscript"/>
        </w:rPr>
        <w:t>i</w:t>
      </w:r>
      <w:r w:rsidRPr="00D96DFA">
        <w:rPr>
          <w:rFonts w:ascii="Times New Roman" w:eastAsia="宋体"/>
          <w:szCs w:val="28"/>
        </w:rPr>
        <w:t>—</w:t>
      </w:r>
      <w:r w:rsidRPr="00D96DFA">
        <w:rPr>
          <w:rFonts w:ascii="Times New Roman" w:eastAsia="宋体"/>
          <w:szCs w:val="28"/>
        </w:rPr>
        <w:t>采用估算模式计算出的第</w:t>
      </w:r>
      <w:r w:rsidRPr="00D96DFA">
        <w:rPr>
          <w:rFonts w:ascii="Times New Roman" w:eastAsia="宋体"/>
          <w:szCs w:val="28"/>
        </w:rPr>
        <w:t>i</w:t>
      </w:r>
      <w:r w:rsidRPr="00D96DFA">
        <w:rPr>
          <w:rFonts w:ascii="Times New Roman" w:eastAsia="宋体"/>
          <w:szCs w:val="28"/>
        </w:rPr>
        <w:t>个污染物的最大</w:t>
      </w:r>
      <w:r w:rsidRPr="00D96DFA">
        <w:rPr>
          <w:rFonts w:ascii="Times New Roman" w:eastAsia="宋体" w:hint="eastAsia"/>
          <w:szCs w:val="28"/>
        </w:rPr>
        <w:t>1</w:t>
      </w:r>
      <w:r w:rsidRPr="00D96DFA">
        <w:rPr>
          <w:rFonts w:ascii="Times New Roman" w:eastAsia="宋体"/>
          <w:szCs w:val="28"/>
        </w:rPr>
        <w:t>h</w:t>
      </w:r>
      <w:r w:rsidRPr="00D96DFA">
        <w:rPr>
          <w:rFonts w:ascii="Times New Roman" w:eastAsia="宋体"/>
          <w:szCs w:val="28"/>
        </w:rPr>
        <w:t>地面空气质量浓度，</w:t>
      </w:r>
      <w:r w:rsidRPr="00D96DFA">
        <w:rPr>
          <w:rFonts w:ascii="Times New Roman" w:eastAsia="宋体" w:hint="eastAsia"/>
          <w:szCs w:val="28"/>
        </w:rPr>
        <w:t>ug</w:t>
      </w:r>
      <w:r w:rsidRPr="00D96DFA">
        <w:rPr>
          <w:rFonts w:ascii="Times New Roman" w:eastAsia="宋体"/>
          <w:szCs w:val="28"/>
        </w:rPr>
        <w:t>/m</w:t>
      </w:r>
      <w:r w:rsidRPr="00D96DFA">
        <w:rPr>
          <w:rFonts w:ascii="Times New Roman" w:eastAsia="宋体"/>
          <w:szCs w:val="28"/>
          <w:vertAlign w:val="superscript"/>
        </w:rPr>
        <w:t>3</w:t>
      </w:r>
      <w:r w:rsidRPr="00D96DFA">
        <w:rPr>
          <w:rFonts w:ascii="Times New Roman" w:eastAsia="宋体"/>
          <w:szCs w:val="28"/>
        </w:rPr>
        <w:t>；</w:t>
      </w:r>
    </w:p>
    <w:p w:rsidR="00D96DFA" w:rsidRDefault="00D96DFA" w:rsidP="00D96DFA">
      <w:pPr>
        <w:spacing w:line="360" w:lineRule="auto"/>
        <w:ind w:firstLineChars="200" w:firstLine="560"/>
        <w:rPr>
          <w:rFonts w:ascii="Times New Roman" w:eastAsia="宋体"/>
          <w:szCs w:val="28"/>
        </w:rPr>
      </w:pPr>
      <w:r w:rsidRPr="00D96DFA">
        <w:rPr>
          <w:rFonts w:ascii="Times New Roman" w:eastAsia="宋体"/>
          <w:szCs w:val="28"/>
        </w:rPr>
        <w:t>C</w:t>
      </w:r>
      <w:r w:rsidRPr="00D96DFA">
        <w:rPr>
          <w:rFonts w:ascii="Times New Roman" w:eastAsia="宋体"/>
          <w:szCs w:val="28"/>
          <w:vertAlign w:val="subscript"/>
        </w:rPr>
        <w:t>0i</w:t>
      </w:r>
      <w:r w:rsidRPr="00D96DFA">
        <w:rPr>
          <w:rFonts w:ascii="Times New Roman" w:eastAsia="宋体"/>
          <w:szCs w:val="28"/>
        </w:rPr>
        <w:t>—</w:t>
      </w:r>
      <w:r w:rsidRPr="00D96DFA">
        <w:rPr>
          <w:rFonts w:ascii="Times New Roman" w:eastAsia="宋体"/>
          <w:szCs w:val="28"/>
        </w:rPr>
        <w:t>第</w:t>
      </w:r>
      <w:r w:rsidRPr="00D96DFA">
        <w:rPr>
          <w:rFonts w:ascii="Times New Roman" w:eastAsia="宋体"/>
          <w:szCs w:val="28"/>
        </w:rPr>
        <w:t xml:space="preserve">i </w:t>
      </w:r>
      <w:r w:rsidRPr="00D96DFA">
        <w:rPr>
          <w:rFonts w:ascii="Times New Roman" w:eastAsia="宋体"/>
          <w:szCs w:val="28"/>
        </w:rPr>
        <w:t>个污染物的环境空气质量标准，</w:t>
      </w:r>
      <w:r w:rsidRPr="00D96DFA">
        <w:rPr>
          <w:rFonts w:ascii="Times New Roman" w:eastAsia="宋体"/>
          <w:szCs w:val="28"/>
        </w:rPr>
        <w:t>ug/m</w:t>
      </w:r>
      <w:r w:rsidRPr="00D96DFA">
        <w:rPr>
          <w:rFonts w:ascii="Times New Roman" w:eastAsia="宋体"/>
          <w:szCs w:val="28"/>
          <w:vertAlign w:val="superscript"/>
        </w:rPr>
        <w:t>3</w:t>
      </w:r>
      <w:r w:rsidRPr="00D96DFA">
        <w:rPr>
          <w:rFonts w:ascii="Times New Roman" w:eastAsia="宋体"/>
          <w:szCs w:val="28"/>
        </w:rPr>
        <w:t>。</w:t>
      </w:r>
    </w:p>
    <w:p w:rsidR="00671383" w:rsidRPr="00D96DFA" w:rsidRDefault="00671383" w:rsidP="00D96DFA">
      <w:pPr>
        <w:spacing w:line="360" w:lineRule="auto"/>
        <w:ind w:firstLineChars="200" w:firstLine="560"/>
        <w:rPr>
          <w:rFonts w:ascii="Times New Roman" w:eastAsia="宋体"/>
          <w:szCs w:val="28"/>
        </w:rPr>
      </w:pPr>
    </w:p>
    <w:p w:rsidR="00F92FCC" w:rsidRPr="00936D15" w:rsidRDefault="00F92FCC" w:rsidP="00F92FCC">
      <w:pPr>
        <w:spacing w:line="240" w:lineRule="auto"/>
        <w:ind w:firstLineChars="200" w:firstLine="562"/>
        <w:jc w:val="center"/>
        <w:rPr>
          <w:rFonts w:ascii="Times New Roman" w:eastAsia="宋体"/>
          <w:b/>
        </w:rPr>
      </w:pPr>
      <w:r w:rsidRPr="00936D15">
        <w:rPr>
          <w:rFonts w:ascii="Times New Roman" w:eastAsia="宋体"/>
          <w:b/>
        </w:rPr>
        <w:lastRenderedPageBreak/>
        <w:t>表</w:t>
      </w:r>
      <w:r w:rsidRPr="00936D15">
        <w:rPr>
          <w:rFonts w:ascii="Times New Roman" w:eastAsia="宋体"/>
          <w:b/>
        </w:rPr>
        <w:t>2.4-</w:t>
      </w:r>
      <w:r w:rsidR="003326EC">
        <w:rPr>
          <w:rFonts w:ascii="Times New Roman" w:eastAsia="宋体" w:hint="eastAsia"/>
          <w:b/>
        </w:rPr>
        <w:t>2</w:t>
      </w:r>
      <w:r w:rsidRPr="00936D15">
        <w:rPr>
          <w:rFonts w:ascii="Times New Roman" w:eastAsia="宋体"/>
          <w:b/>
        </w:rPr>
        <w:t xml:space="preserve"> </w:t>
      </w:r>
      <w:r w:rsidRPr="00936D15">
        <w:rPr>
          <w:rFonts w:ascii="Times New Roman" w:eastAsia="宋体"/>
          <w:b/>
        </w:rPr>
        <w:t>环境空气评价等级计算</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01"/>
        <w:gridCol w:w="1562"/>
        <w:gridCol w:w="1326"/>
        <w:gridCol w:w="1081"/>
        <w:gridCol w:w="1571"/>
        <w:gridCol w:w="1326"/>
        <w:gridCol w:w="1319"/>
      </w:tblGrid>
      <w:tr w:rsidR="00D96DFA" w:rsidRPr="00936D15" w:rsidTr="00671383">
        <w:tc>
          <w:tcPr>
            <w:tcW w:w="593" w:type="pct"/>
            <w:shd w:val="clear" w:color="auto" w:fill="auto"/>
            <w:vAlign w:val="center"/>
          </w:tcPr>
          <w:p w:rsidR="00D96DFA" w:rsidRPr="00936D15" w:rsidRDefault="00D96DFA" w:rsidP="00C52E2F">
            <w:pPr>
              <w:spacing w:line="240" w:lineRule="auto"/>
              <w:jc w:val="center"/>
              <w:rPr>
                <w:rFonts w:ascii="Times New Roman" w:eastAsia="宋体"/>
                <w:b/>
                <w:bCs/>
                <w:sz w:val="24"/>
              </w:rPr>
            </w:pPr>
            <w:r w:rsidRPr="00936D15">
              <w:rPr>
                <w:rFonts w:ascii="Times New Roman" w:eastAsia="宋体"/>
                <w:b/>
                <w:bCs/>
                <w:sz w:val="24"/>
              </w:rPr>
              <w:t>污染源名称</w:t>
            </w:r>
          </w:p>
        </w:tc>
        <w:tc>
          <w:tcPr>
            <w:tcW w:w="841" w:type="pct"/>
            <w:shd w:val="clear" w:color="auto" w:fill="auto"/>
            <w:vAlign w:val="center"/>
          </w:tcPr>
          <w:p w:rsidR="00D96DFA" w:rsidRPr="00936D15" w:rsidRDefault="00D96DFA" w:rsidP="00C52E2F">
            <w:pPr>
              <w:spacing w:line="240" w:lineRule="auto"/>
              <w:jc w:val="center"/>
              <w:rPr>
                <w:rFonts w:ascii="Times New Roman" w:eastAsia="宋体"/>
                <w:b/>
                <w:bCs/>
                <w:sz w:val="24"/>
              </w:rPr>
            </w:pPr>
            <w:r w:rsidRPr="00936D15">
              <w:rPr>
                <w:rFonts w:ascii="Times New Roman" w:eastAsia="宋体"/>
                <w:b/>
                <w:bCs/>
                <w:sz w:val="24"/>
              </w:rPr>
              <w:t>污染物名称</w:t>
            </w:r>
          </w:p>
        </w:tc>
        <w:tc>
          <w:tcPr>
            <w:tcW w:w="714" w:type="pct"/>
            <w:shd w:val="clear" w:color="auto" w:fill="auto"/>
            <w:vAlign w:val="center"/>
          </w:tcPr>
          <w:p w:rsidR="00D96DFA" w:rsidRPr="00E53355" w:rsidRDefault="00D96DFA" w:rsidP="006E0707">
            <w:pPr>
              <w:spacing w:line="240" w:lineRule="atLeast"/>
              <w:jc w:val="center"/>
              <w:rPr>
                <w:rFonts w:ascii="Times New Roman" w:eastAsia="宋体"/>
                <w:b/>
                <w:sz w:val="21"/>
                <w:szCs w:val="21"/>
              </w:rPr>
            </w:pPr>
            <w:r w:rsidRPr="00E53355">
              <w:rPr>
                <w:rFonts w:ascii="Times New Roman" w:eastAsia="宋体"/>
                <w:b/>
                <w:sz w:val="21"/>
                <w:szCs w:val="21"/>
              </w:rPr>
              <w:t>最大浓度</w:t>
            </w:r>
          </w:p>
          <w:p w:rsidR="00D96DFA" w:rsidRPr="00DC3151" w:rsidRDefault="00D96DFA" w:rsidP="00DC3151">
            <w:pPr>
              <w:spacing w:line="240" w:lineRule="atLeast"/>
              <w:jc w:val="center"/>
              <w:rPr>
                <w:rFonts w:ascii="Times New Roman" w:eastAsia="宋体"/>
                <w:b/>
                <w:snapToGrid w:val="0"/>
                <w:sz w:val="21"/>
                <w:szCs w:val="21"/>
              </w:rPr>
            </w:pPr>
            <w:r w:rsidRPr="00E53355">
              <w:rPr>
                <w:rFonts w:ascii="Times New Roman" w:eastAsia="宋体"/>
                <w:b/>
                <w:sz w:val="21"/>
                <w:szCs w:val="21"/>
              </w:rPr>
              <w:t>（</w:t>
            </w:r>
            <w:r w:rsidR="00DC3151">
              <w:rPr>
                <w:rFonts w:ascii="Times New Roman" w:eastAsia="宋体" w:hint="eastAsia"/>
                <w:b/>
                <w:snapToGrid w:val="0"/>
                <w:sz w:val="21"/>
                <w:szCs w:val="21"/>
              </w:rPr>
              <w:t>m</w:t>
            </w:r>
            <w:r w:rsidRPr="00E53355">
              <w:rPr>
                <w:rFonts w:ascii="Times New Roman" w:eastAsia="宋体"/>
                <w:b/>
                <w:snapToGrid w:val="0"/>
                <w:sz w:val="21"/>
                <w:szCs w:val="21"/>
              </w:rPr>
              <w:t>g</w:t>
            </w:r>
            <w:r w:rsidRPr="00E53355">
              <w:rPr>
                <w:rFonts w:ascii="Times New Roman" w:eastAsia="宋体"/>
                <w:b/>
                <w:sz w:val="21"/>
                <w:szCs w:val="21"/>
              </w:rPr>
              <w:t>/m</w:t>
            </w:r>
            <w:r w:rsidRPr="00E53355">
              <w:rPr>
                <w:rFonts w:ascii="Times New Roman" w:eastAsia="宋体"/>
                <w:b/>
                <w:sz w:val="21"/>
                <w:szCs w:val="21"/>
                <w:vertAlign w:val="superscript"/>
              </w:rPr>
              <w:t>3</w:t>
            </w:r>
            <w:r w:rsidRPr="00E53355">
              <w:rPr>
                <w:rFonts w:ascii="Times New Roman" w:eastAsia="宋体"/>
                <w:b/>
                <w:sz w:val="21"/>
                <w:szCs w:val="21"/>
              </w:rPr>
              <w:t>）</w:t>
            </w:r>
          </w:p>
        </w:tc>
        <w:tc>
          <w:tcPr>
            <w:tcW w:w="582" w:type="pct"/>
            <w:vAlign w:val="center"/>
          </w:tcPr>
          <w:p w:rsidR="00D96DFA" w:rsidRPr="00E53355" w:rsidRDefault="00D96DFA" w:rsidP="006E0707">
            <w:pPr>
              <w:spacing w:line="240" w:lineRule="atLeast"/>
              <w:jc w:val="center"/>
              <w:rPr>
                <w:rFonts w:ascii="Times New Roman" w:eastAsia="宋体"/>
                <w:b/>
                <w:sz w:val="21"/>
                <w:szCs w:val="21"/>
              </w:rPr>
            </w:pPr>
            <w:r w:rsidRPr="00E53355">
              <w:rPr>
                <w:rFonts w:ascii="Times New Roman" w:eastAsia="宋体"/>
                <w:b/>
                <w:sz w:val="21"/>
                <w:szCs w:val="21"/>
              </w:rPr>
              <w:t>占标率（</w:t>
            </w:r>
            <w:r w:rsidRPr="00E53355">
              <w:rPr>
                <w:rFonts w:ascii="Times New Roman" w:eastAsia="宋体"/>
                <w:b/>
                <w:sz w:val="21"/>
                <w:szCs w:val="21"/>
              </w:rPr>
              <w:t>%</w:t>
            </w:r>
            <w:r w:rsidRPr="00E53355">
              <w:rPr>
                <w:rFonts w:ascii="Times New Roman" w:eastAsia="宋体"/>
                <w:b/>
                <w:sz w:val="21"/>
                <w:szCs w:val="21"/>
              </w:rPr>
              <w:t>）</w:t>
            </w:r>
          </w:p>
        </w:tc>
        <w:tc>
          <w:tcPr>
            <w:tcW w:w="846" w:type="pct"/>
            <w:vAlign w:val="center"/>
          </w:tcPr>
          <w:p w:rsidR="00D96DFA" w:rsidRPr="00E53355" w:rsidRDefault="00D96DFA" w:rsidP="006E0707">
            <w:pPr>
              <w:spacing w:line="240" w:lineRule="atLeast"/>
              <w:jc w:val="center"/>
              <w:rPr>
                <w:rFonts w:ascii="Times New Roman" w:eastAsia="宋体"/>
                <w:b/>
                <w:sz w:val="21"/>
                <w:szCs w:val="21"/>
              </w:rPr>
            </w:pPr>
            <w:r w:rsidRPr="00E53355">
              <w:rPr>
                <w:rFonts w:ascii="Times New Roman" w:eastAsia="宋体"/>
                <w:b/>
                <w:sz w:val="21"/>
                <w:szCs w:val="21"/>
              </w:rPr>
              <w:t>最大浓度</w:t>
            </w:r>
          </w:p>
          <w:p w:rsidR="00D96DFA" w:rsidRPr="00E53355" w:rsidRDefault="00D96DFA" w:rsidP="00D96DFA">
            <w:pPr>
              <w:spacing w:line="240" w:lineRule="atLeast"/>
              <w:jc w:val="center"/>
              <w:rPr>
                <w:rFonts w:ascii="Times New Roman" w:eastAsia="宋体"/>
                <w:b/>
                <w:sz w:val="21"/>
                <w:szCs w:val="21"/>
              </w:rPr>
            </w:pPr>
            <w:r w:rsidRPr="00E53355">
              <w:rPr>
                <w:rFonts w:ascii="Times New Roman" w:eastAsia="宋体"/>
                <w:b/>
                <w:sz w:val="21"/>
                <w:szCs w:val="21"/>
              </w:rPr>
              <w:t>出现距离（</w:t>
            </w:r>
            <w:r w:rsidRPr="00E53355">
              <w:rPr>
                <w:rFonts w:ascii="Times New Roman" w:eastAsia="宋体"/>
                <w:b/>
                <w:sz w:val="21"/>
                <w:szCs w:val="21"/>
              </w:rPr>
              <w:t>m</w:t>
            </w:r>
            <w:r w:rsidRPr="00E53355">
              <w:rPr>
                <w:rFonts w:ascii="Times New Roman" w:eastAsia="宋体"/>
                <w:b/>
                <w:sz w:val="21"/>
                <w:szCs w:val="21"/>
              </w:rPr>
              <w:t>）</w:t>
            </w:r>
          </w:p>
        </w:tc>
        <w:tc>
          <w:tcPr>
            <w:tcW w:w="714" w:type="pct"/>
            <w:shd w:val="clear" w:color="auto" w:fill="auto"/>
            <w:vAlign w:val="center"/>
          </w:tcPr>
          <w:p w:rsidR="00D96DFA" w:rsidRPr="00E53355" w:rsidRDefault="00D96DFA" w:rsidP="006E0707">
            <w:pPr>
              <w:spacing w:line="240" w:lineRule="atLeast"/>
              <w:jc w:val="center"/>
              <w:rPr>
                <w:rFonts w:ascii="Times New Roman" w:eastAsia="宋体"/>
                <w:b/>
                <w:sz w:val="21"/>
                <w:szCs w:val="21"/>
              </w:rPr>
            </w:pPr>
            <w:r w:rsidRPr="00E53355">
              <w:rPr>
                <w:rFonts w:ascii="Times New Roman" w:eastAsia="宋体"/>
                <w:b/>
                <w:sz w:val="21"/>
                <w:szCs w:val="21"/>
              </w:rPr>
              <w:t>采用标准</w:t>
            </w:r>
          </w:p>
          <w:p w:rsidR="00D96DFA" w:rsidRPr="00E53355" w:rsidRDefault="00D96DFA" w:rsidP="006E0707">
            <w:pPr>
              <w:widowControl/>
              <w:adjustRightInd/>
              <w:snapToGrid/>
              <w:spacing w:line="240" w:lineRule="auto"/>
              <w:jc w:val="center"/>
              <w:rPr>
                <w:rFonts w:ascii="Times New Roman" w:eastAsia="宋体"/>
                <w:b/>
                <w:sz w:val="21"/>
                <w:szCs w:val="21"/>
              </w:rPr>
            </w:pPr>
            <w:r w:rsidRPr="00E53355">
              <w:rPr>
                <w:rFonts w:ascii="Times New Roman" w:eastAsia="宋体"/>
                <w:b/>
                <w:sz w:val="21"/>
                <w:szCs w:val="21"/>
              </w:rPr>
              <w:t>（</w:t>
            </w:r>
            <w:r w:rsidRPr="00E53355">
              <w:rPr>
                <w:rFonts w:ascii="Times New Roman" w:eastAsia="宋体"/>
                <w:b/>
                <w:snapToGrid w:val="0"/>
                <w:sz w:val="21"/>
                <w:szCs w:val="21"/>
              </w:rPr>
              <w:t>µg</w:t>
            </w:r>
            <w:r w:rsidRPr="00E53355">
              <w:rPr>
                <w:rFonts w:ascii="Times New Roman" w:eastAsia="宋体"/>
                <w:b/>
                <w:sz w:val="21"/>
                <w:szCs w:val="21"/>
              </w:rPr>
              <w:t>/m</w:t>
            </w:r>
            <w:r w:rsidRPr="00E53355">
              <w:rPr>
                <w:rFonts w:ascii="Times New Roman" w:eastAsia="宋体"/>
                <w:b/>
                <w:sz w:val="21"/>
                <w:szCs w:val="21"/>
                <w:vertAlign w:val="superscript"/>
              </w:rPr>
              <w:t>3</w:t>
            </w:r>
            <w:r w:rsidRPr="00E53355">
              <w:rPr>
                <w:rFonts w:ascii="Times New Roman" w:eastAsia="宋体"/>
                <w:b/>
                <w:sz w:val="21"/>
                <w:szCs w:val="21"/>
              </w:rPr>
              <w:t>）</w:t>
            </w:r>
          </w:p>
        </w:tc>
        <w:tc>
          <w:tcPr>
            <w:tcW w:w="710" w:type="pct"/>
            <w:shd w:val="clear" w:color="auto" w:fill="auto"/>
            <w:vAlign w:val="center"/>
          </w:tcPr>
          <w:p w:rsidR="00D96DFA" w:rsidRPr="00936D15" w:rsidRDefault="00D96DFA" w:rsidP="00C52E2F">
            <w:pPr>
              <w:spacing w:line="240" w:lineRule="auto"/>
              <w:jc w:val="center"/>
              <w:rPr>
                <w:rFonts w:ascii="Times New Roman" w:eastAsia="宋体"/>
                <w:b/>
                <w:bCs/>
                <w:sz w:val="24"/>
              </w:rPr>
            </w:pPr>
            <w:r w:rsidRPr="00936D15">
              <w:rPr>
                <w:rFonts w:ascii="Times New Roman" w:eastAsia="宋体"/>
                <w:b/>
                <w:bCs/>
                <w:sz w:val="24"/>
              </w:rPr>
              <w:t>评价等级</w:t>
            </w:r>
          </w:p>
        </w:tc>
      </w:tr>
      <w:tr w:rsidR="003B1A45" w:rsidRPr="00936D15" w:rsidTr="00671383">
        <w:tc>
          <w:tcPr>
            <w:tcW w:w="593" w:type="pct"/>
            <w:vMerge w:val="restart"/>
            <w:shd w:val="clear" w:color="auto" w:fill="auto"/>
            <w:vAlign w:val="center"/>
          </w:tcPr>
          <w:p w:rsidR="003B1A45" w:rsidRPr="003326EC" w:rsidRDefault="003B1A45" w:rsidP="00C52E2F">
            <w:pPr>
              <w:spacing w:line="240" w:lineRule="auto"/>
              <w:jc w:val="center"/>
              <w:rPr>
                <w:rFonts w:ascii="Times New Roman" w:eastAsia="宋体"/>
                <w:b/>
                <w:bCs/>
                <w:sz w:val="24"/>
              </w:rPr>
            </w:pPr>
            <w:r w:rsidRPr="003326EC">
              <w:rPr>
                <w:rFonts w:ascii="Times New Roman" w:eastAsia="宋体" w:hint="eastAsia"/>
                <w:bCs/>
                <w:sz w:val="24"/>
              </w:rPr>
              <w:t>P1</w:t>
            </w:r>
          </w:p>
        </w:tc>
        <w:tc>
          <w:tcPr>
            <w:tcW w:w="841"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非甲烷总烃</w:t>
            </w:r>
          </w:p>
        </w:tc>
        <w:tc>
          <w:tcPr>
            <w:tcW w:w="714" w:type="pct"/>
            <w:shd w:val="clear" w:color="auto" w:fill="auto"/>
            <w:vAlign w:val="center"/>
          </w:tcPr>
          <w:p w:rsidR="003B1A45" w:rsidRPr="003326EC" w:rsidRDefault="003B1A45" w:rsidP="000E3B19">
            <w:pPr>
              <w:spacing w:line="240" w:lineRule="auto"/>
              <w:jc w:val="center"/>
              <w:rPr>
                <w:rFonts w:ascii="Times New Roman" w:eastAsia="宋体"/>
                <w:bCs/>
                <w:sz w:val="24"/>
              </w:rPr>
            </w:pPr>
            <w:r w:rsidRPr="003326EC">
              <w:rPr>
                <w:rFonts w:ascii="Times New Roman" w:eastAsia="宋体"/>
                <w:bCs/>
                <w:sz w:val="24"/>
              </w:rPr>
              <w:t>0.000191</w:t>
            </w:r>
          </w:p>
        </w:tc>
        <w:tc>
          <w:tcPr>
            <w:tcW w:w="582" w:type="pct"/>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0.01</w:t>
            </w:r>
          </w:p>
        </w:tc>
        <w:tc>
          <w:tcPr>
            <w:tcW w:w="846" w:type="pct"/>
            <w:vMerge w:val="restart"/>
            <w:vAlign w:val="center"/>
          </w:tcPr>
          <w:p w:rsidR="003B1A45" w:rsidRPr="003326EC" w:rsidRDefault="003B1A45" w:rsidP="003B1A45">
            <w:pPr>
              <w:spacing w:line="240" w:lineRule="auto"/>
              <w:jc w:val="center"/>
              <w:rPr>
                <w:rFonts w:ascii="Times New Roman" w:eastAsia="宋体"/>
                <w:bCs/>
                <w:sz w:val="24"/>
              </w:rPr>
            </w:pPr>
            <w:r w:rsidRPr="003326EC">
              <w:rPr>
                <w:rFonts w:ascii="Times New Roman" w:eastAsia="宋体" w:hint="eastAsia"/>
                <w:bCs/>
                <w:sz w:val="24"/>
              </w:rPr>
              <w:t>211</w:t>
            </w:r>
          </w:p>
        </w:tc>
        <w:tc>
          <w:tcPr>
            <w:tcW w:w="714" w:type="pct"/>
            <w:shd w:val="clear" w:color="auto" w:fill="auto"/>
            <w:vAlign w:val="center"/>
          </w:tcPr>
          <w:p w:rsidR="003B1A45" w:rsidRPr="003326EC" w:rsidRDefault="003B1A45" w:rsidP="00E2277C">
            <w:pPr>
              <w:spacing w:line="240" w:lineRule="auto"/>
              <w:jc w:val="center"/>
              <w:rPr>
                <w:rFonts w:ascii="Times New Roman" w:eastAsia="宋体"/>
                <w:bCs/>
                <w:sz w:val="24"/>
              </w:rPr>
            </w:pPr>
            <w:r w:rsidRPr="003326EC">
              <w:rPr>
                <w:rFonts w:ascii="Times New Roman" w:eastAsia="宋体" w:hint="eastAsia"/>
                <w:bCs/>
                <w:sz w:val="24"/>
              </w:rPr>
              <w:t>2000</w:t>
            </w:r>
          </w:p>
        </w:tc>
        <w:tc>
          <w:tcPr>
            <w:tcW w:w="710"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三级</w:t>
            </w:r>
          </w:p>
        </w:tc>
      </w:tr>
      <w:tr w:rsidR="003B1A45" w:rsidRPr="00936D15" w:rsidTr="00671383">
        <w:tc>
          <w:tcPr>
            <w:tcW w:w="593" w:type="pct"/>
            <w:vMerge/>
            <w:shd w:val="clear" w:color="auto" w:fill="auto"/>
            <w:vAlign w:val="center"/>
          </w:tcPr>
          <w:p w:rsidR="003B1A45" w:rsidRPr="003326EC" w:rsidRDefault="003B1A45" w:rsidP="00C52E2F">
            <w:pPr>
              <w:spacing w:line="240" w:lineRule="auto"/>
              <w:jc w:val="center"/>
              <w:rPr>
                <w:rFonts w:ascii="Times New Roman" w:eastAsia="宋体"/>
                <w:bCs/>
                <w:sz w:val="24"/>
              </w:rPr>
            </w:pPr>
          </w:p>
        </w:tc>
        <w:tc>
          <w:tcPr>
            <w:tcW w:w="841"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硫化氢</w:t>
            </w:r>
          </w:p>
        </w:tc>
        <w:tc>
          <w:tcPr>
            <w:tcW w:w="714"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0.000013</w:t>
            </w:r>
          </w:p>
        </w:tc>
        <w:tc>
          <w:tcPr>
            <w:tcW w:w="582" w:type="pct"/>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0.13</w:t>
            </w:r>
          </w:p>
        </w:tc>
        <w:tc>
          <w:tcPr>
            <w:tcW w:w="846" w:type="pct"/>
            <w:vMerge/>
            <w:vAlign w:val="center"/>
          </w:tcPr>
          <w:p w:rsidR="003B1A45" w:rsidRPr="003326EC" w:rsidRDefault="003B1A45" w:rsidP="00C52E2F">
            <w:pPr>
              <w:spacing w:line="240" w:lineRule="auto"/>
              <w:jc w:val="center"/>
              <w:rPr>
                <w:rFonts w:ascii="Times New Roman" w:eastAsia="宋体"/>
                <w:bCs/>
                <w:sz w:val="24"/>
              </w:rPr>
            </w:pPr>
          </w:p>
        </w:tc>
        <w:tc>
          <w:tcPr>
            <w:tcW w:w="714" w:type="pct"/>
            <w:shd w:val="clear" w:color="auto" w:fill="auto"/>
            <w:vAlign w:val="center"/>
          </w:tcPr>
          <w:p w:rsidR="003B1A45" w:rsidRPr="003326EC" w:rsidRDefault="003B1A45" w:rsidP="00E2277C">
            <w:pPr>
              <w:spacing w:line="240" w:lineRule="auto"/>
              <w:jc w:val="center"/>
              <w:rPr>
                <w:rFonts w:ascii="Times New Roman" w:eastAsia="宋体"/>
                <w:bCs/>
                <w:sz w:val="24"/>
              </w:rPr>
            </w:pPr>
            <w:r w:rsidRPr="003326EC">
              <w:rPr>
                <w:rFonts w:ascii="Times New Roman" w:eastAsia="宋体" w:hint="eastAsia"/>
                <w:bCs/>
                <w:sz w:val="24"/>
              </w:rPr>
              <w:t>10</w:t>
            </w:r>
          </w:p>
        </w:tc>
        <w:tc>
          <w:tcPr>
            <w:tcW w:w="710"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三级</w:t>
            </w:r>
          </w:p>
        </w:tc>
      </w:tr>
      <w:tr w:rsidR="003B1A45" w:rsidRPr="00936D15" w:rsidTr="00671383">
        <w:tc>
          <w:tcPr>
            <w:tcW w:w="593"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hint="eastAsia"/>
                <w:bCs/>
                <w:sz w:val="24"/>
              </w:rPr>
              <w:t>P2</w:t>
            </w:r>
          </w:p>
        </w:tc>
        <w:tc>
          <w:tcPr>
            <w:tcW w:w="841"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非甲烷总烃</w:t>
            </w:r>
          </w:p>
        </w:tc>
        <w:tc>
          <w:tcPr>
            <w:tcW w:w="714"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0.000391</w:t>
            </w:r>
          </w:p>
        </w:tc>
        <w:tc>
          <w:tcPr>
            <w:tcW w:w="582" w:type="pct"/>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0.02</w:t>
            </w:r>
          </w:p>
        </w:tc>
        <w:tc>
          <w:tcPr>
            <w:tcW w:w="846" w:type="pct"/>
            <w:vMerge/>
            <w:vAlign w:val="center"/>
          </w:tcPr>
          <w:p w:rsidR="003B1A45" w:rsidRPr="003326EC" w:rsidRDefault="003B1A45" w:rsidP="00C52E2F">
            <w:pPr>
              <w:spacing w:line="240" w:lineRule="auto"/>
              <w:jc w:val="center"/>
              <w:rPr>
                <w:rFonts w:ascii="Times New Roman" w:eastAsia="宋体"/>
                <w:bCs/>
                <w:sz w:val="24"/>
              </w:rPr>
            </w:pPr>
          </w:p>
        </w:tc>
        <w:tc>
          <w:tcPr>
            <w:tcW w:w="714"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hint="eastAsia"/>
                <w:bCs/>
                <w:sz w:val="24"/>
              </w:rPr>
              <w:t>2000</w:t>
            </w:r>
          </w:p>
        </w:tc>
        <w:tc>
          <w:tcPr>
            <w:tcW w:w="710" w:type="pct"/>
            <w:shd w:val="clear" w:color="auto" w:fill="auto"/>
            <w:vAlign w:val="center"/>
          </w:tcPr>
          <w:p w:rsidR="003B1A45" w:rsidRPr="003326EC" w:rsidRDefault="003B1A45" w:rsidP="00C52E2F">
            <w:pPr>
              <w:spacing w:line="240" w:lineRule="auto"/>
              <w:jc w:val="center"/>
              <w:rPr>
                <w:rFonts w:ascii="Times New Roman" w:eastAsia="宋体"/>
                <w:bCs/>
                <w:sz w:val="24"/>
              </w:rPr>
            </w:pPr>
            <w:r w:rsidRPr="003326EC">
              <w:rPr>
                <w:rFonts w:ascii="Times New Roman" w:eastAsia="宋体"/>
                <w:bCs/>
                <w:sz w:val="24"/>
              </w:rPr>
              <w:t>三级</w:t>
            </w:r>
          </w:p>
        </w:tc>
      </w:tr>
      <w:tr w:rsidR="003B1A45" w:rsidRPr="00936D15" w:rsidTr="00671383">
        <w:tc>
          <w:tcPr>
            <w:tcW w:w="593" w:type="pct"/>
            <w:vMerge w:val="restart"/>
            <w:shd w:val="clear" w:color="auto" w:fill="auto"/>
            <w:vAlign w:val="center"/>
          </w:tcPr>
          <w:p w:rsidR="003B1A45" w:rsidRPr="001A2F88" w:rsidRDefault="003B1A45" w:rsidP="00C52E2F">
            <w:pPr>
              <w:spacing w:line="240" w:lineRule="auto"/>
              <w:jc w:val="center"/>
              <w:rPr>
                <w:rFonts w:ascii="Times New Roman" w:eastAsia="宋体"/>
                <w:bCs/>
                <w:sz w:val="24"/>
              </w:rPr>
            </w:pPr>
            <w:r w:rsidRPr="001A2F88">
              <w:rPr>
                <w:rFonts w:ascii="Times New Roman" w:eastAsia="宋体"/>
                <w:bCs/>
                <w:sz w:val="24"/>
              </w:rPr>
              <w:t>面源</w:t>
            </w:r>
          </w:p>
        </w:tc>
        <w:tc>
          <w:tcPr>
            <w:tcW w:w="841" w:type="pct"/>
            <w:shd w:val="clear" w:color="auto" w:fill="auto"/>
            <w:vAlign w:val="center"/>
          </w:tcPr>
          <w:p w:rsidR="003B1A45" w:rsidRPr="001A2F88" w:rsidRDefault="003B1A45" w:rsidP="00E2277C">
            <w:pPr>
              <w:spacing w:line="240" w:lineRule="auto"/>
              <w:jc w:val="center"/>
              <w:rPr>
                <w:rFonts w:ascii="Times New Roman" w:eastAsia="宋体"/>
                <w:bCs/>
                <w:sz w:val="24"/>
              </w:rPr>
            </w:pPr>
            <w:r w:rsidRPr="001A2F88">
              <w:rPr>
                <w:rFonts w:ascii="Times New Roman" w:eastAsia="宋体"/>
                <w:bCs/>
                <w:sz w:val="24"/>
              </w:rPr>
              <w:t>非甲烷总烃</w:t>
            </w:r>
          </w:p>
        </w:tc>
        <w:tc>
          <w:tcPr>
            <w:tcW w:w="714" w:type="pct"/>
            <w:shd w:val="clear" w:color="auto" w:fill="auto"/>
            <w:vAlign w:val="center"/>
          </w:tcPr>
          <w:p w:rsidR="003B1A45" w:rsidRPr="001A2F88" w:rsidRDefault="003B1A45" w:rsidP="00C52E2F">
            <w:pPr>
              <w:spacing w:line="240" w:lineRule="auto"/>
              <w:jc w:val="center"/>
              <w:rPr>
                <w:rFonts w:ascii="Times New Roman" w:eastAsia="宋体"/>
                <w:bCs/>
                <w:sz w:val="24"/>
              </w:rPr>
            </w:pPr>
            <w:r w:rsidRPr="001A2F88">
              <w:rPr>
                <w:rFonts w:ascii="Times New Roman" w:eastAsia="宋体"/>
                <w:bCs/>
                <w:sz w:val="24"/>
              </w:rPr>
              <w:t>0.002417</w:t>
            </w:r>
          </w:p>
        </w:tc>
        <w:tc>
          <w:tcPr>
            <w:tcW w:w="582" w:type="pct"/>
            <w:vAlign w:val="center"/>
          </w:tcPr>
          <w:p w:rsidR="003B1A45" w:rsidRPr="001A2F88" w:rsidRDefault="003B1A45" w:rsidP="00C52E2F">
            <w:pPr>
              <w:spacing w:line="240" w:lineRule="auto"/>
              <w:jc w:val="center"/>
              <w:rPr>
                <w:rFonts w:ascii="Times New Roman" w:eastAsia="宋体"/>
                <w:bCs/>
                <w:sz w:val="24"/>
              </w:rPr>
            </w:pPr>
            <w:r w:rsidRPr="001A2F88">
              <w:rPr>
                <w:rFonts w:ascii="Times New Roman" w:eastAsia="宋体"/>
                <w:bCs/>
                <w:sz w:val="24"/>
              </w:rPr>
              <w:t>0.12</w:t>
            </w:r>
          </w:p>
        </w:tc>
        <w:tc>
          <w:tcPr>
            <w:tcW w:w="846" w:type="pct"/>
            <w:vMerge w:val="restart"/>
            <w:vAlign w:val="center"/>
          </w:tcPr>
          <w:p w:rsidR="003B1A45" w:rsidRPr="001A2F88" w:rsidRDefault="003B1A45" w:rsidP="00C52E2F">
            <w:pPr>
              <w:spacing w:line="240" w:lineRule="auto"/>
              <w:jc w:val="center"/>
              <w:rPr>
                <w:rFonts w:ascii="Times New Roman" w:eastAsia="宋体"/>
                <w:bCs/>
                <w:sz w:val="24"/>
              </w:rPr>
            </w:pPr>
            <w:r w:rsidRPr="001A2F88">
              <w:rPr>
                <w:rFonts w:ascii="Times New Roman" w:eastAsia="宋体" w:hint="eastAsia"/>
                <w:bCs/>
                <w:sz w:val="24"/>
              </w:rPr>
              <w:t>78</w:t>
            </w:r>
          </w:p>
        </w:tc>
        <w:tc>
          <w:tcPr>
            <w:tcW w:w="714" w:type="pct"/>
            <w:shd w:val="clear" w:color="auto" w:fill="auto"/>
            <w:vAlign w:val="center"/>
          </w:tcPr>
          <w:p w:rsidR="003B1A45" w:rsidRPr="001A2F88" w:rsidRDefault="003B1A45" w:rsidP="00E2277C">
            <w:pPr>
              <w:spacing w:line="240" w:lineRule="auto"/>
              <w:jc w:val="center"/>
              <w:rPr>
                <w:rFonts w:ascii="Times New Roman" w:eastAsia="宋体"/>
                <w:bCs/>
                <w:sz w:val="24"/>
              </w:rPr>
            </w:pPr>
            <w:r w:rsidRPr="001A2F88">
              <w:rPr>
                <w:rFonts w:ascii="Times New Roman" w:eastAsia="宋体" w:hint="eastAsia"/>
                <w:bCs/>
                <w:sz w:val="24"/>
              </w:rPr>
              <w:t>2000</w:t>
            </w:r>
          </w:p>
        </w:tc>
        <w:tc>
          <w:tcPr>
            <w:tcW w:w="710" w:type="pct"/>
            <w:shd w:val="clear" w:color="auto" w:fill="auto"/>
            <w:vAlign w:val="center"/>
          </w:tcPr>
          <w:p w:rsidR="003B1A45" w:rsidRPr="001A2F88" w:rsidRDefault="003B1A45" w:rsidP="00C52E2F">
            <w:pPr>
              <w:spacing w:line="240" w:lineRule="auto"/>
              <w:jc w:val="center"/>
              <w:rPr>
                <w:rFonts w:ascii="Times New Roman" w:eastAsia="宋体"/>
                <w:bCs/>
                <w:sz w:val="24"/>
              </w:rPr>
            </w:pPr>
            <w:r w:rsidRPr="001A2F88">
              <w:rPr>
                <w:rFonts w:ascii="Times New Roman" w:eastAsia="宋体"/>
                <w:bCs/>
                <w:sz w:val="24"/>
              </w:rPr>
              <w:t>三级</w:t>
            </w:r>
          </w:p>
        </w:tc>
      </w:tr>
      <w:tr w:rsidR="003B1A45" w:rsidRPr="00936D15" w:rsidTr="00671383">
        <w:tc>
          <w:tcPr>
            <w:tcW w:w="593" w:type="pct"/>
            <w:vMerge/>
            <w:shd w:val="clear" w:color="auto" w:fill="auto"/>
            <w:vAlign w:val="center"/>
          </w:tcPr>
          <w:p w:rsidR="003B1A45" w:rsidRPr="001A2F88" w:rsidRDefault="003B1A45" w:rsidP="00C52E2F">
            <w:pPr>
              <w:spacing w:line="240" w:lineRule="auto"/>
              <w:jc w:val="center"/>
              <w:rPr>
                <w:rFonts w:ascii="Times New Roman" w:eastAsia="宋体"/>
                <w:bCs/>
                <w:sz w:val="24"/>
              </w:rPr>
            </w:pPr>
          </w:p>
        </w:tc>
        <w:tc>
          <w:tcPr>
            <w:tcW w:w="841" w:type="pct"/>
            <w:shd w:val="clear" w:color="auto" w:fill="auto"/>
            <w:vAlign w:val="center"/>
          </w:tcPr>
          <w:p w:rsidR="003B1A45" w:rsidRPr="001A2F88" w:rsidRDefault="003B1A45" w:rsidP="00E2277C">
            <w:pPr>
              <w:spacing w:line="240" w:lineRule="auto"/>
              <w:jc w:val="center"/>
              <w:rPr>
                <w:rFonts w:ascii="Times New Roman" w:eastAsia="宋体"/>
                <w:bCs/>
                <w:sz w:val="24"/>
              </w:rPr>
            </w:pPr>
            <w:r w:rsidRPr="001A2F88">
              <w:rPr>
                <w:rFonts w:ascii="Times New Roman" w:eastAsia="宋体"/>
                <w:bCs/>
                <w:sz w:val="24"/>
              </w:rPr>
              <w:t>硫化氢</w:t>
            </w:r>
          </w:p>
        </w:tc>
        <w:tc>
          <w:tcPr>
            <w:tcW w:w="714" w:type="pct"/>
            <w:shd w:val="clear" w:color="auto" w:fill="auto"/>
            <w:vAlign w:val="center"/>
          </w:tcPr>
          <w:p w:rsidR="003B1A45" w:rsidRPr="001A2F88" w:rsidRDefault="003B1A45" w:rsidP="00174999">
            <w:pPr>
              <w:spacing w:line="240" w:lineRule="auto"/>
              <w:jc w:val="center"/>
              <w:rPr>
                <w:rFonts w:ascii="Times New Roman" w:eastAsia="宋体"/>
                <w:bCs/>
                <w:sz w:val="24"/>
              </w:rPr>
            </w:pPr>
            <w:r w:rsidRPr="001A2F88">
              <w:rPr>
                <w:rFonts w:ascii="Times New Roman" w:eastAsia="宋体"/>
                <w:bCs/>
                <w:sz w:val="24"/>
              </w:rPr>
              <w:t>0.000063</w:t>
            </w:r>
          </w:p>
        </w:tc>
        <w:tc>
          <w:tcPr>
            <w:tcW w:w="582" w:type="pct"/>
            <w:vAlign w:val="center"/>
          </w:tcPr>
          <w:p w:rsidR="003B1A45" w:rsidRPr="001A2F88" w:rsidRDefault="003B1A45" w:rsidP="00174999">
            <w:pPr>
              <w:spacing w:line="240" w:lineRule="auto"/>
              <w:jc w:val="center"/>
              <w:rPr>
                <w:rFonts w:ascii="Times New Roman" w:eastAsia="宋体"/>
                <w:bCs/>
                <w:sz w:val="24"/>
              </w:rPr>
            </w:pPr>
            <w:r w:rsidRPr="001A2F88">
              <w:rPr>
                <w:rFonts w:ascii="Times New Roman" w:eastAsia="宋体"/>
                <w:bCs/>
                <w:sz w:val="24"/>
              </w:rPr>
              <w:t>0.63</w:t>
            </w:r>
          </w:p>
        </w:tc>
        <w:tc>
          <w:tcPr>
            <w:tcW w:w="846" w:type="pct"/>
            <w:vMerge/>
            <w:vAlign w:val="center"/>
          </w:tcPr>
          <w:p w:rsidR="003B1A45" w:rsidRPr="001A2F88" w:rsidRDefault="003B1A45" w:rsidP="00174999">
            <w:pPr>
              <w:spacing w:line="240" w:lineRule="auto"/>
              <w:jc w:val="center"/>
              <w:rPr>
                <w:rFonts w:ascii="Times New Roman" w:eastAsia="宋体"/>
                <w:bCs/>
                <w:sz w:val="24"/>
              </w:rPr>
            </w:pPr>
          </w:p>
        </w:tc>
        <w:tc>
          <w:tcPr>
            <w:tcW w:w="714" w:type="pct"/>
            <w:shd w:val="clear" w:color="auto" w:fill="auto"/>
            <w:vAlign w:val="center"/>
          </w:tcPr>
          <w:p w:rsidR="003B1A45" w:rsidRPr="001A2F88" w:rsidRDefault="003B1A45" w:rsidP="00E2277C">
            <w:pPr>
              <w:spacing w:line="240" w:lineRule="auto"/>
              <w:jc w:val="center"/>
              <w:rPr>
                <w:rFonts w:ascii="Times New Roman" w:eastAsia="宋体"/>
                <w:bCs/>
                <w:sz w:val="24"/>
              </w:rPr>
            </w:pPr>
            <w:r w:rsidRPr="001A2F88">
              <w:rPr>
                <w:rFonts w:ascii="Times New Roman" w:eastAsia="宋体" w:hint="eastAsia"/>
                <w:bCs/>
                <w:sz w:val="24"/>
              </w:rPr>
              <w:t>10</w:t>
            </w:r>
          </w:p>
        </w:tc>
        <w:tc>
          <w:tcPr>
            <w:tcW w:w="710" w:type="pct"/>
            <w:shd w:val="clear" w:color="auto" w:fill="auto"/>
            <w:vAlign w:val="center"/>
          </w:tcPr>
          <w:p w:rsidR="003B1A45" w:rsidRPr="001A2F88" w:rsidRDefault="003B1A45" w:rsidP="00174999">
            <w:pPr>
              <w:spacing w:line="240" w:lineRule="auto"/>
              <w:jc w:val="center"/>
              <w:rPr>
                <w:rFonts w:ascii="Times New Roman" w:eastAsia="宋体"/>
                <w:bCs/>
                <w:sz w:val="24"/>
              </w:rPr>
            </w:pPr>
            <w:r w:rsidRPr="001A2F88">
              <w:rPr>
                <w:rFonts w:ascii="Times New Roman" w:eastAsia="宋体"/>
                <w:bCs/>
                <w:sz w:val="24"/>
              </w:rPr>
              <w:t>三级</w:t>
            </w:r>
          </w:p>
        </w:tc>
      </w:tr>
    </w:tbl>
    <w:p w:rsidR="00F92FCC" w:rsidRPr="00936D15" w:rsidRDefault="00F92FCC" w:rsidP="00F92FCC">
      <w:pPr>
        <w:spacing w:line="240" w:lineRule="auto"/>
        <w:ind w:firstLineChars="200" w:firstLine="562"/>
        <w:jc w:val="center"/>
        <w:rPr>
          <w:rFonts w:ascii="Times New Roman" w:eastAsia="宋体"/>
          <w:b/>
        </w:rPr>
      </w:pPr>
      <w:r w:rsidRPr="00936D15">
        <w:rPr>
          <w:rFonts w:ascii="Times New Roman" w:eastAsia="宋体"/>
          <w:b/>
        </w:rPr>
        <w:t>表</w:t>
      </w:r>
      <w:r w:rsidRPr="00936D15">
        <w:rPr>
          <w:rFonts w:ascii="Times New Roman" w:eastAsia="宋体"/>
          <w:b/>
        </w:rPr>
        <w:t>2.4-</w:t>
      </w:r>
      <w:r w:rsidR="003326EC">
        <w:rPr>
          <w:rFonts w:ascii="Times New Roman" w:eastAsia="宋体" w:hint="eastAsia"/>
          <w:b/>
        </w:rPr>
        <w:t>3</w:t>
      </w:r>
      <w:r w:rsidRPr="00936D15">
        <w:rPr>
          <w:rFonts w:ascii="Times New Roman" w:eastAsia="宋体"/>
          <w:b/>
        </w:rPr>
        <w:t>环境空气评价工作等级判据</w:t>
      </w:r>
    </w:p>
    <w:tbl>
      <w:tblPr>
        <w:tblW w:w="5000" w:type="pct"/>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3321"/>
        <w:gridCol w:w="5965"/>
      </w:tblGrid>
      <w:tr w:rsidR="00F92FCC" w:rsidRPr="00936D15" w:rsidTr="00F92FCC">
        <w:tc>
          <w:tcPr>
            <w:tcW w:w="1788" w:type="pct"/>
            <w:shd w:val="clear" w:color="auto" w:fill="auto"/>
            <w:vAlign w:val="center"/>
          </w:tcPr>
          <w:p w:rsidR="00F92FCC" w:rsidRPr="00936D15" w:rsidRDefault="00F92FCC" w:rsidP="00F92FCC">
            <w:pPr>
              <w:spacing w:line="240" w:lineRule="auto"/>
              <w:jc w:val="center"/>
              <w:rPr>
                <w:rFonts w:ascii="Times New Roman" w:eastAsia="宋体"/>
                <w:b/>
                <w:bCs/>
                <w:sz w:val="24"/>
              </w:rPr>
            </w:pPr>
            <w:r w:rsidRPr="00936D15">
              <w:rPr>
                <w:rFonts w:ascii="Times New Roman" w:eastAsia="宋体"/>
                <w:b/>
                <w:bCs/>
                <w:sz w:val="24"/>
              </w:rPr>
              <w:t>评价工作等级</w:t>
            </w:r>
          </w:p>
        </w:tc>
        <w:tc>
          <w:tcPr>
            <w:tcW w:w="3212" w:type="pct"/>
            <w:shd w:val="clear" w:color="auto" w:fill="auto"/>
            <w:vAlign w:val="center"/>
          </w:tcPr>
          <w:p w:rsidR="00F92FCC" w:rsidRPr="00936D15" w:rsidRDefault="00F92FCC" w:rsidP="00F92FCC">
            <w:pPr>
              <w:spacing w:line="240" w:lineRule="auto"/>
              <w:jc w:val="center"/>
              <w:rPr>
                <w:rFonts w:ascii="Times New Roman" w:eastAsia="宋体"/>
                <w:b/>
                <w:bCs/>
                <w:sz w:val="24"/>
              </w:rPr>
            </w:pPr>
            <w:r w:rsidRPr="00936D15">
              <w:rPr>
                <w:rFonts w:ascii="Times New Roman" w:eastAsia="宋体"/>
                <w:b/>
                <w:bCs/>
                <w:sz w:val="24"/>
              </w:rPr>
              <w:t>评价工作分级依据</w:t>
            </w:r>
          </w:p>
        </w:tc>
      </w:tr>
      <w:tr w:rsidR="005C25A0" w:rsidRPr="00936D15" w:rsidTr="00F92FCC">
        <w:tc>
          <w:tcPr>
            <w:tcW w:w="1788" w:type="pct"/>
            <w:shd w:val="clear" w:color="auto" w:fill="auto"/>
            <w:vAlign w:val="center"/>
          </w:tcPr>
          <w:p w:rsidR="005C25A0" w:rsidRPr="00936D15" w:rsidRDefault="005C25A0" w:rsidP="00F92FCC">
            <w:pPr>
              <w:spacing w:line="240" w:lineRule="auto"/>
              <w:jc w:val="center"/>
              <w:rPr>
                <w:rFonts w:ascii="Times New Roman" w:eastAsia="宋体"/>
                <w:bCs/>
                <w:sz w:val="24"/>
              </w:rPr>
            </w:pPr>
            <w:r w:rsidRPr="00936D15">
              <w:rPr>
                <w:rFonts w:ascii="Times New Roman" w:eastAsia="宋体"/>
                <w:bCs/>
                <w:sz w:val="24"/>
              </w:rPr>
              <w:t>一级</w:t>
            </w:r>
          </w:p>
        </w:tc>
        <w:tc>
          <w:tcPr>
            <w:tcW w:w="3212" w:type="pct"/>
            <w:shd w:val="clear" w:color="auto" w:fill="auto"/>
            <w:vAlign w:val="center"/>
          </w:tcPr>
          <w:p w:rsidR="005C25A0" w:rsidRPr="005C25A0" w:rsidRDefault="005C25A0" w:rsidP="006E0707">
            <w:pPr>
              <w:pStyle w:val="ae"/>
              <w:rPr>
                <w:rFonts w:ascii="Times New Roman" w:eastAsia="宋体" w:hAnsi="Times New Roman"/>
                <w:kern w:val="2"/>
                <w:szCs w:val="24"/>
              </w:rPr>
            </w:pPr>
            <w:r w:rsidRPr="005C25A0">
              <w:rPr>
                <w:rFonts w:ascii="Times New Roman" w:eastAsia="宋体" w:hAnsi="Times New Roman"/>
                <w:kern w:val="2"/>
                <w:szCs w:val="24"/>
              </w:rPr>
              <w:t>P</w:t>
            </w:r>
            <w:r w:rsidRPr="005C25A0">
              <w:rPr>
                <w:rFonts w:ascii="Times New Roman" w:eastAsia="宋体" w:hAnsi="Times New Roman"/>
                <w:kern w:val="2"/>
                <w:szCs w:val="24"/>
                <w:vertAlign w:val="subscript"/>
              </w:rPr>
              <w:t>max</w:t>
            </w:r>
            <w:r w:rsidRPr="005C25A0">
              <w:rPr>
                <w:rFonts w:ascii="Times New Roman" w:eastAsia="宋体" w:hAnsi="Times New Roman"/>
                <w:kern w:val="2"/>
                <w:szCs w:val="24"/>
              </w:rPr>
              <w:t>≥10</w:t>
            </w:r>
            <w:r w:rsidRPr="005C25A0">
              <w:rPr>
                <w:rFonts w:ascii="Times New Roman" w:eastAsia="宋体" w:hAnsi="Times New Roman" w:hint="eastAsia"/>
                <w:kern w:val="2"/>
                <w:szCs w:val="24"/>
              </w:rPr>
              <w:t>%</w:t>
            </w:r>
          </w:p>
        </w:tc>
      </w:tr>
      <w:tr w:rsidR="005C25A0" w:rsidRPr="00936D15" w:rsidTr="004676FB">
        <w:tc>
          <w:tcPr>
            <w:tcW w:w="1788" w:type="pct"/>
            <w:shd w:val="clear" w:color="auto" w:fill="auto"/>
            <w:vAlign w:val="center"/>
          </w:tcPr>
          <w:p w:rsidR="005C25A0" w:rsidRPr="00936D15" w:rsidRDefault="005C25A0" w:rsidP="00F92FCC">
            <w:pPr>
              <w:spacing w:line="240" w:lineRule="auto"/>
              <w:jc w:val="center"/>
              <w:rPr>
                <w:rFonts w:ascii="Times New Roman" w:eastAsia="宋体"/>
                <w:bCs/>
                <w:sz w:val="24"/>
              </w:rPr>
            </w:pPr>
            <w:r w:rsidRPr="00936D15">
              <w:rPr>
                <w:rFonts w:ascii="Times New Roman" w:eastAsia="宋体"/>
                <w:bCs/>
                <w:sz w:val="24"/>
              </w:rPr>
              <w:t>二级</w:t>
            </w:r>
          </w:p>
        </w:tc>
        <w:tc>
          <w:tcPr>
            <w:tcW w:w="3212" w:type="pct"/>
            <w:tcBorders>
              <w:bottom w:val="single" w:sz="6" w:space="0" w:color="auto"/>
            </w:tcBorders>
            <w:shd w:val="clear" w:color="auto" w:fill="auto"/>
            <w:vAlign w:val="center"/>
          </w:tcPr>
          <w:p w:rsidR="005C25A0" w:rsidRPr="005C25A0" w:rsidRDefault="005C25A0" w:rsidP="006E0707">
            <w:pPr>
              <w:spacing w:line="240" w:lineRule="auto"/>
              <w:jc w:val="center"/>
              <w:rPr>
                <w:rFonts w:ascii="Times New Roman" w:eastAsia="宋体"/>
                <w:sz w:val="24"/>
              </w:rPr>
            </w:pPr>
            <w:r w:rsidRPr="005C25A0">
              <w:rPr>
                <w:rFonts w:ascii="Times New Roman" w:eastAsia="宋体"/>
                <w:sz w:val="24"/>
              </w:rPr>
              <w:t>1</w:t>
            </w:r>
            <w:r w:rsidRPr="005C25A0">
              <w:rPr>
                <w:rFonts w:ascii="Times New Roman" w:eastAsia="宋体" w:hint="eastAsia"/>
                <w:sz w:val="24"/>
              </w:rPr>
              <w:t>%</w:t>
            </w:r>
            <w:r w:rsidRPr="005C25A0">
              <w:rPr>
                <w:rFonts w:ascii="Times New Roman" w:eastAsia="宋体"/>
                <w:sz w:val="24"/>
              </w:rPr>
              <w:t>≤P</w:t>
            </w:r>
            <w:r w:rsidRPr="005C25A0">
              <w:rPr>
                <w:rFonts w:ascii="Times New Roman" w:eastAsia="宋体"/>
                <w:sz w:val="24"/>
                <w:vertAlign w:val="subscript"/>
              </w:rPr>
              <w:t>max</w:t>
            </w:r>
            <w:r w:rsidRPr="005C25A0">
              <w:rPr>
                <w:rFonts w:ascii="Times New Roman" w:eastAsia="宋体" w:hint="eastAsia"/>
                <w:sz w:val="24"/>
              </w:rPr>
              <w:t>＜</w:t>
            </w:r>
            <w:r w:rsidRPr="005C25A0">
              <w:rPr>
                <w:rFonts w:ascii="Times New Roman" w:eastAsia="宋体"/>
                <w:sz w:val="24"/>
              </w:rPr>
              <w:t>10</w:t>
            </w:r>
            <w:r w:rsidRPr="005C25A0">
              <w:rPr>
                <w:rFonts w:ascii="Times New Roman" w:eastAsia="宋体" w:hint="eastAsia"/>
                <w:sz w:val="24"/>
              </w:rPr>
              <w:t>%</w:t>
            </w:r>
          </w:p>
        </w:tc>
      </w:tr>
      <w:tr w:rsidR="005C25A0" w:rsidRPr="00936D15" w:rsidTr="00D83A7B">
        <w:tc>
          <w:tcPr>
            <w:tcW w:w="1788" w:type="pct"/>
            <w:shd w:val="clear" w:color="auto" w:fill="auto"/>
            <w:vAlign w:val="center"/>
          </w:tcPr>
          <w:p w:rsidR="005C25A0" w:rsidRPr="00936D15" w:rsidRDefault="005C25A0" w:rsidP="00F92FCC">
            <w:pPr>
              <w:spacing w:line="240" w:lineRule="auto"/>
              <w:jc w:val="center"/>
              <w:rPr>
                <w:rFonts w:ascii="Times New Roman" w:eastAsia="宋体"/>
                <w:bCs/>
                <w:sz w:val="24"/>
              </w:rPr>
            </w:pPr>
            <w:r w:rsidRPr="00936D15">
              <w:rPr>
                <w:rFonts w:ascii="Times New Roman" w:eastAsia="宋体"/>
                <w:bCs/>
                <w:sz w:val="24"/>
              </w:rPr>
              <w:t>三级</w:t>
            </w:r>
          </w:p>
        </w:tc>
        <w:tc>
          <w:tcPr>
            <w:tcW w:w="3212" w:type="pct"/>
            <w:tcBorders>
              <w:top w:val="single" w:sz="6" w:space="0" w:color="auto"/>
              <w:bottom w:val="single" w:sz="12" w:space="0" w:color="auto"/>
            </w:tcBorders>
            <w:shd w:val="pct12" w:color="auto" w:fill="FFFFFF"/>
            <w:vAlign w:val="center"/>
          </w:tcPr>
          <w:p w:rsidR="005C25A0" w:rsidRPr="005C25A0" w:rsidRDefault="005C25A0" w:rsidP="006E0707">
            <w:pPr>
              <w:spacing w:line="240" w:lineRule="auto"/>
              <w:jc w:val="center"/>
              <w:rPr>
                <w:rFonts w:ascii="Times New Roman" w:eastAsia="宋体"/>
                <w:sz w:val="24"/>
              </w:rPr>
            </w:pPr>
            <w:r w:rsidRPr="005C25A0">
              <w:rPr>
                <w:rFonts w:ascii="Times New Roman" w:eastAsia="宋体"/>
                <w:sz w:val="24"/>
              </w:rPr>
              <w:t>P</w:t>
            </w:r>
            <w:r w:rsidRPr="005C25A0">
              <w:rPr>
                <w:rFonts w:ascii="Times New Roman" w:eastAsia="宋体"/>
                <w:sz w:val="24"/>
                <w:vertAlign w:val="subscript"/>
              </w:rPr>
              <w:t>max</w:t>
            </w:r>
            <w:r w:rsidRPr="005C25A0">
              <w:rPr>
                <w:rFonts w:ascii="Times New Roman" w:eastAsia="宋体"/>
                <w:sz w:val="24"/>
              </w:rPr>
              <w:t xml:space="preserve">&lt;1% </w:t>
            </w:r>
          </w:p>
        </w:tc>
      </w:tr>
    </w:tbl>
    <w:p w:rsidR="007F11D5" w:rsidRPr="00936D15" w:rsidRDefault="00370F00" w:rsidP="00AC5368">
      <w:pPr>
        <w:pStyle w:val="4"/>
        <w:rPr>
          <w:rFonts w:ascii="Times New Roman" w:eastAsia="宋体" w:hAnsi="Times New Roman"/>
        </w:rPr>
      </w:pPr>
      <w:r w:rsidRPr="00936D15">
        <w:rPr>
          <w:rFonts w:ascii="Times New Roman" w:eastAsia="宋体" w:hAnsi="Times New Roman"/>
        </w:rPr>
        <w:t>地表水环境</w:t>
      </w:r>
      <w:r w:rsidR="007F11D5" w:rsidRPr="00936D15">
        <w:rPr>
          <w:rFonts w:ascii="Times New Roman" w:eastAsia="宋体" w:hAnsi="Times New Roman"/>
        </w:rPr>
        <w:t>影响评价</w:t>
      </w:r>
      <w:r w:rsidRPr="00936D15">
        <w:rPr>
          <w:rFonts w:ascii="Times New Roman" w:eastAsia="宋体" w:hAnsi="Times New Roman"/>
        </w:rPr>
        <w:t>等级</w:t>
      </w:r>
    </w:p>
    <w:p w:rsidR="007F11D5" w:rsidRPr="00936D15" w:rsidRDefault="00F92FCC" w:rsidP="005C25A0">
      <w:pPr>
        <w:pStyle w:val="a3"/>
        <w:spacing w:line="324" w:lineRule="auto"/>
        <w:ind w:firstLine="560"/>
        <w:rPr>
          <w:rFonts w:ascii="Times New Roman" w:eastAsia="宋体"/>
        </w:rPr>
      </w:pPr>
      <w:r w:rsidRPr="00936D15">
        <w:rPr>
          <w:rFonts w:ascii="Times New Roman" w:eastAsia="宋体"/>
        </w:rPr>
        <w:t>本项目废水</w:t>
      </w:r>
      <w:r w:rsidR="00774327" w:rsidRPr="00936D15">
        <w:rPr>
          <w:rFonts w:ascii="Times New Roman" w:eastAsia="宋体"/>
        </w:rPr>
        <w:t>主要为</w:t>
      </w:r>
      <w:r w:rsidR="00D86AB1" w:rsidRPr="00936D15">
        <w:rPr>
          <w:rFonts w:ascii="Times New Roman" w:eastAsia="宋体"/>
        </w:rPr>
        <w:t>生活污水</w:t>
      </w:r>
      <w:r w:rsidR="00774327" w:rsidRPr="00936D15">
        <w:rPr>
          <w:rFonts w:ascii="Times New Roman" w:eastAsia="宋体"/>
        </w:rPr>
        <w:t>，经厂区预处理后</w:t>
      </w:r>
      <w:r w:rsidR="005A3EAC" w:rsidRPr="00936D15">
        <w:rPr>
          <w:rFonts w:ascii="Times New Roman" w:eastAsia="宋体"/>
        </w:rPr>
        <w:t>接入张家港市清泉水处理有限公司处理</w:t>
      </w:r>
      <w:r w:rsidRPr="00936D15">
        <w:rPr>
          <w:rFonts w:ascii="Times New Roman" w:eastAsia="宋体"/>
        </w:rPr>
        <w:t>，</w:t>
      </w:r>
      <w:r w:rsidR="005C25A0" w:rsidRPr="005C25A0">
        <w:rPr>
          <w:rFonts w:ascii="Times New Roman" w:eastAsia="宋体" w:hint="eastAsia"/>
        </w:rPr>
        <w:t>因此</w:t>
      </w:r>
      <w:r w:rsidR="00E2277C" w:rsidRPr="00E2277C">
        <w:rPr>
          <w:rFonts w:ascii="Times New Roman" w:eastAsia="宋体" w:hint="eastAsia"/>
        </w:rPr>
        <w:t>根据《环境影响评价技术导则</w:t>
      </w:r>
      <w:r w:rsidR="00E2277C" w:rsidRPr="00E2277C">
        <w:rPr>
          <w:rFonts w:ascii="Times New Roman" w:eastAsia="宋体" w:hint="eastAsia"/>
        </w:rPr>
        <w:t xml:space="preserve"> </w:t>
      </w:r>
      <w:r w:rsidR="00E2277C" w:rsidRPr="00E2277C">
        <w:rPr>
          <w:rFonts w:ascii="Times New Roman" w:eastAsia="宋体" w:hint="eastAsia"/>
        </w:rPr>
        <w:t>地表水环境》（</w:t>
      </w:r>
      <w:r w:rsidR="00E2277C" w:rsidRPr="00E2277C">
        <w:rPr>
          <w:rFonts w:ascii="Times New Roman" w:eastAsia="宋体" w:hint="eastAsia"/>
        </w:rPr>
        <w:t>HJ2.3-2018</w:t>
      </w:r>
      <w:r w:rsidR="00E2277C" w:rsidRPr="00E2277C">
        <w:rPr>
          <w:rFonts w:ascii="Times New Roman" w:eastAsia="宋体" w:hint="eastAsia"/>
        </w:rPr>
        <w:t>）评价等级为三级</w:t>
      </w:r>
      <w:r w:rsidR="00E2277C" w:rsidRPr="00E2277C">
        <w:rPr>
          <w:rFonts w:ascii="Times New Roman" w:eastAsia="宋体" w:hint="eastAsia"/>
        </w:rPr>
        <w:t>B</w:t>
      </w:r>
      <w:r w:rsidR="00E2277C" w:rsidRPr="00E2277C">
        <w:rPr>
          <w:rFonts w:ascii="Times New Roman" w:eastAsia="宋体" w:hint="eastAsia"/>
        </w:rPr>
        <w:t>，本项目位于受纳水体环境质量达标区域。</w:t>
      </w:r>
    </w:p>
    <w:p w:rsidR="007F11D5" w:rsidRPr="00936D15" w:rsidRDefault="007F11D5" w:rsidP="00AC5368">
      <w:pPr>
        <w:pStyle w:val="4"/>
        <w:rPr>
          <w:rFonts w:ascii="Times New Roman" w:eastAsia="宋体" w:hAnsi="Times New Roman"/>
        </w:rPr>
      </w:pPr>
      <w:r w:rsidRPr="00936D15">
        <w:rPr>
          <w:rFonts w:ascii="Times New Roman" w:eastAsia="宋体" w:hAnsi="Times New Roman"/>
        </w:rPr>
        <w:t>声环境影响评价</w:t>
      </w:r>
      <w:r w:rsidR="00AC5368" w:rsidRPr="00936D15">
        <w:rPr>
          <w:rFonts w:ascii="Times New Roman" w:eastAsia="宋体" w:hAnsi="Times New Roman"/>
        </w:rPr>
        <w:t>等级</w:t>
      </w:r>
    </w:p>
    <w:p w:rsidR="007F11D5" w:rsidRDefault="00652BA9" w:rsidP="000C428C">
      <w:pPr>
        <w:pStyle w:val="a3"/>
        <w:spacing w:line="324" w:lineRule="auto"/>
        <w:ind w:firstLine="560"/>
        <w:rPr>
          <w:rFonts w:ascii="Times New Roman" w:eastAsia="宋体"/>
          <w:color w:val="auto"/>
        </w:rPr>
      </w:pPr>
      <w:r w:rsidRPr="00936D15">
        <w:rPr>
          <w:rFonts w:ascii="Times New Roman" w:eastAsia="宋体"/>
          <w:color w:val="auto"/>
        </w:rPr>
        <w:t>本项目在张家港韩国工业园内建设，项目四周主要为工业用地，为《声环境质量标准》（</w:t>
      </w:r>
      <w:r w:rsidRPr="00936D15">
        <w:rPr>
          <w:rFonts w:ascii="Times New Roman" w:eastAsia="宋体"/>
          <w:color w:val="auto"/>
        </w:rPr>
        <w:t>GB3096-2008</w:t>
      </w:r>
      <w:r w:rsidRPr="00936D15">
        <w:rPr>
          <w:rFonts w:ascii="Times New Roman" w:eastAsia="宋体"/>
          <w:color w:val="auto"/>
        </w:rPr>
        <w:t>）</w:t>
      </w:r>
      <w:r w:rsidRPr="00936D15">
        <w:rPr>
          <w:rFonts w:ascii="Times New Roman" w:eastAsia="宋体"/>
          <w:color w:val="auto"/>
        </w:rPr>
        <w:t xml:space="preserve">3 </w:t>
      </w:r>
      <w:r w:rsidRPr="00936D15">
        <w:rPr>
          <w:rFonts w:ascii="Times New Roman" w:eastAsia="宋体"/>
          <w:color w:val="auto"/>
        </w:rPr>
        <w:t>类标准适用区。项目建设前后噪声级增加量小于</w:t>
      </w:r>
      <w:r w:rsidRPr="00936D15">
        <w:rPr>
          <w:rFonts w:ascii="Times New Roman" w:eastAsia="宋体"/>
          <w:color w:val="auto"/>
        </w:rPr>
        <w:t>3dB</w:t>
      </w:r>
      <w:r w:rsidRPr="00936D15">
        <w:rPr>
          <w:rFonts w:ascii="Times New Roman" w:eastAsia="宋体"/>
          <w:color w:val="auto"/>
        </w:rPr>
        <w:t>（</w:t>
      </w:r>
      <w:r w:rsidRPr="00936D15">
        <w:rPr>
          <w:rFonts w:ascii="Times New Roman" w:eastAsia="宋体"/>
          <w:color w:val="auto"/>
        </w:rPr>
        <w:t>A</w:t>
      </w:r>
      <w:r w:rsidRPr="00936D15">
        <w:rPr>
          <w:rFonts w:ascii="Times New Roman" w:eastAsia="宋体"/>
          <w:color w:val="auto"/>
        </w:rPr>
        <w:t>），根据《环境影响评价技术导则》规定的分级判据，声环境影响评价等级确定为三级。</w:t>
      </w:r>
    </w:p>
    <w:p w:rsidR="00B2653E" w:rsidRPr="00936D15" w:rsidRDefault="00B2653E" w:rsidP="00B2653E">
      <w:pPr>
        <w:pStyle w:val="4"/>
        <w:rPr>
          <w:rFonts w:ascii="Times New Roman" w:eastAsia="宋体" w:hAnsi="Times New Roman"/>
        </w:rPr>
      </w:pPr>
      <w:r>
        <w:rPr>
          <w:rFonts w:ascii="Times New Roman" w:eastAsia="宋体" w:hAnsi="Times New Roman" w:hint="eastAsia"/>
        </w:rPr>
        <w:t>土壤</w:t>
      </w:r>
      <w:r w:rsidRPr="00936D15">
        <w:rPr>
          <w:rFonts w:ascii="Times New Roman" w:eastAsia="宋体" w:hAnsi="Times New Roman"/>
        </w:rPr>
        <w:t>环境影响评价</w:t>
      </w:r>
    </w:p>
    <w:p w:rsidR="00B2653E" w:rsidRDefault="00B2653E" w:rsidP="000C428C">
      <w:pPr>
        <w:pStyle w:val="a3"/>
        <w:spacing w:line="324" w:lineRule="auto"/>
        <w:ind w:firstLine="560"/>
        <w:rPr>
          <w:rFonts w:ascii="Times New Roman" w:eastAsia="宋体"/>
          <w:color w:val="auto"/>
        </w:rPr>
      </w:pPr>
      <w:r w:rsidRPr="00B2653E">
        <w:rPr>
          <w:rFonts w:ascii="Times New Roman" w:eastAsia="宋体" w:hint="eastAsia"/>
          <w:color w:val="auto"/>
        </w:rPr>
        <w:t>根据《环境影响评价技术导则</w:t>
      </w:r>
      <w:r w:rsidRPr="00B2653E">
        <w:rPr>
          <w:rFonts w:ascii="Times New Roman" w:eastAsia="宋体" w:hint="eastAsia"/>
          <w:color w:val="auto"/>
        </w:rPr>
        <w:t xml:space="preserve"> </w:t>
      </w:r>
      <w:r w:rsidRPr="00B2653E">
        <w:rPr>
          <w:rFonts w:ascii="Times New Roman" w:eastAsia="宋体" w:hint="eastAsia"/>
          <w:color w:val="auto"/>
        </w:rPr>
        <w:t>土壤环境（试行）》（</w:t>
      </w:r>
      <w:r w:rsidRPr="00B2653E">
        <w:rPr>
          <w:rFonts w:ascii="Times New Roman" w:eastAsia="宋体" w:hint="eastAsia"/>
          <w:color w:val="auto"/>
        </w:rPr>
        <w:t>HJ964-2018</w:t>
      </w:r>
      <w:r w:rsidRPr="00B2653E">
        <w:rPr>
          <w:rFonts w:ascii="Times New Roman" w:eastAsia="宋体" w:hint="eastAsia"/>
          <w:color w:val="auto"/>
        </w:rPr>
        <w:t>）：本项目属于污染影响型，项目类别</w:t>
      </w:r>
      <w:r>
        <w:rPr>
          <w:rFonts w:ascii="Times New Roman" w:eastAsia="宋体" w:hint="eastAsia"/>
          <w:color w:val="auto"/>
        </w:rPr>
        <w:t>为</w:t>
      </w:r>
      <w:r w:rsidRPr="00B2653E">
        <w:rPr>
          <w:rFonts w:ascii="Times New Roman" w:eastAsia="宋体" w:hint="eastAsia"/>
          <w:color w:val="auto"/>
        </w:rPr>
        <w:t>“</w:t>
      </w:r>
      <w:r>
        <w:rPr>
          <w:rFonts w:ascii="Times New Roman" w:eastAsia="宋体" w:hint="eastAsia"/>
          <w:color w:val="auto"/>
        </w:rPr>
        <w:t>其他行业</w:t>
      </w:r>
      <w:r w:rsidRPr="00B2653E">
        <w:rPr>
          <w:rFonts w:ascii="Times New Roman" w:eastAsia="宋体" w:hint="eastAsia"/>
          <w:color w:val="auto"/>
        </w:rPr>
        <w:t>”</w:t>
      </w:r>
      <w:r>
        <w:rPr>
          <w:rFonts w:ascii="Times New Roman" w:eastAsia="宋体" w:hint="eastAsia"/>
          <w:color w:val="auto"/>
        </w:rPr>
        <w:t>，属于</w:t>
      </w:r>
      <w:r w:rsidRPr="00B2653E">
        <w:rPr>
          <w:rFonts w:ascii="Times New Roman" w:eastAsia="宋体" w:hint="eastAsia"/>
          <w:color w:val="auto"/>
        </w:rPr>
        <w:t>的</w:t>
      </w:r>
      <w:r>
        <w:rPr>
          <w:rFonts w:ascii="宋体" w:eastAsia="宋体" w:hAnsi="宋体" w:hint="eastAsia"/>
          <w:color w:val="auto"/>
        </w:rPr>
        <w:t>Ⅳ</w:t>
      </w:r>
      <w:r w:rsidRPr="00B2653E">
        <w:rPr>
          <w:rFonts w:ascii="Times New Roman" w:eastAsia="宋体" w:hint="eastAsia"/>
          <w:color w:val="auto"/>
        </w:rPr>
        <w:t>类项目，根据导则，本项目评价等级属于“</w:t>
      </w:r>
      <w:r w:rsidRPr="00B2653E">
        <w:rPr>
          <w:rFonts w:ascii="Times New Roman" w:eastAsia="宋体" w:hint="eastAsia"/>
          <w:color w:val="auto"/>
        </w:rPr>
        <w:t>-</w:t>
      </w:r>
      <w:r w:rsidRPr="00B2653E">
        <w:rPr>
          <w:rFonts w:ascii="Times New Roman" w:eastAsia="宋体" w:hint="eastAsia"/>
          <w:color w:val="auto"/>
        </w:rPr>
        <w:t>”，可不开展土壤环境影响评价工作。</w:t>
      </w:r>
    </w:p>
    <w:p w:rsidR="007F11D5" w:rsidRPr="00936D15" w:rsidRDefault="007F11D5" w:rsidP="00AC5368">
      <w:pPr>
        <w:pStyle w:val="4"/>
        <w:rPr>
          <w:rFonts w:ascii="Times New Roman" w:eastAsia="宋体" w:hAnsi="Times New Roman"/>
        </w:rPr>
      </w:pPr>
      <w:r w:rsidRPr="00936D15">
        <w:rPr>
          <w:rFonts w:ascii="Times New Roman" w:eastAsia="宋体" w:hAnsi="Times New Roman"/>
        </w:rPr>
        <w:t>地下水环境影响评价</w:t>
      </w:r>
    </w:p>
    <w:p w:rsidR="007C683F" w:rsidRPr="00936D15" w:rsidRDefault="007C683F" w:rsidP="009A532E">
      <w:pPr>
        <w:pStyle w:val="a3"/>
        <w:spacing w:line="324" w:lineRule="auto"/>
        <w:ind w:firstLine="560"/>
        <w:rPr>
          <w:rFonts w:ascii="Times New Roman" w:eastAsia="宋体"/>
          <w:color w:val="auto"/>
        </w:rPr>
      </w:pPr>
      <w:r w:rsidRPr="00936D15">
        <w:rPr>
          <w:rFonts w:ascii="Times New Roman" w:eastAsia="宋体"/>
          <w:color w:val="auto"/>
        </w:rPr>
        <w:t>根据《环境影评价技术导则</w:t>
      </w:r>
      <w:r w:rsidRPr="00936D15">
        <w:rPr>
          <w:rFonts w:ascii="Times New Roman" w:eastAsia="宋体"/>
          <w:color w:val="auto"/>
        </w:rPr>
        <w:t xml:space="preserve"> </w:t>
      </w:r>
      <w:r w:rsidRPr="00936D15">
        <w:rPr>
          <w:rFonts w:ascii="Times New Roman" w:eastAsia="宋体"/>
          <w:color w:val="auto"/>
        </w:rPr>
        <w:t>地下水环境》（</w:t>
      </w:r>
      <w:r w:rsidRPr="00936D15">
        <w:rPr>
          <w:rFonts w:ascii="Times New Roman" w:eastAsia="宋体"/>
          <w:color w:val="auto"/>
        </w:rPr>
        <w:t>HJ 610-2016</w:t>
      </w:r>
      <w:r w:rsidRPr="00936D15">
        <w:rPr>
          <w:rFonts w:ascii="Times New Roman" w:eastAsia="宋体"/>
          <w:color w:val="auto"/>
        </w:rPr>
        <w:t>）中规定，本项目属于《建设项目环境影响评价分类管理名录》中的</w:t>
      </w:r>
      <w:r w:rsidRPr="00936D15">
        <w:rPr>
          <w:rFonts w:ascii="Times New Roman" w:eastAsia="宋体"/>
          <w:color w:val="auto"/>
        </w:rPr>
        <w:t>“115</w:t>
      </w:r>
      <w:r w:rsidRPr="00936D15">
        <w:rPr>
          <w:rFonts w:ascii="Times New Roman" w:eastAsia="宋体"/>
          <w:color w:val="auto"/>
        </w:rPr>
        <w:t>、橡胶加工</w:t>
      </w:r>
      <w:r w:rsidRPr="00936D15">
        <w:rPr>
          <w:rFonts w:ascii="Times New Roman" w:eastAsia="宋体"/>
          <w:color w:val="auto"/>
        </w:rPr>
        <w:t>”</w:t>
      </w:r>
      <w:r w:rsidR="009A532E" w:rsidRPr="00936D15">
        <w:rPr>
          <w:rFonts w:ascii="Times New Roman" w:eastAsia="宋体"/>
          <w:color w:val="auto"/>
        </w:rPr>
        <w:t>，属于</w:t>
      </w:r>
      <w:r w:rsidR="009A532E" w:rsidRPr="005B2A5D">
        <w:rPr>
          <w:rFonts w:ascii="宋体" w:eastAsia="宋体" w:hAnsi="宋体" w:cs="宋体" w:hint="eastAsia"/>
          <w:color w:val="auto"/>
        </w:rPr>
        <w:t>Ⅱ</w:t>
      </w:r>
      <w:r w:rsidR="009A532E" w:rsidRPr="00936D15">
        <w:rPr>
          <w:rFonts w:ascii="Times New Roman" w:eastAsia="宋体"/>
          <w:color w:val="auto"/>
        </w:rPr>
        <w:t>类建设项目，</w:t>
      </w:r>
      <w:r w:rsidRPr="00936D15">
        <w:rPr>
          <w:rFonts w:ascii="Times New Roman" w:eastAsia="宋体"/>
          <w:color w:val="auto"/>
        </w:rPr>
        <w:t>项目所在区域为环境不敏感区域</w:t>
      </w:r>
      <w:r w:rsidR="009A532E" w:rsidRPr="00936D15">
        <w:rPr>
          <w:rFonts w:ascii="Times New Roman" w:eastAsia="宋体"/>
          <w:color w:val="auto"/>
        </w:rPr>
        <w:t>，</w:t>
      </w:r>
      <w:r w:rsidRPr="00936D15">
        <w:rPr>
          <w:rFonts w:ascii="Times New Roman" w:eastAsia="宋体"/>
          <w:color w:val="auto"/>
        </w:rPr>
        <w:t>依据《环境影响评价技术导则</w:t>
      </w:r>
      <w:r w:rsidRPr="00936D15">
        <w:rPr>
          <w:rFonts w:ascii="Times New Roman" w:eastAsia="宋体"/>
          <w:color w:val="auto"/>
        </w:rPr>
        <w:t xml:space="preserve"> </w:t>
      </w:r>
      <w:r w:rsidRPr="00936D15">
        <w:rPr>
          <w:rFonts w:ascii="Times New Roman" w:eastAsia="宋体"/>
          <w:color w:val="auto"/>
        </w:rPr>
        <w:t>地下水环境》（</w:t>
      </w:r>
      <w:r w:rsidRPr="00936D15">
        <w:rPr>
          <w:rFonts w:ascii="Times New Roman" w:eastAsia="宋体"/>
          <w:color w:val="auto"/>
        </w:rPr>
        <w:t>HJ610-2016</w:t>
      </w:r>
      <w:r w:rsidRPr="00936D15">
        <w:rPr>
          <w:rFonts w:ascii="Times New Roman" w:eastAsia="宋体"/>
          <w:color w:val="auto"/>
        </w:rPr>
        <w:t>）中</w:t>
      </w:r>
      <w:smartTag w:uri="urn:schemas-microsoft-com:office:smarttags" w:element="chsdate">
        <w:smartTagPr>
          <w:attr w:name="Year" w:val="1899"/>
          <w:attr w:name="Month" w:val="12"/>
          <w:attr w:name="Day" w:val="30"/>
          <w:attr w:name="IsLunarDate" w:val="False"/>
          <w:attr w:name="IsROCDate" w:val="False"/>
        </w:smartTagPr>
        <w:r w:rsidRPr="00936D15">
          <w:rPr>
            <w:rFonts w:ascii="Times New Roman" w:eastAsia="宋体"/>
            <w:color w:val="auto"/>
          </w:rPr>
          <w:t>6.2.2</w:t>
        </w:r>
      </w:smartTag>
      <w:r w:rsidRPr="00936D15">
        <w:rPr>
          <w:rFonts w:ascii="Times New Roman" w:eastAsia="宋体"/>
          <w:color w:val="auto"/>
        </w:rPr>
        <w:t>之规定，确定建设项目地</w:t>
      </w:r>
      <w:r w:rsidRPr="00936D15">
        <w:rPr>
          <w:rFonts w:ascii="Times New Roman" w:eastAsia="宋体"/>
          <w:color w:val="auto"/>
        </w:rPr>
        <w:lastRenderedPageBreak/>
        <w:t>下水环境评价等级为三级。</w:t>
      </w:r>
    </w:p>
    <w:p w:rsidR="007C683F" w:rsidRPr="00936D15" w:rsidRDefault="007C683F" w:rsidP="007C683F">
      <w:pPr>
        <w:spacing w:line="240" w:lineRule="auto"/>
        <w:jc w:val="center"/>
        <w:rPr>
          <w:rFonts w:ascii="Times New Roman" w:eastAsia="宋体"/>
          <w:b/>
          <w:bCs/>
          <w:szCs w:val="28"/>
        </w:rPr>
      </w:pPr>
      <w:r w:rsidRPr="00936D15">
        <w:rPr>
          <w:rFonts w:ascii="Times New Roman" w:eastAsia="宋体"/>
          <w:b/>
          <w:bCs/>
          <w:szCs w:val="28"/>
        </w:rPr>
        <w:t>表</w:t>
      </w:r>
      <w:r w:rsidRPr="00936D15">
        <w:rPr>
          <w:rFonts w:ascii="Times New Roman" w:eastAsia="宋体"/>
          <w:b/>
          <w:bCs/>
          <w:szCs w:val="28"/>
        </w:rPr>
        <w:t>2.4-</w:t>
      </w:r>
      <w:r w:rsidR="00CB6584">
        <w:rPr>
          <w:rFonts w:ascii="Times New Roman" w:eastAsia="宋体" w:hint="eastAsia"/>
          <w:b/>
          <w:bCs/>
          <w:szCs w:val="28"/>
        </w:rPr>
        <w:t>4</w:t>
      </w:r>
      <w:r w:rsidR="009A532E" w:rsidRPr="00936D15">
        <w:rPr>
          <w:rFonts w:ascii="Times New Roman" w:eastAsia="宋体"/>
          <w:b/>
          <w:bCs/>
          <w:szCs w:val="28"/>
        </w:rPr>
        <w:t>地下水环境</w:t>
      </w:r>
      <w:r w:rsidRPr="00936D15">
        <w:rPr>
          <w:rFonts w:ascii="Times New Roman" w:eastAsia="宋体"/>
          <w:b/>
          <w:bCs/>
          <w:szCs w:val="28"/>
        </w:rPr>
        <w:t>评价分级判定指标表</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524"/>
        <w:gridCol w:w="2445"/>
        <w:gridCol w:w="2253"/>
      </w:tblGrid>
      <w:tr w:rsidR="007C683F" w:rsidRPr="00936D15" w:rsidTr="009A532E">
        <w:trPr>
          <w:trHeight w:val="721"/>
        </w:trPr>
        <w:tc>
          <w:tcPr>
            <w:tcW w:w="2415" w:type="dxa"/>
            <w:tcBorders>
              <w:top w:val="single" w:sz="12" w:space="0" w:color="auto"/>
              <w:left w:val="nil"/>
              <w:tl2br w:val="single" w:sz="4" w:space="0" w:color="auto"/>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 xml:space="preserve">          </w:t>
            </w:r>
            <w:r w:rsidRPr="00936D15">
              <w:rPr>
                <w:rFonts w:ascii="Times New Roman" w:eastAsia="宋体"/>
                <w:color w:val="000000"/>
                <w:sz w:val="24"/>
              </w:rPr>
              <w:t>项目类别</w:t>
            </w:r>
          </w:p>
          <w:p w:rsidR="007C683F" w:rsidRPr="00936D15" w:rsidRDefault="007C683F" w:rsidP="00260A36">
            <w:pPr>
              <w:spacing w:line="240" w:lineRule="auto"/>
              <w:rPr>
                <w:rFonts w:ascii="Times New Roman" w:eastAsia="宋体"/>
                <w:color w:val="000000"/>
                <w:sz w:val="24"/>
              </w:rPr>
            </w:pPr>
            <w:r w:rsidRPr="00936D15">
              <w:rPr>
                <w:rFonts w:ascii="Times New Roman" w:eastAsia="宋体"/>
                <w:color w:val="000000"/>
                <w:sz w:val="24"/>
              </w:rPr>
              <w:t>环境敏感程度</w:t>
            </w:r>
          </w:p>
        </w:tc>
        <w:tc>
          <w:tcPr>
            <w:tcW w:w="1524" w:type="dxa"/>
            <w:tcBorders>
              <w:top w:val="single" w:sz="12" w:space="0" w:color="auto"/>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5B2A5D">
              <w:rPr>
                <w:rFonts w:ascii="宋体" w:eastAsia="宋体" w:hAnsi="宋体" w:cs="宋体" w:hint="eastAsia"/>
                <w:color w:val="000000"/>
                <w:sz w:val="24"/>
              </w:rPr>
              <w:t>Ⅰ</w:t>
            </w:r>
            <w:r w:rsidRPr="00936D15">
              <w:rPr>
                <w:rFonts w:ascii="Times New Roman" w:eastAsia="宋体"/>
                <w:color w:val="000000"/>
                <w:sz w:val="24"/>
              </w:rPr>
              <w:t>类项目</w:t>
            </w:r>
          </w:p>
        </w:tc>
        <w:tc>
          <w:tcPr>
            <w:tcW w:w="2445" w:type="dxa"/>
            <w:tcBorders>
              <w:top w:val="single" w:sz="12" w:space="0" w:color="auto"/>
            </w:tcBorders>
            <w:vAlign w:val="center"/>
          </w:tcPr>
          <w:p w:rsidR="007C683F" w:rsidRPr="00936D15" w:rsidRDefault="007C683F" w:rsidP="00260A36">
            <w:pPr>
              <w:spacing w:line="240" w:lineRule="auto"/>
              <w:jc w:val="center"/>
              <w:rPr>
                <w:rFonts w:ascii="Times New Roman" w:eastAsia="宋体"/>
                <w:color w:val="000000"/>
                <w:sz w:val="24"/>
              </w:rPr>
            </w:pPr>
            <w:r w:rsidRPr="005B2A5D">
              <w:rPr>
                <w:rFonts w:ascii="宋体" w:eastAsia="宋体" w:hAnsi="宋体" w:cs="宋体" w:hint="eastAsia"/>
                <w:color w:val="000000"/>
                <w:sz w:val="24"/>
              </w:rPr>
              <w:t>Ⅱ</w:t>
            </w:r>
            <w:r w:rsidRPr="00936D15">
              <w:rPr>
                <w:rFonts w:ascii="Times New Roman" w:eastAsia="宋体"/>
                <w:color w:val="000000"/>
                <w:sz w:val="24"/>
              </w:rPr>
              <w:t>类项目</w:t>
            </w:r>
          </w:p>
        </w:tc>
        <w:tc>
          <w:tcPr>
            <w:tcW w:w="2253" w:type="dxa"/>
            <w:tcBorders>
              <w:top w:val="single" w:sz="12" w:space="0" w:color="auto"/>
              <w:bottom w:val="single" w:sz="4" w:space="0" w:color="auto"/>
              <w:right w:val="nil"/>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5B2A5D">
              <w:rPr>
                <w:rFonts w:ascii="宋体" w:eastAsia="宋体" w:hAnsi="宋体" w:cs="宋体" w:hint="eastAsia"/>
                <w:color w:val="000000"/>
                <w:sz w:val="24"/>
              </w:rPr>
              <w:t>Ⅲ</w:t>
            </w:r>
            <w:r w:rsidRPr="00936D15">
              <w:rPr>
                <w:rFonts w:ascii="Times New Roman" w:eastAsia="宋体"/>
                <w:color w:val="000000"/>
                <w:sz w:val="24"/>
              </w:rPr>
              <w:t>类项目</w:t>
            </w:r>
          </w:p>
        </w:tc>
      </w:tr>
      <w:tr w:rsidR="007C683F" w:rsidRPr="00936D15" w:rsidTr="009A532E">
        <w:trPr>
          <w:trHeight w:val="186"/>
        </w:trPr>
        <w:tc>
          <w:tcPr>
            <w:tcW w:w="2415" w:type="dxa"/>
            <w:tcBorders>
              <w:left w:val="nil"/>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敏感</w:t>
            </w:r>
          </w:p>
        </w:tc>
        <w:tc>
          <w:tcPr>
            <w:tcW w:w="1524" w:type="dxa"/>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一</w:t>
            </w:r>
          </w:p>
        </w:tc>
        <w:tc>
          <w:tcPr>
            <w:tcW w:w="2445" w:type="dxa"/>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一</w:t>
            </w:r>
          </w:p>
        </w:tc>
        <w:tc>
          <w:tcPr>
            <w:tcW w:w="2253" w:type="dxa"/>
            <w:tcBorders>
              <w:right w:val="nil"/>
            </w:tcBorders>
            <w:shd w:val="clear" w:color="auto" w:fill="auto"/>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二</w:t>
            </w:r>
          </w:p>
        </w:tc>
      </w:tr>
      <w:tr w:rsidR="007C683F" w:rsidRPr="00936D15" w:rsidTr="009A532E">
        <w:trPr>
          <w:trHeight w:val="264"/>
        </w:trPr>
        <w:tc>
          <w:tcPr>
            <w:tcW w:w="2415" w:type="dxa"/>
            <w:tcBorders>
              <w:left w:val="nil"/>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较敏感</w:t>
            </w:r>
          </w:p>
        </w:tc>
        <w:tc>
          <w:tcPr>
            <w:tcW w:w="1524" w:type="dxa"/>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一</w:t>
            </w:r>
          </w:p>
        </w:tc>
        <w:tc>
          <w:tcPr>
            <w:tcW w:w="2445" w:type="dxa"/>
            <w:tcBorders>
              <w:bottom w:val="single" w:sz="4" w:space="0" w:color="auto"/>
            </w:tcBorders>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二</w:t>
            </w:r>
          </w:p>
        </w:tc>
        <w:tc>
          <w:tcPr>
            <w:tcW w:w="2253" w:type="dxa"/>
            <w:tcBorders>
              <w:right w:val="nil"/>
            </w:tcBorders>
            <w:shd w:val="clear" w:color="auto" w:fill="auto"/>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三</w:t>
            </w:r>
          </w:p>
        </w:tc>
      </w:tr>
      <w:tr w:rsidR="007C683F" w:rsidRPr="00936D15" w:rsidTr="009A532E">
        <w:trPr>
          <w:trHeight w:val="214"/>
        </w:trPr>
        <w:tc>
          <w:tcPr>
            <w:tcW w:w="2415" w:type="dxa"/>
            <w:tcBorders>
              <w:left w:val="nil"/>
              <w:bottom w:val="single" w:sz="12" w:space="0" w:color="auto"/>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不敏感</w:t>
            </w:r>
          </w:p>
        </w:tc>
        <w:tc>
          <w:tcPr>
            <w:tcW w:w="1524" w:type="dxa"/>
            <w:tcBorders>
              <w:bottom w:val="single" w:sz="12" w:space="0" w:color="auto"/>
            </w:tcBorders>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二</w:t>
            </w:r>
          </w:p>
        </w:tc>
        <w:tc>
          <w:tcPr>
            <w:tcW w:w="2445" w:type="dxa"/>
            <w:tcBorders>
              <w:bottom w:val="single" w:sz="12" w:space="0" w:color="auto"/>
            </w:tcBorders>
            <w:shd w:val="pct12" w:color="auto" w:fill="auto"/>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三</w:t>
            </w:r>
          </w:p>
        </w:tc>
        <w:tc>
          <w:tcPr>
            <w:tcW w:w="2253" w:type="dxa"/>
            <w:tcBorders>
              <w:bottom w:val="single" w:sz="12" w:space="0" w:color="auto"/>
              <w:right w:val="nil"/>
            </w:tcBorders>
            <w:shd w:val="clear" w:color="auto" w:fill="auto"/>
            <w:tcMar>
              <w:left w:w="0" w:type="dxa"/>
              <w:right w:w="0" w:type="dxa"/>
            </w:tcMar>
            <w:vAlign w:val="center"/>
          </w:tcPr>
          <w:p w:rsidR="007C683F" w:rsidRPr="00936D15" w:rsidRDefault="007C683F" w:rsidP="00260A36">
            <w:pPr>
              <w:spacing w:line="240" w:lineRule="auto"/>
              <w:jc w:val="center"/>
              <w:rPr>
                <w:rFonts w:ascii="Times New Roman" w:eastAsia="宋体"/>
                <w:color w:val="000000"/>
                <w:sz w:val="24"/>
              </w:rPr>
            </w:pPr>
            <w:r w:rsidRPr="00936D15">
              <w:rPr>
                <w:rFonts w:ascii="Times New Roman" w:eastAsia="宋体"/>
                <w:color w:val="000000"/>
                <w:sz w:val="24"/>
              </w:rPr>
              <w:t>三</w:t>
            </w:r>
          </w:p>
        </w:tc>
      </w:tr>
    </w:tbl>
    <w:p w:rsidR="00A16736" w:rsidRPr="00936D15" w:rsidRDefault="001F0C4B" w:rsidP="00AC5368">
      <w:pPr>
        <w:pStyle w:val="4"/>
        <w:rPr>
          <w:rFonts w:ascii="Times New Roman" w:eastAsia="宋体" w:hAnsi="Times New Roman"/>
        </w:rPr>
      </w:pPr>
      <w:r w:rsidRPr="00936D15">
        <w:rPr>
          <w:rFonts w:ascii="Times New Roman" w:eastAsia="宋体" w:hAnsi="Times New Roman"/>
        </w:rPr>
        <w:t>环境</w:t>
      </w:r>
      <w:r w:rsidR="000C428C" w:rsidRPr="00936D15">
        <w:rPr>
          <w:rFonts w:ascii="Times New Roman" w:eastAsia="宋体" w:hAnsi="Times New Roman"/>
        </w:rPr>
        <w:t>风险</w:t>
      </w:r>
      <w:r w:rsidRPr="00936D15">
        <w:rPr>
          <w:rFonts w:ascii="Times New Roman" w:eastAsia="宋体" w:hAnsi="Times New Roman"/>
        </w:rPr>
        <w:t>评价等级</w:t>
      </w:r>
    </w:p>
    <w:p w:rsidR="005C25A0" w:rsidRDefault="005C25A0" w:rsidP="007368AC">
      <w:pPr>
        <w:spacing w:line="324" w:lineRule="auto"/>
        <w:ind w:firstLineChars="200" w:firstLine="560"/>
        <w:rPr>
          <w:rFonts w:ascii="Times New Roman" w:eastAsia="宋体"/>
          <w:color w:val="000000"/>
          <w:szCs w:val="28"/>
        </w:rPr>
      </w:pPr>
      <w:r w:rsidRPr="005C25A0">
        <w:rPr>
          <w:rFonts w:ascii="Times New Roman" w:eastAsia="宋体" w:hint="eastAsia"/>
          <w:color w:val="000000"/>
          <w:szCs w:val="28"/>
        </w:rPr>
        <w:t>对照《建设项目环境风险评价技术导则》</w:t>
      </w:r>
      <w:r w:rsidRPr="005C25A0">
        <w:rPr>
          <w:rFonts w:ascii="Times New Roman" w:eastAsia="宋体" w:hint="eastAsia"/>
          <w:color w:val="000000"/>
          <w:szCs w:val="28"/>
        </w:rPr>
        <w:t>(HJ/T169-2018)</w:t>
      </w:r>
      <w:r>
        <w:rPr>
          <w:rFonts w:ascii="Times New Roman" w:eastAsia="宋体" w:hint="eastAsia"/>
          <w:color w:val="000000"/>
          <w:szCs w:val="28"/>
        </w:rPr>
        <w:t>，</w:t>
      </w:r>
      <w:r w:rsidRPr="005C25A0">
        <w:rPr>
          <w:rFonts w:ascii="Times New Roman" w:eastAsia="宋体" w:hint="eastAsia"/>
          <w:color w:val="000000"/>
          <w:szCs w:val="28"/>
        </w:rPr>
        <w:t xml:space="preserve"> </w:t>
      </w:r>
      <w:r w:rsidRPr="005C25A0">
        <w:rPr>
          <w:rFonts w:ascii="Times New Roman" w:eastAsia="宋体" w:hint="eastAsia"/>
          <w:color w:val="000000"/>
          <w:szCs w:val="28"/>
        </w:rPr>
        <w:t>本项目</w:t>
      </w:r>
      <w:r>
        <w:rPr>
          <w:rFonts w:ascii="Times New Roman" w:eastAsia="宋体" w:hint="eastAsia"/>
          <w:color w:val="000000"/>
          <w:szCs w:val="28"/>
        </w:rPr>
        <w:t>不涉及</w:t>
      </w:r>
      <w:r w:rsidRPr="005C25A0">
        <w:rPr>
          <w:rFonts w:ascii="Times New Roman" w:eastAsia="宋体" w:hint="eastAsia"/>
          <w:color w:val="000000"/>
          <w:szCs w:val="28"/>
        </w:rPr>
        <w:t>附录</w:t>
      </w:r>
      <w:r w:rsidRPr="005C25A0">
        <w:rPr>
          <w:rFonts w:ascii="Times New Roman" w:eastAsia="宋体" w:hint="eastAsia"/>
          <w:color w:val="000000"/>
          <w:szCs w:val="28"/>
        </w:rPr>
        <w:t>B</w:t>
      </w:r>
      <w:r w:rsidRPr="005C25A0">
        <w:rPr>
          <w:rFonts w:ascii="Times New Roman" w:eastAsia="宋体" w:hint="eastAsia"/>
          <w:color w:val="000000"/>
          <w:szCs w:val="28"/>
        </w:rPr>
        <w:t>中表</w:t>
      </w:r>
      <w:r w:rsidRPr="005C25A0">
        <w:rPr>
          <w:rFonts w:ascii="Times New Roman" w:eastAsia="宋体" w:hint="eastAsia"/>
          <w:color w:val="000000"/>
          <w:szCs w:val="28"/>
        </w:rPr>
        <w:t>B.1</w:t>
      </w:r>
      <w:r w:rsidRPr="005C25A0">
        <w:rPr>
          <w:rFonts w:ascii="Times New Roman" w:eastAsia="宋体" w:hint="eastAsia"/>
          <w:color w:val="000000"/>
          <w:szCs w:val="28"/>
        </w:rPr>
        <w:t>突发环境事件风险物质</w:t>
      </w:r>
      <w:r>
        <w:rPr>
          <w:rFonts w:ascii="Times New Roman" w:eastAsia="宋体" w:hint="eastAsia"/>
          <w:color w:val="000000"/>
          <w:szCs w:val="28"/>
        </w:rPr>
        <w:t>，因此</w:t>
      </w:r>
      <w:r w:rsidRPr="005C25A0">
        <w:rPr>
          <w:rFonts w:ascii="Times New Roman" w:eastAsia="宋体" w:hint="eastAsia"/>
          <w:color w:val="000000"/>
          <w:szCs w:val="28"/>
        </w:rPr>
        <w:t>本项目危险物质数量与临界量比值（</w:t>
      </w:r>
      <w:r w:rsidRPr="005C25A0">
        <w:rPr>
          <w:rFonts w:ascii="Times New Roman" w:eastAsia="宋体" w:hint="eastAsia"/>
          <w:color w:val="000000"/>
          <w:szCs w:val="28"/>
        </w:rPr>
        <w:t>Q</w:t>
      </w:r>
      <w:r w:rsidRPr="005C25A0">
        <w:rPr>
          <w:rFonts w:ascii="Times New Roman" w:eastAsia="宋体" w:hint="eastAsia"/>
          <w:color w:val="000000"/>
          <w:szCs w:val="28"/>
        </w:rPr>
        <w:t>）</w:t>
      </w:r>
      <w:r w:rsidRPr="005C25A0">
        <w:rPr>
          <w:rFonts w:ascii="Times New Roman" w:eastAsia="宋体" w:hint="eastAsia"/>
          <w:color w:val="000000"/>
          <w:szCs w:val="28"/>
        </w:rPr>
        <w:t xml:space="preserve">Q&lt;1 </w:t>
      </w:r>
      <w:r w:rsidRPr="005C25A0">
        <w:rPr>
          <w:rFonts w:ascii="Times New Roman" w:eastAsia="宋体" w:hint="eastAsia"/>
          <w:color w:val="000000"/>
          <w:szCs w:val="28"/>
        </w:rPr>
        <w:t>时，其风险潜势为Ⅰ，根据评价工作等级划分，风险潜势为Ⅰ可开展简单分析。</w:t>
      </w:r>
    </w:p>
    <w:p w:rsidR="007F11D5" w:rsidRPr="00936D15" w:rsidRDefault="007F11D5" w:rsidP="005B2A5D">
      <w:pPr>
        <w:pStyle w:val="2"/>
        <w:rPr>
          <w:rFonts w:ascii="Times New Roman" w:eastAsia="宋体" w:hAnsi="Times New Roman"/>
        </w:rPr>
      </w:pPr>
      <w:bookmarkStart w:id="19" w:name="_Toc88638418"/>
      <w:bookmarkStart w:id="20" w:name="_Toc151453763"/>
      <w:bookmarkStart w:id="21" w:name="_Toc16771439"/>
      <w:r w:rsidRPr="00936D15">
        <w:rPr>
          <w:rFonts w:ascii="Times New Roman" w:eastAsia="宋体" w:hAnsi="Times New Roman"/>
        </w:rPr>
        <w:t>评价范围</w:t>
      </w:r>
      <w:bookmarkEnd w:id="19"/>
      <w:bookmarkEnd w:id="20"/>
      <w:bookmarkEnd w:id="21"/>
    </w:p>
    <w:p w:rsidR="007F11D5" w:rsidRPr="00936D15" w:rsidRDefault="007F11D5" w:rsidP="007F11D5">
      <w:pPr>
        <w:spacing w:line="324" w:lineRule="auto"/>
        <w:ind w:firstLineChars="200" w:firstLine="560"/>
        <w:rPr>
          <w:rFonts w:ascii="Times New Roman" w:eastAsia="宋体"/>
          <w:color w:val="000000"/>
          <w:szCs w:val="28"/>
        </w:rPr>
      </w:pPr>
      <w:r w:rsidRPr="00936D15">
        <w:rPr>
          <w:rFonts w:ascii="Times New Roman" w:eastAsia="宋体"/>
          <w:color w:val="000000"/>
          <w:szCs w:val="28"/>
        </w:rPr>
        <w:t>根据本项目各环境要素评价等级，参照环境影响评价技术导则的要求，确定评价范围见表</w:t>
      </w:r>
      <w:r w:rsidR="005F56D7" w:rsidRPr="00936D15">
        <w:rPr>
          <w:rFonts w:ascii="Times New Roman" w:eastAsia="宋体"/>
          <w:color w:val="000000"/>
          <w:szCs w:val="28"/>
        </w:rPr>
        <w:t>2.</w:t>
      </w:r>
      <w:r w:rsidR="004C64E8" w:rsidRPr="00936D15">
        <w:rPr>
          <w:rFonts w:ascii="Times New Roman" w:eastAsia="宋体"/>
          <w:color w:val="000000"/>
          <w:szCs w:val="28"/>
        </w:rPr>
        <w:t>5</w:t>
      </w:r>
      <w:r w:rsidR="005F56D7" w:rsidRPr="00936D15">
        <w:rPr>
          <w:rFonts w:ascii="Times New Roman" w:eastAsia="宋体"/>
          <w:color w:val="000000"/>
          <w:szCs w:val="28"/>
        </w:rPr>
        <w:t>-1</w:t>
      </w:r>
      <w:r w:rsidRPr="00936D15">
        <w:rPr>
          <w:rFonts w:ascii="Times New Roman" w:eastAsia="宋体"/>
          <w:color w:val="000000"/>
          <w:szCs w:val="28"/>
        </w:rPr>
        <w:t>。</w:t>
      </w:r>
    </w:p>
    <w:p w:rsidR="007F11D5" w:rsidRPr="00936D15" w:rsidRDefault="007F11D5" w:rsidP="005F56D7">
      <w:pPr>
        <w:spacing w:line="240" w:lineRule="auto"/>
        <w:jc w:val="center"/>
        <w:rPr>
          <w:rFonts w:ascii="Times New Roman" w:eastAsia="宋体"/>
          <w:b/>
          <w:bCs/>
          <w:color w:val="000000"/>
        </w:rPr>
      </w:pPr>
      <w:r w:rsidRPr="00936D15">
        <w:rPr>
          <w:rFonts w:ascii="Times New Roman" w:eastAsia="宋体"/>
          <w:b/>
          <w:bCs/>
          <w:color w:val="000000"/>
        </w:rPr>
        <w:t>表</w:t>
      </w:r>
      <w:r w:rsidR="005F56D7" w:rsidRPr="00936D15">
        <w:rPr>
          <w:rFonts w:ascii="Times New Roman" w:eastAsia="宋体"/>
          <w:b/>
          <w:bCs/>
          <w:color w:val="000000"/>
        </w:rPr>
        <w:t>2.</w:t>
      </w:r>
      <w:r w:rsidR="004C64E8" w:rsidRPr="00936D15">
        <w:rPr>
          <w:rFonts w:ascii="Times New Roman" w:eastAsia="宋体"/>
          <w:b/>
          <w:bCs/>
          <w:color w:val="000000"/>
        </w:rPr>
        <w:t>5</w:t>
      </w:r>
      <w:r w:rsidR="005F56D7" w:rsidRPr="00936D15">
        <w:rPr>
          <w:rFonts w:ascii="Times New Roman" w:eastAsia="宋体"/>
          <w:b/>
          <w:bCs/>
          <w:color w:val="000000"/>
        </w:rPr>
        <w:t>-1</w:t>
      </w:r>
      <w:r w:rsidRPr="00936D15">
        <w:rPr>
          <w:rFonts w:ascii="Times New Roman" w:eastAsia="宋体"/>
          <w:b/>
          <w:bCs/>
          <w:color w:val="000000"/>
        </w:rPr>
        <w:t xml:space="preserve"> </w:t>
      </w:r>
      <w:r w:rsidRPr="00936D15">
        <w:rPr>
          <w:rFonts w:ascii="Times New Roman" w:eastAsia="宋体"/>
          <w:b/>
          <w:bCs/>
          <w:color w:val="000000"/>
        </w:rPr>
        <w:t>评价范围表</w:t>
      </w:r>
    </w:p>
    <w:tbl>
      <w:tblPr>
        <w:tblW w:w="5000" w:type="pct"/>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2149"/>
        <w:gridCol w:w="7137"/>
      </w:tblGrid>
      <w:tr w:rsidR="007F11D5" w:rsidRPr="00936D15" w:rsidTr="00A8246B">
        <w:trPr>
          <w:cantSplit/>
        </w:trPr>
        <w:tc>
          <w:tcPr>
            <w:tcW w:w="1157" w:type="pct"/>
            <w:vAlign w:val="center"/>
          </w:tcPr>
          <w:p w:rsidR="007F11D5" w:rsidRPr="00936D15" w:rsidRDefault="007F11D5" w:rsidP="00EF18A3">
            <w:pPr>
              <w:spacing w:line="240" w:lineRule="auto"/>
              <w:jc w:val="center"/>
              <w:rPr>
                <w:rFonts w:ascii="Times New Roman" w:eastAsia="宋体"/>
                <w:b/>
                <w:bCs/>
                <w:color w:val="000000"/>
                <w:sz w:val="24"/>
              </w:rPr>
            </w:pPr>
            <w:r w:rsidRPr="00936D15">
              <w:rPr>
                <w:rFonts w:ascii="Times New Roman" w:eastAsia="宋体"/>
                <w:b/>
                <w:bCs/>
                <w:color w:val="000000"/>
                <w:sz w:val="24"/>
              </w:rPr>
              <w:t>环境要素</w:t>
            </w:r>
          </w:p>
        </w:tc>
        <w:tc>
          <w:tcPr>
            <w:tcW w:w="3843" w:type="pct"/>
            <w:vAlign w:val="center"/>
          </w:tcPr>
          <w:p w:rsidR="007F11D5" w:rsidRPr="00936D15" w:rsidRDefault="007F11D5" w:rsidP="00EF18A3">
            <w:pPr>
              <w:spacing w:line="240" w:lineRule="auto"/>
              <w:jc w:val="center"/>
              <w:rPr>
                <w:rFonts w:ascii="Times New Roman" w:eastAsia="宋体"/>
                <w:b/>
                <w:bCs/>
                <w:color w:val="000000"/>
                <w:sz w:val="24"/>
              </w:rPr>
            </w:pPr>
            <w:r w:rsidRPr="00936D15">
              <w:rPr>
                <w:rFonts w:ascii="Times New Roman" w:eastAsia="宋体"/>
                <w:b/>
                <w:bCs/>
                <w:color w:val="000000"/>
                <w:sz w:val="24"/>
              </w:rPr>
              <w:t>评价范围</w:t>
            </w:r>
          </w:p>
        </w:tc>
      </w:tr>
      <w:tr w:rsidR="007F11D5" w:rsidRPr="00936D15" w:rsidTr="00A8246B">
        <w:trPr>
          <w:cantSplit/>
        </w:trPr>
        <w:tc>
          <w:tcPr>
            <w:tcW w:w="1157" w:type="pct"/>
            <w:vAlign w:val="center"/>
          </w:tcPr>
          <w:p w:rsidR="007F11D5" w:rsidRPr="00936D15" w:rsidRDefault="007F11D5" w:rsidP="00EF18A3">
            <w:pPr>
              <w:spacing w:line="240" w:lineRule="auto"/>
              <w:jc w:val="center"/>
              <w:rPr>
                <w:rFonts w:ascii="Times New Roman" w:eastAsia="宋体"/>
                <w:color w:val="000000"/>
                <w:sz w:val="24"/>
              </w:rPr>
            </w:pPr>
            <w:r w:rsidRPr="00936D15">
              <w:rPr>
                <w:rFonts w:ascii="Times New Roman" w:eastAsia="宋体"/>
                <w:color w:val="000000"/>
                <w:sz w:val="24"/>
              </w:rPr>
              <w:t>大气</w:t>
            </w:r>
          </w:p>
        </w:tc>
        <w:tc>
          <w:tcPr>
            <w:tcW w:w="3843" w:type="pct"/>
            <w:vAlign w:val="center"/>
          </w:tcPr>
          <w:p w:rsidR="007F11D5" w:rsidRPr="00936D15" w:rsidRDefault="005C25A0" w:rsidP="005C25A0">
            <w:pPr>
              <w:spacing w:line="240" w:lineRule="auto"/>
              <w:jc w:val="center"/>
              <w:rPr>
                <w:rFonts w:ascii="Times New Roman" w:eastAsia="宋体"/>
                <w:color w:val="000000"/>
                <w:sz w:val="24"/>
              </w:rPr>
            </w:pPr>
            <w:r w:rsidRPr="005C25A0">
              <w:rPr>
                <w:rFonts w:ascii="Times New Roman" w:eastAsia="宋体" w:hint="eastAsia"/>
                <w:color w:val="000000"/>
                <w:sz w:val="24"/>
              </w:rPr>
              <w:t>以</w:t>
            </w:r>
            <w:r>
              <w:rPr>
                <w:rFonts w:ascii="Times New Roman" w:eastAsia="宋体" w:hint="eastAsia"/>
                <w:color w:val="000000"/>
                <w:sz w:val="24"/>
              </w:rPr>
              <w:t>建设项目厂址</w:t>
            </w:r>
            <w:r w:rsidRPr="005C25A0">
              <w:rPr>
                <w:rFonts w:ascii="Times New Roman" w:eastAsia="宋体" w:hint="eastAsia"/>
                <w:color w:val="000000"/>
                <w:sz w:val="24"/>
              </w:rPr>
              <w:t>为中心，边长</w:t>
            </w:r>
            <w:r w:rsidRPr="005C25A0">
              <w:rPr>
                <w:rFonts w:ascii="Times New Roman" w:eastAsia="宋体" w:hint="eastAsia"/>
                <w:color w:val="000000"/>
                <w:sz w:val="24"/>
              </w:rPr>
              <w:t xml:space="preserve">5km </w:t>
            </w:r>
            <w:r w:rsidRPr="005C25A0">
              <w:rPr>
                <w:rFonts w:ascii="Times New Roman" w:eastAsia="宋体" w:hint="eastAsia"/>
                <w:color w:val="000000"/>
                <w:sz w:val="24"/>
              </w:rPr>
              <w:t>的矩形范围</w:t>
            </w:r>
          </w:p>
        </w:tc>
      </w:tr>
      <w:tr w:rsidR="007F11D5" w:rsidRPr="00936D15" w:rsidTr="00A8246B">
        <w:trPr>
          <w:cantSplit/>
        </w:trPr>
        <w:tc>
          <w:tcPr>
            <w:tcW w:w="1157" w:type="pct"/>
            <w:vAlign w:val="center"/>
          </w:tcPr>
          <w:p w:rsidR="007F11D5" w:rsidRPr="00936D15" w:rsidRDefault="007F11D5" w:rsidP="00EF18A3">
            <w:pPr>
              <w:pStyle w:val="ae"/>
              <w:adjustRightInd w:val="0"/>
              <w:snapToGrid w:val="0"/>
              <w:rPr>
                <w:rFonts w:ascii="Times New Roman" w:eastAsia="宋体" w:hAnsi="Times New Roman"/>
                <w:color w:val="000000"/>
                <w:kern w:val="2"/>
                <w:szCs w:val="24"/>
              </w:rPr>
            </w:pPr>
            <w:r w:rsidRPr="00936D15">
              <w:rPr>
                <w:rFonts w:ascii="Times New Roman" w:eastAsia="宋体" w:hAnsi="Times New Roman"/>
                <w:color w:val="000000"/>
                <w:kern w:val="2"/>
                <w:szCs w:val="24"/>
              </w:rPr>
              <w:t>地表水</w:t>
            </w:r>
          </w:p>
        </w:tc>
        <w:tc>
          <w:tcPr>
            <w:tcW w:w="3843" w:type="pct"/>
            <w:vAlign w:val="center"/>
          </w:tcPr>
          <w:p w:rsidR="007F11D5" w:rsidRPr="00936D15" w:rsidRDefault="0045137A" w:rsidP="005911F9">
            <w:pPr>
              <w:spacing w:line="240" w:lineRule="auto"/>
              <w:jc w:val="center"/>
              <w:rPr>
                <w:rFonts w:ascii="Times New Roman" w:eastAsia="宋体"/>
                <w:sz w:val="24"/>
              </w:rPr>
            </w:pPr>
            <w:r w:rsidRPr="00936D15">
              <w:rPr>
                <w:rFonts w:ascii="Times New Roman" w:eastAsia="宋体"/>
                <w:sz w:val="24"/>
              </w:rPr>
              <w:t>清泉水处理公司</w:t>
            </w:r>
            <w:r w:rsidR="00B4410F" w:rsidRPr="00936D15">
              <w:rPr>
                <w:rFonts w:ascii="Times New Roman" w:eastAsia="宋体"/>
                <w:sz w:val="24"/>
              </w:rPr>
              <w:t>排污口上游</w:t>
            </w:r>
            <w:r w:rsidR="00B4410F" w:rsidRPr="00936D15">
              <w:rPr>
                <w:rFonts w:ascii="Times New Roman" w:eastAsia="宋体"/>
                <w:sz w:val="24"/>
              </w:rPr>
              <w:t>500m</w:t>
            </w:r>
            <w:r w:rsidR="00B4410F" w:rsidRPr="00936D15">
              <w:rPr>
                <w:rFonts w:ascii="Times New Roman" w:eastAsia="宋体"/>
                <w:sz w:val="24"/>
              </w:rPr>
              <w:t>至</w:t>
            </w:r>
            <w:r w:rsidR="005F56D7" w:rsidRPr="00936D15">
              <w:rPr>
                <w:rFonts w:ascii="Times New Roman" w:eastAsia="宋体"/>
                <w:sz w:val="24"/>
              </w:rPr>
              <w:t>下游</w:t>
            </w:r>
            <w:r w:rsidR="005911F9">
              <w:rPr>
                <w:rFonts w:ascii="Times New Roman" w:eastAsia="宋体" w:hint="eastAsia"/>
                <w:sz w:val="24"/>
              </w:rPr>
              <w:t>30</w:t>
            </w:r>
            <w:r w:rsidRPr="00936D15">
              <w:rPr>
                <w:rFonts w:ascii="Times New Roman" w:eastAsia="宋体"/>
                <w:sz w:val="24"/>
              </w:rPr>
              <w:t>0</w:t>
            </w:r>
            <w:r w:rsidR="004E027A" w:rsidRPr="00936D15">
              <w:rPr>
                <w:rFonts w:ascii="Times New Roman" w:eastAsia="宋体"/>
                <w:sz w:val="24"/>
              </w:rPr>
              <w:t>0</w:t>
            </w:r>
            <w:r w:rsidR="005F56D7" w:rsidRPr="00936D15">
              <w:rPr>
                <w:rFonts w:ascii="Times New Roman" w:eastAsia="宋体"/>
                <w:sz w:val="24"/>
              </w:rPr>
              <w:t>m</w:t>
            </w:r>
          </w:p>
        </w:tc>
      </w:tr>
      <w:tr w:rsidR="007F11D5" w:rsidRPr="00936D15" w:rsidTr="00A8246B">
        <w:trPr>
          <w:cantSplit/>
        </w:trPr>
        <w:tc>
          <w:tcPr>
            <w:tcW w:w="1157" w:type="pct"/>
            <w:vAlign w:val="center"/>
          </w:tcPr>
          <w:p w:rsidR="007F11D5" w:rsidRPr="00936D15" w:rsidRDefault="007F11D5" w:rsidP="00EF18A3">
            <w:pPr>
              <w:spacing w:line="240" w:lineRule="auto"/>
              <w:jc w:val="center"/>
              <w:rPr>
                <w:rFonts w:ascii="Times New Roman" w:eastAsia="宋体"/>
                <w:color w:val="000000"/>
                <w:sz w:val="24"/>
              </w:rPr>
            </w:pPr>
            <w:r w:rsidRPr="00936D15">
              <w:rPr>
                <w:rFonts w:ascii="Times New Roman" w:eastAsia="宋体"/>
                <w:color w:val="000000"/>
                <w:sz w:val="24"/>
              </w:rPr>
              <w:t>噪声</w:t>
            </w:r>
          </w:p>
        </w:tc>
        <w:tc>
          <w:tcPr>
            <w:tcW w:w="3843" w:type="pct"/>
            <w:vAlign w:val="center"/>
          </w:tcPr>
          <w:p w:rsidR="007F11D5" w:rsidRPr="00936D15" w:rsidRDefault="005F56D7" w:rsidP="00B4410F">
            <w:pPr>
              <w:spacing w:line="240" w:lineRule="auto"/>
              <w:jc w:val="center"/>
              <w:rPr>
                <w:rFonts w:ascii="Times New Roman" w:eastAsia="宋体"/>
                <w:color w:val="000000"/>
                <w:sz w:val="24"/>
              </w:rPr>
            </w:pPr>
            <w:r w:rsidRPr="00936D15">
              <w:rPr>
                <w:rFonts w:ascii="Times New Roman" w:eastAsia="宋体"/>
                <w:color w:val="000000"/>
                <w:sz w:val="24"/>
              </w:rPr>
              <w:t>建设项目</w:t>
            </w:r>
            <w:r w:rsidR="00B4410F" w:rsidRPr="00936D15">
              <w:rPr>
                <w:rFonts w:ascii="Times New Roman" w:eastAsia="宋体"/>
                <w:color w:val="000000"/>
                <w:sz w:val="24"/>
              </w:rPr>
              <w:t>厂</w:t>
            </w:r>
            <w:r w:rsidRPr="00936D15">
              <w:rPr>
                <w:rFonts w:ascii="Times New Roman" w:eastAsia="宋体"/>
                <w:color w:val="000000"/>
                <w:sz w:val="24"/>
              </w:rPr>
              <w:t>界</w:t>
            </w:r>
            <w:r w:rsidR="007F11D5" w:rsidRPr="00936D15">
              <w:rPr>
                <w:rFonts w:ascii="Times New Roman" w:eastAsia="宋体"/>
                <w:color w:val="000000"/>
                <w:sz w:val="24"/>
              </w:rPr>
              <w:t>外</w:t>
            </w:r>
            <w:r w:rsidRPr="00936D15">
              <w:rPr>
                <w:rFonts w:ascii="Times New Roman" w:eastAsia="宋体"/>
                <w:color w:val="000000"/>
                <w:sz w:val="24"/>
              </w:rPr>
              <w:t>20</w:t>
            </w:r>
            <w:r w:rsidR="007F11D5" w:rsidRPr="00936D15">
              <w:rPr>
                <w:rFonts w:ascii="Times New Roman" w:eastAsia="宋体"/>
                <w:color w:val="000000"/>
                <w:sz w:val="24"/>
              </w:rPr>
              <w:t>0</w:t>
            </w:r>
            <w:r w:rsidRPr="00936D15">
              <w:rPr>
                <w:rFonts w:ascii="Times New Roman" w:eastAsia="宋体"/>
                <w:color w:val="000000"/>
                <w:sz w:val="24"/>
              </w:rPr>
              <w:t>m</w:t>
            </w:r>
            <w:r w:rsidR="00652BA9" w:rsidRPr="00936D15">
              <w:rPr>
                <w:rFonts w:ascii="Times New Roman" w:eastAsia="宋体"/>
                <w:color w:val="000000"/>
                <w:sz w:val="24"/>
              </w:rPr>
              <w:t>范围</w:t>
            </w:r>
          </w:p>
        </w:tc>
      </w:tr>
      <w:tr w:rsidR="007F11D5" w:rsidRPr="00936D15" w:rsidTr="00A8246B">
        <w:trPr>
          <w:cantSplit/>
          <w:trHeight w:val="157"/>
        </w:trPr>
        <w:tc>
          <w:tcPr>
            <w:tcW w:w="1157" w:type="pct"/>
            <w:vAlign w:val="center"/>
          </w:tcPr>
          <w:p w:rsidR="007F11D5" w:rsidRPr="00936D15" w:rsidRDefault="007F11D5" w:rsidP="00EF18A3">
            <w:pPr>
              <w:spacing w:line="240" w:lineRule="auto"/>
              <w:jc w:val="center"/>
              <w:rPr>
                <w:rFonts w:ascii="Times New Roman" w:eastAsia="宋体"/>
                <w:color w:val="000000"/>
                <w:sz w:val="24"/>
              </w:rPr>
            </w:pPr>
            <w:r w:rsidRPr="00936D15">
              <w:rPr>
                <w:rFonts w:ascii="Times New Roman" w:eastAsia="宋体"/>
                <w:color w:val="000000"/>
                <w:sz w:val="24"/>
              </w:rPr>
              <w:t>地下水</w:t>
            </w:r>
          </w:p>
        </w:tc>
        <w:tc>
          <w:tcPr>
            <w:tcW w:w="3843" w:type="pct"/>
            <w:vAlign w:val="center"/>
          </w:tcPr>
          <w:p w:rsidR="007F11D5" w:rsidRPr="00936D15" w:rsidRDefault="005F56D7" w:rsidP="0045137A">
            <w:pPr>
              <w:spacing w:line="240" w:lineRule="auto"/>
              <w:jc w:val="center"/>
              <w:rPr>
                <w:rFonts w:ascii="Times New Roman" w:eastAsia="宋体"/>
                <w:color w:val="000000"/>
                <w:sz w:val="24"/>
              </w:rPr>
            </w:pPr>
            <w:r w:rsidRPr="00936D15">
              <w:rPr>
                <w:rFonts w:ascii="Times New Roman" w:eastAsia="宋体"/>
                <w:color w:val="000000"/>
                <w:sz w:val="24"/>
              </w:rPr>
              <w:t>建设项目所在地周围</w:t>
            </w:r>
            <w:r w:rsidR="0045137A" w:rsidRPr="00936D15">
              <w:rPr>
                <w:rFonts w:ascii="Times New Roman" w:eastAsia="宋体"/>
                <w:color w:val="000000"/>
                <w:sz w:val="24"/>
              </w:rPr>
              <w:t>6</w:t>
            </w:r>
            <w:r w:rsidRPr="00936D15">
              <w:rPr>
                <w:rFonts w:ascii="Times New Roman" w:eastAsia="宋体"/>
                <w:color w:val="000000"/>
                <w:sz w:val="24"/>
              </w:rPr>
              <w:t>km</w:t>
            </w:r>
            <w:r w:rsidRPr="00936D15">
              <w:rPr>
                <w:rFonts w:ascii="Times New Roman" w:eastAsia="宋体"/>
                <w:color w:val="000000"/>
                <w:sz w:val="24"/>
                <w:vertAlign w:val="superscript"/>
              </w:rPr>
              <w:t>2</w:t>
            </w:r>
            <w:r w:rsidRPr="00936D15">
              <w:rPr>
                <w:rFonts w:ascii="Times New Roman" w:eastAsia="宋体"/>
                <w:color w:val="000000"/>
                <w:sz w:val="24"/>
              </w:rPr>
              <w:t>的范围</w:t>
            </w:r>
          </w:p>
        </w:tc>
      </w:tr>
      <w:tr w:rsidR="007F11D5" w:rsidRPr="00936D15" w:rsidTr="00A8246B">
        <w:trPr>
          <w:cantSplit/>
        </w:trPr>
        <w:tc>
          <w:tcPr>
            <w:tcW w:w="1157" w:type="pct"/>
            <w:vAlign w:val="center"/>
          </w:tcPr>
          <w:p w:rsidR="007F11D5" w:rsidRPr="00936D15" w:rsidRDefault="00B4410F" w:rsidP="00EF18A3">
            <w:pPr>
              <w:spacing w:line="240" w:lineRule="auto"/>
              <w:jc w:val="center"/>
              <w:rPr>
                <w:rFonts w:ascii="Times New Roman" w:eastAsia="宋体"/>
                <w:color w:val="000000"/>
                <w:sz w:val="24"/>
              </w:rPr>
            </w:pPr>
            <w:r w:rsidRPr="00936D15">
              <w:rPr>
                <w:rFonts w:ascii="Times New Roman" w:eastAsia="宋体"/>
                <w:color w:val="000000"/>
                <w:sz w:val="24"/>
              </w:rPr>
              <w:t>环境风险</w:t>
            </w:r>
          </w:p>
        </w:tc>
        <w:tc>
          <w:tcPr>
            <w:tcW w:w="3843" w:type="pct"/>
            <w:vAlign w:val="center"/>
          </w:tcPr>
          <w:p w:rsidR="007F11D5" w:rsidRPr="00936D15" w:rsidRDefault="00B4410F" w:rsidP="005C25A0">
            <w:pPr>
              <w:spacing w:line="240" w:lineRule="auto"/>
              <w:jc w:val="center"/>
              <w:rPr>
                <w:rFonts w:ascii="Times New Roman" w:eastAsia="宋体"/>
                <w:color w:val="000000"/>
                <w:sz w:val="24"/>
              </w:rPr>
            </w:pPr>
            <w:r w:rsidRPr="00936D15">
              <w:rPr>
                <w:rFonts w:ascii="Times New Roman" w:eastAsia="宋体"/>
                <w:color w:val="000000"/>
                <w:sz w:val="24"/>
              </w:rPr>
              <w:t>以建设项目为中心，半径</w:t>
            </w:r>
            <w:r w:rsidRPr="00936D15">
              <w:rPr>
                <w:rFonts w:ascii="Times New Roman" w:eastAsia="宋体"/>
                <w:color w:val="000000"/>
                <w:sz w:val="24"/>
              </w:rPr>
              <w:t xml:space="preserve">3km </w:t>
            </w:r>
            <w:r w:rsidRPr="00936D15">
              <w:rPr>
                <w:rFonts w:ascii="Times New Roman" w:eastAsia="宋体"/>
                <w:color w:val="000000"/>
                <w:sz w:val="24"/>
              </w:rPr>
              <w:t>范围</w:t>
            </w:r>
          </w:p>
        </w:tc>
      </w:tr>
    </w:tbl>
    <w:p w:rsidR="007F11D5" w:rsidRPr="00936D15" w:rsidRDefault="007F11D5" w:rsidP="005B2A5D">
      <w:pPr>
        <w:pStyle w:val="2"/>
        <w:rPr>
          <w:rFonts w:ascii="Times New Roman" w:eastAsia="宋体" w:hAnsi="Times New Roman"/>
        </w:rPr>
      </w:pPr>
      <w:bookmarkStart w:id="22" w:name="_Toc16771440"/>
      <w:r w:rsidRPr="00936D15">
        <w:rPr>
          <w:rFonts w:ascii="Times New Roman" w:eastAsia="宋体" w:hAnsi="Times New Roman"/>
        </w:rPr>
        <w:t>环境</w:t>
      </w:r>
      <w:r w:rsidR="004C64E8" w:rsidRPr="00936D15">
        <w:rPr>
          <w:rFonts w:ascii="Times New Roman" w:eastAsia="宋体" w:hAnsi="Times New Roman"/>
        </w:rPr>
        <w:t>敏感区</w:t>
      </w:r>
      <w:bookmarkEnd w:id="22"/>
    </w:p>
    <w:p w:rsidR="00B2653E" w:rsidRDefault="007F11D5" w:rsidP="00B2653E">
      <w:pPr>
        <w:spacing w:line="324" w:lineRule="auto"/>
        <w:ind w:firstLineChars="200" w:firstLine="560"/>
        <w:rPr>
          <w:rFonts w:ascii="Times New Roman" w:eastAsia="宋体"/>
          <w:color w:val="000000"/>
        </w:rPr>
      </w:pPr>
      <w:r w:rsidRPr="00936D15">
        <w:rPr>
          <w:rFonts w:ascii="Times New Roman" w:eastAsia="宋体"/>
          <w:color w:val="000000"/>
        </w:rPr>
        <w:t>根据现场调查，确定主要环境保护目标见表</w:t>
      </w:r>
      <w:r w:rsidR="008D681C" w:rsidRPr="00936D15">
        <w:rPr>
          <w:rFonts w:ascii="Times New Roman" w:eastAsia="宋体"/>
          <w:color w:val="000000"/>
        </w:rPr>
        <w:t>2.6-1</w:t>
      </w:r>
      <w:r w:rsidRPr="00936D15">
        <w:rPr>
          <w:rFonts w:ascii="Times New Roman" w:eastAsia="宋体"/>
          <w:color w:val="000000"/>
        </w:rPr>
        <w:t>。</w:t>
      </w:r>
    </w:p>
    <w:p w:rsidR="007F11D5" w:rsidRPr="00936D15" w:rsidRDefault="007F11D5" w:rsidP="00B2653E">
      <w:pPr>
        <w:spacing w:line="324" w:lineRule="auto"/>
        <w:ind w:firstLineChars="200" w:firstLine="562"/>
        <w:jc w:val="center"/>
        <w:rPr>
          <w:rFonts w:ascii="Times New Roman" w:eastAsia="宋体"/>
          <w:b/>
          <w:bCs/>
          <w:color w:val="000000"/>
          <w:szCs w:val="28"/>
        </w:rPr>
      </w:pPr>
      <w:r w:rsidRPr="00936D15">
        <w:rPr>
          <w:rFonts w:ascii="Times New Roman" w:eastAsia="宋体"/>
          <w:b/>
          <w:bCs/>
          <w:color w:val="000000"/>
          <w:szCs w:val="28"/>
        </w:rPr>
        <w:t>表</w:t>
      </w:r>
      <w:r w:rsidR="008D681C" w:rsidRPr="00936D15">
        <w:rPr>
          <w:rFonts w:ascii="Times New Roman" w:eastAsia="宋体"/>
          <w:b/>
          <w:bCs/>
          <w:color w:val="000000"/>
          <w:szCs w:val="28"/>
        </w:rPr>
        <w:t>2.6-1</w:t>
      </w:r>
      <w:r w:rsidRPr="00936D15">
        <w:rPr>
          <w:rFonts w:ascii="Times New Roman" w:eastAsia="宋体"/>
          <w:b/>
          <w:bCs/>
          <w:color w:val="000000"/>
          <w:szCs w:val="28"/>
        </w:rPr>
        <w:t xml:space="preserve"> </w:t>
      </w:r>
      <w:r w:rsidR="006E65F4">
        <w:rPr>
          <w:rFonts w:ascii="Times New Roman" w:eastAsia="宋体" w:hint="eastAsia"/>
          <w:b/>
          <w:bCs/>
          <w:color w:val="000000"/>
          <w:szCs w:val="28"/>
        </w:rPr>
        <w:t>主要</w:t>
      </w:r>
      <w:r w:rsidRPr="00936D15">
        <w:rPr>
          <w:rFonts w:ascii="Times New Roman" w:eastAsia="宋体"/>
          <w:b/>
          <w:bCs/>
          <w:color w:val="000000"/>
          <w:szCs w:val="28"/>
        </w:rPr>
        <w:t>环境保护目标</w:t>
      </w:r>
    </w:p>
    <w:tbl>
      <w:tblPr>
        <w:tblW w:w="5000" w:type="pct"/>
        <w:jc w:val="center"/>
        <w:tblBorders>
          <w:top w:val="single" w:sz="12" w:space="0" w:color="auto"/>
          <w:bottom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34"/>
        <w:gridCol w:w="1409"/>
        <w:gridCol w:w="851"/>
        <w:gridCol w:w="1134"/>
        <w:gridCol w:w="992"/>
        <w:gridCol w:w="709"/>
        <w:gridCol w:w="1703"/>
        <w:gridCol w:w="920"/>
        <w:gridCol w:w="918"/>
      </w:tblGrid>
      <w:tr w:rsidR="006E0707" w:rsidRPr="00936D15" w:rsidTr="006E0707">
        <w:trPr>
          <w:trHeight w:val="240"/>
          <w:jc w:val="center"/>
        </w:trPr>
        <w:tc>
          <w:tcPr>
            <w:tcW w:w="239" w:type="pct"/>
            <w:vMerge w:val="restart"/>
            <w:tcMar>
              <w:left w:w="0" w:type="dxa"/>
              <w:right w:w="0" w:type="dxa"/>
            </w:tcMar>
            <w:vAlign w:val="center"/>
          </w:tcPr>
          <w:bookmarkEnd w:id="14"/>
          <w:bookmarkEnd w:id="15"/>
          <w:p w:rsidR="004F1834" w:rsidRPr="00936D15" w:rsidRDefault="004F1834" w:rsidP="0045137A">
            <w:pPr>
              <w:spacing w:line="240" w:lineRule="exact"/>
              <w:jc w:val="center"/>
              <w:rPr>
                <w:rFonts w:ascii="Times New Roman" w:eastAsia="宋体"/>
                <w:b/>
                <w:sz w:val="21"/>
                <w:szCs w:val="21"/>
              </w:rPr>
            </w:pPr>
            <w:r w:rsidRPr="00936D15">
              <w:rPr>
                <w:rFonts w:ascii="Times New Roman" w:eastAsia="宋体"/>
                <w:b/>
                <w:sz w:val="21"/>
                <w:szCs w:val="21"/>
              </w:rPr>
              <w:t>环境</w:t>
            </w:r>
          </w:p>
          <w:p w:rsidR="004F1834" w:rsidRPr="00936D15" w:rsidRDefault="004F1834" w:rsidP="0045137A">
            <w:pPr>
              <w:spacing w:line="240" w:lineRule="exact"/>
              <w:jc w:val="center"/>
              <w:rPr>
                <w:rFonts w:ascii="Times New Roman" w:eastAsia="宋体"/>
                <w:b/>
                <w:sz w:val="21"/>
                <w:szCs w:val="21"/>
              </w:rPr>
            </w:pPr>
            <w:r w:rsidRPr="00936D15">
              <w:rPr>
                <w:rFonts w:ascii="Times New Roman" w:eastAsia="宋体"/>
                <w:b/>
                <w:sz w:val="21"/>
                <w:szCs w:val="21"/>
              </w:rPr>
              <w:t>要素</w:t>
            </w:r>
          </w:p>
        </w:tc>
        <w:tc>
          <w:tcPr>
            <w:tcW w:w="777" w:type="pct"/>
            <w:vMerge w:val="restart"/>
            <w:tcMar>
              <w:left w:w="0" w:type="dxa"/>
              <w:right w:w="0" w:type="dxa"/>
            </w:tcMar>
            <w:vAlign w:val="center"/>
          </w:tcPr>
          <w:p w:rsidR="004F1834" w:rsidRPr="00936D15" w:rsidRDefault="004F1834" w:rsidP="0045137A">
            <w:pPr>
              <w:spacing w:line="240" w:lineRule="exact"/>
              <w:ind w:left="131"/>
              <w:jc w:val="center"/>
              <w:rPr>
                <w:rFonts w:ascii="Times New Roman" w:eastAsia="宋体"/>
                <w:b/>
                <w:sz w:val="21"/>
                <w:szCs w:val="21"/>
              </w:rPr>
            </w:pPr>
            <w:r w:rsidRPr="00936D15">
              <w:rPr>
                <w:rFonts w:ascii="Times New Roman" w:eastAsia="宋体"/>
                <w:b/>
                <w:sz w:val="21"/>
                <w:szCs w:val="21"/>
              </w:rPr>
              <w:t>环境保护对象名称</w:t>
            </w:r>
          </w:p>
        </w:tc>
        <w:tc>
          <w:tcPr>
            <w:tcW w:w="1094" w:type="pct"/>
            <w:gridSpan w:val="2"/>
            <w:tcBorders>
              <w:bottom w:val="single" w:sz="4" w:space="0" w:color="auto"/>
            </w:tcBorders>
            <w:vAlign w:val="center"/>
          </w:tcPr>
          <w:p w:rsidR="004F1834" w:rsidRPr="00936D15" w:rsidRDefault="004F1834" w:rsidP="0045137A">
            <w:pPr>
              <w:spacing w:line="240" w:lineRule="exact"/>
              <w:ind w:left="131"/>
              <w:jc w:val="center"/>
              <w:rPr>
                <w:rFonts w:ascii="Times New Roman" w:eastAsia="宋体"/>
                <w:b/>
                <w:sz w:val="21"/>
                <w:szCs w:val="21"/>
              </w:rPr>
            </w:pPr>
            <w:r>
              <w:rPr>
                <w:rFonts w:ascii="Times New Roman" w:eastAsia="宋体" w:hint="eastAsia"/>
                <w:b/>
                <w:sz w:val="21"/>
                <w:szCs w:val="21"/>
              </w:rPr>
              <w:t>坐标（</w:t>
            </w:r>
            <w:r>
              <w:rPr>
                <w:rFonts w:ascii="Times New Roman" w:eastAsia="宋体" w:hint="eastAsia"/>
                <w:b/>
                <w:sz w:val="21"/>
                <w:szCs w:val="21"/>
              </w:rPr>
              <w:t>m</w:t>
            </w:r>
            <w:r>
              <w:rPr>
                <w:rFonts w:ascii="Times New Roman" w:eastAsia="宋体" w:hint="eastAsia"/>
                <w:b/>
                <w:sz w:val="21"/>
                <w:szCs w:val="21"/>
              </w:rPr>
              <w:t>）</w:t>
            </w:r>
          </w:p>
        </w:tc>
        <w:tc>
          <w:tcPr>
            <w:tcW w:w="547" w:type="pct"/>
            <w:vMerge w:val="restart"/>
            <w:vAlign w:val="center"/>
          </w:tcPr>
          <w:p w:rsidR="004F1834" w:rsidRPr="00936D15" w:rsidRDefault="004F1834" w:rsidP="0045137A">
            <w:pPr>
              <w:spacing w:line="240" w:lineRule="exact"/>
              <w:jc w:val="center"/>
              <w:rPr>
                <w:rFonts w:ascii="Times New Roman" w:eastAsia="宋体"/>
                <w:b/>
                <w:sz w:val="21"/>
                <w:szCs w:val="21"/>
              </w:rPr>
            </w:pPr>
            <w:r>
              <w:rPr>
                <w:rFonts w:ascii="Times New Roman" w:eastAsia="宋体" w:hint="eastAsia"/>
                <w:b/>
                <w:sz w:val="21"/>
                <w:szCs w:val="21"/>
              </w:rPr>
              <w:t>保护对象</w:t>
            </w:r>
          </w:p>
        </w:tc>
        <w:tc>
          <w:tcPr>
            <w:tcW w:w="391" w:type="pct"/>
            <w:vMerge w:val="restart"/>
            <w:vAlign w:val="center"/>
          </w:tcPr>
          <w:p w:rsidR="004F1834" w:rsidRDefault="004F1834" w:rsidP="0045137A">
            <w:pPr>
              <w:spacing w:line="240" w:lineRule="exact"/>
              <w:jc w:val="center"/>
              <w:rPr>
                <w:rFonts w:ascii="Times New Roman" w:eastAsia="宋体"/>
                <w:b/>
                <w:sz w:val="21"/>
                <w:szCs w:val="21"/>
              </w:rPr>
            </w:pPr>
            <w:r>
              <w:rPr>
                <w:rFonts w:ascii="Times New Roman" w:eastAsia="宋体" w:hint="eastAsia"/>
                <w:b/>
                <w:sz w:val="21"/>
                <w:szCs w:val="21"/>
              </w:rPr>
              <w:t>保护内容</w:t>
            </w:r>
          </w:p>
        </w:tc>
        <w:tc>
          <w:tcPr>
            <w:tcW w:w="939" w:type="pct"/>
            <w:vMerge w:val="restart"/>
            <w:vAlign w:val="center"/>
          </w:tcPr>
          <w:p w:rsidR="004F1834" w:rsidRPr="00936D15" w:rsidRDefault="004F1834" w:rsidP="0045137A">
            <w:pPr>
              <w:spacing w:line="240" w:lineRule="exact"/>
              <w:jc w:val="center"/>
              <w:rPr>
                <w:rFonts w:ascii="Times New Roman" w:eastAsia="宋体"/>
                <w:b/>
                <w:sz w:val="21"/>
                <w:szCs w:val="21"/>
              </w:rPr>
            </w:pPr>
            <w:r>
              <w:rPr>
                <w:rFonts w:ascii="Times New Roman" w:eastAsia="宋体" w:hint="eastAsia"/>
                <w:b/>
                <w:sz w:val="21"/>
                <w:szCs w:val="21"/>
              </w:rPr>
              <w:t>环境功能区</w:t>
            </w:r>
          </w:p>
        </w:tc>
        <w:tc>
          <w:tcPr>
            <w:tcW w:w="507" w:type="pct"/>
            <w:vMerge w:val="restart"/>
            <w:vAlign w:val="center"/>
          </w:tcPr>
          <w:p w:rsidR="004F1834" w:rsidRPr="00936D15" w:rsidRDefault="004F1834" w:rsidP="0045137A">
            <w:pPr>
              <w:spacing w:line="240" w:lineRule="exact"/>
              <w:jc w:val="center"/>
              <w:rPr>
                <w:rFonts w:ascii="Times New Roman" w:eastAsia="宋体"/>
                <w:b/>
                <w:sz w:val="21"/>
                <w:szCs w:val="21"/>
              </w:rPr>
            </w:pPr>
            <w:r>
              <w:rPr>
                <w:rFonts w:ascii="Times New Roman" w:eastAsia="宋体" w:hint="eastAsia"/>
                <w:b/>
                <w:sz w:val="21"/>
                <w:szCs w:val="21"/>
              </w:rPr>
              <w:t>相对厂址方位</w:t>
            </w:r>
          </w:p>
        </w:tc>
        <w:tc>
          <w:tcPr>
            <w:tcW w:w="506" w:type="pct"/>
            <w:vMerge w:val="restart"/>
            <w:tcMar>
              <w:left w:w="0" w:type="dxa"/>
              <w:right w:w="0" w:type="dxa"/>
            </w:tcMar>
            <w:vAlign w:val="center"/>
          </w:tcPr>
          <w:p w:rsidR="004F1834" w:rsidRPr="00936D15" w:rsidRDefault="004F1834" w:rsidP="0045137A">
            <w:pPr>
              <w:spacing w:line="240" w:lineRule="exact"/>
              <w:jc w:val="center"/>
              <w:rPr>
                <w:rFonts w:ascii="Times New Roman" w:eastAsia="宋体"/>
                <w:b/>
                <w:sz w:val="21"/>
                <w:szCs w:val="21"/>
              </w:rPr>
            </w:pPr>
            <w:r>
              <w:rPr>
                <w:rFonts w:ascii="Times New Roman" w:eastAsia="宋体" w:hint="eastAsia"/>
                <w:b/>
                <w:sz w:val="21"/>
                <w:szCs w:val="21"/>
              </w:rPr>
              <w:t>相对厂界</w:t>
            </w:r>
            <w:r w:rsidRPr="00936D15">
              <w:rPr>
                <w:rFonts w:ascii="Times New Roman" w:eastAsia="宋体"/>
                <w:b/>
                <w:sz w:val="21"/>
                <w:szCs w:val="21"/>
              </w:rPr>
              <w:t>距离</w:t>
            </w:r>
            <w:r w:rsidRPr="00936D15">
              <w:rPr>
                <w:rFonts w:ascii="Times New Roman" w:eastAsia="宋体"/>
                <w:b/>
                <w:sz w:val="21"/>
                <w:szCs w:val="21"/>
              </w:rPr>
              <w:t>(m)</w:t>
            </w:r>
          </w:p>
        </w:tc>
      </w:tr>
      <w:tr w:rsidR="006E0707" w:rsidRPr="00936D15" w:rsidTr="006E0707">
        <w:trPr>
          <w:trHeight w:val="240"/>
          <w:jc w:val="center"/>
        </w:trPr>
        <w:tc>
          <w:tcPr>
            <w:tcW w:w="239" w:type="pct"/>
            <w:vMerge/>
            <w:tcMar>
              <w:left w:w="0" w:type="dxa"/>
              <w:right w:w="0" w:type="dxa"/>
            </w:tcMar>
            <w:vAlign w:val="center"/>
          </w:tcPr>
          <w:p w:rsidR="004F1834" w:rsidRPr="00936D15" w:rsidRDefault="004F1834" w:rsidP="0045137A">
            <w:pPr>
              <w:spacing w:line="240" w:lineRule="exact"/>
              <w:jc w:val="center"/>
              <w:rPr>
                <w:rFonts w:ascii="Times New Roman" w:eastAsia="宋体"/>
                <w:b/>
                <w:sz w:val="21"/>
                <w:szCs w:val="21"/>
              </w:rPr>
            </w:pPr>
          </w:p>
        </w:tc>
        <w:tc>
          <w:tcPr>
            <w:tcW w:w="777" w:type="pct"/>
            <w:vMerge/>
            <w:tcMar>
              <w:left w:w="0" w:type="dxa"/>
              <w:right w:w="0" w:type="dxa"/>
            </w:tcMar>
            <w:vAlign w:val="center"/>
          </w:tcPr>
          <w:p w:rsidR="004F1834" w:rsidRPr="00936D15" w:rsidRDefault="004F1834" w:rsidP="0045137A">
            <w:pPr>
              <w:spacing w:line="240" w:lineRule="exact"/>
              <w:ind w:left="131"/>
              <w:jc w:val="center"/>
              <w:rPr>
                <w:rFonts w:ascii="Times New Roman" w:eastAsia="宋体"/>
                <w:b/>
                <w:sz w:val="21"/>
                <w:szCs w:val="21"/>
              </w:rPr>
            </w:pPr>
          </w:p>
        </w:tc>
        <w:tc>
          <w:tcPr>
            <w:tcW w:w="469" w:type="pct"/>
            <w:tcBorders>
              <w:top w:val="single" w:sz="4" w:space="0" w:color="auto"/>
            </w:tcBorders>
            <w:vAlign w:val="center"/>
          </w:tcPr>
          <w:p w:rsidR="004F1834" w:rsidRPr="00E53355" w:rsidRDefault="004F1834" w:rsidP="006E0707">
            <w:pPr>
              <w:pStyle w:val="af5"/>
              <w:adjustRightInd w:val="0"/>
              <w:snapToGrid w:val="0"/>
              <w:jc w:val="center"/>
              <w:rPr>
                <w:rFonts w:ascii="Times New Roman" w:hAnsi="Times New Roman"/>
                <w:b/>
              </w:rPr>
            </w:pPr>
            <w:r w:rsidRPr="00E53355">
              <w:rPr>
                <w:rFonts w:ascii="Times New Roman" w:hAnsi="Times New Roman" w:hint="eastAsia"/>
                <w:b/>
              </w:rPr>
              <w:t>X</w:t>
            </w:r>
          </w:p>
        </w:tc>
        <w:tc>
          <w:tcPr>
            <w:tcW w:w="625" w:type="pct"/>
            <w:tcBorders>
              <w:top w:val="single" w:sz="4" w:space="0" w:color="auto"/>
            </w:tcBorders>
            <w:vAlign w:val="center"/>
          </w:tcPr>
          <w:p w:rsidR="004F1834" w:rsidRPr="00E53355" w:rsidRDefault="004F1834" w:rsidP="006E0707">
            <w:pPr>
              <w:pStyle w:val="af5"/>
              <w:adjustRightInd w:val="0"/>
              <w:snapToGrid w:val="0"/>
              <w:jc w:val="center"/>
              <w:rPr>
                <w:rFonts w:ascii="Times New Roman" w:hAnsi="Times New Roman"/>
                <w:b/>
              </w:rPr>
            </w:pPr>
            <w:r w:rsidRPr="00E53355">
              <w:rPr>
                <w:rFonts w:ascii="Times New Roman" w:hAnsi="Times New Roman" w:hint="eastAsia"/>
                <w:b/>
              </w:rPr>
              <w:t>Y</w:t>
            </w:r>
          </w:p>
        </w:tc>
        <w:tc>
          <w:tcPr>
            <w:tcW w:w="547" w:type="pct"/>
            <w:vMerge/>
            <w:vAlign w:val="center"/>
          </w:tcPr>
          <w:p w:rsidR="004F1834" w:rsidRPr="00936D15" w:rsidRDefault="004F1834" w:rsidP="0045137A">
            <w:pPr>
              <w:spacing w:line="240" w:lineRule="exact"/>
              <w:jc w:val="center"/>
              <w:rPr>
                <w:rFonts w:ascii="Times New Roman" w:eastAsia="宋体"/>
                <w:b/>
                <w:sz w:val="21"/>
                <w:szCs w:val="21"/>
              </w:rPr>
            </w:pPr>
          </w:p>
        </w:tc>
        <w:tc>
          <w:tcPr>
            <w:tcW w:w="391" w:type="pct"/>
            <w:vMerge/>
            <w:vAlign w:val="center"/>
          </w:tcPr>
          <w:p w:rsidR="004F1834" w:rsidRPr="00936D15" w:rsidRDefault="004F1834" w:rsidP="0045137A">
            <w:pPr>
              <w:spacing w:line="240" w:lineRule="exact"/>
              <w:jc w:val="center"/>
              <w:rPr>
                <w:rFonts w:ascii="Times New Roman" w:eastAsia="宋体"/>
                <w:b/>
                <w:sz w:val="21"/>
                <w:szCs w:val="21"/>
              </w:rPr>
            </w:pPr>
          </w:p>
        </w:tc>
        <w:tc>
          <w:tcPr>
            <w:tcW w:w="939" w:type="pct"/>
            <w:vMerge/>
            <w:vAlign w:val="center"/>
          </w:tcPr>
          <w:p w:rsidR="004F1834" w:rsidRPr="00936D15" w:rsidRDefault="004F1834" w:rsidP="0045137A">
            <w:pPr>
              <w:spacing w:line="240" w:lineRule="exact"/>
              <w:jc w:val="center"/>
              <w:rPr>
                <w:rFonts w:ascii="Times New Roman" w:eastAsia="宋体"/>
                <w:b/>
                <w:sz w:val="21"/>
                <w:szCs w:val="21"/>
              </w:rPr>
            </w:pPr>
          </w:p>
        </w:tc>
        <w:tc>
          <w:tcPr>
            <w:tcW w:w="507" w:type="pct"/>
            <w:vMerge/>
            <w:vAlign w:val="center"/>
          </w:tcPr>
          <w:p w:rsidR="004F1834" w:rsidRPr="00936D15" w:rsidRDefault="004F1834" w:rsidP="0045137A">
            <w:pPr>
              <w:spacing w:line="240" w:lineRule="exact"/>
              <w:jc w:val="center"/>
              <w:rPr>
                <w:rFonts w:ascii="Times New Roman" w:eastAsia="宋体"/>
                <w:b/>
                <w:sz w:val="21"/>
                <w:szCs w:val="21"/>
              </w:rPr>
            </w:pPr>
          </w:p>
        </w:tc>
        <w:tc>
          <w:tcPr>
            <w:tcW w:w="506" w:type="pct"/>
            <w:vMerge/>
            <w:tcMar>
              <w:left w:w="0" w:type="dxa"/>
              <w:right w:w="0" w:type="dxa"/>
            </w:tcMar>
            <w:vAlign w:val="center"/>
          </w:tcPr>
          <w:p w:rsidR="004F1834" w:rsidRPr="00936D15" w:rsidRDefault="004F1834" w:rsidP="0045137A">
            <w:pPr>
              <w:spacing w:line="240" w:lineRule="exact"/>
              <w:jc w:val="center"/>
              <w:rPr>
                <w:rFonts w:ascii="Times New Roman" w:eastAsia="宋体"/>
                <w:b/>
                <w:sz w:val="21"/>
                <w:szCs w:val="21"/>
              </w:rPr>
            </w:pPr>
          </w:p>
        </w:tc>
      </w:tr>
      <w:tr w:rsidR="006E0707" w:rsidRPr="00936D15" w:rsidTr="006E0707">
        <w:trPr>
          <w:trHeight w:val="285"/>
          <w:jc w:val="center"/>
        </w:trPr>
        <w:tc>
          <w:tcPr>
            <w:tcW w:w="239" w:type="pct"/>
            <w:vMerge w:val="restart"/>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r w:rsidRPr="00936D15">
              <w:rPr>
                <w:rFonts w:ascii="Times New Roman" w:eastAsia="宋体"/>
                <w:sz w:val="21"/>
                <w:szCs w:val="21"/>
              </w:rPr>
              <w:t>大气环境</w:t>
            </w:r>
          </w:p>
        </w:tc>
        <w:tc>
          <w:tcPr>
            <w:tcW w:w="777" w:type="pct"/>
            <w:tcBorders>
              <w:top w:val="single" w:sz="6" w:space="0" w:color="auto"/>
              <w:bottom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五房庄</w:t>
            </w:r>
          </w:p>
        </w:tc>
        <w:tc>
          <w:tcPr>
            <w:tcW w:w="469" w:type="pct"/>
            <w:tcBorders>
              <w:top w:val="single" w:sz="6" w:space="0" w:color="auto"/>
              <w:bottom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-305.5</w:t>
            </w:r>
          </w:p>
        </w:tc>
        <w:tc>
          <w:tcPr>
            <w:tcW w:w="625" w:type="pct"/>
            <w:tcBorders>
              <w:top w:val="single" w:sz="6" w:space="0" w:color="auto"/>
              <w:bottom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409.7</w:t>
            </w:r>
          </w:p>
        </w:tc>
        <w:tc>
          <w:tcPr>
            <w:tcW w:w="547" w:type="pct"/>
            <w:tcBorders>
              <w:top w:val="single" w:sz="6" w:space="0" w:color="auto"/>
              <w:bottom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tcBorders>
              <w:top w:val="single" w:sz="6" w:space="0" w:color="auto"/>
            </w:tcBorders>
            <w:vAlign w:val="center"/>
          </w:tcPr>
          <w:p w:rsidR="006E65F4" w:rsidRPr="00936D15" w:rsidRDefault="006E65F4" w:rsidP="0063380C">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restart"/>
            <w:tcBorders>
              <w:top w:val="single" w:sz="6" w:space="0" w:color="auto"/>
            </w:tcBorders>
            <w:vAlign w:val="center"/>
          </w:tcPr>
          <w:p w:rsidR="006E65F4" w:rsidRPr="00936D15" w:rsidRDefault="006E65F4" w:rsidP="006E65F4">
            <w:pPr>
              <w:spacing w:line="240" w:lineRule="exact"/>
              <w:jc w:val="center"/>
              <w:rPr>
                <w:rFonts w:ascii="Times New Roman" w:eastAsia="宋体"/>
                <w:color w:val="000000"/>
                <w:sz w:val="21"/>
                <w:szCs w:val="21"/>
              </w:rPr>
            </w:pPr>
            <w:r w:rsidRPr="00936D15">
              <w:rPr>
                <w:rFonts w:ascii="Times New Roman" w:eastAsia="宋体"/>
                <w:sz w:val="21"/>
                <w:szCs w:val="21"/>
              </w:rPr>
              <w:t>《环境空气质量标准》（</w:t>
            </w:r>
            <w:r w:rsidRPr="00936D15">
              <w:rPr>
                <w:rFonts w:ascii="Times New Roman" w:eastAsia="宋体"/>
                <w:sz w:val="21"/>
                <w:szCs w:val="21"/>
              </w:rPr>
              <w:t>GB3095-2012</w:t>
            </w:r>
            <w:r w:rsidRPr="00936D15">
              <w:rPr>
                <w:rFonts w:ascii="Times New Roman" w:eastAsia="宋体"/>
                <w:sz w:val="21"/>
                <w:szCs w:val="21"/>
              </w:rPr>
              <w:t>）</w:t>
            </w:r>
            <w:r>
              <w:rPr>
                <w:rFonts w:ascii="Times New Roman" w:eastAsia="宋体" w:hint="eastAsia"/>
                <w:sz w:val="21"/>
                <w:szCs w:val="21"/>
              </w:rPr>
              <w:t>二类区</w:t>
            </w:r>
          </w:p>
        </w:tc>
        <w:tc>
          <w:tcPr>
            <w:tcW w:w="507" w:type="pct"/>
            <w:tcBorders>
              <w:top w:val="single" w:sz="6" w:space="0" w:color="auto"/>
              <w:bottom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NNW</w:t>
            </w:r>
          </w:p>
        </w:tc>
        <w:tc>
          <w:tcPr>
            <w:tcW w:w="506" w:type="pct"/>
            <w:tcBorders>
              <w:top w:val="single" w:sz="6" w:space="0" w:color="auto"/>
              <w:bottom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380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朱家巷</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-954.0</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-100.7</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3380C">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720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长坝</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-426.9</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-307.8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320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山北巷</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551.5</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-557.8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SSE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580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珠村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657.9</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-292.0</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ESE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480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李家巷</w:t>
            </w:r>
          </w:p>
        </w:tc>
        <w:tc>
          <w:tcPr>
            <w:tcW w:w="469" w:type="pct"/>
            <w:tcBorders>
              <w:top w:val="single" w:sz="6" w:space="0" w:color="auto"/>
            </w:tcBorders>
            <w:vAlign w:val="center"/>
          </w:tcPr>
          <w:p w:rsidR="006E65F4" w:rsidRPr="00936D15" w:rsidRDefault="00DC2332"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-150.9</w:t>
            </w:r>
          </w:p>
        </w:tc>
        <w:tc>
          <w:tcPr>
            <w:tcW w:w="625" w:type="pct"/>
            <w:tcBorders>
              <w:top w:val="single" w:sz="6" w:space="0" w:color="auto"/>
            </w:tcBorders>
            <w:vAlign w:val="center"/>
          </w:tcPr>
          <w:p w:rsidR="006E65F4" w:rsidRPr="00936D15" w:rsidRDefault="00DC2332"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1295.9</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1250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大坟头</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-1392.6</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1083.7</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1590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袁家巷</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-911.8</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448.9</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840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北王村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-1459.8</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-274.9</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WNW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1280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南王村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-1335.9</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-272.5</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WSW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1150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旺庄</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-1010.7</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-589.8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960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西河角</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-1464.3</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-693.4</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1430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樊家</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-1389.7</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-1349.4</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1720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龙房巷</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-434.5</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-953.0</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900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西庄村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-487.1</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-1617.7</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1560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滚塘岸</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-114.5</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-1498.5</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1420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鸷山村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502.3</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-1348.1</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SSE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1370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姚家宕</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823.9</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-1454.9</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SSE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1830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东陆家巷</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978.5</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-742.5</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1060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鸷塘村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1222.3</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23.0</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1020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西巷</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858.1</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827.8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NE</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1000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沿塘高头</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-1356.4</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1750.8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2070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蔡家堂</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-1637.8</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1588.8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2100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寒塘坝</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-2243.9</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710.8</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2150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赤岸东庄</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-2331.5</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150.3</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2190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蒋巷村</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-2276.1</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-567.9</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2110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塘湾</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-1747.9</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-889.3</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WSW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1740</w:t>
            </w:r>
          </w:p>
        </w:tc>
      </w:tr>
      <w:tr w:rsidR="006E0707" w:rsidRPr="00936D15" w:rsidTr="006E0707">
        <w:trPr>
          <w:trHeight w:val="65"/>
          <w:jc w:val="center"/>
        </w:trPr>
        <w:tc>
          <w:tcPr>
            <w:tcW w:w="239" w:type="pct"/>
            <w:vMerge/>
            <w:tcMar>
              <w:left w:w="0" w:type="dxa"/>
              <w:right w:w="0" w:type="dxa"/>
            </w:tcMar>
            <w:vAlign w:val="center"/>
          </w:tcPr>
          <w:p w:rsidR="006E65F4" w:rsidRPr="00936D15" w:rsidRDefault="006E65F4"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蒋家</w:t>
            </w:r>
          </w:p>
        </w:tc>
        <w:tc>
          <w:tcPr>
            <w:tcW w:w="469"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-1613.5</w:t>
            </w:r>
          </w:p>
        </w:tc>
        <w:tc>
          <w:tcPr>
            <w:tcW w:w="625" w:type="pct"/>
            <w:tcBorders>
              <w:top w:val="single" w:sz="6" w:space="0" w:color="auto"/>
            </w:tcBorders>
            <w:vAlign w:val="center"/>
          </w:tcPr>
          <w:p w:rsidR="006E65F4" w:rsidRPr="00936D15" w:rsidRDefault="000578D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-1706.4</w:t>
            </w:r>
          </w:p>
        </w:tc>
        <w:tc>
          <w:tcPr>
            <w:tcW w:w="547" w:type="pct"/>
            <w:tcBorders>
              <w:top w:val="single" w:sz="6" w:space="0" w:color="auto"/>
            </w:tcBorders>
            <w:vAlign w:val="center"/>
          </w:tcPr>
          <w:p w:rsidR="006E65F4" w:rsidRPr="00936D15" w:rsidRDefault="006E65F4"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65F4" w:rsidRPr="00936D15" w:rsidRDefault="006E65F4"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2150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红豆树下</w:t>
            </w:r>
          </w:p>
        </w:tc>
        <w:tc>
          <w:tcPr>
            <w:tcW w:w="469" w:type="pct"/>
            <w:tcBorders>
              <w:top w:val="single" w:sz="6" w:space="0" w:color="auto"/>
            </w:tcBorders>
            <w:vAlign w:val="center"/>
          </w:tcPr>
          <w:p w:rsidR="006E0707"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-1901.2</w:t>
            </w:r>
          </w:p>
        </w:tc>
        <w:tc>
          <w:tcPr>
            <w:tcW w:w="625" w:type="pct"/>
            <w:tcBorders>
              <w:top w:val="single" w:sz="6" w:space="0" w:color="auto"/>
            </w:tcBorders>
            <w:vAlign w:val="center"/>
          </w:tcPr>
          <w:p w:rsidR="006E0707"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-2075.9</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2815</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Default="006E0707"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陈家塘</w:t>
            </w:r>
          </w:p>
        </w:tc>
        <w:tc>
          <w:tcPr>
            <w:tcW w:w="469" w:type="pct"/>
            <w:tcBorders>
              <w:top w:val="single" w:sz="6" w:space="0" w:color="auto"/>
            </w:tcBorders>
            <w:vAlign w:val="center"/>
          </w:tcPr>
          <w:p w:rsidR="006E0707"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-1379.1</w:t>
            </w:r>
          </w:p>
        </w:tc>
        <w:tc>
          <w:tcPr>
            <w:tcW w:w="625" w:type="pct"/>
            <w:tcBorders>
              <w:top w:val="single" w:sz="6" w:space="0" w:color="auto"/>
            </w:tcBorders>
            <w:vAlign w:val="center"/>
          </w:tcPr>
          <w:p w:rsidR="006E0707"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-2404.9</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w:t>
            </w:r>
          </w:p>
        </w:tc>
        <w:tc>
          <w:tcPr>
            <w:tcW w:w="506" w:type="pct"/>
            <w:tcBorders>
              <w:top w:val="single" w:sz="6" w:space="0" w:color="auto"/>
            </w:tcBorders>
            <w:tcMar>
              <w:left w:w="0" w:type="dxa"/>
              <w:right w:w="0" w:type="dxa"/>
            </w:tcMar>
            <w:vAlign w:val="center"/>
          </w:tcPr>
          <w:p w:rsidR="006E0707" w:rsidRDefault="006E0707"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2758</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夏市村</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-617.2</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-2272.4</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2260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袁家塘</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103.9</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-2399.8</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2330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高头巷</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1423.6</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-1398.2</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1860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小市村</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1626.9</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-1659.7</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2150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飞翔花园</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1735.0</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-1512.9</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2160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八房巷</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1869.9</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-1246.8</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2060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65F4">
            <w:pPr>
              <w:spacing w:line="240" w:lineRule="exact"/>
              <w:jc w:val="center"/>
              <w:rPr>
                <w:rFonts w:ascii="Times New Roman" w:eastAsia="宋体"/>
                <w:color w:val="000000"/>
                <w:sz w:val="21"/>
                <w:szCs w:val="21"/>
              </w:rPr>
            </w:pPr>
            <w:r w:rsidRPr="00936D15">
              <w:rPr>
                <w:rFonts w:ascii="Times New Roman" w:eastAsia="宋体"/>
                <w:color w:val="000000"/>
                <w:sz w:val="21"/>
                <w:szCs w:val="21"/>
              </w:rPr>
              <w:t>凤凰</w:t>
            </w:r>
            <w:r>
              <w:rPr>
                <w:rFonts w:ascii="Times New Roman" w:eastAsia="宋体" w:hint="eastAsia"/>
                <w:color w:val="000000"/>
                <w:sz w:val="21"/>
                <w:szCs w:val="21"/>
              </w:rPr>
              <w:t>村</w:t>
            </w:r>
          </w:p>
        </w:tc>
        <w:tc>
          <w:tcPr>
            <w:tcW w:w="469" w:type="pct"/>
            <w:tcBorders>
              <w:top w:val="single" w:sz="6" w:space="0" w:color="auto"/>
            </w:tcBorders>
            <w:vAlign w:val="center"/>
          </w:tcPr>
          <w:p w:rsidR="006E0707" w:rsidRPr="00936D15" w:rsidRDefault="006E0707" w:rsidP="006E0707">
            <w:pPr>
              <w:spacing w:line="240" w:lineRule="auto"/>
              <w:jc w:val="center"/>
              <w:rPr>
                <w:rFonts w:ascii="Times New Roman" w:eastAsia="宋体"/>
                <w:color w:val="000000"/>
                <w:sz w:val="21"/>
                <w:szCs w:val="21"/>
              </w:rPr>
            </w:pPr>
            <w:r>
              <w:rPr>
                <w:rFonts w:ascii="Times New Roman" w:eastAsia="宋体" w:hint="eastAsia"/>
                <w:color w:val="000000"/>
                <w:sz w:val="21"/>
                <w:szCs w:val="21"/>
              </w:rPr>
              <w:t>1799.7</w:t>
            </w:r>
          </w:p>
        </w:tc>
        <w:tc>
          <w:tcPr>
            <w:tcW w:w="625" w:type="pct"/>
            <w:tcBorders>
              <w:top w:val="single" w:sz="6" w:space="0" w:color="auto"/>
            </w:tcBorders>
            <w:vAlign w:val="center"/>
          </w:tcPr>
          <w:p w:rsidR="006E0707" w:rsidRPr="00936D15" w:rsidRDefault="006E0707" w:rsidP="006E0707">
            <w:pPr>
              <w:spacing w:line="240" w:lineRule="auto"/>
              <w:jc w:val="center"/>
              <w:rPr>
                <w:rFonts w:ascii="Times New Roman" w:eastAsia="宋体"/>
                <w:color w:val="000000"/>
                <w:sz w:val="21"/>
                <w:szCs w:val="21"/>
              </w:rPr>
            </w:pPr>
            <w:r>
              <w:rPr>
                <w:rFonts w:ascii="Times New Roman" w:eastAsia="宋体" w:hint="eastAsia"/>
                <w:color w:val="000000"/>
                <w:sz w:val="21"/>
                <w:szCs w:val="21"/>
              </w:rPr>
              <w:t>-781.7</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ESE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1720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石塘</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2359.1</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153.7</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2160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双龙花园</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2332.9</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427.6</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ENE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2150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上场</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1503.2</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1566.0</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1980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双龙村</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1030.7</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1566.3</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NNE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1730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金谷村</w:t>
            </w:r>
          </w:p>
        </w:tc>
        <w:tc>
          <w:tcPr>
            <w:tcW w:w="469" w:type="pct"/>
            <w:tcBorders>
              <w:top w:val="single" w:sz="6" w:space="0" w:color="auto"/>
            </w:tcBorders>
            <w:vAlign w:val="center"/>
          </w:tcPr>
          <w:p w:rsidR="006E0707"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2208.9</w:t>
            </w:r>
          </w:p>
        </w:tc>
        <w:tc>
          <w:tcPr>
            <w:tcW w:w="625" w:type="pct"/>
            <w:tcBorders>
              <w:top w:val="single" w:sz="6" w:space="0" w:color="auto"/>
            </w:tcBorders>
            <w:vAlign w:val="center"/>
          </w:tcPr>
          <w:p w:rsidR="006E0707"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1854.7</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2572</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蔡塘里</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430.5</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2322.9</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2270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西参村</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-107.6</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2312.1</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居住区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63380C">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2260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凤凰中学</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1626.9</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861.1</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文化区</w:t>
            </w:r>
          </w:p>
        </w:tc>
        <w:tc>
          <w:tcPr>
            <w:tcW w:w="391" w:type="pct"/>
            <w:vAlign w:val="center"/>
          </w:tcPr>
          <w:p w:rsidR="006E0707" w:rsidRPr="00936D15" w:rsidRDefault="006E0707" w:rsidP="006E0707">
            <w:pPr>
              <w:spacing w:line="240" w:lineRule="exact"/>
              <w:jc w:val="center"/>
              <w:rPr>
                <w:rFonts w:ascii="Times New Roman" w:eastAsia="宋体"/>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45137A">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1620</w:t>
            </w:r>
          </w:p>
        </w:tc>
      </w:tr>
      <w:tr w:rsidR="006E0707" w:rsidRPr="00936D15" w:rsidTr="006E0707">
        <w:trPr>
          <w:trHeight w:val="65"/>
          <w:jc w:val="center"/>
        </w:trPr>
        <w:tc>
          <w:tcPr>
            <w:tcW w:w="239" w:type="pct"/>
            <w:vMerge/>
            <w:tcMar>
              <w:left w:w="0" w:type="dxa"/>
              <w:right w:w="0" w:type="dxa"/>
            </w:tcMar>
            <w:vAlign w:val="center"/>
          </w:tcPr>
          <w:p w:rsidR="006E0707" w:rsidRPr="00936D15" w:rsidRDefault="006E0707" w:rsidP="0045137A">
            <w:pPr>
              <w:spacing w:line="240" w:lineRule="exact"/>
              <w:jc w:val="center"/>
              <w:rPr>
                <w:rFonts w:ascii="Times New Roman" w:eastAsia="宋体"/>
                <w:color w:val="000000"/>
                <w:sz w:val="21"/>
                <w:szCs w:val="21"/>
              </w:rPr>
            </w:pPr>
          </w:p>
        </w:tc>
        <w:tc>
          <w:tcPr>
            <w:tcW w:w="777"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西张小学</w:t>
            </w:r>
          </w:p>
        </w:tc>
        <w:tc>
          <w:tcPr>
            <w:tcW w:w="469"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1139.4</w:t>
            </w:r>
          </w:p>
        </w:tc>
        <w:tc>
          <w:tcPr>
            <w:tcW w:w="625" w:type="pct"/>
            <w:tcBorders>
              <w:top w:val="single" w:sz="6" w:space="0" w:color="auto"/>
            </w:tcBorders>
            <w:vAlign w:val="center"/>
          </w:tcPr>
          <w:p w:rsidR="006E0707" w:rsidRPr="00936D15" w:rsidRDefault="006E0707"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2021.1</w:t>
            </w:r>
          </w:p>
        </w:tc>
        <w:tc>
          <w:tcPr>
            <w:tcW w:w="54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文化区</w:t>
            </w:r>
          </w:p>
        </w:tc>
        <w:tc>
          <w:tcPr>
            <w:tcW w:w="391" w:type="pct"/>
            <w:vAlign w:val="center"/>
          </w:tcPr>
          <w:p w:rsidR="006E0707" w:rsidRPr="00936D15" w:rsidRDefault="006E0707" w:rsidP="006E0707">
            <w:pPr>
              <w:spacing w:line="240" w:lineRule="exact"/>
              <w:jc w:val="center"/>
              <w:rPr>
                <w:rFonts w:ascii="Times New Roman" w:eastAsia="宋体"/>
                <w:color w:val="000000"/>
                <w:sz w:val="21"/>
                <w:szCs w:val="21"/>
              </w:rPr>
            </w:pPr>
            <w:r>
              <w:rPr>
                <w:rFonts w:ascii="Times New Roman" w:eastAsia="宋体" w:hint="eastAsia"/>
                <w:sz w:val="21"/>
                <w:szCs w:val="21"/>
              </w:rPr>
              <w:t>人群</w:t>
            </w:r>
          </w:p>
        </w:tc>
        <w:tc>
          <w:tcPr>
            <w:tcW w:w="939" w:type="pct"/>
            <w:vMerge/>
            <w:vAlign w:val="center"/>
          </w:tcPr>
          <w:p w:rsidR="006E0707" w:rsidRPr="00936D15" w:rsidRDefault="006E0707" w:rsidP="0045137A">
            <w:pPr>
              <w:spacing w:line="240" w:lineRule="exact"/>
              <w:jc w:val="center"/>
              <w:rPr>
                <w:rFonts w:ascii="Times New Roman" w:eastAsia="宋体"/>
                <w:color w:val="000000"/>
                <w:sz w:val="21"/>
                <w:szCs w:val="21"/>
              </w:rPr>
            </w:pPr>
          </w:p>
        </w:tc>
        <w:tc>
          <w:tcPr>
            <w:tcW w:w="507" w:type="pct"/>
            <w:tcBorders>
              <w:top w:val="single" w:sz="6" w:space="0" w:color="auto"/>
            </w:tcBorders>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NE</w:t>
            </w:r>
          </w:p>
        </w:tc>
        <w:tc>
          <w:tcPr>
            <w:tcW w:w="506" w:type="pct"/>
            <w:tcBorders>
              <w:top w:val="single" w:sz="6" w:space="0" w:color="auto"/>
            </w:tcBorders>
            <w:tcMar>
              <w:left w:w="0" w:type="dxa"/>
              <w:right w:w="0" w:type="dxa"/>
            </w:tcMar>
            <w:vAlign w:val="center"/>
          </w:tcPr>
          <w:p w:rsidR="006E0707" w:rsidRPr="00936D15" w:rsidRDefault="006E0707"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2170</w:t>
            </w:r>
          </w:p>
        </w:tc>
      </w:tr>
    </w:tbl>
    <w:p w:rsidR="004F1834" w:rsidRDefault="006E65F4" w:rsidP="00947E05">
      <w:pPr>
        <w:spacing w:line="240" w:lineRule="auto"/>
        <w:jc w:val="center"/>
      </w:pPr>
      <w:r w:rsidRPr="006E65F4">
        <w:rPr>
          <w:rFonts w:ascii="Times New Roman" w:eastAsia="宋体" w:hint="eastAsia"/>
          <w:b/>
          <w:bCs/>
          <w:color w:val="000000"/>
          <w:szCs w:val="28"/>
        </w:rPr>
        <w:t>表</w:t>
      </w:r>
      <w:r w:rsidRPr="006E65F4">
        <w:rPr>
          <w:rFonts w:ascii="Times New Roman" w:eastAsia="宋体" w:hint="eastAsia"/>
          <w:b/>
          <w:bCs/>
          <w:color w:val="000000"/>
          <w:szCs w:val="28"/>
        </w:rPr>
        <w:t>2.</w:t>
      </w:r>
      <w:r w:rsidR="00947E05">
        <w:rPr>
          <w:rFonts w:ascii="Times New Roman" w:eastAsia="宋体" w:hint="eastAsia"/>
          <w:b/>
          <w:bCs/>
          <w:color w:val="000000"/>
          <w:szCs w:val="28"/>
        </w:rPr>
        <w:t>6</w:t>
      </w:r>
      <w:r w:rsidRPr="006E65F4">
        <w:rPr>
          <w:rFonts w:ascii="Times New Roman" w:eastAsia="宋体" w:hint="eastAsia"/>
          <w:b/>
          <w:bCs/>
          <w:color w:val="000000"/>
          <w:szCs w:val="28"/>
        </w:rPr>
        <w:t xml:space="preserve">-2 </w:t>
      </w:r>
      <w:r w:rsidRPr="006E65F4">
        <w:rPr>
          <w:rFonts w:ascii="Times New Roman" w:eastAsia="宋体" w:hint="eastAsia"/>
          <w:b/>
          <w:bCs/>
          <w:color w:val="000000"/>
          <w:szCs w:val="28"/>
        </w:rPr>
        <w:t>水、声、生态环境主要环境保护目标一览表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5"/>
        <w:gridCol w:w="1001"/>
        <w:gridCol w:w="1041"/>
        <w:gridCol w:w="915"/>
        <w:gridCol w:w="2233"/>
        <w:gridCol w:w="1112"/>
        <w:gridCol w:w="2231"/>
      </w:tblGrid>
      <w:tr w:rsidR="006E65F4" w:rsidRPr="00936D15" w:rsidTr="006E65F4">
        <w:trPr>
          <w:trHeight w:val="65"/>
          <w:jc w:val="center"/>
        </w:trPr>
        <w:tc>
          <w:tcPr>
            <w:tcW w:w="311" w:type="pct"/>
            <w:tcMar>
              <w:left w:w="0" w:type="dxa"/>
              <w:right w:w="0" w:type="dxa"/>
            </w:tcMar>
            <w:vAlign w:val="center"/>
          </w:tcPr>
          <w:p w:rsidR="006E65F4" w:rsidRPr="00936D15" w:rsidRDefault="006E65F4"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序号</w:t>
            </w:r>
          </w:p>
        </w:tc>
        <w:tc>
          <w:tcPr>
            <w:tcW w:w="550" w:type="pct"/>
            <w:tcMar>
              <w:left w:w="0" w:type="dxa"/>
              <w:right w:w="0" w:type="dxa"/>
            </w:tcMar>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项目</w:t>
            </w:r>
          </w:p>
        </w:tc>
        <w:tc>
          <w:tcPr>
            <w:tcW w:w="572" w:type="pct"/>
            <w:vAlign w:val="center"/>
          </w:tcPr>
          <w:p w:rsidR="006E65F4" w:rsidRPr="00936D15" w:rsidRDefault="006E65F4"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名称</w:t>
            </w:r>
          </w:p>
        </w:tc>
        <w:tc>
          <w:tcPr>
            <w:tcW w:w="503" w:type="pct"/>
            <w:vAlign w:val="center"/>
          </w:tcPr>
          <w:p w:rsidR="006E65F4" w:rsidRPr="00936D15" w:rsidRDefault="006E65F4"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方位</w:t>
            </w:r>
          </w:p>
        </w:tc>
        <w:tc>
          <w:tcPr>
            <w:tcW w:w="1227" w:type="pct"/>
            <w:vAlign w:val="center"/>
          </w:tcPr>
          <w:p w:rsidR="006E65F4" w:rsidRPr="00936D15" w:rsidRDefault="006E65F4" w:rsidP="0045137A">
            <w:pPr>
              <w:spacing w:line="240" w:lineRule="exact"/>
              <w:jc w:val="center"/>
              <w:rPr>
                <w:rFonts w:ascii="Times New Roman" w:eastAsia="宋体"/>
                <w:color w:val="000000"/>
                <w:sz w:val="21"/>
                <w:szCs w:val="21"/>
              </w:rPr>
            </w:pPr>
            <w:r>
              <w:rPr>
                <w:rFonts w:ascii="Times New Roman" w:eastAsia="宋体" w:hint="eastAsia"/>
                <w:color w:val="000000"/>
                <w:sz w:val="21"/>
                <w:szCs w:val="21"/>
              </w:rPr>
              <w:t>距离</w:t>
            </w:r>
          </w:p>
        </w:tc>
        <w:tc>
          <w:tcPr>
            <w:tcW w:w="611" w:type="pct"/>
            <w:vAlign w:val="center"/>
          </w:tcPr>
          <w:p w:rsidR="006E65F4" w:rsidRPr="00936D15" w:rsidRDefault="006E65F4"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规模</w:t>
            </w:r>
          </w:p>
        </w:tc>
        <w:tc>
          <w:tcPr>
            <w:tcW w:w="1226" w:type="pct"/>
            <w:vAlign w:val="center"/>
          </w:tcPr>
          <w:p w:rsidR="006E65F4" w:rsidRPr="00936D15" w:rsidRDefault="006E65F4" w:rsidP="0045137A">
            <w:pPr>
              <w:spacing w:line="240" w:lineRule="exact"/>
              <w:jc w:val="center"/>
              <w:rPr>
                <w:rFonts w:ascii="Times New Roman" w:eastAsia="宋体"/>
                <w:sz w:val="21"/>
                <w:szCs w:val="21"/>
              </w:rPr>
            </w:pPr>
            <w:r w:rsidRPr="006E65F4">
              <w:rPr>
                <w:rFonts w:ascii="Times New Roman" w:eastAsia="宋体" w:hint="eastAsia"/>
                <w:sz w:val="21"/>
                <w:szCs w:val="21"/>
              </w:rPr>
              <w:t>环境功能</w:t>
            </w:r>
          </w:p>
        </w:tc>
      </w:tr>
      <w:tr w:rsidR="006E65F4" w:rsidRPr="00936D15" w:rsidTr="00947E05">
        <w:trPr>
          <w:trHeight w:val="349"/>
          <w:jc w:val="center"/>
        </w:trPr>
        <w:tc>
          <w:tcPr>
            <w:tcW w:w="311" w:type="pct"/>
            <w:vAlign w:val="center"/>
          </w:tcPr>
          <w:p w:rsidR="006E65F4" w:rsidRPr="00936D15" w:rsidRDefault="006E65F4" w:rsidP="0045137A">
            <w:pPr>
              <w:spacing w:line="240" w:lineRule="exact"/>
              <w:jc w:val="center"/>
              <w:rPr>
                <w:rFonts w:ascii="Times New Roman" w:eastAsia="宋体"/>
                <w:sz w:val="21"/>
                <w:szCs w:val="21"/>
              </w:rPr>
            </w:pPr>
            <w:r>
              <w:rPr>
                <w:rFonts w:ascii="Times New Roman" w:eastAsia="宋体" w:hint="eastAsia"/>
                <w:sz w:val="21"/>
                <w:szCs w:val="21"/>
              </w:rPr>
              <w:t>1</w:t>
            </w:r>
          </w:p>
        </w:tc>
        <w:tc>
          <w:tcPr>
            <w:tcW w:w="550" w:type="pct"/>
            <w:vAlign w:val="center"/>
          </w:tcPr>
          <w:p w:rsidR="006E65F4" w:rsidRPr="00936D15" w:rsidRDefault="006E65F4" w:rsidP="00DC2332">
            <w:pPr>
              <w:spacing w:line="240" w:lineRule="exact"/>
              <w:jc w:val="center"/>
              <w:rPr>
                <w:rFonts w:ascii="Times New Roman" w:eastAsia="宋体"/>
                <w:color w:val="000000"/>
                <w:sz w:val="21"/>
                <w:szCs w:val="21"/>
              </w:rPr>
            </w:pPr>
            <w:r w:rsidRPr="00936D15">
              <w:rPr>
                <w:rFonts w:ascii="Times New Roman" w:eastAsia="宋体"/>
                <w:sz w:val="21"/>
                <w:szCs w:val="21"/>
              </w:rPr>
              <w:t>水环境</w:t>
            </w:r>
          </w:p>
        </w:tc>
        <w:tc>
          <w:tcPr>
            <w:tcW w:w="572" w:type="pct"/>
            <w:vAlign w:val="center"/>
          </w:tcPr>
          <w:p w:rsidR="006E65F4" w:rsidRPr="00936D15" w:rsidRDefault="005F27EA" w:rsidP="006E0707">
            <w:pPr>
              <w:spacing w:line="240" w:lineRule="exact"/>
              <w:jc w:val="center"/>
              <w:rPr>
                <w:rFonts w:ascii="Times New Roman" w:eastAsia="宋体"/>
                <w:color w:val="000000"/>
                <w:sz w:val="21"/>
                <w:szCs w:val="21"/>
              </w:rPr>
            </w:pPr>
            <w:r>
              <w:rPr>
                <w:rFonts w:ascii="Times New Roman" w:eastAsia="宋体" w:hint="eastAsia"/>
                <w:color w:val="000000"/>
                <w:sz w:val="21"/>
                <w:szCs w:val="21"/>
              </w:rPr>
              <w:t>走马塘</w:t>
            </w:r>
          </w:p>
        </w:tc>
        <w:tc>
          <w:tcPr>
            <w:tcW w:w="503"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N</w:t>
            </w:r>
          </w:p>
        </w:tc>
        <w:tc>
          <w:tcPr>
            <w:tcW w:w="1227"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1.9km</w:t>
            </w:r>
          </w:p>
        </w:tc>
        <w:tc>
          <w:tcPr>
            <w:tcW w:w="611"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小河</w:t>
            </w:r>
          </w:p>
        </w:tc>
        <w:tc>
          <w:tcPr>
            <w:tcW w:w="1226" w:type="pct"/>
            <w:vAlign w:val="center"/>
          </w:tcPr>
          <w:p w:rsidR="006E65F4" w:rsidRPr="00936D15" w:rsidRDefault="006E65F4" w:rsidP="0045137A">
            <w:pPr>
              <w:spacing w:line="240" w:lineRule="exact"/>
              <w:jc w:val="center"/>
              <w:rPr>
                <w:rFonts w:ascii="Times New Roman" w:eastAsia="宋体"/>
                <w:sz w:val="21"/>
                <w:szCs w:val="21"/>
              </w:rPr>
            </w:pPr>
            <w:r w:rsidRPr="00936D15">
              <w:rPr>
                <w:rFonts w:ascii="Times New Roman" w:eastAsia="宋体"/>
                <w:sz w:val="21"/>
                <w:szCs w:val="21"/>
              </w:rPr>
              <w:t>《地表水环境质量标准》（</w:t>
            </w:r>
            <w:r w:rsidRPr="00936D15">
              <w:rPr>
                <w:rFonts w:ascii="Times New Roman" w:eastAsia="宋体"/>
                <w:sz w:val="21"/>
                <w:szCs w:val="21"/>
              </w:rPr>
              <w:t>GB3838-2002</w:t>
            </w:r>
            <w:r w:rsidRPr="00936D15">
              <w:rPr>
                <w:rFonts w:ascii="Times New Roman" w:eastAsia="宋体"/>
                <w:sz w:val="21"/>
                <w:szCs w:val="21"/>
              </w:rPr>
              <w:t>）</w:t>
            </w:r>
          </w:p>
          <w:p w:rsidR="006E65F4" w:rsidRPr="00936D15" w:rsidRDefault="006E65F4" w:rsidP="0045137A">
            <w:pPr>
              <w:spacing w:line="240" w:lineRule="exact"/>
              <w:jc w:val="center"/>
              <w:rPr>
                <w:rFonts w:ascii="Times New Roman" w:eastAsia="宋体"/>
                <w:sz w:val="21"/>
                <w:szCs w:val="21"/>
              </w:rPr>
            </w:pPr>
            <w:r w:rsidRPr="005B2A5D">
              <w:rPr>
                <w:rFonts w:ascii="宋体" w:eastAsia="宋体" w:hAnsi="宋体" w:cs="宋体" w:hint="eastAsia"/>
                <w:sz w:val="21"/>
                <w:szCs w:val="21"/>
              </w:rPr>
              <w:t>Ⅳ</w:t>
            </w:r>
            <w:r w:rsidRPr="00936D15">
              <w:rPr>
                <w:rFonts w:ascii="Times New Roman" w:eastAsia="宋体"/>
                <w:sz w:val="21"/>
                <w:szCs w:val="21"/>
              </w:rPr>
              <w:t>类水质</w:t>
            </w:r>
          </w:p>
        </w:tc>
      </w:tr>
      <w:tr w:rsidR="006E65F4" w:rsidRPr="00936D15" w:rsidTr="006E65F4">
        <w:trPr>
          <w:trHeight w:val="75"/>
          <w:jc w:val="center"/>
        </w:trPr>
        <w:tc>
          <w:tcPr>
            <w:tcW w:w="311" w:type="pct"/>
            <w:vAlign w:val="center"/>
          </w:tcPr>
          <w:p w:rsidR="006E65F4" w:rsidRPr="00936D15" w:rsidRDefault="006E65F4" w:rsidP="0045137A">
            <w:pPr>
              <w:spacing w:line="240" w:lineRule="exact"/>
              <w:jc w:val="center"/>
              <w:rPr>
                <w:rFonts w:ascii="Times New Roman" w:eastAsia="宋体"/>
                <w:sz w:val="21"/>
                <w:szCs w:val="21"/>
              </w:rPr>
            </w:pPr>
            <w:r>
              <w:rPr>
                <w:rFonts w:ascii="Times New Roman" w:eastAsia="宋体" w:hint="eastAsia"/>
                <w:sz w:val="21"/>
                <w:szCs w:val="21"/>
              </w:rPr>
              <w:t>2</w:t>
            </w:r>
          </w:p>
        </w:tc>
        <w:tc>
          <w:tcPr>
            <w:tcW w:w="550" w:type="pct"/>
            <w:vAlign w:val="center"/>
          </w:tcPr>
          <w:p w:rsidR="006E65F4" w:rsidRPr="00936D15" w:rsidRDefault="006E65F4" w:rsidP="00DC2332">
            <w:pPr>
              <w:spacing w:line="240" w:lineRule="exact"/>
              <w:jc w:val="center"/>
              <w:rPr>
                <w:rFonts w:ascii="Times New Roman" w:eastAsia="宋体"/>
                <w:sz w:val="21"/>
                <w:szCs w:val="21"/>
              </w:rPr>
            </w:pPr>
            <w:r w:rsidRPr="00936D15">
              <w:rPr>
                <w:rFonts w:ascii="Times New Roman" w:eastAsia="宋体"/>
                <w:sz w:val="21"/>
                <w:szCs w:val="21"/>
              </w:rPr>
              <w:t>声环境</w:t>
            </w:r>
          </w:p>
        </w:tc>
        <w:tc>
          <w:tcPr>
            <w:tcW w:w="572" w:type="pct"/>
            <w:vAlign w:val="center"/>
          </w:tcPr>
          <w:p w:rsidR="006E65F4" w:rsidRPr="00936D15" w:rsidRDefault="006E65F4" w:rsidP="006E0707">
            <w:pPr>
              <w:spacing w:line="240" w:lineRule="exact"/>
              <w:jc w:val="center"/>
              <w:rPr>
                <w:rFonts w:ascii="Times New Roman" w:eastAsia="宋体"/>
                <w:sz w:val="21"/>
                <w:szCs w:val="21"/>
              </w:rPr>
            </w:pPr>
            <w:r w:rsidRPr="00936D15">
              <w:rPr>
                <w:rFonts w:ascii="Times New Roman" w:eastAsia="宋体"/>
                <w:sz w:val="21"/>
                <w:szCs w:val="21"/>
              </w:rPr>
              <w:t>厂界周围</w:t>
            </w:r>
            <w:r w:rsidRPr="00936D15">
              <w:rPr>
                <w:rFonts w:ascii="Times New Roman" w:eastAsia="宋体"/>
                <w:sz w:val="21"/>
                <w:szCs w:val="21"/>
              </w:rPr>
              <w:t>1~200m</w:t>
            </w:r>
          </w:p>
        </w:tc>
        <w:tc>
          <w:tcPr>
            <w:tcW w:w="503" w:type="pct"/>
            <w:vAlign w:val="center"/>
          </w:tcPr>
          <w:p w:rsidR="006E65F4" w:rsidRPr="00936D15" w:rsidRDefault="006E65F4" w:rsidP="0045137A">
            <w:pPr>
              <w:spacing w:line="240" w:lineRule="exact"/>
              <w:jc w:val="center"/>
              <w:rPr>
                <w:rFonts w:ascii="Times New Roman" w:eastAsia="宋体"/>
                <w:sz w:val="21"/>
                <w:szCs w:val="21"/>
              </w:rPr>
            </w:pPr>
            <w:r>
              <w:rPr>
                <w:rFonts w:ascii="Times New Roman" w:eastAsia="宋体" w:hint="eastAsia"/>
                <w:sz w:val="21"/>
                <w:szCs w:val="21"/>
              </w:rPr>
              <w:t>/</w:t>
            </w:r>
          </w:p>
        </w:tc>
        <w:tc>
          <w:tcPr>
            <w:tcW w:w="1227" w:type="pct"/>
            <w:vAlign w:val="center"/>
          </w:tcPr>
          <w:p w:rsidR="006E65F4" w:rsidRPr="00936D15" w:rsidRDefault="006E65F4" w:rsidP="0045137A">
            <w:pPr>
              <w:spacing w:line="240" w:lineRule="exact"/>
              <w:jc w:val="center"/>
              <w:rPr>
                <w:rFonts w:ascii="Times New Roman" w:eastAsia="宋体"/>
                <w:sz w:val="21"/>
                <w:szCs w:val="21"/>
              </w:rPr>
            </w:pPr>
            <w:r>
              <w:rPr>
                <w:rFonts w:ascii="Times New Roman" w:eastAsia="宋体" w:hint="eastAsia"/>
                <w:sz w:val="21"/>
                <w:szCs w:val="21"/>
              </w:rPr>
              <w:t>/</w:t>
            </w:r>
          </w:p>
        </w:tc>
        <w:tc>
          <w:tcPr>
            <w:tcW w:w="611" w:type="pct"/>
            <w:vAlign w:val="center"/>
          </w:tcPr>
          <w:p w:rsidR="006E65F4" w:rsidRPr="00936D15" w:rsidRDefault="006E65F4" w:rsidP="0045137A">
            <w:pPr>
              <w:spacing w:line="240" w:lineRule="exact"/>
              <w:jc w:val="center"/>
              <w:rPr>
                <w:rFonts w:ascii="Times New Roman" w:eastAsia="宋体"/>
                <w:sz w:val="21"/>
                <w:szCs w:val="21"/>
              </w:rPr>
            </w:pPr>
            <w:r>
              <w:rPr>
                <w:rFonts w:ascii="Times New Roman" w:eastAsia="宋体" w:hint="eastAsia"/>
                <w:sz w:val="21"/>
                <w:szCs w:val="21"/>
              </w:rPr>
              <w:t>/</w:t>
            </w:r>
          </w:p>
        </w:tc>
        <w:tc>
          <w:tcPr>
            <w:tcW w:w="1226" w:type="pct"/>
            <w:vAlign w:val="center"/>
          </w:tcPr>
          <w:p w:rsidR="006E65F4" w:rsidRPr="00936D15" w:rsidRDefault="006E65F4" w:rsidP="00260A36">
            <w:pPr>
              <w:spacing w:line="240" w:lineRule="exact"/>
              <w:jc w:val="center"/>
              <w:rPr>
                <w:rFonts w:ascii="Times New Roman" w:eastAsia="宋体"/>
                <w:sz w:val="21"/>
                <w:szCs w:val="21"/>
              </w:rPr>
            </w:pPr>
            <w:r w:rsidRPr="00936D15">
              <w:rPr>
                <w:rFonts w:ascii="Times New Roman" w:eastAsia="宋体"/>
                <w:sz w:val="21"/>
                <w:szCs w:val="21"/>
              </w:rPr>
              <w:t>《声环境质量标准》（</w:t>
            </w:r>
            <w:r w:rsidRPr="00936D15">
              <w:rPr>
                <w:rFonts w:ascii="Times New Roman" w:eastAsia="宋体"/>
                <w:sz w:val="21"/>
                <w:szCs w:val="21"/>
              </w:rPr>
              <w:t>GB3096-2008</w:t>
            </w:r>
            <w:r w:rsidRPr="00936D15">
              <w:rPr>
                <w:rFonts w:ascii="Times New Roman" w:eastAsia="宋体"/>
                <w:sz w:val="21"/>
                <w:szCs w:val="21"/>
              </w:rPr>
              <w:t>）中</w:t>
            </w:r>
            <w:r w:rsidRPr="00936D15">
              <w:rPr>
                <w:rFonts w:ascii="Times New Roman" w:eastAsia="宋体"/>
                <w:sz w:val="21"/>
                <w:szCs w:val="21"/>
              </w:rPr>
              <w:t>3</w:t>
            </w:r>
            <w:r w:rsidRPr="00936D15">
              <w:rPr>
                <w:rFonts w:ascii="Times New Roman" w:eastAsia="宋体"/>
                <w:sz w:val="21"/>
                <w:szCs w:val="21"/>
              </w:rPr>
              <w:t>类声功能区</w:t>
            </w:r>
          </w:p>
        </w:tc>
      </w:tr>
      <w:tr w:rsidR="006E65F4" w:rsidRPr="00936D15" w:rsidTr="006E65F4">
        <w:trPr>
          <w:trHeight w:val="75"/>
          <w:jc w:val="center"/>
        </w:trPr>
        <w:tc>
          <w:tcPr>
            <w:tcW w:w="311" w:type="pct"/>
            <w:vAlign w:val="center"/>
          </w:tcPr>
          <w:p w:rsidR="006E65F4" w:rsidRPr="00936D15" w:rsidRDefault="006E65F4" w:rsidP="0045137A">
            <w:pPr>
              <w:spacing w:line="240" w:lineRule="exact"/>
              <w:jc w:val="center"/>
              <w:rPr>
                <w:rFonts w:ascii="Times New Roman" w:eastAsia="宋体"/>
                <w:sz w:val="21"/>
                <w:szCs w:val="21"/>
              </w:rPr>
            </w:pPr>
            <w:r>
              <w:rPr>
                <w:rFonts w:ascii="Times New Roman" w:eastAsia="宋体" w:hint="eastAsia"/>
                <w:sz w:val="21"/>
                <w:szCs w:val="21"/>
              </w:rPr>
              <w:t>3</w:t>
            </w:r>
          </w:p>
        </w:tc>
        <w:tc>
          <w:tcPr>
            <w:tcW w:w="550" w:type="pct"/>
            <w:vAlign w:val="center"/>
          </w:tcPr>
          <w:p w:rsidR="006E65F4" w:rsidRPr="00936D15" w:rsidRDefault="006E65F4" w:rsidP="006E0707">
            <w:pPr>
              <w:spacing w:line="240" w:lineRule="exact"/>
              <w:jc w:val="center"/>
              <w:rPr>
                <w:rFonts w:ascii="Times New Roman" w:eastAsia="宋体"/>
                <w:sz w:val="21"/>
                <w:szCs w:val="21"/>
              </w:rPr>
            </w:pPr>
            <w:r w:rsidRPr="00936D15">
              <w:rPr>
                <w:rFonts w:ascii="Times New Roman" w:eastAsia="宋体"/>
                <w:sz w:val="21"/>
                <w:szCs w:val="21"/>
              </w:rPr>
              <w:t>生态环境</w:t>
            </w:r>
          </w:p>
        </w:tc>
        <w:tc>
          <w:tcPr>
            <w:tcW w:w="572"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sz w:val="21"/>
                <w:szCs w:val="21"/>
              </w:rPr>
              <w:t>凤凰山风景名胜区</w:t>
            </w:r>
          </w:p>
        </w:tc>
        <w:tc>
          <w:tcPr>
            <w:tcW w:w="503"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SE</w:t>
            </w:r>
          </w:p>
        </w:tc>
        <w:tc>
          <w:tcPr>
            <w:tcW w:w="1227"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3km</w:t>
            </w:r>
          </w:p>
        </w:tc>
        <w:tc>
          <w:tcPr>
            <w:tcW w:w="611" w:type="pct"/>
            <w:vAlign w:val="center"/>
          </w:tcPr>
          <w:p w:rsidR="006E65F4" w:rsidRPr="00936D15" w:rsidRDefault="006E65F4" w:rsidP="006E0707">
            <w:pPr>
              <w:spacing w:line="240" w:lineRule="exact"/>
              <w:jc w:val="center"/>
              <w:rPr>
                <w:rFonts w:ascii="Times New Roman" w:eastAsia="宋体"/>
                <w:color w:val="000000"/>
                <w:sz w:val="21"/>
                <w:szCs w:val="21"/>
              </w:rPr>
            </w:pPr>
            <w:r w:rsidRPr="00936D15">
              <w:rPr>
                <w:rFonts w:ascii="Times New Roman" w:eastAsia="宋体"/>
                <w:color w:val="000000"/>
                <w:sz w:val="21"/>
                <w:szCs w:val="21"/>
              </w:rPr>
              <w:t>0.52km</w:t>
            </w:r>
            <w:r w:rsidRPr="00936D15">
              <w:rPr>
                <w:rFonts w:ascii="Times New Roman" w:eastAsia="宋体"/>
                <w:color w:val="000000"/>
                <w:sz w:val="21"/>
                <w:szCs w:val="21"/>
                <w:vertAlign w:val="superscript"/>
              </w:rPr>
              <w:t>2</w:t>
            </w:r>
          </w:p>
        </w:tc>
        <w:tc>
          <w:tcPr>
            <w:tcW w:w="1226" w:type="pct"/>
            <w:vAlign w:val="center"/>
          </w:tcPr>
          <w:p w:rsidR="006E65F4" w:rsidRPr="00936D15" w:rsidRDefault="006E65F4" w:rsidP="00260A36">
            <w:pPr>
              <w:spacing w:line="240" w:lineRule="exact"/>
              <w:jc w:val="center"/>
              <w:rPr>
                <w:rFonts w:ascii="Times New Roman" w:eastAsia="宋体"/>
                <w:sz w:val="21"/>
                <w:szCs w:val="21"/>
              </w:rPr>
            </w:pPr>
            <w:r w:rsidRPr="00936D15">
              <w:rPr>
                <w:rFonts w:ascii="Times New Roman" w:eastAsia="宋体"/>
                <w:sz w:val="21"/>
                <w:szCs w:val="21"/>
              </w:rPr>
              <w:t>一级管控区：凤凰山山体；二级管控区位于张家港市凤凰镇。范围为：东至凤凰山茶园，南至山前路，西至永庆寺，北至凤恬路（本项目不在管控区内）</w:t>
            </w:r>
          </w:p>
        </w:tc>
      </w:tr>
    </w:tbl>
    <w:p w:rsidR="006E0707" w:rsidRDefault="006E0707" w:rsidP="005339EF">
      <w:pPr>
        <w:spacing w:line="324" w:lineRule="auto"/>
        <w:rPr>
          <w:rFonts w:ascii="Times New Roman" w:eastAsia="宋体"/>
          <w:color w:val="000000"/>
        </w:rPr>
        <w:sectPr w:rsidR="006E0707" w:rsidSect="005A5AEE">
          <w:pgSz w:w="11906" w:h="16838"/>
          <w:pgMar w:top="1440" w:right="1418" w:bottom="1440" w:left="1418" w:header="851" w:footer="992" w:gutter="0"/>
          <w:cols w:space="425"/>
          <w:docGrid w:linePitch="312"/>
        </w:sectPr>
      </w:pPr>
    </w:p>
    <w:p w:rsidR="004C64E8" w:rsidRPr="00936D15" w:rsidRDefault="004C64E8" w:rsidP="005B2A5D">
      <w:pPr>
        <w:pStyle w:val="2"/>
        <w:rPr>
          <w:rFonts w:ascii="Times New Roman" w:eastAsia="宋体" w:hAnsi="Times New Roman"/>
        </w:rPr>
      </w:pPr>
      <w:bookmarkStart w:id="23" w:name="_Toc88638425"/>
      <w:bookmarkStart w:id="24" w:name="_Toc151453766"/>
      <w:bookmarkStart w:id="25" w:name="_Toc16771441"/>
      <w:r w:rsidRPr="00936D15">
        <w:rPr>
          <w:rFonts w:ascii="Times New Roman" w:eastAsia="宋体" w:hAnsi="Times New Roman"/>
        </w:rPr>
        <w:lastRenderedPageBreak/>
        <w:t>相关区域规划</w:t>
      </w:r>
      <w:bookmarkEnd w:id="23"/>
      <w:bookmarkEnd w:id="24"/>
      <w:r w:rsidR="00947E05">
        <w:rPr>
          <w:rFonts w:ascii="Times New Roman" w:eastAsia="宋体" w:hAnsi="Times New Roman" w:hint="eastAsia"/>
        </w:rPr>
        <w:t>及环境功能区划</w:t>
      </w:r>
      <w:bookmarkEnd w:id="25"/>
    </w:p>
    <w:p w:rsidR="004C64E8" w:rsidRPr="00936D15" w:rsidRDefault="00347441" w:rsidP="004C64E8">
      <w:pPr>
        <w:pStyle w:val="4"/>
        <w:rPr>
          <w:rFonts w:ascii="Times New Roman" w:eastAsia="宋体" w:hAnsi="Times New Roman"/>
        </w:rPr>
      </w:pPr>
      <w:r w:rsidRPr="00936D15">
        <w:rPr>
          <w:rFonts w:ascii="Times New Roman" w:eastAsia="宋体" w:hAnsi="Times New Roman"/>
        </w:rPr>
        <w:t>《张家港市</w:t>
      </w:r>
      <w:r w:rsidR="004774A4" w:rsidRPr="00936D15">
        <w:rPr>
          <w:rFonts w:ascii="Times New Roman" w:eastAsia="宋体" w:hAnsi="Times New Roman"/>
        </w:rPr>
        <w:t>城市</w:t>
      </w:r>
      <w:r w:rsidRPr="00936D15">
        <w:rPr>
          <w:rFonts w:ascii="Times New Roman" w:eastAsia="宋体" w:hAnsi="Times New Roman"/>
        </w:rPr>
        <w:t>总体规划》（</w:t>
      </w:r>
      <w:r w:rsidRPr="00936D15">
        <w:rPr>
          <w:rFonts w:ascii="Times New Roman" w:eastAsia="宋体" w:hAnsi="Times New Roman"/>
        </w:rPr>
        <w:t>201</w:t>
      </w:r>
      <w:r w:rsidR="004774A4" w:rsidRPr="00936D15">
        <w:rPr>
          <w:rFonts w:ascii="Times New Roman" w:eastAsia="宋体" w:hAnsi="Times New Roman"/>
        </w:rPr>
        <w:t>1</w:t>
      </w:r>
      <w:r w:rsidRPr="00936D15">
        <w:rPr>
          <w:rFonts w:ascii="Times New Roman" w:eastAsia="宋体" w:hAnsi="Times New Roman"/>
        </w:rPr>
        <w:t>-2030</w:t>
      </w:r>
      <w:r w:rsidRPr="00936D15">
        <w:rPr>
          <w:rFonts w:ascii="Times New Roman" w:eastAsia="宋体" w:hAnsi="Times New Roman"/>
        </w:rPr>
        <w:t>）</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(1)</w:t>
      </w:r>
      <w:r w:rsidRPr="00936D15">
        <w:rPr>
          <w:rFonts w:ascii="Times New Roman" w:eastAsia="宋体"/>
          <w:color w:val="000000"/>
        </w:rPr>
        <w:t>重点内容</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①</w:t>
      </w:r>
      <w:r w:rsidRPr="00936D15">
        <w:rPr>
          <w:rFonts w:ascii="Times New Roman" w:eastAsia="宋体"/>
          <w:color w:val="000000"/>
        </w:rPr>
        <w:t>城市性质</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创新发展的现代化港口城市（现代化港口工贸城市），长三角区域重要的节点城市（长江下游新兴中心城市），文明生态的宜居城市。</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②</w:t>
      </w:r>
      <w:r w:rsidRPr="00936D15">
        <w:rPr>
          <w:rFonts w:ascii="Times New Roman" w:eastAsia="宋体"/>
          <w:color w:val="000000"/>
        </w:rPr>
        <w:t>发展总目标</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将张家港建设成为创新发展、城乡统筹、社会和谐、生态文明的示范城市。</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③</w:t>
      </w:r>
      <w:r w:rsidRPr="00936D15">
        <w:rPr>
          <w:rFonts w:ascii="Times New Roman" w:eastAsia="宋体"/>
          <w:color w:val="000000"/>
        </w:rPr>
        <w:t>市域总人口规模</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现状（</w:t>
      </w:r>
      <w:r w:rsidRPr="00936D15">
        <w:rPr>
          <w:rFonts w:ascii="Times New Roman" w:eastAsia="宋体"/>
          <w:color w:val="000000"/>
        </w:rPr>
        <w:t xml:space="preserve">2011 </w:t>
      </w:r>
      <w:r w:rsidRPr="00936D15">
        <w:rPr>
          <w:rFonts w:ascii="Times New Roman" w:eastAsia="宋体"/>
          <w:color w:val="000000"/>
        </w:rPr>
        <w:t>年）</w:t>
      </w:r>
      <w:r w:rsidRPr="00936D15">
        <w:rPr>
          <w:rFonts w:ascii="Times New Roman" w:eastAsia="宋体"/>
          <w:color w:val="000000"/>
        </w:rPr>
        <w:t xml:space="preserve">154.6 </w:t>
      </w:r>
      <w:r w:rsidRPr="00936D15">
        <w:rPr>
          <w:rFonts w:ascii="Times New Roman" w:eastAsia="宋体"/>
          <w:color w:val="000000"/>
        </w:rPr>
        <w:t>万人，近期（</w:t>
      </w:r>
      <w:r w:rsidRPr="00936D15">
        <w:rPr>
          <w:rFonts w:ascii="Times New Roman" w:eastAsia="宋体"/>
          <w:color w:val="000000"/>
        </w:rPr>
        <w:t xml:space="preserve">2015 </w:t>
      </w:r>
      <w:r w:rsidRPr="00936D15">
        <w:rPr>
          <w:rFonts w:ascii="Times New Roman" w:eastAsia="宋体"/>
          <w:color w:val="000000"/>
        </w:rPr>
        <w:t>年）</w:t>
      </w:r>
      <w:r w:rsidRPr="00936D15">
        <w:rPr>
          <w:rFonts w:ascii="Times New Roman" w:eastAsia="宋体"/>
          <w:color w:val="000000"/>
        </w:rPr>
        <w:t xml:space="preserve">182.9 </w:t>
      </w:r>
      <w:r w:rsidRPr="00936D15">
        <w:rPr>
          <w:rFonts w:ascii="Times New Roman" w:eastAsia="宋体"/>
          <w:color w:val="000000"/>
        </w:rPr>
        <w:t>万人，中期（</w:t>
      </w:r>
      <w:r w:rsidRPr="00936D15">
        <w:rPr>
          <w:rFonts w:ascii="Times New Roman" w:eastAsia="宋体"/>
          <w:color w:val="000000"/>
        </w:rPr>
        <w:t>2020</w:t>
      </w:r>
      <w:r w:rsidRPr="00936D15">
        <w:rPr>
          <w:rFonts w:ascii="Times New Roman" w:eastAsia="宋体"/>
          <w:color w:val="000000"/>
        </w:rPr>
        <w:t>年）</w:t>
      </w:r>
      <w:r w:rsidRPr="00936D15">
        <w:rPr>
          <w:rFonts w:ascii="Times New Roman" w:eastAsia="宋体"/>
          <w:color w:val="000000"/>
        </w:rPr>
        <w:t xml:space="preserve">215.7 </w:t>
      </w:r>
      <w:r w:rsidRPr="00936D15">
        <w:rPr>
          <w:rFonts w:ascii="Times New Roman" w:eastAsia="宋体"/>
          <w:color w:val="000000"/>
        </w:rPr>
        <w:t>万人，远期（</w:t>
      </w:r>
      <w:r w:rsidRPr="00936D15">
        <w:rPr>
          <w:rFonts w:ascii="Times New Roman" w:eastAsia="宋体"/>
          <w:color w:val="000000"/>
        </w:rPr>
        <w:t xml:space="preserve">2030 </w:t>
      </w:r>
      <w:r w:rsidRPr="00936D15">
        <w:rPr>
          <w:rFonts w:ascii="Times New Roman" w:eastAsia="宋体"/>
          <w:color w:val="000000"/>
        </w:rPr>
        <w:t>年）</w:t>
      </w:r>
      <w:r w:rsidRPr="00936D15">
        <w:rPr>
          <w:rFonts w:ascii="Times New Roman" w:eastAsia="宋体"/>
          <w:color w:val="000000"/>
        </w:rPr>
        <w:t xml:space="preserve">269.1 </w:t>
      </w:r>
      <w:r w:rsidRPr="00936D15">
        <w:rPr>
          <w:rFonts w:ascii="Times New Roman" w:eastAsia="宋体"/>
          <w:color w:val="000000"/>
        </w:rPr>
        <w:t>万人。</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④</w:t>
      </w:r>
      <w:r w:rsidRPr="00936D15">
        <w:rPr>
          <w:rFonts w:ascii="Times New Roman" w:eastAsia="宋体"/>
          <w:color w:val="000000"/>
        </w:rPr>
        <w:t>市域空间结构</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规划形成</w:t>
      </w:r>
      <w:r w:rsidRPr="00936D15">
        <w:rPr>
          <w:rFonts w:ascii="Times New Roman" w:eastAsia="宋体"/>
          <w:color w:val="000000"/>
        </w:rPr>
        <w:t>“</w:t>
      </w:r>
      <w:r w:rsidRPr="00936D15">
        <w:rPr>
          <w:rFonts w:ascii="Times New Roman" w:eastAsia="宋体"/>
          <w:color w:val="000000"/>
        </w:rPr>
        <w:t>中心城区</w:t>
      </w:r>
      <w:r w:rsidRPr="00936D15">
        <w:rPr>
          <w:rFonts w:ascii="Times New Roman" w:eastAsia="宋体"/>
          <w:color w:val="000000"/>
        </w:rPr>
        <w:t>—</w:t>
      </w:r>
      <w:r w:rsidRPr="00936D15">
        <w:rPr>
          <w:rFonts w:ascii="Times New Roman" w:eastAsia="宋体"/>
          <w:color w:val="000000"/>
        </w:rPr>
        <w:t>片区</w:t>
      </w:r>
      <w:r w:rsidRPr="00936D15">
        <w:rPr>
          <w:rFonts w:ascii="Times New Roman" w:eastAsia="宋体"/>
          <w:color w:val="000000"/>
        </w:rPr>
        <w:t>—</w:t>
      </w:r>
      <w:r w:rsidRPr="00936D15">
        <w:rPr>
          <w:rFonts w:ascii="Times New Roman" w:eastAsia="宋体"/>
          <w:color w:val="000000"/>
        </w:rPr>
        <w:t>特色镇（区）</w:t>
      </w:r>
      <w:r w:rsidRPr="00936D15">
        <w:rPr>
          <w:rFonts w:ascii="Times New Roman" w:eastAsia="宋体"/>
          <w:color w:val="000000"/>
        </w:rPr>
        <w:t>—</w:t>
      </w:r>
      <w:r w:rsidRPr="00936D15">
        <w:rPr>
          <w:rFonts w:ascii="Times New Roman" w:eastAsia="宋体"/>
          <w:color w:val="000000"/>
        </w:rPr>
        <w:t>村庄</w:t>
      </w:r>
      <w:r w:rsidRPr="00936D15">
        <w:rPr>
          <w:rFonts w:ascii="Times New Roman" w:eastAsia="宋体"/>
          <w:color w:val="000000"/>
        </w:rPr>
        <w:t>”</w:t>
      </w:r>
      <w:r w:rsidRPr="00936D15">
        <w:rPr>
          <w:rFonts w:ascii="Times New Roman" w:eastAsia="宋体"/>
          <w:color w:val="000000"/>
        </w:rPr>
        <w:t>四级城乡聚落体系和</w:t>
      </w:r>
      <w:r w:rsidRPr="00936D15">
        <w:rPr>
          <w:rFonts w:ascii="Times New Roman" w:eastAsia="宋体"/>
          <w:color w:val="000000"/>
        </w:rPr>
        <w:t>“</w:t>
      </w:r>
      <w:r w:rsidRPr="00936D15">
        <w:rPr>
          <w:rFonts w:ascii="Times New Roman" w:eastAsia="宋体"/>
          <w:color w:val="000000"/>
        </w:rPr>
        <w:t>整体城市，一城四区</w:t>
      </w:r>
      <w:r w:rsidRPr="00936D15">
        <w:rPr>
          <w:rFonts w:ascii="Times New Roman" w:eastAsia="宋体"/>
          <w:color w:val="000000"/>
        </w:rPr>
        <w:t>”</w:t>
      </w:r>
      <w:r w:rsidRPr="00936D15">
        <w:rPr>
          <w:rFonts w:ascii="Times New Roman" w:eastAsia="宋体"/>
          <w:color w:val="000000"/>
        </w:rPr>
        <w:t>市域空间结构。</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一城</w:t>
      </w:r>
      <w:r w:rsidRPr="00936D15">
        <w:rPr>
          <w:rFonts w:ascii="Times New Roman" w:eastAsia="宋体"/>
          <w:color w:val="000000"/>
        </w:rPr>
        <w:t>”</w:t>
      </w:r>
      <w:r w:rsidRPr="00936D15">
        <w:rPr>
          <w:rFonts w:ascii="Times New Roman" w:eastAsia="宋体"/>
          <w:color w:val="000000"/>
        </w:rPr>
        <w:t>：指中心城区。中心城区包括杨舍、塘桥以及锦丰南部、凤凰北部地区。</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四区</w:t>
      </w:r>
      <w:r w:rsidRPr="00936D15">
        <w:rPr>
          <w:rFonts w:ascii="Times New Roman" w:eastAsia="宋体"/>
          <w:color w:val="000000"/>
        </w:rPr>
        <w:t>”</w:t>
      </w:r>
      <w:r w:rsidRPr="00936D15">
        <w:rPr>
          <w:rFonts w:ascii="Times New Roman" w:eastAsia="宋体"/>
          <w:color w:val="000000"/>
        </w:rPr>
        <w:t>：指金港片区、锦丰片区、乐余片区和凤凰片区。金港片区包括金港镇和双山岛生态旅游度假区；锦丰片区包括锦丰镇与大新镇；乐余片区包括乐余镇、南丰镇和现代农业示范园区；凤凰片区包括凤凰南部地区。</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(2)</w:t>
      </w:r>
      <w:r w:rsidRPr="00936D15">
        <w:rPr>
          <w:rFonts w:ascii="Times New Roman" w:eastAsia="宋体"/>
          <w:color w:val="000000"/>
        </w:rPr>
        <w:t>对凤凰的规划要求</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①</w:t>
      </w:r>
      <w:r w:rsidRPr="00936D15">
        <w:rPr>
          <w:rFonts w:ascii="Times New Roman" w:eastAsia="宋体"/>
          <w:color w:val="000000"/>
        </w:rPr>
        <w:t>功能定位</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国家历史文化名镇，新兴产业基地。</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②</w:t>
      </w:r>
      <w:r w:rsidRPr="00936D15">
        <w:rPr>
          <w:rFonts w:ascii="Times New Roman" w:eastAsia="宋体"/>
          <w:color w:val="000000"/>
        </w:rPr>
        <w:t>发展重点</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保护江南水乡田园生态，弘扬地方文化（河阳山歌），依托凤凰山、恬庄古镇等资源，大力发展文化旅游和现代服务业；发挥扩权强镇政策优势，合理发展新兴产业。</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③</w:t>
      </w:r>
      <w:r w:rsidRPr="00936D15">
        <w:rPr>
          <w:rFonts w:ascii="Times New Roman" w:eastAsia="宋体"/>
          <w:color w:val="000000"/>
        </w:rPr>
        <w:t>发展规模</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lastRenderedPageBreak/>
        <w:t>规划期末，凤凰片区城镇人口规模</w:t>
      </w:r>
      <w:r w:rsidRPr="00936D15">
        <w:rPr>
          <w:rFonts w:ascii="Times New Roman" w:eastAsia="宋体"/>
          <w:color w:val="000000"/>
        </w:rPr>
        <w:t xml:space="preserve">10-12 </w:t>
      </w:r>
      <w:r w:rsidRPr="00936D15">
        <w:rPr>
          <w:rFonts w:ascii="Times New Roman" w:eastAsia="宋体"/>
          <w:color w:val="000000"/>
        </w:rPr>
        <w:t>万人，城镇建设用地规模约</w:t>
      </w:r>
      <w:r w:rsidRPr="00936D15">
        <w:rPr>
          <w:rFonts w:ascii="Times New Roman" w:eastAsia="宋体"/>
          <w:color w:val="000000"/>
        </w:rPr>
        <w:t xml:space="preserve">13.3 </w:t>
      </w:r>
      <w:r w:rsidRPr="00936D15">
        <w:rPr>
          <w:rFonts w:ascii="Times New Roman" w:eastAsia="宋体"/>
          <w:color w:val="000000"/>
        </w:rPr>
        <w:t>平方公里以内，其中工业用地规模约</w:t>
      </w:r>
      <w:r w:rsidRPr="00936D15">
        <w:rPr>
          <w:rFonts w:ascii="Times New Roman" w:eastAsia="宋体"/>
          <w:color w:val="000000"/>
        </w:rPr>
        <w:t xml:space="preserve">4.4 </w:t>
      </w:r>
      <w:r w:rsidRPr="00936D15">
        <w:rPr>
          <w:rFonts w:ascii="Times New Roman" w:eastAsia="宋体"/>
          <w:color w:val="000000"/>
        </w:rPr>
        <w:t>平方公里。农村人口</w:t>
      </w:r>
      <w:r w:rsidRPr="00936D15">
        <w:rPr>
          <w:rFonts w:ascii="Times New Roman" w:eastAsia="宋体"/>
          <w:color w:val="000000"/>
        </w:rPr>
        <w:t xml:space="preserve">2 </w:t>
      </w:r>
      <w:r w:rsidRPr="00936D15">
        <w:rPr>
          <w:rFonts w:ascii="Times New Roman" w:eastAsia="宋体"/>
          <w:color w:val="000000"/>
        </w:rPr>
        <w:t>万人，村庄建设用地规模约</w:t>
      </w:r>
      <w:r w:rsidRPr="00936D15">
        <w:rPr>
          <w:rFonts w:ascii="Times New Roman" w:eastAsia="宋体"/>
          <w:color w:val="000000"/>
        </w:rPr>
        <w:t xml:space="preserve">2.4 </w:t>
      </w:r>
      <w:r w:rsidRPr="00936D15">
        <w:rPr>
          <w:rFonts w:ascii="Times New Roman" w:eastAsia="宋体"/>
          <w:color w:val="000000"/>
        </w:rPr>
        <w:t>平方公里。</w:t>
      </w:r>
    </w:p>
    <w:p w:rsidR="004774A4" w:rsidRPr="00936D15" w:rsidRDefault="004774A4" w:rsidP="004774A4">
      <w:pPr>
        <w:spacing w:line="324" w:lineRule="auto"/>
        <w:ind w:firstLineChars="200" w:firstLine="560"/>
        <w:rPr>
          <w:rFonts w:ascii="Times New Roman" w:eastAsia="宋体"/>
          <w:color w:val="000000"/>
        </w:rPr>
      </w:pPr>
      <w:r w:rsidRPr="005B2A5D">
        <w:rPr>
          <w:rFonts w:ascii="宋体" w:eastAsia="宋体" w:hAnsi="宋体" w:cs="宋体" w:hint="eastAsia"/>
          <w:color w:val="000000"/>
        </w:rPr>
        <w:t>④</w:t>
      </w:r>
      <w:r w:rsidRPr="00936D15">
        <w:rPr>
          <w:rFonts w:ascii="Times New Roman" w:eastAsia="宋体"/>
          <w:color w:val="000000"/>
        </w:rPr>
        <w:t>空间指引</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产业发展空间：远期对工业用地改造提升与转型置换，着力发展结合文化休闲产业，建设文化生态园，提升凤凰产业发展的历史文化底蕴。</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生活居住空间：恬庄古镇加强旅游集散、休闲服务设施建设，形成历史人文旅游特色区；凤凰新城结合凤凰山风景区，打造公共中心；凤恬路以南居住生活用地控制发展规模。</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生态保护空间：张家港河以南作为生态控制区，发展生态农业。</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(3)</w:t>
      </w:r>
      <w:r w:rsidRPr="00936D15">
        <w:rPr>
          <w:rFonts w:ascii="Times New Roman" w:eastAsia="宋体"/>
          <w:color w:val="000000"/>
        </w:rPr>
        <w:t>评价</w:t>
      </w:r>
    </w:p>
    <w:p w:rsidR="004774A4"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凤凰镇应抓住强镇扩权发展机遇，响应张家港整体城市发展目标，落实好张家港市城市总体规划中确定的内容。</w:t>
      </w:r>
    </w:p>
    <w:p w:rsidR="004C64E8" w:rsidRPr="00936D15" w:rsidRDefault="004774A4" w:rsidP="004774A4">
      <w:pPr>
        <w:spacing w:line="324" w:lineRule="auto"/>
        <w:ind w:firstLineChars="200" w:firstLine="560"/>
        <w:rPr>
          <w:rFonts w:ascii="Times New Roman" w:eastAsia="宋体"/>
          <w:color w:val="000000"/>
        </w:rPr>
      </w:pPr>
      <w:r w:rsidRPr="00936D15">
        <w:rPr>
          <w:rFonts w:ascii="Times New Roman" w:eastAsia="宋体"/>
          <w:color w:val="000000"/>
        </w:rPr>
        <w:t>本项目属于凤凰镇工业用地，符合规划要求。</w:t>
      </w:r>
    </w:p>
    <w:p w:rsidR="004774A4" w:rsidRPr="00936D15" w:rsidRDefault="004774A4" w:rsidP="004774A4">
      <w:pPr>
        <w:pStyle w:val="4"/>
        <w:rPr>
          <w:rFonts w:ascii="Times New Roman" w:eastAsia="宋体" w:hAnsi="Times New Roman"/>
        </w:rPr>
      </w:pPr>
      <w:r w:rsidRPr="00936D15">
        <w:rPr>
          <w:rFonts w:ascii="Times New Roman" w:eastAsia="宋体" w:hAnsi="Times New Roman"/>
        </w:rPr>
        <w:t>《张家港市凤凰镇总体规划》（</w:t>
      </w:r>
      <w:r w:rsidRPr="00936D15">
        <w:rPr>
          <w:rFonts w:ascii="Times New Roman" w:eastAsia="宋体" w:hAnsi="Times New Roman"/>
        </w:rPr>
        <w:t>2012-2030</w:t>
      </w:r>
      <w:r w:rsidRPr="00936D15">
        <w:rPr>
          <w:rFonts w:ascii="Times New Roman" w:eastAsia="宋体" w:hAnsi="Times New Roman"/>
        </w:rPr>
        <w:t>）</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1</w:t>
      </w:r>
      <w:r w:rsidRPr="00936D15">
        <w:rPr>
          <w:rFonts w:ascii="Times New Roman" w:eastAsia="宋体"/>
          <w:szCs w:val="28"/>
        </w:rPr>
        <w:t>）重要内容</w:t>
      </w:r>
    </w:p>
    <w:p w:rsidR="00D24219" w:rsidRPr="00936D15" w:rsidRDefault="00D24219" w:rsidP="00D24219">
      <w:pPr>
        <w:spacing w:line="324" w:lineRule="auto"/>
        <w:ind w:firstLineChars="200" w:firstLine="560"/>
        <w:rPr>
          <w:rFonts w:ascii="Times New Roman" w:eastAsia="宋体"/>
          <w:szCs w:val="28"/>
        </w:rPr>
      </w:pPr>
      <w:r w:rsidRPr="005B2A5D">
        <w:rPr>
          <w:rFonts w:ascii="宋体" w:eastAsia="宋体" w:hAnsi="宋体" w:cs="宋体" w:hint="eastAsia"/>
          <w:szCs w:val="28"/>
        </w:rPr>
        <w:t>①</w:t>
      </w:r>
      <w:r w:rsidRPr="00936D15">
        <w:rPr>
          <w:rFonts w:ascii="Times New Roman" w:eastAsia="宋体"/>
          <w:szCs w:val="28"/>
        </w:rPr>
        <w:t>城市性质</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国家历史文化名镇、苏南地区重要的旅游休闲目的地、新兴产业基地。</w:t>
      </w:r>
    </w:p>
    <w:p w:rsidR="00D24219" w:rsidRPr="00936D15" w:rsidRDefault="00D24219" w:rsidP="00D24219">
      <w:pPr>
        <w:spacing w:line="324" w:lineRule="auto"/>
        <w:ind w:firstLineChars="200" w:firstLine="560"/>
        <w:rPr>
          <w:rFonts w:ascii="Times New Roman" w:eastAsia="宋体"/>
          <w:szCs w:val="28"/>
        </w:rPr>
      </w:pPr>
      <w:r w:rsidRPr="005B2A5D">
        <w:rPr>
          <w:rFonts w:ascii="宋体" w:eastAsia="宋体" w:hAnsi="宋体" w:cs="宋体" w:hint="eastAsia"/>
          <w:szCs w:val="28"/>
        </w:rPr>
        <w:t>②</w:t>
      </w:r>
      <w:r w:rsidRPr="00936D15">
        <w:rPr>
          <w:rFonts w:ascii="Times New Roman" w:eastAsia="宋体"/>
          <w:szCs w:val="28"/>
        </w:rPr>
        <w:t>产业发展规划</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第一产业：以应时鲜果（桃梨）、粮食（稻麦）、水产养殖为产业发展方向，积极发展休闲观光型农业、科技教育型农业和现代高效农业，将农业空间作为绿色开敞空间及旅游资源进行统筹规划。</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第二产业：重点发展传统产业（纺织服装、化学原料及化学制品制造、金属制品）、新材料（表面活性剂、</w:t>
      </w:r>
      <w:r w:rsidRPr="00936D15">
        <w:rPr>
          <w:rFonts w:ascii="Times New Roman" w:eastAsia="宋体"/>
          <w:szCs w:val="28"/>
        </w:rPr>
        <w:t>PA</w:t>
      </w:r>
      <w:r w:rsidRPr="00936D15">
        <w:rPr>
          <w:rFonts w:ascii="Times New Roman" w:eastAsia="宋体"/>
          <w:szCs w:val="28"/>
        </w:rPr>
        <w:t>合金树脂、生物医药中间体、</w:t>
      </w:r>
      <w:r w:rsidRPr="00936D15">
        <w:rPr>
          <w:rFonts w:ascii="Times New Roman" w:eastAsia="宋体"/>
          <w:szCs w:val="28"/>
        </w:rPr>
        <w:t>CMC</w:t>
      </w:r>
      <w:r w:rsidRPr="00936D15">
        <w:rPr>
          <w:rFonts w:ascii="Times New Roman" w:eastAsia="宋体"/>
          <w:szCs w:val="28"/>
        </w:rPr>
        <w:t>）、</w:t>
      </w:r>
      <w:r w:rsidR="00815180" w:rsidRPr="00936D15">
        <w:rPr>
          <w:rFonts w:ascii="Times New Roman" w:eastAsia="宋体"/>
          <w:szCs w:val="28"/>
        </w:rPr>
        <w:t>新</w:t>
      </w:r>
      <w:r w:rsidRPr="00936D15">
        <w:rPr>
          <w:rFonts w:ascii="Times New Roman" w:eastAsia="宋体"/>
          <w:szCs w:val="28"/>
        </w:rPr>
        <w:t>能源（太阳能组件、</w:t>
      </w:r>
      <w:r w:rsidRPr="00936D15">
        <w:rPr>
          <w:rFonts w:ascii="Times New Roman" w:eastAsia="宋体"/>
          <w:szCs w:val="28"/>
        </w:rPr>
        <w:t>LED</w:t>
      </w:r>
      <w:r w:rsidRPr="00936D15">
        <w:rPr>
          <w:rFonts w:ascii="Times New Roman" w:eastAsia="宋体"/>
          <w:szCs w:val="28"/>
        </w:rPr>
        <w:t>、锂电池）、新装备（交通运输设备、电气机械及其器材、精密机械）等产业。</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第三产业：以传统商业、生产性服务业、旅游业、房地产业为产业发展方向。</w:t>
      </w:r>
    </w:p>
    <w:p w:rsidR="00D24219" w:rsidRPr="00936D15" w:rsidRDefault="00D24219" w:rsidP="00D24219">
      <w:pPr>
        <w:spacing w:line="324" w:lineRule="auto"/>
        <w:ind w:firstLineChars="200" w:firstLine="560"/>
        <w:rPr>
          <w:rFonts w:ascii="Times New Roman" w:eastAsia="宋体"/>
          <w:szCs w:val="28"/>
        </w:rPr>
      </w:pPr>
      <w:r w:rsidRPr="005B2A5D">
        <w:rPr>
          <w:rFonts w:ascii="宋体" w:eastAsia="宋体" w:hAnsi="宋体" w:cs="宋体" w:hint="eastAsia"/>
          <w:szCs w:val="28"/>
        </w:rPr>
        <w:lastRenderedPageBreak/>
        <w:t>③</w:t>
      </w:r>
      <w:r w:rsidRPr="00936D15">
        <w:rPr>
          <w:rFonts w:ascii="Times New Roman" w:eastAsia="宋体"/>
          <w:szCs w:val="28"/>
        </w:rPr>
        <w:t>镇域空间布局</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凤凰镇域空间形成</w:t>
      </w:r>
      <w:r w:rsidRPr="00936D15">
        <w:rPr>
          <w:rFonts w:ascii="Times New Roman" w:eastAsia="宋体"/>
          <w:szCs w:val="28"/>
        </w:rPr>
        <w:t>“</w:t>
      </w:r>
      <w:r w:rsidRPr="00936D15">
        <w:rPr>
          <w:rFonts w:ascii="Times New Roman" w:eastAsia="宋体"/>
          <w:szCs w:val="28"/>
        </w:rPr>
        <w:t>一廊、一片、四区</w:t>
      </w:r>
      <w:r w:rsidRPr="00936D15">
        <w:rPr>
          <w:rFonts w:ascii="Times New Roman" w:eastAsia="宋体"/>
          <w:szCs w:val="28"/>
        </w:rPr>
        <w:t>”</w:t>
      </w:r>
      <w:r w:rsidRPr="00936D15">
        <w:rPr>
          <w:rFonts w:ascii="Times New Roman" w:eastAsia="宋体"/>
          <w:szCs w:val="28"/>
        </w:rPr>
        <w:t>的空间布局结构</w:t>
      </w:r>
      <w:r w:rsidR="00815180" w:rsidRPr="00936D15">
        <w:rPr>
          <w:rFonts w:ascii="Times New Roman" w:eastAsia="宋体"/>
          <w:szCs w:val="28"/>
        </w:rPr>
        <w:t>：</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一廊</w:t>
      </w:r>
      <w:r w:rsidRPr="00936D15">
        <w:rPr>
          <w:rFonts w:ascii="Times New Roman" w:eastAsia="宋体"/>
          <w:szCs w:val="28"/>
        </w:rPr>
        <w:t>”</w:t>
      </w:r>
      <w:r w:rsidRPr="00936D15">
        <w:rPr>
          <w:rFonts w:ascii="Times New Roman" w:eastAsia="宋体"/>
          <w:szCs w:val="28"/>
        </w:rPr>
        <w:t>：常合高速公路廊道。以生态农业、生态水产、观光农业功能为主导，结合周边的水系、村落，形成贯穿镇域</w:t>
      </w:r>
      <w:r w:rsidRPr="00936D15">
        <w:rPr>
          <w:rFonts w:ascii="Times New Roman" w:eastAsia="宋体"/>
          <w:szCs w:val="28"/>
        </w:rPr>
        <w:t>5</w:t>
      </w:r>
      <w:r w:rsidRPr="00936D15">
        <w:rPr>
          <w:rFonts w:ascii="Times New Roman" w:eastAsia="宋体"/>
          <w:szCs w:val="28"/>
        </w:rPr>
        <w:t>片区的重要生态景观廊道。</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一片</w:t>
      </w:r>
      <w:r w:rsidRPr="00936D15">
        <w:rPr>
          <w:rFonts w:ascii="Times New Roman" w:eastAsia="宋体"/>
          <w:szCs w:val="28"/>
        </w:rPr>
        <w:t>”</w:t>
      </w:r>
      <w:r w:rsidRPr="00936D15">
        <w:rPr>
          <w:rFonts w:ascii="Times New Roman" w:eastAsia="宋体"/>
          <w:szCs w:val="28"/>
        </w:rPr>
        <w:t>：镇区片。重点发展区，以居住、公共服务和工业功能为主，承担镇级公共服务功能。</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四区</w:t>
      </w:r>
      <w:r w:rsidRPr="00936D15">
        <w:rPr>
          <w:rFonts w:ascii="Times New Roman" w:eastAsia="宋体"/>
          <w:szCs w:val="28"/>
        </w:rPr>
        <w:t>”</w:t>
      </w:r>
      <w:r w:rsidRPr="00936D15">
        <w:rPr>
          <w:rFonts w:ascii="Times New Roman" w:eastAsia="宋体"/>
          <w:szCs w:val="28"/>
        </w:rPr>
        <w:t>：水蜜桃科技园区、优质稻麦示范园区、现代高效农业综合园区、科技观光农业区。</w:t>
      </w:r>
    </w:p>
    <w:p w:rsidR="00D24219" w:rsidRPr="00936D15" w:rsidRDefault="00D24219" w:rsidP="00D24219">
      <w:pPr>
        <w:spacing w:line="324" w:lineRule="auto"/>
        <w:ind w:firstLineChars="200" w:firstLine="560"/>
        <w:rPr>
          <w:rFonts w:ascii="Times New Roman" w:eastAsia="宋体"/>
          <w:szCs w:val="28"/>
        </w:rPr>
      </w:pPr>
      <w:r w:rsidRPr="005B2A5D">
        <w:rPr>
          <w:rFonts w:ascii="宋体" w:eastAsia="宋体" w:hAnsi="宋体" w:cs="宋体" w:hint="eastAsia"/>
          <w:szCs w:val="28"/>
        </w:rPr>
        <w:t>④</w:t>
      </w:r>
      <w:r w:rsidRPr="00936D15">
        <w:rPr>
          <w:rFonts w:ascii="Times New Roman" w:eastAsia="宋体"/>
          <w:szCs w:val="28"/>
        </w:rPr>
        <w:t>镇区总体布局</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镇区作为全镇的发展极，承担全镇综合服务功能，形成</w:t>
      </w:r>
      <w:r w:rsidRPr="00936D15">
        <w:rPr>
          <w:rFonts w:ascii="Times New Roman" w:eastAsia="宋体"/>
          <w:szCs w:val="28"/>
        </w:rPr>
        <w:t>“</w:t>
      </w:r>
      <w:r w:rsidRPr="00936D15">
        <w:rPr>
          <w:rFonts w:ascii="Times New Roman" w:eastAsia="宋体"/>
          <w:szCs w:val="28"/>
        </w:rPr>
        <w:t>两轴、一心、八片</w:t>
      </w:r>
      <w:r w:rsidRPr="00936D15">
        <w:rPr>
          <w:rFonts w:ascii="Times New Roman" w:eastAsia="宋体"/>
          <w:szCs w:val="28"/>
        </w:rPr>
        <w:t>”</w:t>
      </w:r>
      <w:r w:rsidRPr="00936D15">
        <w:rPr>
          <w:rFonts w:ascii="Times New Roman" w:eastAsia="宋体"/>
          <w:szCs w:val="28"/>
        </w:rPr>
        <w:t>的布局结构。</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两轴</w:t>
      </w:r>
      <w:r w:rsidRPr="00936D15">
        <w:rPr>
          <w:rFonts w:ascii="Times New Roman" w:eastAsia="宋体"/>
          <w:szCs w:val="28"/>
        </w:rPr>
        <w:t>”</w:t>
      </w:r>
      <w:r w:rsidRPr="00936D15">
        <w:rPr>
          <w:rFonts w:ascii="Times New Roman" w:eastAsia="宋体"/>
          <w:szCs w:val="28"/>
        </w:rPr>
        <w:t>：金谷路城镇发展轴、凤恬路生态景观轴。金谷路城镇发展轴：是引导现状城镇发展中心向未来城镇新中心拓展的重要轴线。在金谷路两侧打造公共核心，形成南北向的公共设施轴，集中布置镇级公共服务设施。凤恬路生态景观轴：该路东联恬庄古镇，中串凤凰新城、凤凰山，西至万亩桃园，是凤凰镇一条重要的集生态、景观、旅游为主导的发展轴线。</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一心</w:t>
      </w:r>
      <w:r w:rsidRPr="00936D15">
        <w:rPr>
          <w:rFonts w:ascii="Times New Roman" w:eastAsia="宋体"/>
          <w:szCs w:val="28"/>
        </w:rPr>
        <w:t>”</w:t>
      </w:r>
      <w:r w:rsidRPr="00936D15">
        <w:rPr>
          <w:rFonts w:ascii="Times New Roman" w:eastAsia="宋体"/>
          <w:szCs w:val="28"/>
        </w:rPr>
        <w:t>：公共服务中心。位于镇区的核心地区，金谷路与凤恬路交叉口西侧，是镇级商业、文化、行政办公的综合服务中心。</w:t>
      </w:r>
    </w:p>
    <w:p w:rsidR="00D24219" w:rsidRPr="00936D15" w:rsidRDefault="00D24219" w:rsidP="00D24219">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八片</w:t>
      </w:r>
      <w:r w:rsidRPr="00936D15">
        <w:rPr>
          <w:rFonts w:ascii="Times New Roman" w:eastAsia="宋体"/>
          <w:szCs w:val="28"/>
        </w:rPr>
        <w:t>”</w:t>
      </w:r>
      <w:r w:rsidRPr="00936D15">
        <w:rPr>
          <w:rFonts w:ascii="Times New Roman" w:eastAsia="宋体"/>
          <w:szCs w:val="28"/>
        </w:rPr>
        <w:t>：西张东居住社区、西张西居住社区、凤凰新镇居住社区、凤凰居住社区、韩国工业园、飞翔工业园、鸷山体育休闲区和凤凰山宗教文化区。</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2</w:t>
      </w:r>
      <w:r w:rsidRPr="00936D15">
        <w:rPr>
          <w:rFonts w:ascii="Times New Roman" w:eastAsia="宋体"/>
          <w:szCs w:val="28"/>
        </w:rPr>
        <w:t>）与韩国工业园相关的规划</w:t>
      </w:r>
    </w:p>
    <w:p w:rsidR="00EA24C7" w:rsidRPr="00936D15" w:rsidRDefault="00EA24C7" w:rsidP="00EA24C7">
      <w:pPr>
        <w:spacing w:line="324" w:lineRule="auto"/>
        <w:ind w:firstLineChars="200" w:firstLine="560"/>
        <w:rPr>
          <w:rFonts w:ascii="Times New Roman" w:eastAsia="宋体"/>
          <w:szCs w:val="28"/>
        </w:rPr>
      </w:pPr>
      <w:r w:rsidRPr="005B2A5D">
        <w:rPr>
          <w:rFonts w:ascii="宋体" w:eastAsia="宋体" w:hAnsi="宋体" w:cs="宋体" w:hint="eastAsia"/>
          <w:szCs w:val="28"/>
        </w:rPr>
        <w:t>①</w:t>
      </w:r>
      <w:r w:rsidRPr="00936D15">
        <w:rPr>
          <w:rFonts w:ascii="Times New Roman" w:eastAsia="宋体"/>
          <w:szCs w:val="28"/>
        </w:rPr>
        <w:t>调整和优化第二产业：加快发展韩国工业园和飞翔工业园，打造实业经济发展载体；以现有的优势产业为基础，强化工业地域特色，塑造地方企业集群优势；扶持纺织服装、金属制品、交通运输设备、化学原料及化学制品制造、电气机械及其器材等主导产业，带动工业经济朝规模化、集约化、规范化发展；加强对新能源、新材料等新兴产业的培育，逐步扩大发展规模，促进相关产业的发展；实施名牌战略，使名牌产品在全镇支</w:t>
      </w:r>
      <w:r w:rsidRPr="00936D15">
        <w:rPr>
          <w:rFonts w:ascii="Times New Roman" w:eastAsia="宋体"/>
          <w:szCs w:val="28"/>
        </w:rPr>
        <w:lastRenderedPageBreak/>
        <w:t>柱产业中占据主导地位，以此推进新型工业化进程。</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对韩国工业园、飞翔工业园内规划保留的工业用地，应加快工业的转型升级；同时引导新增工业用地向该片区集中，严格控制用地规模，提高开发强度，避免土地资源浪费。</w:t>
      </w:r>
    </w:p>
    <w:p w:rsidR="00EA24C7" w:rsidRPr="00936D15" w:rsidRDefault="00EA24C7" w:rsidP="00EA24C7">
      <w:pPr>
        <w:spacing w:line="324" w:lineRule="auto"/>
        <w:ind w:firstLineChars="200" w:firstLine="560"/>
        <w:rPr>
          <w:rFonts w:ascii="Times New Roman" w:eastAsia="宋体"/>
          <w:szCs w:val="28"/>
        </w:rPr>
      </w:pPr>
      <w:r w:rsidRPr="005B2A5D">
        <w:rPr>
          <w:rFonts w:ascii="宋体" w:eastAsia="宋体" w:hAnsi="宋体" w:cs="宋体" w:hint="eastAsia"/>
          <w:szCs w:val="28"/>
        </w:rPr>
        <w:t>②</w:t>
      </w:r>
      <w:r w:rsidRPr="00936D15">
        <w:rPr>
          <w:rFonts w:ascii="Times New Roman" w:eastAsia="宋体"/>
          <w:szCs w:val="28"/>
        </w:rPr>
        <w:t>研发用地规划：规划凤凰镇工业研发用地集中布置在韩国工业园和飞翔工业园。</w:t>
      </w:r>
    </w:p>
    <w:p w:rsidR="00EA24C7" w:rsidRPr="00936D15" w:rsidRDefault="00EA24C7" w:rsidP="00EA24C7">
      <w:pPr>
        <w:spacing w:line="324" w:lineRule="auto"/>
        <w:ind w:firstLineChars="200" w:firstLine="560"/>
        <w:rPr>
          <w:rFonts w:ascii="Times New Roman" w:eastAsia="宋体"/>
          <w:szCs w:val="28"/>
        </w:rPr>
      </w:pPr>
      <w:r w:rsidRPr="005B2A5D">
        <w:rPr>
          <w:rFonts w:ascii="宋体" w:eastAsia="宋体" w:hAnsi="宋体" w:cs="宋体" w:hint="eastAsia"/>
          <w:szCs w:val="28"/>
        </w:rPr>
        <w:t>③</w:t>
      </w:r>
      <w:r w:rsidRPr="00936D15">
        <w:rPr>
          <w:rFonts w:ascii="Times New Roman" w:eastAsia="宋体"/>
          <w:szCs w:val="28"/>
        </w:rPr>
        <w:t>仓储用地规划：规划物流仓储设施用地集中布局于苏虞张公路两侧，规划物流仓储用地面积</w:t>
      </w:r>
      <w:r w:rsidRPr="00936D15">
        <w:rPr>
          <w:rFonts w:ascii="Times New Roman" w:eastAsia="宋体"/>
          <w:szCs w:val="28"/>
        </w:rPr>
        <w:t xml:space="preserve">38.39 </w:t>
      </w:r>
      <w:r w:rsidRPr="00936D15">
        <w:rPr>
          <w:rFonts w:ascii="Times New Roman" w:eastAsia="宋体"/>
          <w:szCs w:val="28"/>
        </w:rPr>
        <w:t>公顷，占建设用地面积的</w:t>
      </w:r>
      <w:r w:rsidRPr="00936D15">
        <w:rPr>
          <w:rFonts w:ascii="Times New Roman" w:eastAsia="宋体"/>
          <w:szCs w:val="28"/>
        </w:rPr>
        <w:t>2.42</w:t>
      </w:r>
      <w:r w:rsidRPr="00936D15">
        <w:rPr>
          <w:rFonts w:ascii="Times New Roman" w:eastAsia="宋体"/>
          <w:szCs w:val="28"/>
        </w:rPr>
        <w:t>％，人均建设用地面积</w:t>
      </w:r>
      <w:r w:rsidRPr="00936D15">
        <w:rPr>
          <w:rFonts w:ascii="Times New Roman" w:eastAsia="宋体"/>
          <w:szCs w:val="28"/>
        </w:rPr>
        <w:t xml:space="preserve">2.65 </w:t>
      </w:r>
      <w:r w:rsidRPr="00936D15">
        <w:rPr>
          <w:rFonts w:ascii="Times New Roman" w:eastAsia="宋体"/>
          <w:szCs w:val="28"/>
        </w:rPr>
        <w:t>平方米</w:t>
      </w:r>
      <w:r w:rsidRPr="00936D15">
        <w:rPr>
          <w:rFonts w:ascii="Times New Roman" w:eastAsia="宋体"/>
          <w:szCs w:val="28"/>
        </w:rPr>
        <w:t>/</w:t>
      </w:r>
      <w:r w:rsidRPr="00936D15">
        <w:rPr>
          <w:rFonts w:ascii="Times New Roman" w:eastAsia="宋体"/>
          <w:szCs w:val="28"/>
        </w:rPr>
        <w:t>人。</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3</w:t>
      </w:r>
      <w:r w:rsidRPr="00936D15">
        <w:rPr>
          <w:rFonts w:ascii="Times New Roman" w:eastAsia="宋体"/>
          <w:szCs w:val="28"/>
        </w:rPr>
        <w:t>）</w:t>
      </w:r>
      <w:r w:rsidR="005270B1" w:rsidRPr="00936D15">
        <w:rPr>
          <w:rFonts w:ascii="Times New Roman" w:eastAsia="宋体"/>
          <w:szCs w:val="28"/>
        </w:rPr>
        <w:t>项目与规划相符性分析</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本项目拟建地位于张家港市凤凰镇韩国工业园。凤凰镇第二产业发展规划：重点发展传统产业（纺织服装、化学原料及化学制品制造、金属制品）、新材料（表面活性剂、</w:t>
      </w:r>
      <w:r w:rsidRPr="00936D15">
        <w:rPr>
          <w:rFonts w:ascii="Times New Roman" w:eastAsia="宋体"/>
          <w:szCs w:val="28"/>
        </w:rPr>
        <w:t xml:space="preserve">PA </w:t>
      </w:r>
      <w:r w:rsidRPr="00936D15">
        <w:rPr>
          <w:rFonts w:ascii="Times New Roman" w:eastAsia="宋体"/>
          <w:szCs w:val="28"/>
        </w:rPr>
        <w:t>合金树脂、生物医药中间体、</w:t>
      </w:r>
      <w:r w:rsidRPr="00936D15">
        <w:rPr>
          <w:rFonts w:ascii="Times New Roman" w:eastAsia="宋体"/>
          <w:szCs w:val="28"/>
        </w:rPr>
        <w:t>CMC</w:t>
      </w:r>
      <w:r w:rsidRPr="00936D15">
        <w:rPr>
          <w:rFonts w:ascii="Times New Roman" w:eastAsia="宋体"/>
          <w:szCs w:val="28"/>
        </w:rPr>
        <w:t>）、新能源（太阳能组件、</w:t>
      </w:r>
      <w:r w:rsidRPr="00936D15">
        <w:rPr>
          <w:rFonts w:ascii="Times New Roman" w:eastAsia="宋体"/>
          <w:szCs w:val="28"/>
        </w:rPr>
        <w:t>LED</w:t>
      </w:r>
      <w:r w:rsidRPr="00936D15">
        <w:rPr>
          <w:rFonts w:ascii="Times New Roman" w:eastAsia="宋体"/>
          <w:szCs w:val="28"/>
        </w:rPr>
        <w:t>、锂电池）、新装备（交通运输设备、电气机械及其器材、精密机械）等产业。</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凤凰镇工业企业主要分布于韩国工业园和飞翔化工集中区，飞翔化工集中区主要以化工项目为主，韩国工业园主要发展传统产业、新能源、新装备产业，本项目产品属为汽车零部件，属于为新装备</w:t>
      </w:r>
      <w:r w:rsidRPr="00936D15">
        <w:rPr>
          <w:rFonts w:ascii="Times New Roman" w:eastAsia="宋体"/>
          <w:szCs w:val="28"/>
        </w:rPr>
        <w:t>-</w:t>
      </w:r>
      <w:r w:rsidRPr="00936D15">
        <w:rPr>
          <w:rFonts w:ascii="Times New Roman" w:eastAsia="宋体"/>
          <w:szCs w:val="28"/>
        </w:rPr>
        <w:t>交通运输设备的配套企业，符合凤凰镇总体规划要求。</w:t>
      </w:r>
    </w:p>
    <w:p w:rsidR="00EA24C7" w:rsidRPr="00936D15" w:rsidRDefault="00EA24C7" w:rsidP="00EA24C7">
      <w:pPr>
        <w:pStyle w:val="4"/>
        <w:rPr>
          <w:rFonts w:ascii="Times New Roman" w:eastAsia="宋体" w:hAnsi="Times New Roman"/>
        </w:rPr>
      </w:pPr>
      <w:r w:rsidRPr="00936D15">
        <w:rPr>
          <w:rFonts w:ascii="Times New Roman" w:eastAsia="宋体" w:hAnsi="Times New Roman"/>
        </w:rPr>
        <w:t>《韩国工业园控制性详细规划》</w:t>
      </w:r>
      <w:r w:rsidR="00BC7533">
        <w:rPr>
          <w:rFonts w:ascii="Times New Roman" w:eastAsia="宋体" w:hAnsi="Times New Roman" w:hint="eastAsia"/>
        </w:rPr>
        <w:t>（</w:t>
      </w:r>
      <w:r w:rsidR="00BC7533">
        <w:rPr>
          <w:rFonts w:ascii="Times New Roman" w:eastAsia="宋体" w:hAnsi="Times New Roman" w:hint="eastAsia"/>
        </w:rPr>
        <w:t>2018~2030</w:t>
      </w:r>
      <w:r w:rsidR="00BC7533">
        <w:rPr>
          <w:rFonts w:ascii="Times New Roman" w:eastAsia="宋体" w:hAnsi="Times New Roman" w:hint="eastAsia"/>
        </w:rPr>
        <w:t>）</w:t>
      </w:r>
    </w:p>
    <w:p w:rsidR="00B9799B" w:rsidRPr="00936D15" w:rsidRDefault="00B9799B" w:rsidP="00B9799B">
      <w:pPr>
        <w:spacing w:line="324" w:lineRule="auto"/>
        <w:ind w:firstLineChars="200" w:firstLine="562"/>
        <w:rPr>
          <w:rFonts w:ascii="Times New Roman" w:eastAsia="宋体"/>
          <w:b/>
          <w:szCs w:val="28"/>
        </w:rPr>
      </w:pPr>
      <w:r w:rsidRPr="00936D15">
        <w:rPr>
          <w:rFonts w:ascii="Times New Roman" w:eastAsia="宋体"/>
          <w:b/>
          <w:szCs w:val="28"/>
        </w:rPr>
        <w:t>1</w:t>
      </w:r>
      <w:r w:rsidRPr="00936D15">
        <w:rPr>
          <w:rFonts w:ascii="Times New Roman" w:eastAsia="宋体"/>
          <w:b/>
          <w:szCs w:val="28"/>
        </w:rPr>
        <w:t>、规划概述</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1</w:t>
      </w:r>
      <w:r w:rsidRPr="00936D15">
        <w:rPr>
          <w:rFonts w:ascii="Times New Roman" w:eastAsia="宋体"/>
          <w:szCs w:val="28"/>
        </w:rPr>
        <w:t>）规划范围</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韩国工业园规划</w:t>
      </w:r>
      <w:r w:rsidR="00BC7533" w:rsidRPr="00936D15">
        <w:rPr>
          <w:rFonts w:ascii="Times New Roman" w:eastAsia="宋体"/>
          <w:szCs w:val="28"/>
        </w:rPr>
        <w:t xml:space="preserve"> </w:t>
      </w:r>
      <w:r w:rsidRPr="00936D15">
        <w:rPr>
          <w:rFonts w:ascii="Times New Roman" w:eastAsia="宋体"/>
          <w:szCs w:val="28"/>
        </w:rPr>
        <w:t>“</w:t>
      </w:r>
      <w:r w:rsidRPr="00936D15">
        <w:rPr>
          <w:rFonts w:ascii="Times New Roman" w:eastAsia="宋体"/>
          <w:szCs w:val="28"/>
        </w:rPr>
        <w:t>四至</w:t>
      </w:r>
      <w:r w:rsidRPr="00936D15">
        <w:rPr>
          <w:rFonts w:ascii="Times New Roman" w:eastAsia="宋体"/>
          <w:szCs w:val="28"/>
        </w:rPr>
        <w:t>”</w:t>
      </w:r>
      <w:r w:rsidRPr="00936D15">
        <w:rPr>
          <w:rFonts w:ascii="Times New Roman" w:eastAsia="宋体"/>
          <w:szCs w:val="28"/>
        </w:rPr>
        <w:t>范围：</w:t>
      </w:r>
      <w:r w:rsidR="00BC7533">
        <w:rPr>
          <w:rFonts w:ascii="Times New Roman" w:eastAsia="宋体" w:hint="eastAsia"/>
          <w:szCs w:val="28"/>
        </w:rPr>
        <w:t>北</w:t>
      </w:r>
      <w:r w:rsidRPr="00936D15">
        <w:rPr>
          <w:rFonts w:ascii="Times New Roman" w:eastAsia="宋体"/>
          <w:szCs w:val="28"/>
        </w:rPr>
        <w:t>至</w:t>
      </w:r>
      <w:r w:rsidR="00BC7533">
        <w:rPr>
          <w:rFonts w:ascii="Times New Roman" w:eastAsia="宋体" w:hint="eastAsia"/>
          <w:szCs w:val="28"/>
        </w:rPr>
        <w:t>长江</w:t>
      </w:r>
      <w:r w:rsidRPr="00936D15">
        <w:rPr>
          <w:rFonts w:ascii="Times New Roman" w:eastAsia="宋体"/>
          <w:szCs w:val="28"/>
        </w:rPr>
        <w:t>路，西至</w:t>
      </w:r>
      <w:r w:rsidR="00BC7533">
        <w:rPr>
          <w:rFonts w:ascii="Times New Roman" w:eastAsia="宋体" w:hint="eastAsia"/>
          <w:szCs w:val="28"/>
        </w:rPr>
        <w:t>魏庄路</w:t>
      </w:r>
      <w:r w:rsidRPr="00936D15">
        <w:rPr>
          <w:rFonts w:ascii="Times New Roman" w:eastAsia="宋体"/>
          <w:szCs w:val="28"/>
        </w:rPr>
        <w:t>，</w:t>
      </w:r>
      <w:r w:rsidR="00BC7533" w:rsidRPr="00936D15">
        <w:rPr>
          <w:rFonts w:ascii="Times New Roman" w:eastAsia="宋体"/>
          <w:szCs w:val="28"/>
        </w:rPr>
        <w:t>南至凤恬路</w:t>
      </w:r>
      <w:r w:rsidR="00BC7533">
        <w:rPr>
          <w:rFonts w:ascii="Times New Roman" w:eastAsia="宋体" w:hint="eastAsia"/>
          <w:szCs w:val="28"/>
        </w:rPr>
        <w:t>、映山</w:t>
      </w:r>
      <w:r w:rsidR="00BC7533" w:rsidRPr="00936D15">
        <w:rPr>
          <w:rFonts w:ascii="Times New Roman" w:eastAsia="宋体"/>
          <w:szCs w:val="28"/>
        </w:rPr>
        <w:t>路</w:t>
      </w:r>
      <w:r w:rsidR="00BC7533">
        <w:rPr>
          <w:rFonts w:ascii="Times New Roman" w:eastAsia="宋体" w:hint="eastAsia"/>
          <w:szCs w:val="28"/>
        </w:rPr>
        <w:t>和凤凰大道，东至汉江路、飞翔路和苏虞张公路</w:t>
      </w:r>
      <w:r w:rsidR="00BC7533" w:rsidRPr="00936D15">
        <w:rPr>
          <w:rFonts w:ascii="Times New Roman" w:eastAsia="宋体"/>
          <w:szCs w:val="28"/>
        </w:rPr>
        <w:t>，</w:t>
      </w:r>
      <w:r w:rsidRPr="00936D15">
        <w:rPr>
          <w:rFonts w:ascii="Times New Roman" w:eastAsia="宋体"/>
          <w:szCs w:val="28"/>
        </w:rPr>
        <w:t>规划建设用地面积</w:t>
      </w:r>
      <w:r w:rsidR="00BC7533">
        <w:rPr>
          <w:rFonts w:ascii="Times New Roman" w:eastAsia="宋体" w:hint="eastAsia"/>
          <w:szCs w:val="28"/>
        </w:rPr>
        <w:t>406.59</w:t>
      </w:r>
      <w:r w:rsidR="00BC7533">
        <w:rPr>
          <w:rFonts w:ascii="Times New Roman" w:eastAsia="宋体" w:hint="eastAsia"/>
          <w:szCs w:val="28"/>
        </w:rPr>
        <w:t>公顷</w:t>
      </w:r>
      <w:r w:rsidRPr="00936D15">
        <w:rPr>
          <w:rFonts w:ascii="Times New Roman" w:eastAsia="宋体"/>
          <w:szCs w:val="28"/>
        </w:rPr>
        <w:t>。</w:t>
      </w:r>
    </w:p>
    <w:p w:rsidR="00EA24C7" w:rsidRPr="00936D15" w:rsidRDefault="00EA24C7" w:rsidP="00EA24C7">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2</w:t>
      </w:r>
      <w:r w:rsidRPr="00936D15">
        <w:rPr>
          <w:rFonts w:ascii="Times New Roman" w:eastAsia="宋体"/>
          <w:szCs w:val="28"/>
        </w:rPr>
        <w:t>）功能定位</w:t>
      </w:r>
      <w:r w:rsidR="00BC7533">
        <w:rPr>
          <w:rFonts w:ascii="Times New Roman" w:eastAsia="宋体" w:hint="eastAsia"/>
          <w:szCs w:val="28"/>
        </w:rPr>
        <w:t>和发展目标</w:t>
      </w:r>
    </w:p>
    <w:p w:rsidR="00EA24C7" w:rsidRDefault="00BC7533" w:rsidP="00EA24C7">
      <w:pPr>
        <w:spacing w:line="324" w:lineRule="auto"/>
        <w:ind w:firstLineChars="200" w:firstLine="560"/>
        <w:rPr>
          <w:rFonts w:ascii="Times New Roman" w:eastAsia="宋体"/>
          <w:b/>
          <w:szCs w:val="28"/>
        </w:rPr>
      </w:pPr>
      <w:r>
        <w:rPr>
          <w:rFonts w:ascii="宋体" w:eastAsia="宋体" w:hAnsi="宋体" w:hint="eastAsia"/>
          <w:szCs w:val="28"/>
        </w:rPr>
        <w:t>①功能定位：</w:t>
      </w:r>
      <w:r>
        <w:rPr>
          <w:rFonts w:ascii="Times New Roman" w:eastAsia="宋体" w:hint="eastAsia"/>
          <w:szCs w:val="28"/>
        </w:rPr>
        <w:t>依托良好的生态环境，形成以发展新装备产业为主，新能源产业为辅的新兴工业片区</w:t>
      </w:r>
      <w:r>
        <w:rPr>
          <w:rFonts w:ascii="Times New Roman" w:eastAsia="宋体" w:hint="eastAsia"/>
          <w:b/>
          <w:szCs w:val="28"/>
        </w:rPr>
        <w:t>。</w:t>
      </w:r>
    </w:p>
    <w:p w:rsidR="00BC7533" w:rsidRPr="00BC7533" w:rsidRDefault="00BC7533" w:rsidP="00BC7533">
      <w:pPr>
        <w:spacing w:line="324" w:lineRule="auto"/>
        <w:ind w:firstLineChars="200" w:firstLine="560"/>
        <w:rPr>
          <w:rFonts w:ascii="Times New Roman" w:eastAsia="宋体"/>
          <w:szCs w:val="28"/>
        </w:rPr>
      </w:pPr>
      <w:r>
        <w:rPr>
          <w:rFonts w:ascii="宋体" w:eastAsia="宋体" w:hAnsi="宋体" w:hint="eastAsia"/>
          <w:szCs w:val="28"/>
        </w:rPr>
        <w:lastRenderedPageBreak/>
        <w:t>②发展目标：构建产业集群中心，优化产业空间布局，增强经济发展活力，加强工业区管理，不断提高园区建设质量与经济效益，逐步推进产业转型、结构调整，突出产业特色；同时坚持分期建设、可持续发展，使凤凰镇工业区最终成为产业多样化、环境生态化、交通便捷化、设施完善化的新型产业基地。</w:t>
      </w:r>
    </w:p>
    <w:p w:rsidR="00EA24C7" w:rsidRDefault="00EA24C7" w:rsidP="00EA24C7">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3</w:t>
      </w:r>
      <w:r w:rsidRPr="00936D15">
        <w:rPr>
          <w:rFonts w:ascii="Times New Roman" w:eastAsia="宋体"/>
          <w:szCs w:val="28"/>
        </w:rPr>
        <w:t>）规划结构</w:t>
      </w:r>
    </w:p>
    <w:p w:rsidR="006E0707" w:rsidRDefault="006E0707" w:rsidP="006E0707">
      <w:pPr>
        <w:spacing w:line="324" w:lineRule="auto"/>
        <w:ind w:firstLineChars="200" w:firstLine="560"/>
        <w:rPr>
          <w:rFonts w:ascii="Times New Roman" w:eastAsia="宋体"/>
          <w:szCs w:val="28"/>
        </w:rPr>
      </w:pPr>
      <w:r w:rsidRPr="006E0707">
        <w:rPr>
          <w:rFonts w:ascii="Times New Roman" w:eastAsia="宋体" w:hint="eastAsia"/>
          <w:szCs w:val="28"/>
        </w:rPr>
        <w:t>规划结构为“一心三轴两区”，其中“一心”指科创园生产研发中心；“三轴”指苏虞张对外交通轴线、凤凰大道发展轴、凤恬路景观轴；“两区”指苏虞张公路以西的新能源、新装备制造业片区和苏虞张公路以东的先进机械制造业片区。</w:t>
      </w:r>
    </w:p>
    <w:p w:rsidR="006E0707" w:rsidRPr="006E0707" w:rsidRDefault="006E0707" w:rsidP="006E0707">
      <w:pPr>
        <w:spacing w:line="324" w:lineRule="auto"/>
        <w:ind w:firstLineChars="200" w:firstLine="560"/>
        <w:rPr>
          <w:rFonts w:ascii="Times New Roman" w:eastAsia="宋体"/>
          <w:szCs w:val="28"/>
        </w:rPr>
      </w:pPr>
      <w:r>
        <w:rPr>
          <w:rFonts w:ascii="Times New Roman" w:eastAsia="宋体" w:hint="eastAsia"/>
          <w:szCs w:val="28"/>
        </w:rPr>
        <w:t>本项目位于</w:t>
      </w:r>
      <w:r w:rsidRPr="006E0707">
        <w:rPr>
          <w:rFonts w:ascii="Times New Roman" w:eastAsia="宋体" w:hint="eastAsia"/>
          <w:szCs w:val="28"/>
        </w:rPr>
        <w:t>苏虞张公路以西</w:t>
      </w:r>
      <w:r>
        <w:rPr>
          <w:rFonts w:ascii="Times New Roman" w:eastAsia="宋体" w:hint="eastAsia"/>
          <w:szCs w:val="28"/>
        </w:rPr>
        <w:t>，属于</w:t>
      </w:r>
      <w:r w:rsidRPr="006E0707">
        <w:rPr>
          <w:rFonts w:ascii="Times New Roman" w:eastAsia="宋体" w:hint="eastAsia"/>
          <w:szCs w:val="28"/>
        </w:rPr>
        <w:t>新能源、新装备制造业片区</w:t>
      </w:r>
      <w:r>
        <w:rPr>
          <w:rFonts w:ascii="Times New Roman" w:eastAsia="宋体" w:hint="eastAsia"/>
          <w:szCs w:val="28"/>
        </w:rPr>
        <w:t>。</w:t>
      </w:r>
    </w:p>
    <w:p w:rsidR="00EA24C7" w:rsidRDefault="00EA24C7" w:rsidP="00EA24C7">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4</w:t>
      </w:r>
      <w:r w:rsidRPr="00936D15">
        <w:rPr>
          <w:rFonts w:ascii="Times New Roman" w:eastAsia="宋体"/>
          <w:szCs w:val="28"/>
        </w:rPr>
        <w:t>）产业定位</w:t>
      </w:r>
    </w:p>
    <w:p w:rsidR="00BC7533" w:rsidRDefault="00BC7533" w:rsidP="00EA24C7">
      <w:pPr>
        <w:spacing w:line="324" w:lineRule="auto"/>
        <w:ind w:firstLineChars="200" w:firstLine="560"/>
        <w:rPr>
          <w:rFonts w:ascii="Times New Roman" w:eastAsia="宋体"/>
          <w:szCs w:val="28"/>
        </w:rPr>
      </w:pPr>
      <w:r>
        <w:rPr>
          <w:rFonts w:ascii="Times New Roman" w:eastAsia="宋体" w:hint="eastAsia"/>
          <w:szCs w:val="28"/>
        </w:rPr>
        <w:t>交通运输设备、电气机械及其器材、精密机械等新装备产业以及太阳能组件、</w:t>
      </w:r>
      <w:r>
        <w:rPr>
          <w:rFonts w:ascii="Times New Roman" w:eastAsia="宋体" w:hint="eastAsia"/>
          <w:szCs w:val="28"/>
        </w:rPr>
        <w:t>LED</w:t>
      </w:r>
      <w:r>
        <w:rPr>
          <w:rFonts w:ascii="Times New Roman" w:eastAsia="宋体" w:hint="eastAsia"/>
          <w:szCs w:val="28"/>
        </w:rPr>
        <w:t>、锂电池等新能源产业。</w:t>
      </w:r>
    </w:p>
    <w:p w:rsidR="00BC7533" w:rsidRDefault="00BC7533" w:rsidP="00EA24C7">
      <w:pPr>
        <w:spacing w:line="324" w:lineRule="auto"/>
        <w:ind w:firstLineChars="200" w:firstLine="560"/>
        <w:rPr>
          <w:rFonts w:ascii="宋体" w:eastAsia="宋体" w:hAnsi="宋体"/>
          <w:szCs w:val="28"/>
        </w:rPr>
      </w:pPr>
      <w:r>
        <w:rPr>
          <w:rFonts w:ascii="宋体" w:eastAsia="宋体" w:hAnsi="宋体" w:hint="eastAsia"/>
          <w:szCs w:val="28"/>
        </w:rPr>
        <w:t>①</w:t>
      </w:r>
      <w:r w:rsidR="005D559A" w:rsidRPr="005D559A">
        <w:rPr>
          <w:rFonts w:ascii="宋体" w:eastAsia="宋体" w:hAnsi="宋体" w:hint="eastAsia"/>
          <w:szCs w:val="28"/>
        </w:rPr>
        <w:t>新装备产业：主要包括交通运输设备、电气机械及其器材、精密机械等产业。在现有机械制造业对区域经济贡献保持基本稳定的基础上，实现产业功能、产业竞争力、产业集聚效应和资源环境承载力显著提升，力争使新装备产业成为韩国工业园片区建设的重要力量。重点发展汽车零部件制造业，依托原有汽车零部件制造企业， 以整合科技资源为重点，大力提高汽车零部件制造自主创新能力，加强制造理论研究。</w:t>
      </w:r>
    </w:p>
    <w:p w:rsidR="005D559A" w:rsidRPr="005D559A" w:rsidRDefault="00BC7533" w:rsidP="006E0707">
      <w:pPr>
        <w:spacing w:line="324" w:lineRule="auto"/>
        <w:ind w:firstLineChars="200" w:firstLine="560"/>
        <w:rPr>
          <w:rFonts w:ascii="宋体" w:eastAsia="宋体" w:hAnsi="宋体"/>
          <w:szCs w:val="28"/>
        </w:rPr>
      </w:pPr>
      <w:r>
        <w:rPr>
          <w:rFonts w:ascii="宋体" w:eastAsia="宋体" w:hAnsi="宋体" w:hint="eastAsia"/>
          <w:szCs w:val="28"/>
        </w:rPr>
        <w:t>②</w:t>
      </w:r>
      <w:r w:rsidR="005D559A" w:rsidRPr="005D559A">
        <w:rPr>
          <w:rFonts w:ascii="宋体" w:eastAsia="宋体" w:hAnsi="宋体" w:hint="eastAsia"/>
          <w:szCs w:val="28"/>
        </w:rPr>
        <w:t>新能源产业：主要为太阳能组件、LED、锂电池等产业。依托韩国工业园 晶樱光电、国龙光伏等现有企业基础，重点发展光电制造业，搭理提升新能源产业创 新研发应用能力，力争使韩国工业园成为周边地区新能源技术领先、应用率先、产业高端的主要基地。</w:t>
      </w:r>
    </w:p>
    <w:p w:rsidR="00BC7533" w:rsidRDefault="007E64F1" w:rsidP="00EA24C7">
      <w:pPr>
        <w:spacing w:line="324" w:lineRule="auto"/>
        <w:ind w:firstLineChars="200" w:firstLine="560"/>
        <w:rPr>
          <w:rFonts w:ascii="Times New Roman" w:eastAsia="宋体"/>
          <w:szCs w:val="28"/>
        </w:rPr>
      </w:pPr>
      <w:r>
        <w:rPr>
          <w:rFonts w:ascii="Times New Roman" w:eastAsia="宋体" w:hint="eastAsia"/>
          <w:szCs w:val="28"/>
        </w:rPr>
        <w:t>本项目主要生产汽车零部件，属于重点发展行业，符合园区产业定位。</w:t>
      </w:r>
    </w:p>
    <w:p w:rsidR="00D24219" w:rsidRPr="00936D15" w:rsidRDefault="00B9799B" w:rsidP="00B9799B">
      <w:pPr>
        <w:spacing w:line="324" w:lineRule="auto"/>
        <w:ind w:firstLineChars="200" w:firstLine="562"/>
        <w:rPr>
          <w:rFonts w:ascii="Times New Roman" w:eastAsia="宋体"/>
          <w:b/>
          <w:szCs w:val="28"/>
        </w:rPr>
      </w:pPr>
      <w:r w:rsidRPr="00936D15">
        <w:rPr>
          <w:rFonts w:ascii="Times New Roman" w:eastAsia="宋体"/>
          <w:b/>
          <w:szCs w:val="28"/>
        </w:rPr>
        <w:t>2</w:t>
      </w:r>
      <w:r w:rsidR="007E64F1">
        <w:rPr>
          <w:rFonts w:ascii="Times New Roman" w:eastAsia="宋体"/>
          <w:b/>
          <w:szCs w:val="28"/>
        </w:rPr>
        <w:t>、环境保护基础设施</w:t>
      </w:r>
    </w:p>
    <w:p w:rsidR="00B9799B" w:rsidRPr="00936D15" w:rsidRDefault="00B9799B" w:rsidP="00B9799B">
      <w:pPr>
        <w:spacing w:line="324" w:lineRule="auto"/>
        <w:ind w:firstLineChars="200" w:firstLine="560"/>
        <w:rPr>
          <w:rFonts w:ascii="Times New Roman" w:eastAsia="宋体"/>
          <w:szCs w:val="28"/>
        </w:rPr>
      </w:pPr>
      <w:r w:rsidRPr="00936D15">
        <w:rPr>
          <w:rFonts w:ascii="Times New Roman" w:eastAsia="宋体"/>
          <w:szCs w:val="28"/>
        </w:rPr>
        <w:t>《张家港市韩国工业园详细性控制规划》与环保相关的基础设施主要分为给水、排水、供电、绿化四部分，具体分述如下：</w:t>
      </w:r>
    </w:p>
    <w:p w:rsidR="00B9799B" w:rsidRPr="00936D15" w:rsidRDefault="00B9799B" w:rsidP="00B9799B">
      <w:pPr>
        <w:spacing w:line="324" w:lineRule="auto"/>
        <w:ind w:firstLineChars="200" w:firstLine="560"/>
        <w:rPr>
          <w:rFonts w:ascii="Times New Roman" w:eastAsia="宋体"/>
          <w:szCs w:val="28"/>
        </w:rPr>
      </w:pPr>
      <w:r w:rsidRPr="00936D15">
        <w:rPr>
          <w:rFonts w:ascii="Times New Roman" w:eastAsia="宋体"/>
          <w:szCs w:val="28"/>
        </w:rPr>
        <w:lastRenderedPageBreak/>
        <w:t>（</w:t>
      </w:r>
      <w:r w:rsidRPr="00936D15">
        <w:rPr>
          <w:rFonts w:ascii="Times New Roman" w:eastAsia="宋体"/>
          <w:szCs w:val="28"/>
        </w:rPr>
        <w:t>1</w:t>
      </w:r>
      <w:r w:rsidRPr="00936D15">
        <w:rPr>
          <w:rFonts w:ascii="Times New Roman" w:eastAsia="宋体"/>
          <w:szCs w:val="28"/>
        </w:rPr>
        <w:t>）给水</w:t>
      </w:r>
    </w:p>
    <w:p w:rsidR="00B9799B" w:rsidRPr="00936D15" w:rsidRDefault="00B9799B" w:rsidP="007E64F1">
      <w:pPr>
        <w:spacing w:line="324" w:lineRule="auto"/>
        <w:ind w:firstLineChars="200" w:firstLine="560"/>
        <w:rPr>
          <w:rFonts w:ascii="Times New Roman" w:eastAsia="宋体"/>
          <w:szCs w:val="28"/>
        </w:rPr>
      </w:pPr>
      <w:r w:rsidRPr="005B2A5D">
        <w:rPr>
          <w:rFonts w:ascii="宋体" w:eastAsia="宋体" w:hAnsi="宋体" w:cs="宋体" w:hint="eastAsia"/>
          <w:szCs w:val="28"/>
        </w:rPr>
        <w:t>①</w:t>
      </w:r>
      <w:r w:rsidRPr="00936D15">
        <w:rPr>
          <w:rFonts w:ascii="Times New Roman" w:eastAsia="宋体"/>
          <w:szCs w:val="28"/>
        </w:rPr>
        <w:t>水源：</w:t>
      </w:r>
      <w:r w:rsidR="007E64F1" w:rsidRPr="007E64F1">
        <w:rPr>
          <w:rFonts w:ascii="Times New Roman" w:eastAsia="宋体" w:hint="eastAsia"/>
          <w:szCs w:val="28"/>
        </w:rPr>
        <w:t>工业园区内不设水厂，园区主要由张家港区域水厂（张家港第三、第四水厂）联合供水，实现区域供水。区域水厂设计供水能力为近期</w:t>
      </w:r>
      <w:r w:rsidR="007E64F1" w:rsidRPr="007E64F1">
        <w:rPr>
          <w:rFonts w:ascii="Times New Roman" w:eastAsia="宋体" w:hint="eastAsia"/>
          <w:szCs w:val="28"/>
        </w:rPr>
        <w:t xml:space="preserve"> 60</w:t>
      </w:r>
      <w:r w:rsidR="007E64F1" w:rsidRPr="007E64F1">
        <w:rPr>
          <w:rFonts w:ascii="Times New Roman" w:eastAsia="宋体" w:hint="eastAsia"/>
          <w:szCs w:val="28"/>
        </w:rPr>
        <w:t>万</w:t>
      </w:r>
      <w:r w:rsidR="007E64F1" w:rsidRPr="007E64F1">
        <w:rPr>
          <w:rFonts w:ascii="Times New Roman" w:eastAsia="宋体" w:hint="eastAsia"/>
          <w:szCs w:val="28"/>
        </w:rPr>
        <w:t>m</w:t>
      </w:r>
      <w:r w:rsidR="007E64F1" w:rsidRPr="007E64F1">
        <w:rPr>
          <w:rFonts w:ascii="Times New Roman" w:eastAsia="宋体" w:hint="eastAsia"/>
          <w:szCs w:val="28"/>
          <w:vertAlign w:val="superscript"/>
        </w:rPr>
        <w:t>3</w:t>
      </w:r>
      <w:r w:rsidR="007E64F1" w:rsidRPr="007E64F1">
        <w:rPr>
          <w:rFonts w:ascii="Times New Roman" w:eastAsia="宋体" w:hint="eastAsia"/>
          <w:szCs w:val="28"/>
        </w:rPr>
        <w:t>/d</w:t>
      </w:r>
      <w:r w:rsidR="007E64F1" w:rsidRPr="007E64F1">
        <w:rPr>
          <w:rFonts w:ascii="Times New Roman" w:eastAsia="宋体" w:hint="eastAsia"/>
          <w:szCs w:val="28"/>
        </w:rPr>
        <w:t>、远期</w:t>
      </w:r>
      <w:r w:rsidR="007E64F1" w:rsidRPr="007E64F1">
        <w:rPr>
          <w:rFonts w:ascii="Times New Roman" w:eastAsia="宋体" w:hint="eastAsia"/>
          <w:szCs w:val="28"/>
        </w:rPr>
        <w:t>80</w:t>
      </w:r>
      <w:r w:rsidR="007E64F1" w:rsidRPr="007E64F1">
        <w:rPr>
          <w:rFonts w:ascii="Times New Roman" w:eastAsia="宋体" w:hint="eastAsia"/>
          <w:szCs w:val="28"/>
        </w:rPr>
        <w:t>万</w:t>
      </w:r>
      <w:r w:rsidR="007E64F1" w:rsidRPr="007E64F1">
        <w:rPr>
          <w:rFonts w:ascii="Times New Roman" w:eastAsia="宋体" w:hint="eastAsia"/>
          <w:szCs w:val="28"/>
        </w:rPr>
        <w:t>m</w:t>
      </w:r>
      <w:r w:rsidR="007E64F1" w:rsidRPr="007E64F1">
        <w:rPr>
          <w:rFonts w:ascii="Times New Roman" w:eastAsia="宋体" w:hint="eastAsia"/>
          <w:szCs w:val="28"/>
          <w:vertAlign w:val="superscript"/>
        </w:rPr>
        <w:t>3</w:t>
      </w:r>
      <w:r w:rsidR="007E64F1" w:rsidRPr="007E64F1">
        <w:rPr>
          <w:rFonts w:ascii="Times New Roman" w:eastAsia="宋体" w:hint="eastAsia"/>
          <w:szCs w:val="28"/>
        </w:rPr>
        <w:t>/d</w:t>
      </w:r>
      <w:r w:rsidR="007E64F1" w:rsidRPr="007E64F1">
        <w:rPr>
          <w:rFonts w:ascii="Times New Roman" w:eastAsia="宋体" w:hint="eastAsia"/>
          <w:szCs w:val="28"/>
        </w:rPr>
        <w:t>（第三水厂规模为</w:t>
      </w:r>
      <w:r w:rsidR="007E64F1" w:rsidRPr="007E64F1">
        <w:rPr>
          <w:rFonts w:ascii="Times New Roman" w:eastAsia="宋体" w:hint="eastAsia"/>
          <w:szCs w:val="28"/>
        </w:rPr>
        <w:t xml:space="preserve"> 20</w:t>
      </w:r>
      <w:r w:rsidR="007E64F1" w:rsidRPr="007E64F1">
        <w:rPr>
          <w:rFonts w:ascii="Times New Roman" w:eastAsia="宋体" w:hint="eastAsia"/>
          <w:szCs w:val="28"/>
        </w:rPr>
        <w:t>万</w:t>
      </w:r>
      <w:r w:rsidR="007E64F1" w:rsidRPr="007E64F1">
        <w:rPr>
          <w:rFonts w:ascii="Times New Roman" w:eastAsia="宋体" w:hint="eastAsia"/>
          <w:szCs w:val="28"/>
        </w:rPr>
        <w:t>m</w:t>
      </w:r>
      <w:r w:rsidR="007E64F1" w:rsidRPr="007E64F1">
        <w:rPr>
          <w:rFonts w:ascii="Times New Roman" w:eastAsia="宋体" w:hint="eastAsia"/>
          <w:szCs w:val="28"/>
          <w:vertAlign w:val="superscript"/>
        </w:rPr>
        <w:t>3</w:t>
      </w:r>
      <w:r w:rsidR="007E64F1" w:rsidRPr="007E64F1">
        <w:rPr>
          <w:rFonts w:ascii="Times New Roman" w:eastAsia="宋体" w:hint="eastAsia"/>
          <w:szCs w:val="28"/>
        </w:rPr>
        <w:t>/d</w:t>
      </w:r>
      <w:r w:rsidR="007E64F1" w:rsidRPr="007E64F1">
        <w:rPr>
          <w:rFonts w:ascii="Times New Roman" w:eastAsia="宋体" w:hint="eastAsia"/>
          <w:szCs w:val="28"/>
        </w:rPr>
        <w:t>，第四水厂近期规模</w:t>
      </w:r>
      <w:r w:rsidR="007E64F1" w:rsidRPr="007E64F1">
        <w:rPr>
          <w:rFonts w:ascii="Times New Roman" w:eastAsia="宋体" w:hint="eastAsia"/>
          <w:szCs w:val="28"/>
        </w:rPr>
        <w:t xml:space="preserve"> 40</w:t>
      </w:r>
      <w:r w:rsidR="007E64F1" w:rsidRPr="007E64F1">
        <w:rPr>
          <w:rFonts w:ascii="Times New Roman" w:eastAsia="宋体" w:hint="eastAsia"/>
          <w:szCs w:val="28"/>
        </w:rPr>
        <w:t>万</w:t>
      </w:r>
      <w:r w:rsidR="007E64F1" w:rsidRPr="007E64F1">
        <w:rPr>
          <w:rFonts w:ascii="Times New Roman" w:eastAsia="宋体" w:hint="eastAsia"/>
          <w:szCs w:val="28"/>
        </w:rPr>
        <w:t>m</w:t>
      </w:r>
      <w:r w:rsidR="007E64F1" w:rsidRPr="007E64F1">
        <w:rPr>
          <w:rFonts w:ascii="Times New Roman" w:eastAsia="宋体" w:hint="eastAsia"/>
          <w:szCs w:val="28"/>
          <w:vertAlign w:val="superscript"/>
        </w:rPr>
        <w:t>3</w:t>
      </w:r>
      <w:r w:rsidR="007E64F1" w:rsidRPr="007E64F1">
        <w:rPr>
          <w:rFonts w:ascii="Times New Roman" w:eastAsia="宋体" w:hint="eastAsia"/>
          <w:szCs w:val="28"/>
        </w:rPr>
        <w:t>/d</w:t>
      </w:r>
      <w:r w:rsidR="007E64F1" w:rsidRPr="007E64F1">
        <w:rPr>
          <w:rFonts w:ascii="Times New Roman" w:eastAsia="宋体" w:hint="eastAsia"/>
          <w:szCs w:val="28"/>
        </w:rPr>
        <w:t>、远期规模</w:t>
      </w:r>
      <w:r w:rsidR="007E64F1" w:rsidRPr="007E64F1">
        <w:rPr>
          <w:rFonts w:ascii="Times New Roman" w:eastAsia="宋体" w:hint="eastAsia"/>
          <w:szCs w:val="28"/>
        </w:rPr>
        <w:t xml:space="preserve"> 60</w:t>
      </w:r>
      <w:r w:rsidR="007E64F1" w:rsidRPr="007E64F1">
        <w:rPr>
          <w:rFonts w:ascii="Times New Roman" w:eastAsia="宋体" w:hint="eastAsia"/>
          <w:szCs w:val="28"/>
        </w:rPr>
        <w:t>万</w:t>
      </w:r>
      <w:r w:rsidR="007E64F1" w:rsidRPr="007E64F1">
        <w:rPr>
          <w:rFonts w:ascii="Times New Roman" w:eastAsia="宋体" w:hint="eastAsia"/>
          <w:szCs w:val="28"/>
        </w:rPr>
        <w:t>m</w:t>
      </w:r>
      <w:r w:rsidR="007E64F1" w:rsidRPr="007E64F1">
        <w:rPr>
          <w:rFonts w:ascii="Times New Roman" w:eastAsia="宋体" w:hint="eastAsia"/>
          <w:szCs w:val="28"/>
          <w:vertAlign w:val="superscript"/>
        </w:rPr>
        <w:t>3</w:t>
      </w:r>
      <w:r w:rsidR="007E64F1" w:rsidRPr="007E64F1">
        <w:rPr>
          <w:rFonts w:ascii="Times New Roman" w:eastAsia="宋体" w:hint="eastAsia"/>
          <w:szCs w:val="28"/>
        </w:rPr>
        <w:t>/d</w:t>
      </w:r>
      <w:r w:rsidR="007E64F1" w:rsidRPr="007E64F1">
        <w:rPr>
          <w:rFonts w:ascii="Times New Roman" w:eastAsia="宋体" w:hint="eastAsia"/>
          <w:szCs w:val="28"/>
        </w:rPr>
        <w:t>），</w:t>
      </w:r>
      <w:r w:rsidR="007E64F1" w:rsidRPr="007E64F1">
        <w:rPr>
          <w:rFonts w:ascii="Times New Roman" w:eastAsia="宋体" w:hint="eastAsia"/>
          <w:szCs w:val="28"/>
        </w:rPr>
        <w:t xml:space="preserve"> </w:t>
      </w:r>
      <w:r w:rsidR="007E64F1" w:rsidRPr="007E64F1">
        <w:rPr>
          <w:rFonts w:ascii="Times New Roman" w:eastAsia="宋体" w:hint="eastAsia"/>
          <w:szCs w:val="28"/>
        </w:rPr>
        <w:t>以长江水为供水水源。供水干管沿长江路、凤恬路、魏庄路引入。</w:t>
      </w:r>
    </w:p>
    <w:p w:rsidR="00B9799B" w:rsidRPr="00936D15" w:rsidRDefault="00B9799B" w:rsidP="00B9799B">
      <w:pPr>
        <w:spacing w:line="324" w:lineRule="auto"/>
        <w:ind w:firstLineChars="200" w:firstLine="560"/>
        <w:rPr>
          <w:rFonts w:ascii="Times New Roman" w:eastAsia="宋体"/>
          <w:szCs w:val="28"/>
        </w:rPr>
      </w:pPr>
      <w:r w:rsidRPr="005B2A5D">
        <w:rPr>
          <w:rFonts w:ascii="宋体" w:eastAsia="宋体" w:hAnsi="宋体" w:cs="宋体" w:hint="eastAsia"/>
          <w:szCs w:val="28"/>
        </w:rPr>
        <w:t>②</w:t>
      </w:r>
      <w:r w:rsidRPr="00936D15">
        <w:rPr>
          <w:rFonts w:ascii="Times New Roman" w:eastAsia="宋体"/>
          <w:szCs w:val="28"/>
        </w:rPr>
        <w:t>给水管网：</w:t>
      </w:r>
      <w:r w:rsidR="007E64F1" w:rsidRPr="007E64F1">
        <w:rPr>
          <w:rFonts w:ascii="Times New Roman" w:eastAsia="宋体" w:hint="eastAsia"/>
          <w:szCs w:val="28"/>
        </w:rPr>
        <w:t>充分利用现有给水干管，将现有管道连接成环状，更换部分已经老化的管道。</w:t>
      </w:r>
    </w:p>
    <w:p w:rsidR="00B9799B" w:rsidRPr="00936D15" w:rsidRDefault="00B9799B" w:rsidP="00B9799B">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2</w:t>
      </w:r>
      <w:r w:rsidRPr="00936D15">
        <w:rPr>
          <w:rFonts w:ascii="Times New Roman" w:eastAsia="宋体"/>
          <w:szCs w:val="28"/>
        </w:rPr>
        <w:t>）排水</w:t>
      </w:r>
    </w:p>
    <w:p w:rsidR="00B9799B" w:rsidRPr="00936D15" w:rsidRDefault="00B9799B" w:rsidP="00B9799B">
      <w:pPr>
        <w:spacing w:line="324" w:lineRule="auto"/>
        <w:ind w:firstLineChars="200" w:firstLine="560"/>
        <w:rPr>
          <w:rFonts w:ascii="Times New Roman" w:eastAsia="宋体"/>
          <w:szCs w:val="28"/>
        </w:rPr>
      </w:pPr>
      <w:r w:rsidRPr="00936D15">
        <w:rPr>
          <w:rFonts w:ascii="Times New Roman" w:eastAsia="宋体"/>
          <w:szCs w:val="28"/>
        </w:rPr>
        <w:t>园区排水系统采用的是雨污分流制。</w:t>
      </w:r>
      <w:r w:rsidR="007E64F1" w:rsidRPr="007E64F1">
        <w:rPr>
          <w:rFonts w:ascii="Times New Roman" w:eastAsia="宋体" w:hint="eastAsia"/>
          <w:szCs w:val="28"/>
        </w:rPr>
        <w:t>园区内废水由区内清泉污水处理厂进行处理，污水厂占地</w:t>
      </w:r>
      <w:r w:rsidR="007E64F1" w:rsidRPr="007E64F1">
        <w:rPr>
          <w:rFonts w:ascii="Times New Roman" w:eastAsia="宋体" w:hint="eastAsia"/>
          <w:szCs w:val="28"/>
        </w:rPr>
        <w:t xml:space="preserve"> 6.35 </w:t>
      </w:r>
      <w:r w:rsidR="007E64F1" w:rsidRPr="007E64F1">
        <w:rPr>
          <w:rFonts w:ascii="Times New Roman" w:eastAsia="宋体" w:hint="eastAsia"/>
          <w:szCs w:val="28"/>
        </w:rPr>
        <w:t>公顷，现状处理</w:t>
      </w:r>
      <w:r w:rsidR="007E64F1" w:rsidRPr="007E64F1">
        <w:rPr>
          <w:rFonts w:ascii="Times New Roman" w:eastAsia="宋体" w:hint="eastAsia"/>
          <w:szCs w:val="28"/>
        </w:rPr>
        <w:t xml:space="preserve"> </w:t>
      </w:r>
      <w:r w:rsidR="007E64F1" w:rsidRPr="007E64F1">
        <w:rPr>
          <w:rFonts w:ascii="Times New Roman" w:eastAsia="宋体" w:hint="eastAsia"/>
          <w:szCs w:val="28"/>
        </w:rPr>
        <w:t>能力</w:t>
      </w:r>
      <w:r w:rsidR="007E64F1" w:rsidRPr="007E64F1">
        <w:rPr>
          <w:rFonts w:ascii="Times New Roman" w:eastAsia="宋体" w:hint="eastAsia"/>
          <w:szCs w:val="28"/>
        </w:rPr>
        <w:t xml:space="preserve"> 1.5</w:t>
      </w:r>
      <w:r w:rsidR="007E64F1" w:rsidRPr="007E64F1">
        <w:rPr>
          <w:rFonts w:ascii="Times New Roman" w:eastAsia="宋体" w:hint="eastAsia"/>
          <w:szCs w:val="28"/>
        </w:rPr>
        <w:t>万</w:t>
      </w:r>
      <w:r w:rsidR="007E64F1" w:rsidRPr="007E64F1">
        <w:rPr>
          <w:rFonts w:ascii="Times New Roman" w:eastAsia="宋体" w:hint="eastAsia"/>
          <w:szCs w:val="28"/>
        </w:rPr>
        <w:t>t/d</w:t>
      </w:r>
      <w:r w:rsidR="007E64F1" w:rsidRPr="007E64F1">
        <w:rPr>
          <w:rFonts w:ascii="Times New Roman" w:eastAsia="宋体" w:hint="eastAsia"/>
          <w:szCs w:val="28"/>
        </w:rPr>
        <w:t>，远期规模为</w:t>
      </w:r>
      <w:r w:rsidR="007E64F1" w:rsidRPr="007E64F1">
        <w:rPr>
          <w:rFonts w:ascii="Times New Roman" w:eastAsia="宋体" w:hint="eastAsia"/>
          <w:szCs w:val="28"/>
        </w:rPr>
        <w:t xml:space="preserve"> 2</w:t>
      </w:r>
      <w:r w:rsidR="007E64F1" w:rsidRPr="007E64F1">
        <w:rPr>
          <w:rFonts w:ascii="Times New Roman" w:eastAsia="宋体" w:hint="eastAsia"/>
          <w:szCs w:val="28"/>
        </w:rPr>
        <w:t>万</w:t>
      </w:r>
      <w:r w:rsidR="007E64F1" w:rsidRPr="007E64F1">
        <w:rPr>
          <w:rFonts w:ascii="Times New Roman" w:eastAsia="宋体" w:hint="eastAsia"/>
          <w:szCs w:val="28"/>
        </w:rPr>
        <w:t>t/d</w:t>
      </w:r>
      <w:r w:rsidR="007E64F1" w:rsidRPr="007E64F1">
        <w:rPr>
          <w:rFonts w:ascii="Times New Roman" w:eastAsia="宋体" w:hint="eastAsia"/>
          <w:szCs w:val="28"/>
        </w:rPr>
        <w:t>，污水厂排口设于走马塘。规划</w:t>
      </w:r>
      <w:r w:rsidR="007E64F1" w:rsidRPr="007E64F1">
        <w:rPr>
          <w:rFonts w:ascii="Times New Roman" w:eastAsia="宋体" w:hint="eastAsia"/>
          <w:szCs w:val="28"/>
        </w:rPr>
        <w:t xml:space="preserve"> 2021 </w:t>
      </w:r>
      <w:r w:rsidR="007E64F1" w:rsidRPr="007E64F1">
        <w:rPr>
          <w:rFonts w:ascii="Times New Roman" w:eastAsia="宋体" w:hint="eastAsia"/>
          <w:szCs w:val="28"/>
        </w:rPr>
        <w:t>年前对清泉污水处理厂进行提质升级，使出水水质达到《太湖地区城镇污水处理厂及重点工业行</w:t>
      </w:r>
      <w:r w:rsidR="007E64F1" w:rsidRPr="007E64F1">
        <w:rPr>
          <w:rFonts w:ascii="Times New Roman" w:eastAsia="宋体" w:hint="eastAsia"/>
          <w:szCs w:val="28"/>
        </w:rPr>
        <w:t xml:space="preserve"> </w:t>
      </w:r>
      <w:r w:rsidR="007E64F1" w:rsidRPr="007E64F1">
        <w:rPr>
          <w:rFonts w:ascii="Times New Roman" w:eastAsia="宋体" w:hint="eastAsia"/>
          <w:szCs w:val="28"/>
        </w:rPr>
        <w:t>业主要水污染物排放限值》（</w:t>
      </w:r>
      <w:r w:rsidR="007E64F1" w:rsidRPr="007E64F1">
        <w:rPr>
          <w:rFonts w:ascii="Times New Roman" w:eastAsia="宋体" w:hint="eastAsia"/>
          <w:szCs w:val="28"/>
        </w:rPr>
        <w:t>DB32/1072-2018</w:t>
      </w:r>
      <w:r w:rsidR="007E64F1" w:rsidRPr="007E64F1">
        <w:rPr>
          <w:rFonts w:ascii="Times New Roman" w:eastAsia="宋体" w:hint="eastAsia"/>
          <w:szCs w:val="28"/>
        </w:rPr>
        <w:t>）相关要求。规划沿东西向道路布置</w:t>
      </w:r>
      <w:r w:rsidR="007E64F1" w:rsidRPr="007E64F1">
        <w:rPr>
          <w:rFonts w:ascii="Times New Roman" w:eastAsia="宋体" w:hint="eastAsia"/>
          <w:szCs w:val="28"/>
        </w:rPr>
        <w:t xml:space="preserve"> DN400 </w:t>
      </w:r>
      <w:r w:rsidR="007E64F1" w:rsidRPr="007E64F1">
        <w:rPr>
          <w:rFonts w:ascii="Times New Roman" w:eastAsia="宋体" w:hint="eastAsia"/>
          <w:szCs w:val="28"/>
        </w:rPr>
        <w:t>污水支管，汇入南北向</w:t>
      </w:r>
      <w:r w:rsidR="007E64F1" w:rsidRPr="007E64F1">
        <w:rPr>
          <w:rFonts w:ascii="Times New Roman" w:eastAsia="宋体" w:hint="eastAsia"/>
          <w:szCs w:val="28"/>
        </w:rPr>
        <w:t xml:space="preserve"> DN500 </w:t>
      </w:r>
      <w:r w:rsidR="007E64F1" w:rsidRPr="007E64F1">
        <w:rPr>
          <w:rFonts w:ascii="Times New Roman" w:eastAsia="宋体" w:hint="eastAsia"/>
          <w:szCs w:val="28"/>
        </w:rPr>
        <w:t>污水管，收集后汇入长江路</w:t>
      </w:r>
      <w:r w:rsidR="007E64F1" w:rsidRPr="007E64F1">
        <w:rPr>
          <w:rFonts w:ascii="Times New Roman" w:eastAsia="宋体" w:hint="eastAsia"/>
          <w:szCs w:val="28"/>
        </w:rPr>
        <w:t xml:space="preserve"> DN600 </w:t>
      </w:r>
      <w:r w:rsidR="007E64F1" w:rsidRPr="007E64F1">
        <w:rPr>
          <w:rFonts w:ascii="Times New Roman" w:eastAsia="宋体" w:hint="eastAsia"/>
          <w:szCs w:val="28"/>
        </w:rPr>
        <w:t>污水主管</w:t>
      </w:r>
      <w:r w:rsidRPr="00936D15">
        <w:rPr>
          <w:rFonts w:ascii="Times New Roman" w:eastAsia="宋体"/>
          <w:szCs w:val="28"/>
        </w:rPr>
        <w:t>。</w:t>
      </w:r>
    </w:p>
    <w:p w:rsidR="00B9799B" w:rsidRPr="00936D15" w:rsidRDefault="00B9799B" w:rsidP="00B9799B">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3</w:t>
      </w:r>
      <w:r w:rsidRPr="00936D15">
        <w:rPr>
          <w:rFonts w:ascii="Times New Roman" w:eastAsia="宋体"/>
          <w:szCs w:val="28"/>
        </w:rPr>
        <w:t>）供电</w:t>
      </w:r>
    </w:p>
    <w:p w:rsidR="007E64F1" w:rsidRPr="007E64F1" w:rsidRDefault="007E64F1" w:rsidP="007E64F1">
      <w:pPr>
        <w:spacing w:line="324" w:lineRule="auto"/>
        <w:ind w:firstLineChars="200" w:firstLine="560"/>
        <w:rPr>
          <w:rFonts w:ascii="Times New Roman" w:eastAsia="宋体"/>
          <w:szCs w:val="28"/>
        </w:rPr>
      </w:pPr>
      <w:r w:rsidRPr="007E64F1">
        <w:rPr>
          <w:rFonts w:ascii="Times New Roman" w:eastAsia="宋体" w:hint="eastAsia"/>
          <w:szCs w:val="28"/>
        </w:rPr>
        <w:t>园区用电由区内</w:t>
      </w:r>
      <w:r w:rsidRPr="007E64F1">
        <w:rPr>
          <w:rFonts w:ascii="Times New Roman" w:eastAsia="宋体" w:hint="eastAsia"/>
          <w:szCs w:val="28"/>
        </w:rPr>
        <w:t xml:space="preserve"> 110KV </w:t>
      </w:r>
      <w:r w:rsidRPr="007E64F1">
        <w:rPr>
          <w:rFonts w:ascii="Times New Roman" w:eastAsia="宋体" w:hint="eastAsia"/>
          <w:szCs w:val="28"/>
        </w:rPr>
        <w:t>袁氏变电站提供，预测韩国工业园规划范围内最高用电</w:t>
      </w:r>
      <w:r w:rsidRPr="007E64F1">
        <w:rPr>
          <w:rFonts w:ascii="Times New Roman" w:eastAsia="宋体" w:hint="eastAsia"/>
          <w:szCs w:val="28"/>
        </w:rPr>
        <w:t xml:space="preserve"> </w:t>
      </w:r>
      <w:r w:rsidRPr="007E64F1">
        <w:rPr>
          <w:rFonts w:ascii="Times New Roman" w:eastAsia="宋体" w:hint="eastAsia"/>
          <w:szCs w:val="28"/>
        </w:rPr>
        <w:t>负荷</w:t>
      </w:r>
      <w:r w:rsidRPr="007E64F1">
        <w:rPr>
          <w:rFonts w:ascii="Times New Roman" w:eastAsia="宋体" w:hint="eastAsia"/>
          <w:szCs w:val="28"/>
        </w:rPr>
        <w:t xml:space="preserve"> 17.55 </w:t>
      </w:r>
      <w:r w:rsidRPr="007E64F1">
        <w:rPr>
          <w:rFonts w:ascii="Times New Roman" w:eastAsia="宋体" w:hint="eastAsia"/>
          <w:szCs w:val="28"/>
        </w:rPr>
        <w:t>万千瓦，建设用地负荷密度</w:t>
      </w:r>
      <w:r w:rsidRPr="007E64F1">
        <w:rPr>
          <w:rFonts w:ascii="Times New Roman" w:eastAsia="宋体" w:hint="eastAsia"/>
          <w:szCs w:val="28"/>
        </w:rPr>
        <w:t xml:space="preserve"> 6.37 </w:t>
      </w:r>
      <w:r w:rsidRPr="007E64F1">
        <w:rPr>
          <w:rFonts w:ascii="Times New Roman" w:eastAsia="宋体" w:hint="eastAsia"/>
          <w:szCs w:val="28"/>
        </w:rPr>
        <w:t>万千瓦</w:t>
      </w:r>
      <w:r w:rsidRPr="007E64F1">
        <w:rPr>
          <w:rFonts w:ascii="Times New Roman" w:eastAsia="宋体" w:hint="eastAsia"/>
          <w:szCs w:val="28"/>
        </w:rPr>
        <w:t>/</w:t>
      </w:r>
      <w:r w:rsidRPr="007E64F1">
        <w:rPr>
          <w:rFonts w:ascii="Times New Roman" w:eastAsia="宋体" w:hint="eastAsia"/>
          <w:szCs w:val="28"/>
        </w:rPr>
        <w:t>平方公里。</w:t>
      </w:r>
    </w:p>
    <w:p w:rsidR="007E64F1" w:rsidRPr="007E64F1" w:rsidRDefault="007E64F1" w:rsidP="007E64F1">
      <w:pPr>
        <w:spacing w:line="324" w:lineRule="auto"/>
        <w:ind w:firstLineChars="200" w:firstLine="560"/>
        <w:rPr>
          <w:rFonts w:ascii="Times New Roman" w:eastAsia="宋体"/>
          <w:szCs w:val="28"/>
        </w:rPr>
      </w:pPr>
      <w:r w:rsidRPr="007E64F1">
        <w:rPr>
          <w:rFonts w:ascii="Times New Roman" w:eastAsia="宋体" w:hint="eastAsia"/>
          <w:szCs w:val="28"/>
        </w:rPr>
        <w:t>规划在长江路、凤凰大道、凤恬路、映山路、苏家堂路、嘉泰路、魏庄路、飞翔</w:t>
      </w:r>
      <w:r w:rsidRPr="007E64F1">
        <w:rPr>
          <w:rFonts w:ascii="Times New Roman" w:eastAsia="宋体" w:hint="eastAsia"/>
          <w:szCs w:val="28"/>
        </w:rPr>
        <w:t xml:space="preserve"> </w:t>
      </w:r>
      <w:r w:rsidRPr="007E64F1">
        <w:rPr>
          <w:rFonts w:ascii="Times New Roman" w:eastAsia="宋体" w:hint="eastAsia"/>
          <w:szCs w:val="28"/>
        </w:rPr>
        <w:t>路、袁市路、济富路、友谊路、汉江路上布置</w:t>
      </w:r>
      <w:r w:rsidRPr="007E64F1">
        <w:rPr>
          <w:rFonts w:ascii="Times New Roman" w:eastAsia="宋体" w:hint="eastAsia"/>
          <w:szCs w:val="28"/>
        </w:rPr>
        <w:t xml:space="preserve"> 10KV </w:t>
      </w:r>
      <w:r w:rsidRPr="007E64F1">
        <w:rPr>
          <w:rFonts w:ascii="Times New Roman" w:eastAsia="宋体" w:hint="eastAsia"/>
          <w:szCs w:val="28"/>
        </w:rPr>
        <w:t>电力线；在长江路、友谊路、映</w:t>
      </w:r>
      <w:r w:rsidRPr="007E64F1">
        <w:rPr>
          <w:rFonts w:ascii="Times New Roman" w:eastAsia="宋体" w:hint="eastAsia"/>
          <w:szCs w:val="28"/>
        </w:rPr>
        <w:t xml:space="preserve"> </w:t>
      </w:r>
      <w:r w:rsidRPr="007E64F1">
        <w:rPr>
          <w:rFonts w:ascii="Times New Roman" w:eastAsia="宋体" w:hint="eastAsia"/>
          <w:szCs w:val="28"/>
        </w:rPr>
        <w:t>山路、飞翔路嘉泰路部分路段布置</w:t>
      </w:r>
      <w:r w:rsidRPr="007E64F1">
        <w:rPr>
          <w:rFonts w:ascii="Times New Roman" w:eastAsia="宋体" w:hint="eastAsia"/>
          <w:szCs w:val="28"/>
        </w:rPr>
        <w:t xml:space="preserve"> 110KV </w:t>
      </w:r>
      <w:r w:rsidRPr="007E64F1">
        <w:rPr>
          <w:rFonts w:ascii="Times New Roman" w:eastAsia="宋体" w:hint="eastAsia"/>
          <w:szCs w:val="28"/>
        </w:rPr>
        <w:t>电力线。</w:t>
      </w:r>
    </w:p>
    <w:p w:rsidR="00B9799B" w:rsidRPr="00936D15" w:rsidRDefault="007E64F1" w:rsidP="007E64F1">
      <w:pPr>
        <w:spacing w:line="324" w:lineRule="auto"/>
        <w:ind w:firstLineChars="200" w:firstLine="560"/>
        <w:rPr>
          <w:rFonts w:ascii="Times New Roman" w:eastAsia="宋体"/>
          <w:szCs w:val="28"/>
        </w:rPr>
      </w:pPr>
      <w:r w:rsidRPr="007E64F1">
        <w:rPr>
          <w:rFonts w:ascii="Times New Roman" w:eastAsia="宋体" w:hint="eastAsia"/>
          <w:szCs w:val="28"/>
        </w:rPr>
        <w:t>规划电力线采用架空形式布置在人行道或绿化带上。建议远期</w:t>
      </w:r>
      <w:r w:rsidRPr="007E64F1">
        <w:rPr>
          <w:rFonts w:ascii="Times New Roman" w:eastAsia="宋体" w:hint="eastAsia"/>
          <w:szCs w:val="28"/>
        </w:rPr>
        <w:t xml:space="preserve"> 10KV </w:t>
      </w:r>
      <w:r w:rsidRPr="007E64F1">
        <w:rPr>
          <w:rFonts w:ascii="Times New Roman" w:eastAsia="宋体" w:hint="eastAsia"/>
          <w:szCs w:val="28"/>
        </w:rPr>
        <w:t>架空电力线</w:t>
      </w:r>
      <w:r w:rsidRPr="007E64F1">
        <w:rPr>
          <w:rFonts w:ascii="Times New Roman" w:eastAsia="宋体" w:hint="eastAsia"/>
          <w:szCs w:val="28"/>
        </w:rPr>
        <w:t xml:space="preserve"> </w:t>
      </w:r>
      <w:r w:rsidRPr="007E64F1">
        <w:rPr>
          <w:rFonts w:ascii="Times New Roman" w:eastAsia="宋体" w:hint="eastAsia"/>
          <w:szCs w:val="28"/>
        </w:rPr>
        <w:t>为直埋敷设，平面位置不变。规划对</w:t>
      </w:r>
      <w:r w:rsidRPr="007E64F1">
        <w:rPr>
          <w:rFonts w:ascii="Times New Roman" w:eastAsia="宋体" w:hint="eastAsia"/>
          <w:szCs w:val="28"/>
        </w:rPr>
        <w:t xml:space="preserve"> 110KV </w:t>
      </w:r>
      <w:r w:rsidRPr="007E64F1">
        <w:rPr>
          <w:rFonts w:ascii="Times New Roman" w:eastAsia="宋体" w:hint="eastAsia"/>
          <w:szCs w:val="28"/>
        </w:rPr>
        <w:t>高压线和</w:t>
      </w:r>
      <w:r w:rsidRPr="007E64F1">
        <w:rPr>
          <w:rFonts w:ascii="Times New Roman" w:eastAsia="宋体" w:hint="eastAsia"/>
          <w:szCs w:val="28"/>
        </w:rPr>
        <w:t xml:space="preserve"> 110KV </w:t>
      </w:r>
      <w:r w:rsidRPr="007E64F1">
        <w:rPr>
          <w:rFonts w:ascii="Times New Roman" w:eastAsia="宋体" w:hint="eastAsia"/>
          <w:szCs w:val="28"/>
        </w:rPr>
        <w:t>变电站设施设置黄线保护范围，</w:t>
      </w:r>
      <w:r w:rsidRPr="007E64F1">
        <w:rPr>
          <w:rFonts w:ascii="Times New Roman" w:eastAsia="宋体" w:hint="eastAsia"/>
          <w:szCs w:val="28"/>
        </w:rPr>
        <w:t xml:space="preserve">110KV </w:t>
      </w:r>
      <w:r w:rsidRPr="007E64F1">
        <w:rPr>
          <w:rFonts w:ascii="Times New Roman" w:eastAsia="宋体" w:hint="eastAsia"/>
          <w:szCs w:val="28"/>
        </w:rPr>
        <w:t>电力线路高压走廊黄线控制宽度为</w:t>
      </w:r>
      <w:r w:rsidRPr="007E64F1">
        <w:rPr>
          <w:rFonts w:ascii="Times New Roman" w:eastAsia="宋体" w:hint="eastAsia"/>
          <w:szCs w:val="28"/>
        </w:rPr>
        <w:t xml:space="preserve"> 15m</w:t>
      </w:r>
      <w:r w:rsidRPr="007E64F1">
        <w:rPr>
          <w:rFonts w:ascii="Times New Roman" w:eastAsia="宋体" w:hint="eastAsia"/>
          <w:szCs w:val="28"/>
        </w:rPr>
        <w:t>。</w:t>
      </w:r>
    </w:p>
    <w:p w:rsidR="007C74D6" w:rsidRDefault="00B9799B" w:rsidP="00B9799B">
      <w:pPr>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4</w:t>
      </w:r>
      <w:r w:rsidRPr="00936D15">
        <w:rPr>
          <w:rFonts w:ascii="Times New Roman" w:eastAsia="宋体"/>
          <w:szCs w:val="28"/>
        </w:rPr>
        <w:t>）</w:t>
      </w:r>
      <w:r w:rsidR="007C74D6">
        <w:rPr>
          <w:rFonts w:ascii="Times New Roman" w:eastAsia="宋体" w:hint="eastAsia"/>
          <w:szCs w:val="28"/>
        </w:rPr>
        <w:t>供热</w:t>
      </w:r>
    </w:p>
    <w:p w:rsidR="007C74D6" w:rsidRDefault="007C74D6" w:rsidP="007C74D6">
      <w:pPr>
        <w:spacing w:line="324" w:lineRule="auto"/>
        <w:ind w:firstLineChars="200" w:firstLine="560"/>
        <w:rPr>
          <w:rFonts w:ascii="Times New Roman" w:eastAsia="宋体"/>
          <w:szCs w:val="28"/>
        </w:rPr>
      </w:pPr>
      <w:r w:rsidRPr="007C74D6">
        <w:rPr>
          <w:rFonts w:ascii="Times New Roman" w:eastAsia="宋体" w:hint="eastAsia"/>
          <w:szCs w:val="28"/>
        </w:rPr>
        <w:t>园区内不设集中供热企业，需要生产用热的企业，由区外位于凤凰镇</w:t>
      </w:r>
      <w:r w:rsidRPr="007C74D6">
        <w:rPr>
          <w:rFonts w:ascii="Times New Roman" w:eastAsia="宋体" w:hint="eastAsia"/>
          <w:szCs w:val="28"/>
        </w:rPr>
        <w:lastRenderedPageBreak/>
        <w:t>安庆村的张家港永兴热电有限公司实施集中供热。永兴热电现状供热能力</w:t>
      </w:r>
      <w:r w:rsidRPr="007C74D6">
        <w:rPr>
          <w:rFonts w:ascii="Times New Roman" w:eastAsia="宋体" w:hint="eastAsia"/>
          <w:szCs w:val="28"/>
        </w:rPr>
        <w:t xml:space="preserve"> 300t/h</w:t>
      </w:r>
      <w:r w:rsidRPr="007C74D6">
        <w:rPr>
          <w:rFonts w:ascii="Times New Roman" w:eastAsia="宋体" w:hint="eastAsia"/>
          <w:szCs w:val="28"/>
        </w:rPr>
        <w:t>（</w:t>
      </w:r>
      <w:r w:rsidRPr="007C74D6">
        <w:rPr>
          <w:rFonts w:ascii="Times New Roman" w:eastAsia="宋体" w:hint="eastAsia"/>
          <w:szCs w:val="28"/>
        </w:rPr>
        <w:t>3</w:t>
      </w:r>
      <w:r w:rsidRPr="007C74D6">
        <w:rPr>
          <w:rFonts w:ascii="Times New Roman" w:eastAsia="宋体" w:hint="eastAsia"/>
          <w:szCs w:val="28"/>
        </w:rPr>
        <w:t>×</w:t>
      </w:r>
      <w:r w:rsidRPr="007C74D6">
        <w:rPr>
          <w:rFonts w:ascii="Times New Roman" w:eastAsia="宋体" w:hint="eastAsia"/>
          <w:szCs w:val="28"/>
        </w:rPr>
        <w:t>100t/h</w:t>
      </w:r>
      <w:r w:rsidRPr="007C74D6">
        <w:rPr>
          <w:rFonts w:ascii="Times New Roman" w:eastAsia="宋体" w:hint="eastAsia"/>
          <w:szCs w:val="28"/>
        </w:rPr>
        <w:t>），</w:t>
      </w:r>
      <w:r w:rsidRPr="007C74D6">
        <w:rPr>
          <w:rFonts w:ascii="Times New Roman" w:eastAsia="宋体" w:hint="eastAsia"/>
          <w:szCs w:val="28"/>
        </w:rPr>
        <w:t>3</w:t>
      </w:r>
      <w:r w:rsidRPr="007C74D6">
        <w:rPr>
          <w:rFonts w:ascii="Times New Roman" w:eastAsia="宋体" w:hint="eastAsia"/>
          <w:szCs w:val="28"/>
        </w:rPr>
        <w:t>台锅炉全部为煤粉锅炉。韩国工业园规划范围内沿魏庄路、袁市路、济富路、友谊路、</w:t>
      </w:r>
      <w:r w:rsidRPr="007C74D6">
        <w:rPr>
          <w:rFonts w:ascii="Times New Roman" w:eastAsia="宋体" w:hint="eastAsia"/>
          <w:szCs w:val="28"/>
        </w:rPr>
        <w:t xml:space="preserve"> </w:t>
      </w:r>
      <w:r w:rsidRPr="007C74D6">
        <w:rPr>
          <w:rFonts w:ascii="Times New Roman" w:eastAsia="宋体" w:hint="eastAsia"/>
          <w:szCs w:val="28"/>
        </w:rPr>
        <w:t>飞翔路、汉江路布置</w:t>
      </w:r>
      <w:r w:rsidRPr="007C74D6">
        <w:rPr>
          <w:rFonts w:ascii="Times New Roman" w:eastAsia="宋体" w:hint="eastAsia"/>
          <w:szCs w:val="28"/>
        </w:rPr>
        <w:t xml:space="preserve"> DN250 </w:t>
      </w:r>
      <w:r w:rsidRPr="007C74D6">
        <w:rPr>
          <w:rFonts w:ascii="Times New Roman" w:eastAsia="宋体" w:hint="eastAsia"/>
          <w:szCs w:val="28"/>
        </w:rPr>
        <w:t>热力管；沿长江路布置</w:t>
      </w:r>
      <w:r w:rsidRPr="007C74D6">
        <w:rPr>
          <w:rFonts w:ascii="Times New Roman" w:eastAsia="宋体" w:hint="eastAsia"/>
          <w:szCs w:val="28"/>
        </w:rPr>
        <w:t xml:space="preserve"> DN300 </w:t>
      </w:r>
      <w:r w:rsidRPr="007C74D6">
        <w:rPr>
          <w:rFonts w:ascii="Times New Roman" w:eastAsia="宋体" w:hint="eastAsia"/>
          <w:szCs w:val="28"/>
        </w:rPr>
        <w:t>热力管。</w:t>
      </w:r>
    </w:p>
    <w:p w:rsidR="007C74D6" w:rsidRDefault="007C74D6" w:rsidP="00B9799B">
      <w:pPr>
        <w:spacing w:line="324" w:lineRule="auto"/>
        <w:ind w:firstLineChars="200" w:firstLine="560"/>
        <w:rPr>
          <w:rFonts w:ascii="Times New Roman" w:eastAsia="宋体"/>
          <w:szCs w:val="28"/>
        </w:rPr>
      </w:pPr>
      <w:r>
        <w:rPr>
          <w:rFonts w:ascii="Times New Roman" w:eastAsia="宋体" w:hint="eastAsia"/>
          <w:szCs w:val="28"/>
        </w:rPr>
        <w:t>（</w:t>
      </w:r>
      <w:r>
        <w:rPr>
          <w:rFonts w:ascii="Times New Roman" w:eastAsia="宋体" w:hint="eastAsia"/>
          <w:szCs w:val="28"/>
        </w:rPr>
        <w:t>5</w:t>
      </w:r>
      <w:r>
        <w:rPr>
          <w:rFonts w:ascii="Times New Roman" w:eastAsia="宋体" w:hint="eastAsia"/>
          <w:szCs w:val="28"/>
        </w:rPr>
        <w:t>）燃气工程</w:t>
      </w:r>
    </w:p>
    <w:p w:rsidR="007C74D6" w:rsidRDefault="007C74D6" w:rsidP="007C74D6">
      <w:pPr>
        <w:spacing w:line="324" w:lineRule="auto"/>
        <w:ind w:firstLineChars="200" w:firstLine="560"/>
        <w:rPr>
          <w:rFonts w:ascii="Times New Roman" w:eastAsia="宋体"/>
          <w:szCs w:val="28"/>
        </w:rPr>
      </w:pPr>
      <w:r w:rsidRPr="007C74D6">
        <w:rPr>
          <w:rFonts w:ascii="Times New Roman" w:eastAsia="宋体" w:hint="eastAsia"/>
          <w:szCs w:val="28"/>
        </w:rPr>
        <w:t>园区燃气气源为“西气东输”和“川气东送”天然气，由张家港港华燃气有限公司凤凰门站供应天然气。凤凰门站位于韩国工业园规划范围内凤恬路北侧、济富路西侧，规模</w:t>
      </w:r>
      <w:r>
        <w:rPr>
          <w:rFonts w:ascii="Times New Roman" w:eastAsia="宋体" w:hint="eastAsia"/>
          <w:szCs w:val="28"/>
        </w:rPr>
        <w:t xml:space="preserve"> 10</w:t>
      </w:r>
      <w:r w:rsidRPr="007C74D6">
        <w:rPr>
          <w:rFonts w:ascii="Times New Roman" w:eastAsia="宋体" w:hint="eastAsia"/>
          <w:szCs w:val="28"/>
        </w:rPr>
        <w:t>万</w:t>
      </w:r>
      <w:r w:rsidRPr="007C74D6">
        <w:rPr>
          <w:rFonts w:ascii="Times New Roman" w:eastAsia="宋体" w:hint="eastAsia"/>
          <w:szCs w:val="28"/>
        </w:rPr>
        <w:t>m</w:t>
      </w:r>
      <w:r w:rsidRPr="007C74D6">
        <w:rPr>
          <w:rFonts w:ascii="Times New Roman" w:eastAsia="宋体" w:hint="eastAsia"/>
          <w:szCs w:val="28"/>
          <w:vertAlign w:val="superscript"/>
        </w:rPr>
        <w:t>3</w:t>
      </w:r>
      <w:r w:rsidRPr="007C74D6">
        <w:rPr>
          <w:rFonts w:ascii="Times New Roman" w:eastAsia="宋体" w:hint="eastAsia"/>
          <w:szCs w:val="28"/>
        </w:rPr>
        <w:t>/h</w:t>
      </w:r>
      <w:r w:rsidRPr="007C74D6">
        <w:rPr>
          <w:rFonts w:ascii="Times New Roman" w:eastAsia="宋体" w:hint="eastAsia"/>
          <w:szCs w:val="28"/>
        </w:rPr>
        <w:t>，占地</w:t>
      </w:r>
      <w:r w:rsidRPr="007C74D6">
        <w:rPr>
          <w:rFonts w:ascii="Times New Roman" w:eastAsia="宋体" w:hint="eastAsia"/>
          <w:szCs w:val="28"/>
        </w:rPr>
        <w:t xml:space="preserve"> 2.34 </w:t>
      </w:r>
      <w:r w:rsidRPr="007C74D6">
        <w:rPr>
          <w:rFonts w:ascii="Times New Roman" w:eastAsia="宋体" w:hint="eastAsia"/>
          <w:szCs w:val="28"/>
        </w:rPr>
        <w:t>公顷。园区内高压气源管道沿苏虞张公路、凤恬路、济富路、长江路敷设；天然气电厂专用高压气源管道沿苏虞张公路敷设，管径为</w:t>
      </w:r>
      <w:r w:rsidRPr="007C74D6">
        <w:rPr>
          <w:rFonts w:ascii="Times New Roman" w:eastAsia="宋体" w:hint="eastAsia"/>
          <w:szCs w:val="28"/>
        </w:rPr>
        <w:t xml:space="preserve"> DN800</w:t>
      </w:r>
      <w:r w:rsidRPr="007C74D6">
        <w:rPr>
          <w:rFonts w:ascii="Times New Roman" w:eastAsia="宋体" w:hint="eastAsia"/>
          <w:szCs w:val="28"/>
        </w:rPr>
        <w:t>，设计压力为</w:t>
      </w:r>
      <w:r w:rsidRPr="007C74D6">
        <w:rPr>
          <w:rFonts w:ascii="Times New Roman" w:eastAsia="宋体" w:hint="eastAsia"/>
          <w:szCs w:val="28"/>
        </w:rPr>
        <w:t xml:space="preserve"> 4 </w:t>
      </w:r>
      <w:r w:rsidRPr="007C74D6">
        <w:rPr>
          <w:rFonts w:ascii="Times New Roman" w:eastAsia="宋体" w:hint="eastAsia"/>
          <w:szCs w:val="28"/>
        </w:rPr>
        <w:t>兆帕；高压燃气干管沿苏虞张公路、凤恬路敷设，管径为</w:t>
      </w:r>
      <w:r w:rsidRPr="007C74D6">
        <w:rPr>
          <w:rFonts w:ascii="Times New Roman" w:eastAsia="宋体" w:hint="eastAsia"/>
          <w:szCs w:val="28"/>
        </w:rPr>
        <w:t xml:space="preserve"> DN500</w:t>
      </w:r>
      <w:r w:rsidRPr="007C74D6">
        <w:rPr>
          <w:rFonts w:ascii="Times New Roman" w:eastAsia="宋体" w:hint="eastAsia"/>
          <w:szCs w:val="28"/>
        </w:rPr>
        <w:t>；</w:t>
      </w:r>
      <w:r w:rsidRPr="007C74D6">
        <w:rPr>
          <w:rFonts w:ascii="Times New Roman" w:eastAsia="宋体" w:hint="eastAsia"/>
          <w:szCs w:val="28"/>
        </w:rPr>
        <w:t xml:space="preserve"> </w:t>
      </w:r>
      <w:r w:rsidRPr="007C74D6">
        <w:rPr>
          <w:rFonts w:ascii="Times New Roman" w:eastAsia="宋体" w:hint="eastAsia"/>
          <w:szCs w:val="28"/>
        </w:rPr>
        <w:t>中压天然气管线沿规划范围内道路布置，管径有</w:t>
      </w:r>
      <w:r w:rsidRPr="007C74D6">
        <w:rPr>
          <w:rFonts w:ascii="Times New Roman" w:eastAsia="宋体" w:hint="eastAsia"/>
          <w:szCs w:val="28"/>
        </w:rPr>
        <w:t xml:space="preserve"> DN200</w:t>
      </w:r>
      <w:r w:rsidRPr="007C74D6">
        <w:rPr>
          <w:rFonts w:ascii="Times New Roman" w:eastAsia="宋体" w:hint="eastAsia"/>
          <w:szCs w:val="28"/>
        </w:rPr>
        <w:t>、</w:t>
      </w:r>
      <w:r w:rsidRPr="007C74D6">
        <w:rPr>
          <w:rFonts w:ascii="Times New Roman" w:eastAsia="宋体" w:hint="eastAsia"/>
          <w:szCs w:val="28"/>
        </w:rPr>
        <w:t>DN250</w:t>
      </w:r>
      <w:r w:rsidRPr="007C74D6">
        <w:rPr>
          <w:rFonts w:ascii="Times New Roman" w:eastAsia="宋体" w:hint="eastAsia"/>
          <w:szCs w:val="28"/>
        </w:rPr>
        <w:t>、</w:t>
      </w:r>
      <w:r w:rsidRPr="007C74D6">
        <w:rPr>
          <w:rFonts w:ascii="Times New Roman" w:eastAsia="宋体" w:hint="eastAsia"/>
          <w:szCs w:val="28"/>
        </w:rPr>
        <w:t xml:space="preserve">DN300 </w:t>
      </w:r>
      <w:r w:rsidRPr="007C74D6">
        <w:rPr>
          <w:rFonts w:ascii="Times New Roman" w:eastAsia="宋体" w:hint="eastAsia"/>
          <w:szCs w:val="28"/>
        </w:rPr>
        <w:t>三种。规</w:t>
      </w:r>
      <w:r w:rsidRPr="007C74D6">
        <w:rPr>
          <w:rFonts w:ascii="Times New Roman" w:eastAsia="宋体" w:hint="eastAsia"/>
          <w:szCs w:val="28"/>
        </w:rPr>
        <w:t xml:space="preserve"> </w:t>
      </w:r>
      <w:r w:rsidRPr="007C74D6">
        <w:rPr>
          <w:rFonts w:ascii="Times New Roman" w:eastAsia="宋体" w:hint="eastAsia"/>
          <w:szCs w:val="28"/>
        </w:rPr>
        <w:t>划燃气管原则上设置在道路的西侧和北侧，采用直埋形式布置在人行道或绿化带上，</w:t>
      </w:r>
      <w:r w:rsidRPr="007C74D6">
        <w:rPr>
          <w:rFonts w:ascii="Times New Roman" w:eastAsia="宋体" w:hint="eastAsia"/>
          <w:szCs w:val="28"/>
        </w:rPr>
        <w:t xml:space="preserve"> </w:t>
      </w:r>
      <w:r w:rsidRPr="007C74D6">
        <w:rPr>
          <w:rFonts w:ascii="Times New Roman" w:eastAsia="宋体" w:hint="eastAsia"/>
          <w:szCs w:val="28"/>
        </w:rPr>
        <w:t>埋深一般为</w:t>
      </w:r>
      <w:r w:rsidRPr="007C74D6">
        <w:rPr>
          <w:rFonts w:ascii="Times New Roman" w:eastAsia="宋体" w:hint="eastAsia"/>
          <w:szCs w:val="28"/>
        </w:rPr>
        <w:t xml:space="preserve"> 1.3m</w:t>
      </w:r>
      <w:r w:rsidRPr="007C74D6">
        <w:rPr>
          <w:rFonts w:ascii="Times New Roman" w:eastAsia="宋体" w:hint="eastAsia"/>
          <w:szCs w:val="28"/>
        </w:rPr>
        <w:t>，与其他管线交会时，根据实际情况调整埋深。</w:t>
      </w:r>
    </w:p>
    <w:p w:rsidR="005270B1" w:rsidRPr="00936D15" w:rsidRDefault="005270B1" w:rsidP="005270B1">
      <w:pPr>
        <w:spacing w:line="324" w:lineRule="auto"/>
        <w:ind w:firstLineChars="200" w:firstLine="562"/>
        <w:rPr>
          <w:rFonts w:ascii="Times New Roman" w:eastAsia="宋体"/>
          <w:b/>
          <w:szCs w:val="28"/>
        </w:rPr>
      </w:pPr>
      <w:r w:rsidRPr="00936D15">
        <w:rPr>
          <w:rFonts w:ascii="Times New Roman" w:eastAsia="宋体"/>
          <w:b/>
          <w:szCs w:val="28"/>
        </w:rPr>
        <w:t>3</w:t>
      </w:r>
      <w:r w:rsidRPr="00936D15">
        <w:rPr>
          <w:rFonts w:ascii="Times New Roman" w:eastAsia="宋体"/>
          <w:b/>
          <w:szCs w:val="28"/>
        </w:rPr>
        <w:t>、建设情况与现状</w:t>
      </w:r>
    </w:p>
    <w:p w:rsidR="007C74D6" w:rsidRDefault="007C74D6" w:rsidP="005270B1">
      <w:pPr>
        <w:spacing w:line="324" w:lineRule="auto"/>
        <w:ind w:firstLineChars="200" w:firstLine="560"/>
        <w:rPr>
          <w:rFonts w:ascii="Times New Roman" w:eastAsia="宋体"/>
          <w:szCs w:val="28"/>
        </w:rPr>
      </w:pPr>
      <w:r>
        <w:rPr>
          <w:rFonts w:ascii="Times New Roman" w:eastAsia="宋体" w:hint="eastAsia"/>
          <w:szCs w:val="28"/>
        </w:rPr>
        <w:t>（</w:t>
      </w:r>
      <w:r>
        <w:rPr>
          <w:rFonts w:ascii="Times New Roman" w:eastAsia="宋体" w:hint="eastAsia"/>
          <w:szCs w:val="28"/>
        </w:rPr>
        <w:t>1</w:t>
      </w:r>
      <w:r>
        <w:rPr>
          <w:rFonts w:ascii="Times New Roman" w:eastAsia="宋体" w:hint="eastAsia"/>
          <w:szCs w:val="28"/>
        </w:rPr>
        <w:t>）给水</w:t>
      </w:r>
    </w:p>
    <w:p w:rsidR="007C74D6" w:rsidRDefault="007C74D6" w:rsidP="005270B1">
      <w:pPr>
        <w:spacing w:line="324" w:lineRule="auto"/>
        <w:ind w:firstLineChars="200" w:firstLine="560"/>
        <w:rPr>
          <w:rFonts w:ascii="Times New Roman" w:eastAsia="宋体"/>
          <w:szCs w:val="28"/>
        </w:rPr>
      </w:pPr>
      <w:r w:rsidRPr="00936D15">
        <w:rPr>
          <w:rFonts w:ascii="Times New Roman" w:eastAsia="宋体"/>
          <w:szCs w:val="28"/>
        </w:rPr>
        <w:t>供水管网与原规划基本吻合</w:t>
      </w:r>
      <w:r>
        <w:rPr>
          <w:rFonts w:ascii="Times New Roman" w:eastAsia="宋体" w:hint="eastAsia"/>
          <w:szCs w:val="28"/>
        </w:rPr>
        <w:t>；</w:t>
      </w:r>
    </w:p>
    <w:p w:rsidR="007C74D6" w:rsidRDefault="007C74D6" w:rsidP="005270B1">
      <w:pPr>
        <w:spacing w:line="324" w:lineRule="auto"/>
        <w:ind w:firstLineChars="200" w:firstLine="560"/>
        <w:rPr>
          <w:rFonts w:ascii="Times New Roman" w:eastAsia="宋体"/>
          <w:szCs w:val="28"/>
        </w:rPr>
      </w:pPr>
      <w:r>
        <w:rPr>
          <w:rFonts w:ascii="Times New Roman" w:eastAsia="宋体" w:hint="eastAsia"/>
          <w:szCs w:val="28"/>
        </w:rPr>
        <w:t>（</w:t>
      </w:r>
      <w:r>
        <w:rPr>
          <w:rFonts w:ascii="Times New Roman" w:eastAsia="宋体" w:hint="eastAsia"/>
          <w:szCs w:val="28"/>
        </w:rPr>
        <w:t>2</w:t>
      </w:r>
      <w:r>
        <w:rPr>
          <w:rFonts w:ascii="Times New Roman" w:eastAsia="宋体" w:hint="eastAsia"/>
          <w:szCs w:val="28"/>
        </w:rPr>
        <w:t>）排水</w:t>
      </w:r>
    </w:p>
    <w:p w:rsidR="007C74D6" w:rsidRDefault="007C74D6" w:rsidP="007C74D6">
      <w:pPr>
        <w:spacing w:line="324" w:lineRule="auto"/>
        <w:ind w:firstLineChars="200" w:firstLine="560"/>
        <w:rPr>
          <w:rFonts w:ascii="Times New Roman" w:eastAsia="宋体"/>
          <w:szCs w:val="28"/>
        </w:rPr>
      </w:pPr>
      <w:r>
        <w:rPr>
          <w:rFonts w:ascii="Times New Roman" w:eastAsia="宋体"/>
          <w:szCs w:val="28"/>
        </w:rPr>
        <w:t>雨污分流管网</w:t>
      </w:r>
      <w:r w:rsidRPr="00936D15">
        <w:rPr>
          <w:rFonts w:ascii="Times New Roman" w:eastAsia="宋体"/>
          <w:szCs w:val="28"/>
        </w:rPr>
        <w:t>布设与原规划基本吻合</w:t>
      </w:r>
      <w:r>
        <w:rPr>
          <w:rFonts w:ascii="Times New Roman" w:eastAsia="宋体" w:hint="eastAsia"/>
          <w:szCs w:val="28"/>
        </w:rPr>
        <w:t>；</w:t>
      </w:r>
    </w:p>
    <w:p w:rsidR="007C74D6" w:rsidRDefault="007C74D6" w:rsidP="005270B1">
      <w:pPr>
        <w:spacing w:line="324" w:lineRule="auto"/>
        <w:ind w:firstLineChars="200" w:firstLine="560"/>
        <w:rPr>
          <w:rFonts w:ascii="Times New Roman" w:eastAsia="宋体"/>
          <w:szCs w:val="28"/>
        </w:rPr>
      </w:pPr>
      <w:r>
        <w:rPr>
          <w:rFonts w:ascii="Times New Roman" w:eastAsia="宋体" w:hint="eastAsia"/>
          <w:szCs w:val="28"/>
        </w:rPr>
        <w:t>（</w:t>
      </w:r>
      <w:r>
        <w:rPr>
          <w:rFonts w:ascii="Times New Roman" w:eastAsia="宋体" w:hint="eastAsia"/>
          <w:szCs w:val="28"/>
        </w:rPr>
        <w:t>3</w:t>
      </w:r>
      <w:r>
        <w:rPr>
          <w:rFonts w:ascii="Times New Roman" w:eastAsia="宋体" w:hint="eastAsia"/>
          <w:szCs w:val="28"/>
        </w:rPr>
        <w:t>）供电</w:t>
      </w:r>
    </w:p>
    <w:p w:rsidR="007C74D6" w:rsidRDefault="007C74D6" w:rsidP="007C74D6">
      <w:pPr>
        <w:spacing w:line="324" w:lineRule="auto"/>
        <w:ind w:firstLineChars="200" w:firstLine="560"/>
        <w:rPr>
          <w:rFonts w:ascii="Times New Roman" w:eastAsia="宋体"/>
          <w:szCs w:val="28"/>
        </w:rPr>
      </w:pPr>
      <w:r w:rsidRPr="007C74D6">
        <w:rPr>
          <w:rFonts w:ascii="Times New Roman" w:eastAsia="宋体" w:hint="eastAsia"/>
          <w:szCs w:val="28"/>
        </w:rPr>
        <w:t>原规划新建的两座</w:t>
      </w:r>
      <w:r w:rsidRPr="007C74D6">
        <w:rPr>
          <w:rFonts w:ascii="Times New Roman" w:eastAsia="宋体" w:hint="eastAsia"/>
          <w:szCs w:val="28"/>
        </w:rPr>
        <w:t xml:space="preserve"> 110kV </w:t>
      </w:r>
      <w:r w:rsidRPr="007C74D6">
        <w:rPr>
          <w:rFonts w:ascii="Times New Roman" w:eastAsia="宋体" w:hint="eastAsia"/>
          <w:szCs w:val="28"/>
        </w:rPr>
        <w:t>变电站未建设，园区供电由区内位于长江路南侧的</w:t>
      </w:r>
      <w:r w:rsidRPr="007C74D6">
        <w:rPr>
          <w:rFonts w:ascii="Times New Roman" w:eastAsia="宋体" w:hint="eastAsia"/>
          <w:szCs w:val="28"/>
        </w:rPr>
        <w:t xml:space="preserve">110KV </w:t>
      </w:r>
      <w:r w:rsidRPr="007C74D6">
        <w:rPr>
          <w:rFonts w:ascii="Times New Roman" w:eastAsia="宋体" w:hint="eastAsia"/>
          <w:szCs w:val="28"/>
        </w:rPr>
        <w:t>袁市变电站提供。</w:t>
      </w:r>
    </w:p>
    <w:p w:rsidR="007C74D6" w:rsidRDefault="007C74D6" w:rsidP="005270B1">
      <w:pPr>
        <w:spacing w:line="324" w:lineRule="auto"/>
        <w:ind w:firstLineChars="200" w:firstLine="560"/>
        <w:rPr>
          <w:rFonts w:ascii="Times New Roman" w:eastAsia="宋体"/>
          <w:szCs w:val="28"/>
        </w:rPr>
      </w:pPr>
      <w:r>
        <w:rPr>
          <w:rFonts w:ascii="Times New Roman" w:eastAsia="宋体" w:hint="eastAsia"/>
          <w:szCs w:val="28"/>
        </w:rPr>
        <w:t>（</w:t>
      </w:r>
      <w:r>
        <w:rPr>
          <w:rFonts w:ascii="Times New Roman" w:eastAsia="宋体" w:hint="eastAsia"/>
          <w:szCs w:val="28"/>
        </w:rPr>
        <w:t>4</w:t>
      </w:r>
      <w:r>
        <w:rPr>
          <w:rFonts w:ascii="Times New Roman" w:eastAsia="宋体" w:hint="eastAsia"/>
          <w:szCs w:val="28"/>
        </w:rPr>
        <w:t>）供热</w:t>
      </w:r>
    </w:p>
    <w:p w:rsidR="007C74D6" w:rsidRDefault="007C74D6" w:rsidP="007C74D6">
      <w:pPr>
        <w:spacing w:line="324" w:lineRule="auto"/>
        <w:ind w:firstLineChars="200" w:firstLine="560"/>
        <w:rPr>
          <w:rFonts w:ascii="Times New Roman" w:eastAsia="宋体"/>
          <w:szCs w:val="28"/>
        </w:rPr>
      </w:pPr>
      <w:r w:rsidRPr="007C74D6">
        <w:rPr>
          <w:rFonts w:ascii="Times New Roman" w:eastAsia="宋体" w:hint="eastAsia"/>
          <w:szCs w:val="28"/>
        </w:rPr>
        <w:t>园区内未设集中供热企业，园区内需要生产用热的企业现有</w:t>
      </w:r>
      <w:r w:rsidRPr="007C74D6">
        <w:rPr>
          <w:rFonts w:ascii="Times New Roman" w:eastAsia="宋体" w:hint="eastAsia"/>
          <w:szCs w:val="28"/>
        </w:rPr>
        <w:t xml:space="preserve"> 9 </w:t>
      </w:r>
      <w:r w:rsidRPr="007C74D6">
        <w:rPr>
          <w:rFonts w:ascii="Times New Roman" w:eastAsia="宋体" w:hint="eastAsia"/>
          <w:szCs w:val="28"/>
        </w:rPr>
        <w:t>家，其中</w:t>
      </w:r>
      <w:r w:rsidRPr="007C74D6">
        <w:rPr>
          <w:rFonts w:ascii="Times New Roman" w:eastAsia="宋体" w:hint="eastAsia"/>
          <w:szCs w:val="28"/>
        </w:rPr>
        <w:t xml:space="preserve"> 8 </w:t>
      </w:r>
      <w:r w:rsidRPr="007C74D6">
        <w:rPr>
          <w:rFonts w:ascii="Times New Roman" w:eastAsia="宋体" w:hint="eastAsia"/>
          <w:szCs w:val="28"/>
        </w:rPr>
        <w:t>家由区外位于凤凰镇安庆村的张家港永兴热电有限公司实施集中供热。</w:t>
      </w:r>
    </w:p>
    <w:p w:rsidR="007C74D6" w:rsidRDefault="007C74D6" w:rsidP="007C74D6">
      <w:pPr>
        <w:spacing w:line="324" w:lineRule="auto"/>
        <w:ind w:firstLineChars="200" w:firstLine="560"/>
        <w:rPr>
          <w:rFonts w:ascii="Times New Roman" w:eastAsia="宋体"/>
          <w:szCs w:val="28"/>
        </w:rPr>
      </w:pPr>
      <w:r w:rsidRPr="007C74D6">
        <w:rPr>
          <w:rFonts w:ascii="Times New Roman" w:eastAsia="宋体" w:hint="eastAsia"/>
          <w:szCs w:val="28"/>
        </w:rPr>
        <w:t>由于嘉泰超纤科技有限公司集中供热压力不满足，使用自有导热油炉供热。嘉泰超纤科技有限公司现有</w:t>
      </w:r>
      <w:r w:rsidRPr="007C74D6">
        <w:rPr>
          <w:rFonts w:ascii="Times New Roman" w:eastAsia="宋体" w:hint="eastAsia"/>
          <w:szCs w:val="28"/>
        </w:rPr>
        <w:t xml:space="preserve"> 3 </w:t>
      </w:r>
      <w:r w:rsidRPr="007C74D6">
        <w:rPr>
          <w:rFonts w:ascii="Times New Roman" w:eastAsia="宋体" w:hint="eastAsia"/>
          <w:szCs w:val="28"/>
        </w:rPr>
        <w:t>台导热油炉（</w:t>
      </w:r>
      <w:r w:rsidRPr="007C74D6">
        <w:rPr>
          <w:rFonts w:ascii="Times New Roman" w:eastAsia="宋体" w:hint="eastAsia"/>
          <w:szCs w:val="28"/>
        </w:rPr>
        <w:t xml:space="preserve">1 </w:t>
      </w:r>
      <w:r w:rsidRPr="007C74D6">
        <w:rPr>
          <w:rFonts w:ascii="Times New Roman" w:eastAsia="宋体" w:hint="eastAsia"/>
          <w:szCs w:val="28"/>
        </w:rPr>
        <w:t>台</w:t>
      </w:r>
      <w:r w:rsidRPr="007C74D6">
        <w:rPr>
          <w:rFonts w:ascii="Times New Roman" w:eastAsia="宋体" w:hint="eastAsia"/>
          <w:szCs w:val="28"/>
        </w:rPr>
        <w:t xml:space="preserve"> 600 </w:t>
      </w:r>
      <w:r w:rsidRPr="007C74D6">
        <w:rPr>
          <w:rFonts w:ascii="Times New Roman" w:eastAsia="宋体" w:hint="eastAsia"/>
          <w:szCs w:val="28"/>
        </w:rPr>
        <w:t>万大卡，</w:t>
      </w:r>
      <w:r w:rsidRPr="007C74D6">
        <w:rPr>
          <w:rFonts w:ascii="Times New Roman" w:eastAsia="宋体" w:hint="eastAsia"/>
          <w:szCs w:val="28"/>
        </w:rPr>
        <w:t xml:space="preserve">2 </w:t>
      </w:r>
      <w:r w:rsidRPr="007C74D6">
        <w:rPr>
          <w:rFonts w:ascii="Times New Roman" w:eastAsia="宋体" w:hint="eastAsia"/>
          <w:szCs w:val="28"/>
        </w:rPr>
        <w:t>台</w:t>
      </w:r>
      <w:r w:rsidRPr="007C74D6">
        <w:rPr>
          <w:rFonts w:ascii="Times New Roman" w:eastAsia="宋体" w:hint="eastAsia"/>
          <w:szCs w:val="28"/>
        </w:rPr>
        <w:t xml:space="preserve"> </w:t>
      </w:r>
      <w:r w:rsidRPr="007C74D6">
        <w:rPr>
          <w:rFonts w:ascii="Times New Roman" w:eastAsia="宋体" w:hint="eastAsia"/>
          <w:szCs w:val="28"/>
        </w:rPr>
        <w:lastRenderedPageBreak/>
        <w:t xml:space="preserve">400 </w:t>
      </w:r>
      <w:r w:rsidRPr="007C74D6">
        <w:rPr>
          <w:rFonts w:ascii="Times New Roman" w:eastAsia="宋体" w:hint="eastAsia"/>
          <w:szCs w:val="28"/>
        </w:rPr>
        <w:t>万大卡、一用一备），</w:t>
      </w:r>
      <w:r w:rsidRPr="007C74D6">
        <w:rPr>
          <w:rFonts w:ascii="Times New Roman" w:eastAsia="宋体" w:hint="eastAsia"/>
          <w:szCs w:val="28"/>
        </w:rPr>
        <w:t xml:space="preserve"> </w:t>
      </w:r>
      <w:r w:rsidRPr="007C74D6">
        <w:rPr>
          <w:rFonts w:ascii="Times New Roman" w:eastAsia="宋体" w:hint="eastAsia"/>
          <w:szCs w:val="28"/>
        </w:rPr>
        <w:t>采用生物质成型燃料（燃气管网铺设到位后，燃料改用天然气），每台导热油炉配套脱硫除尘设施，处理后废气由一根</w:t>
      </w:r>
      <w:r w:rsidRPr="007C74D6">
        <w:rPr>
          <w:rFonts w:ascii="Times New Roman" w:eastAsia="宋体" w:hint="eastAsia"/>
          <w:szCs w:val="28"/>
        </w:rPr>
        <w:t xml:space="preserve"> 45m </w:t>
      </w:r>
      <w:r w:rsidRPr="007C74D6">
        <w:rPr>
          <w:rFonts w:ascii="Times New Roman" w:eastAsia="宋体" w:hint="eastAsia"/>
          <w:szCs w:val="28"/>
        </w:rPr>
        <w:t>高排气筒</w:t>
      </w:r>
      <w:r>
        <w:rPr>
          <w:rFonts w:ascii="Times New Roman" w:eastAsia="宋体" w:hint="eastAsia"/>
          <w:szCs w:val="28"/>
        </w:rPr>
        <w:t>排放</w:t>
      </w:r>
      <w:r w:rsidRPr="007C74D6">
        <w:rPr>
          <w:rFonts w:ascii="Times New Roman" w:eastAsia="宋体" w:hint="eastAsia"/>
          <w:szCs w:val="28"/>
        </w:rPr>
        <w:t>。</w:t>
      </w:r>
    </w:p>
    <w:p w:rsidR="007C74D6" w:rsidRDefault="007C74D6" w:rsidP="005270B1">
      <w:pPr>
        <w:spacing w:line="324" w:lineRule="auto"/>
        <w:ind w:firstLineChars="200" w:firstLine="560"/>
        <w:rPr>
          <w:rFonts w:ascii="Times New Roman" w:eastAsia="宋体"/>
          <w:szCs w:val="28"/>
        </w:rPr>
      </w:pPr>
      <w:r>
        <w:rPr>
          <w:rFonts w:ascii="Times New Roman" w:eastAsia="宋体" w:hint="eastAsia"/>
          <w:szCs w:val="28"/>
        </w:rPr>
        <w:t>（</w:t>
      </w:r>
      <w:r>
        <w:rPr>
          <w:rFonts w:ascii="Times New Roman" w:eastAsia="宋体" w:hint="eastAsia"/>
          <w:szCs w:val="28"/>
        </w:rPr>
        <w:t>5</w:t>
      </w:r>
      <w:r>
        <w:rPr>
          <w:rFonts w:ascii="Times New Roman" w:eastAsia="宋体" w:hint="eastAsia"/>
          <w:szCs w:val="28"/>
        </w:rPr>
        <w:t>）燃气</w:t>
      </w:r>
    </w:p>
    <w:p w:rsidR="007C74D6" w:rsidRDefault="007C74D6" w:rsidP="007C74D6">
      <w:pPr>
        <w:spacing w:line="324" w:lineRule="auto"/>
        <w:ind w:firstLineChars="200" w:firstLine="560"/>
        <w:rPr>
          <w:rFonts w:ascii="Times New Roman" w:eastAsia="宋体"/>
          <w:szCs w:val="28"/>
        </w:rPr>
      </w:pPr>
      <w:r w:rsidRPr="007C74D6">
        <w:rPr>
          <w:rFonts w:ascii="Times New Roman" w:eastAsia="宋体" w:hint="eastAsia"/>
          <w:szCs w:val="28"/>
        </w:rPr>
        <w:t>现状以济富路西侧、凤恬路北侧的凤凰门站为起点，接收外来天然气。</w:t>
      </w:r>
    </w:p>
    <w:p w:rsidR="005270B1" w:rsidRPr="007C74D6" w:rsidRDefault="005270B1" w:rsidP="007C74D6">
      <w:pPr>
        <w:spacing w:line="324" w:lineRule="auto"/>
        <w:ind w:firstLineChars="200" w:firstLine="562"/>
        <w:rPr>
          <w:rFonts w:ascii="Times New Roman" w:eastAsia="宋体"/>
          <w:b/>
          <w:szCs w:val="28"/>
        </w:rPr>
      </w:pPr>
      <w:r w:rsidRPr="007C74D6">
        <w:rPr>
          <w:rFonts w:ascii="Times New Roman" w:eastAsia="宋体"/>
          <w:b/>
          <w:szCs w:val="28"/>
        </w:rPr>
        <w:t>4</w:t>
      </w:r>
      <w:r w:rsidRPr="007C74D6">
        <w:rPr>
          <w:rFonts w:ascii="Times New Roman" w:eastAsia="宋体"/>
          <w:b/>
          <w:szCs w:val="28"/>
        </w:rPr>
        <w:t>、项目与规划相符性分析</w:t>
      </w:r>
    </w:p>
    <w:p w:rsidR="00E24D4E" w:rsidRPr="00936D15" w:rsidRDefault="00E24D4E" w:rsidP="00E24D4E">
      <w:pPr>
        <w:spacing w:line="324" w:lineRule="auto"/>
        <w:ind w:firstLineChars="200" w:firstLine="560"/>
        <w:rPr>
          <w:rFonts w:ascii="Times New Roman" w:eastAsia="宋体"/>
          <w:szCs w:val="28"/>
        </w:rPr>
      </w:pPr>
      <w:r w:rsidRPr="00936D15">
        <w:rPr>
          <w:rFonts w:ascii="Times New Roman" w:eastAsia="宋体"/>
          <w:szCs w:val="28"/>
        </w:rPr>
        <w:t>用地类型相符性：本项目位于韩国工业园中部，项目拟建地用地类型为工业用地。</w:t>
      </w:r>
    </w:p>
    <w:p w:rsidR="00E24D4E" w:rsidRPr="00936D15" w:rsidRDefault="00E24D4E" w:rsidP="00E24D4E">
      <w:pPr>
        <w:spacing w:line="324" w:lineRule="auto"/>
        <w:ind w:firstLineChars="200" w:firstLine="560"/>
        <w:rPr>
          <w:rFonts w:ascii="Times New Roman" w:eastAsia="宋体"/>
          <w:szCs w:val="28"/>
        </w:rPr>
      </w:pPr>
      <w:r w:rsidRPr="00936D15">
        <w:rPr>
          <w:rFonts w:ascii="Times New Roman" w:eastAsia="宋体"/>
          <w:szCs w:val="28"/>
        </w:rPr>
        <w:t>产业定位相符性：本项目属于汽车配套的相关产业，符合韩国工业园产业定位要求。</w:t>
      </w:r>
    </w:p>
    <w:p w:rsidR="005270B1" w:rsidRPr="00936D15" w:rsidRDefault="00E24D4E" w:rsidP="00E24D4E">
      <w:pPr>
        <w:spacing w:line="324" w:lineRule="auto"/>
        <w:ind w:firstLineChars="200" w:firstLine="560"/>
        <w:rPr>
          <w:rFonts w:ascii="Times New Roman" w:eastAsia="宋体"/>
          <w:szCs w:val="28"/>
        </w:rPr>
      </w:pPr>
      <w:r w:rsidRPr="00936D15">
        <w:rPr>
          <w:rFonts w:ascii="Times New Roman" w:eastAsia="宋体"/>
          <w:szCs w:val="28"/>
        </w:rPr>
        <w:t>综上，本项目的建设符合规划用地要求及产业定位。</w:t>
      </w:r>
    </w:p>
    <w:p w:rsidR="00E24D4E" w:rsidRPr="00936D15" w:rsidRDefault="00E24D4E" w:rsidP="00E24D4E">
      <w:pPr>
        <w:spacing w:line="324" w:lineRule="auto"/>
        <w:ind w:firstLineChars="200" w:firstLine="560"/>
        <w:rPr>
          <w:rFonts w:ascii="Times New Roman" w:eastAsia="宋体"/>
          <w:szCs w:val="28"/>
        </w:rPr>
      </w:pPr>
    </w:p>
    <w:p w:rsidR="00E24D4E" w:rsidRPr="00936D15" w:rsidRDefault="00E24D4E" w:rsidP="00E24D4E">
      <w:pPr>
        <w:pStyle w:val="4"/>
        <w:rPr>
          <w:rFonts w:ascii="Times New Roman" w:eastAsia="宋体" w:hAnsi="Times New Roman"/>
        </w:rPr>
      </w:pPr>
      <w:r w:rsidRPr="00936D15">
        <w:rPr>
          <w:rFonts w:ascii="Times New Roman" w:eastAsia="宋体" w:hAnsi="Times New Roman"/>
        </w:rPr>
        <w:t>区域环评及环评批复执行情况</w:t>
      </w:r>
    </w:p>
    <w:p w:rsidR="00E24D4E" w:rsidRPr="00FC2BC8" w:rsidRDefault="00FC2BC8" w:rsidP="00E24D4E">
      <w:pPr>
        <w:spacing w:line="324" w:lineRule="auto"/>
        <w:ind w:firstLineChars="200" w:firstLine="560"/>
        <w:rPr>
          <w:rFonts w:ascii="Times New Roman" w:eastAsia="宋体"/>
          <w:szCs w:val="28"/>
        </w:rPr>
      </w:pPr>
      <w:r w:rsidRPr="00FC2BC8">
        <w:rPr>
          <w:rFonts w:ascii="Times New Roman" w:eastAsia="宋体" w:hint="eastAsia"/>
          <w:szCs w:val="28"/>
        </w:rPr>
        <w:t>对照《关于</w:t>
      </w:r>
      <w:r w:rsidRPr="00FC2BC8">
        <w:rPr>
          <w:rFonts w:ascii="Times New Roman" w:eastAsia="宋体" w:hint="eastAsia"/>
          <w:szCs w:val="28"/>
        </w:rPr>
        <w:t>&lt;</w:t>
      </w:r>
      <w:r w:rsidRPr="00FC2BC8">
        <w:rPr>
          <w:rFonts w:ascii="Times New Roman" w:eastAsia="宋体" w:hint="eastAsia"/>
          <w:szCs w:val="28"/>
        </w:rPr>
        <w:t>张家港市凤凰镇韩国工业园环境影响报告书</w:t>
      </w:r>
      <w:r w:rsidRPr="00FC2BC8">
        <w:rPr>
          <w:rFonts w:ascii="Times New Roman" w:eastAsia="宋体" w:hint="eastAsia"/>
          <w:szCs w:val="28"/>
        </w:rPr>
        <w:t xml:space="preserve"> &gt;</w:t>
      </w:r>
      <w:r w:rsidRPr="00FC2BC8">
        <w:rPr>
          <w:rFonts w:ascii="Times New Roman" w:eastAsia="宋体" w:hint="eastAsia"/>
          <w:szCs w:val="28"/>
        </w:rPr>
        <w:t>的批复》（张环字</w:t>
      </w:r>
      <w:r w:rsidRPr="00FC2BC8">
        <w:rPr>
          <w:rFonts w:ascii="Times New Roman" w:eastAsia="宋体" w:hint="eastAsia"/>
          <w:szCs w:val="28"/>
        </w:rPr>
        <w:t xml:space="preserve"> [2008]279 </w:t>
      </w:r>
      <w:r w:rsidRPr="00FC2BC8">
        <w:rPr>
          <w:rFonts w:ascii="Times New Roman" w:eastAsia="宋体" w:hint="eastAsia"/>
          <w:szCs w:val="28"/>
        </w:rPr>
        <w:t>号）、《关于张家港市韩国工业园回顾性环境影响报告书的审查意见》（张环</w:t>
      </w:r>
      <w:r w:rsidRPr="00FC2BC8">
        <w:rPr>
          <w:rFonts w:ascii="Times New Roman" w:eastAsia="宋体" w:hint="eastAsia"/>
          <w:szCs w:val="28"/>
        </w:rPr>
        <w:t xml:space="preserve"> </w:t>
      </w:r>
      <w:r w:rsidRPr="00FC2BC8">
        <w:rPr>
          <w:rFonts w:ascii="Times New Roman" w:eastAsia="宋体" w:hint="eastAsia"/>
          <w:szCs w:val="28"/>
        </w:rPr>
        <w:t>发</w:t>
      </w:r>
      <w:r w:rsidRPr="00FC2BC8">
        <w:rPr>
          <w:rFonts w:ascii="Times New Roman" w:eastAsia="宋体" w:hint="eastAsia"/>
          <w:szCs w:val="28"/>
        </w:rPr>
        <w:t xml:space="preserve">[2013]342 </w:t>
      </w:r>
      <w:r w:rsidRPr="00FC2BC8">
        <w:rPr>
          <w:rFonts w:ascii="Times New Roman" w:eastAsia="宋体" w:hint="eastAsia"/>
          <w:szCs w:val="28"/>
        </w:rPr>
        <w:t>号），园区开发过程中的落实情况和存在问题见</w:t>
      </w:r>
      <w:r>
        <w:rPr>
          <w:rFonts w:ascii="Times New Roman" w:eastAsia="宋体" w:hint="eastAsia"/>
          <w:szCs w:val="28"/>
        </w:rPr>
        <w:t>下表</w:t>
      </w:r>
      <w:r w:rsidRPr="00FC2BC8">
        <w:rPr>
          <w:rFonts w:ascii="Times New Roman" w:eastAsia="宋体" w:hint="eastAsia"/>
          <w:szCs w:val="28"/>
        </w:rPr>
        <w:t>。</w:t>
      </w:r>
    </w:p>
    <w:p w:rsidR="00E24D4E" w:rsidRPr="00936D15" w:rsidRDefault="00E24D4E" w:rsidP="00E24D4E">
      <w:pPr>
        <w:spacing w:line="324" w:lineRule="auto"/>
        <w:ind w:firstLineChars="200" w:firstLine="560"/>
        <w:rPr>
          <w:rFonts w:ascii="Times New Roman" w:eastAsia="宋体"/>
          <w:szCs w:val="28"/>
        </w:rPr>
      </w:pPr>
    </w:p>
    <w:p w:rsidR="00E24D4E" w:rsidRPr="00936D15" w:rsidRDefault="00E24D4E" w:rsidP="00E24D4E">
      <w:pPr>
        <w:spacing w:line="324" w:lineRule="auto"/>
        <w:ind w:firstLineChars="200" w:firstLine="560"/>
        <w:rPr>
          <w:rFonts w:ascii="Times New Roman" w:eastAsia="宋体"/>
          <w:szCs w:val="28"/>
        </w:rPr>
      </w:pPr>
    </w:p>
    <w:p w:rsidR="00E24D4E" w:rsidRPr="00936D15" w:rsidRDefault="00E24D4E" w:rsidP="00E24D4E">
      <w:pPr>
        <w:spacing w:line="324" w:lineRule="auto"/>
        <w:ind w:firstLineChars="200" w:firstLine="560"/>
        <w:rPr>
          <w:rFonts w:ascii="Times New Roman" w:eastAsia="宋体"/>
          <w:szCs w:val="28"/>
        </w:rPr>
      </w:pPr>
    </w:p>
    <w:p w:rsidR="00E24D4E" w:rsidRPr="00936D15" w:rsidRDefault="00E24D4E" w:rsidP="00E24D4E">
      <w:pPr>
        <w:spacing w:line="324" w:lineRule="auto"/>
        <w:ind w:firstLineChars="200" w:firstLine="560"/>
        <w:rPr>
          <w:rFonts w:ascii="Times New Roman" w:eastAsia="宋体"/>
          <w:szCs w:val="28"/>
        </w:rPr>
      </w:pPr>
    </w:p>
    <w:p w:rsidR="00E24D4E" w:rsidRPr="00936D15" w:rsidRDefault="00E24D4E" w:rsidP="00E24D4E">
      <w:pPr>
        <w:spacing w:line="324" w:lineRule="auto"/>
        <w:ind w:firstLineChars="200" w:firstLine="560"/>
        <w:rPr>
          <w:rFonts w:ascii="Times New Roman" w:eastAsia="宋体"/>
          <w:szCs w:val="28"/>
        </w:rPr>
      </w:pPr>
    </w:p>
    <w:p w:rsidR="00E24D4E" w:rsidRPr="00936D15" w:rsidRDefault="00E24D4E" w:rsidP="00E24D4E">
      <w:pPr>
        <w:spacing w:line="324" w:lineRule="auto"/>
        <w:ind w:firstLineChars="200" w:firstLine="560"/>
        <w:rPr>
          <w:rFonts w:ascii="Times New Roman" w:eastAsia="宋体"/>
          <w:szCs w:val="28"/>
        </w:rPr>
        <w:sectPr w:rsidR="00E24D4E" w:rsidRPr="00936D15" w:rsidSect="005A5AEE">
          <w:pgSz w:w="11906" w:h="16838"/>
          <w:pgMar w:top="1440" w:right="1418" w:bottom="1440" w:left="1418" w:header="851" w:footer="992" w:gutter="0"/>
          <w:cols w:space="425"/>
          <w:docGrid w:linePitch="312"/>
        </w:sectPr>
      </w:pPr>
    </w:p>
    <w:p w:rsidR="00E24D4E" w:rsidRPr="00936D15" w:rsidRDefault="00E24D4E" w:rsidP="00E24D4E">
      <w:pPr>
        <w:spacing w:line="240" w:lineRule="auto"/>
        <w:ind w:firstLineChars="200" w:firstLine="562"/>
        <w:jc w:val="center"/>
        <w:rPr>
          <w:rFonts w:ascii="Times New Roman" w:eastAsia="宋体"/>
          <w:b/>
          <w:szCs w:val="28"/>
        </w:rPr>
      </w:pPr>
      <w:r w:rsidRPr="00936D15">
        <w:rPr>
          <w:rFonts w:ascii="Times New Roman" w:eastAsia="宋体"/>
          <w:b/>
          <w:szCs w:val="28"/>
        </w:rPr>
        <w:lastRenderedPageBreak/>
        <w:t>表</w:t>
      </w:r>
      <w:r w:rsidRPr="00936D15">
        <w:rPr>
          <w:rFonts w:ascii="Times New Roman" w:eastAsia="宋体"/>
          <w:b/>
          <w:szCs w:val="28"/>
        </w:rPr>
        <w:t xml:space="preserve">2.7-1 </w:t>
      </w:r>
      <w:r w:rsidRPr="00936D15">
        <w:rPr>
          <w:rFonts w:ascii="Times New Roman" w:eastAsia="宋体"/>
          <w:b/>
          <w:szCs w:val="28"/>
        </w:rPr>
        <w:t>韩国工业园区域环评执行情况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707"/>
        <w:gridCol w:w="6707"/>
      </w:tblGrid>
      <w:tr w:rsidR="00FC2BC8" w:rsidRPr="00936D15" w:rsidTr="00623FF2">
        <w:trPr>
          <w:jc w:val="center"/>
        </w:trPr>
        <w:tc>
          <w:tcPr>
            <w:tcW w:w="268" w:type="pct"/>
            <w:shd w:val="clear" w:color="auto" w:fill="auto"/>
            <w:vAlign w:val="center"/>
          </w:tcPr>
          <w:p w:rsidR="00FC2BC8" w:rsidRPr="00936D15" w:rsidRDefault="00FC2BC8" w:rsidP="00FC2BC8">
            <w:pPr>
              <w:spacing w:line="324" w:lineRule="auto"/>
              <w:jc w:val="center"/>
              <w:rPr>
                <w:rFonts w:ascii="Times New Roman" w:eastAsia="宋体"/>
                <w:sz w:val="21"/>
                <w:szCs w:val="21"/>
              </w:rPr>
            </w:pPr>
            <w:r>
              <w:rPr>
                <w:rFonts w:ascii="Times New Roman" w:eastAsia="宋体" w:hint="eastAsia"/>
                <w:sz w:val="21"/>
                <w:szCs w:val="21"/>
              </w:rPr>
              <w:t>类别</w:t>
            </w:r>
          </w:p>
        </w:tc>
        <w:tc>
          <w:tcPr>
            <w:tcW w:w="2366" w:type="pct"/>
            <w:shd w:val="clear" w:color="auto" w:fill="auto"/>
            <w:vAlign w:val="center"/>
          </w:tcPr>
          <w:p w:rsidR="00FC2BC8" w:rsidRPr="00936D15" w:rsidRDefault="00FC2BC8" w:rsidP="00FC2BC8">
            <w:pPr>
              <w:spacing w:line="324" w:lineRule="auto"/>
              <w:jc w:val="center"/>
              <w:rPr>
                <w:rFonts w:ascii="Times New Roman" w:eastAsia="宋体"/>
                <w:sz w:val="21"/>
                <w:szCs w:val="21"/>
              </w:rPr>
            </w:pPr>
            <w:r>
              <w:rPr>
                <w:rFonts w:ascii="Times New Roman" w:eastAsia="宋体" w:hint="eastAsia"/>
                <w:sz w:val="21"/>
                <w:szCs w:val="21"/>
              </w:rPr>
              <w:t>批复意见</w:t>
            </w:r>
          </w:p>
        </w:tc>
        <w:tc>
          <w:tcPr>
            <w:tcW w:w="2366" w:type="pct"/>
            <w:shd w:val="clear" w:color="auto" w:fill="auto"/>
            <w:vAlign w:val="center"/>
          </w:tcPr>
          <w:p w:rsidR="00FC2BC8" w:rsidRPr="00936D15" w:rsidRDefault="00FC2BC8" w:rsidP="00FC2BC8">
            <w:pPr>
              <w:spacing w:line="324" w:lineRule="auto"/>
              <w:jc w:val="center"/>
              <w:rPr>
                <w:rFonts w:ascii="Times New Roman" w:eastAsia="宋体"/>
                <w:sz w:val="21"/>
                <w:szCs w:val="21"/>
              </w:rPr>
            </w:pPr>
            <w:r w:rsidRPr="00936D15">
              <w:rPr>
                <w:rFonts w:ascii="Times New Roman" w:eastAsia="宋体"/>
                <w:sz w:val="21"/>
                <w:szCs w:val="21"/>
              </w:rPr>
              <w:t>执行情况</w:t>
            </w:r>
          </w:p>
        </w:tc>
      </w:tr>
      <w:tr w:rsidR="00F42A7A" w:rsidRPr="00936D15" w:rsidTr="00623FF2">
        <w:trPr>
          <w:jc w:val="center"/>
        </w:trPr>
        <w:tc>
          <w:tcPr>
            <w:tcW w:w="268" w:type="pct"/>
            <w:vMerge w:val="restart"/>
            <w:shd w:val="clear" w:color="auto" w:fill="auto"/>
            <w:vAlign w:val="center"/>
          </w:tcPr>
          <w:p w:rsidR="00F42A7A" w:rsidRPr="00936D15" w:rsidRDefault="00F42A7A" w:rsidP="00FC2BC8">
            <w:pPr>
              <w:spacing w:line="324" w:lineRule="auto"/>
              <w:jc w:val="center"/>
              <w:rPr>
                <w:rFonts w:ascii="Times New Roman" w:eastAsia="宋体"/>
                <w:sz w:val="21"/>
                <w:szCs w:val="21"/>
              </w:rPr>
            </w:pPr>
            <w:r>
              <w:rPr>
                <w:rFonts w:ascii="Times New Roman" w:eastAsia="宋体" w:hint="eastAsia"/>
                <w:sz w:val="21"/>
                <w:szCs w:val="21"/>
              </w:rPr>
              <w:t>区域环评</w:t>
            </w:r>
          </w:p>
        </w:tc>
        <w:tc>
          <w:tcPr>
            <w:tcW w:w="2366" w:type="pct"/>
            <w:shd w:val="clear" w:color="auto" w:fill="auto"/>
            <w:vAlign w:val="center"/>
          </w:tcPr>
          <w:p w:rsidR="00F42A7A" w:rsidRPr="00FC2BC8" w:rsidRDefault="00F42A7A" w:rsidP="00F42A7A">
            <w:pPr>
              <w:spacing w:line="324" w:lineRule="auto"/>
              <w:ind w:left="-1" w:right="-72"/>
              <w:jc w:val="left"/>
              <w:rPr>
                <w:rFonts w:ascii="Times New Roman" w:eastAsia="宋体"/>
                <w:sz w:val="21"/>
                <w:szCs w:val="21"/>
              </w:rPr>
            </w:pPr>
            <w:r w:rsidRPr="00FC2BC8">
              <w:rPr>
                <w:rFonts w:ascii="Times New Roman" w:eastAsia="宋体"/>
                <w:sz w:val="21"/>
                <w:szCs w:val="21"/>
              </w:rPr>
              <w:t>工业园区建设必须坚持生态效益、经济效益和社会效益相统一的原则，高起点规划、高标准建设、高水平管理。坚持科学发展观，按循环经济理念和清洁生产原则指导开发区的开发建设，走新型工业化道路，建立</w:t>
            </w:r>
            <w:r w:rsidRPr="00FC2BC8">
              <w:rPr>
                <w:rFonts w:ascii="Times New Roman" w:eastAsia="宋体"/>
                <w:sz w:val="21"/>
                <w:szCs w:val="21"/>
              </w:rPr>
              <w:t xml:space="preserve"> ISO 14000 </w:t>
            </w:r>
            <w:r w:rsidRPr="00FC2BC8">
              <w:rPr>
                <w:rFonts w:ascii="Times New Roman" w:eastAsia="宋体"/>
                <w:sz w:val="21"/>
                <w:szCs w:val="21"/>
              </w:rPr>
              <w:t>环境管理体系。</w:t>
            </w:r>
          </w:p>
        </w:tc>
        <w:tc>
          <w:tcPr>
            <w:tcW w:w="2366" w:type="pct"/>
            <w:shd w:val="clear" w:color="auto" w:fill="auto"/>
            <w:vAlign w:val="center"/>
          </w:tcPr>
          <w:p w:rsidR="00F42A7A" w:rsidRPr="00FC2BC8" w:rsidRDefault="00F42A7A" w:rsidP="00F42A7A">
            <w:pPr>
              <w:spacing w:line="324" w:lineRule="auto"/>
              <w:ind w:left="27" w:right="20"/>
              <w:jc w:val="left"/>
              <w:rPr>
                <w:rFonts w:ascii="Times New Roman" w:eastAsia="宋体"/>
                <w:sz w:val="21"/>
                <w:szCs w:val="21"/>
              </w:rPr>
            </w:pPr>
            <w:r w:rsidRPr="00FC2BC8">
              <w:rPr>
                <w:rFonts w:ascii="Times New Roman" w:eastAsia="宋体"/>
                <w:sz w:val="21"/>
                <w:szCs w:val="21"/>
              </w:rPr>
              <w:t>韩国工业园目前还未建立</w:t>
            </w:r>
            <w:r w:rsidRPr="00FC2BC8">
              <w:rPr>
                <w:rFonts w:ascii="Times New Roman" w:eastAsia="宋体"/>
                <w:sz w:val="21"/>
                <w:szCs w:val="21"/>
              </w:rPr>
              <w:t xml:space="preserve"> ISO 14000 </w:t>
            </w:r>
            <w:r w:rsidRPr="00FC2BC8">
              <w:rPr>
                <w:rFonts w:ascii="Times New Roman" w:eastAsia="宋体"/>
                <w:sz w:val="21"/>
                <w:szCs w:val="21"/>
              </w:rPr>
              <w:t>环境管理体系，区内企业已有</w:t>
            </w:r>
            <w:r w:rsidRPr="00FC2BC8">
              <w:rPr>
                <w:rFonts w:ascii="Times New Roman" w:eastAsia="宋体"/>
                <w:sz w:val="21"/>
                <w:szCs w:val="21"/>
              </w:rPr>
              <w:t>4</w:t>
            </w:r>
            <w:r w:rsidRPr="00FC2BC8">
              <w:rPr>
                <w:rFonts w:ascii="Times New Roman" w:eastAsia="宋体"/>
                <w:sz w:val="21"/>
                <w:szCs w:val="21"/>
              </w:rPr>
              <w:t>家完成清洁生产审核、</w:t>
            </w:r>
            <w:r w:rsidRPr="00FC2BC8">
              <w:rPr>
                <w:rFonts w:ascii="Times New Roman" w:eastAsia="宋体"/>
                <w:sz w:val="21"/>
                <w:szCs w:val="21"/>
              </w:rPr>
              <w:t xml:space="preserve">5 </w:t>
            </w:r>
            <w:r w:rsidRPr="00FC2BC8">
              <w:rPr>
                <w:rFonts w:ascii="Times New Roman" w:eastAsia="宋体"/>
                <w:sz w:val="21"/>
                <w:szCs w:val="21"/>
              </w:rPr>
              <w:t>家通过</w:t>
            </w:r>
            <w:r w:rsidRPr="00FC2BC8">
              <w:rPr>
                <w:rFonts w:ascii="Times New Roman" w:eastAsia="宋体"/>
                <w:sz w:val="21"/>
                <w:szCs w:val="21"/>
              </w:rPr>
              <w:t xml:space="preserve"> ISO 14000 </w:t>
            </w:r>
            <w:r w:rsidRPr="00FC2BC8">
              <w:rPr>
                <w:rFonts w:ascii="Times New Roman" w:eastAsia="宋体"/>
                <w:sz w:val="21"/>
                <w:szCs w:val="21"/>
              </w:rPr>
              <w:t>环境管理体系标准认证，其他企业也已陆续开展清洁生产审核和</w:t>
            </w:r>
            <w:r w:rsidRPr="00FC2BC8">
              <w:rPr>
                <w:rFonts w:ascii="Times New Roman" w:eastAsia="宋体"/>
                <w:sz w:val="21"/>
                <w:szCs w:val="21"/>
              </w:rPr>
              <w:t xml:space="preserve">ISO 14000 </w:t>
            </w:r>
            <w:r w:rsidRPr="00FC2BC8">
              <w:rPr>
                <w:rFonts w:ascii="Times New Roman" w:eastAsia="宋体"/>
                <w:sz w:val="21"/>
                <w:szCs w:val="21"/>
              </w:rPr>
              <w:t>认证工作。</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vAlign w:val="center"/>
          </w:tcPr>
          <w:p w:rsidR="00F42A7A" w:rsidRPr="00FC2BC8" w:rsidRDefault="00F42A7A" w:rsidP="00FC2BC8">
            <w:pPr>
              <w:spacing w:line="324" w:lineRule="auto"/>
              <w:ind w:left="-28" w:right="-46"/>
              <w:jc w:val="left"/>
              <w:rPr>
                <w:rFonts w:ascii="Times New Roman" w:eastAsia="宋体"/>
                <w:sz w:val="21"/>
                <w:szCs w:val="21"/>
              </w:rPr>
            </w:pPr>
            <w:r w:rsidRPr="00FC2BC8">
              <w:rPr>
                <w:rFonts w:ascii="Times New Roman" w:eastAsia="宋体"/>
                <w:sz w:val="21"/>
                <w:szCs w:val="21"/>
              </w:rPr>
              <w:t>工业园区应严格按产业定位引进项目，增强规模效应，促进产业集群，提高准入门槛，提升项目档次。所有入区项目必须严格执行环境影响评价和</w:t>
            </w:r>
            <w:r w:rsidRPr="00FC2BC8">
              <w:rPr>
                <w:rFonts w:ascii="Times New Roman" w:eastAsia="宋体"/>
                <w:sz w:val="21"/>
                <w:szCs w:val="21"/>
              </w:rPr>
              <w:t>“</w:t>
            </w:r>
            <w:r w:rsidRPr="00FC2BC8">
              <w:rPr>
                <w:rFonts w:ascii="Times New Roman" w:eastAsia="宋体"/>
                <w:sz w:val="21"/>
                <w:szCs w:val="21"/>
              </w:rPr>
              <w:t>三同时</w:t>
            </w:r>
            <w:r w:rsidRPr="00FC2BC8">
              <w:rPr>
                <w:rFonts w:ascii="Times New Roman" w:eastAsia="宋体"/>
                <w:sz w:val="21"/>
                <w:szCs w:val="21"/>
              </w:rPr>
              <w:t>”</w:t>
            </w:r>
            <w:r w:rsidRPr="00FC2BC8">
              <w:rPr>
                <w:rFonts w:ascii="Times New Roman" w:eastAsia="宋体"/>
                <w:sz w:val="21"/>
                <w:szCs w:val="21"/>
              </w:rPr>
              <w:t>制度。</w:t>
            </w:r>
          </w:p>
        </w:tc>
        <w:tc>
          <w:tcPr>
            <w:tcW w:w="2366" w:type="pct"/>
            <w:shd w:val="clear" w:color="auto" w:fill="auto"/>
            <w:vAlign w:val="center"/>
          </w:tcPr>
          <w:p w:rsidR="00F42A7A" w:rsidRPr="00FC2BC8" w:rsidRDefault="00F42A7A" w:rsidP="00F42A7A">
            <w:pPr>
              <w:spacing w:line="324" w:lineRule="auto"/>
              <w:ind w:left="49" w:right="-14"/>
              <w:jc w:val="left"/>
              <w:rPr>
                <w:rFonts w:ascii="Times New Roman" w:eastAsia="宋体"/>
                <w:sz w:val="21"/>
                <w:szCs w:val="21"/>
              </w:rPr>
            </w:pPr>
            <w:r w:rsidRPr="00FC2BC8">
              <w:rPr>
                <w:rFonts w:ascii="Times New Roman" w:eastAsia="宋体"/>
                <w:sz w:val="21"/>
                <w:szCs w:val="21"/>
              </w:rPr>
              <w:t>所有入区项目已严格执行环境影响评价制度，尚有部分企业还未执行</w:t>
            </w:r>
            <w:r w:rsidRPr="00FC2BC8">
              <w:rPr>
                <w:rFonts w:ascii="Times New Roman" w:eastAsia="宋体"/>
                <w:sz w:val="21"/>
                <w:szCs w:val="21"/>
              </w:rPr>
              <w:t>“</w:t>
            </w:r>
            <w:r w:rsidRPr="00FC2BC8">
              <w:rPr>
                <w:rFonts w:ascii="Times New Roman" w:eastAsia="宋体"/>
                <w:sz w:val="21"/>
                <w:szCs w:val="21"/>
              </w:rPr>
              <w:t>三同时</w:t>
            </w:r>
            <w:r w:rsidRPr="00FC2BC8">
              <w:rPr>
                <w:rFonts w:ascii="Times New Roman" w:eastAsia="宋体"/>
                <w:sz w:val="21"/>
                <w:szCs w:val="21"/>
              </w:rPr>
              <w:t>”</w:t>
            </w:r>
            <w:r w:rsidRPr="00FC2BC8">
              <w:rPr>
                <w:rFonts w:ascii="Times New Roman" w:eastAsia="宋体"/>
                <w:sz w:val="21"/>
                <w:szCs w:val="21"/>
              </w:rPr>
              <w:t>制度，工业园区引进的企业中存在</w:t>
            </w:r>
            <w:r w:rsidRPr="00F42A7A">
              <w:rPr>
                <w:rFonts w:ascii="Times New Roman" w:eastAsia="宋体" w:hint="eastAsia"/>
                <w:sz w:val="21"/>
                <w:szCs w:val="21"/>
              </w:rPr>
              <w:t>纸和纸制品业、纺织业</w:t>
            </w:r>
            <w:r w:rsidRPr="00FC2BC8">
              <w:rPr>
                <w:rFonts w:ascii="Times New Roman" w:eastAsia="宋体"/>
                <w:sz w:val="21"/>
                <w:szCs w:val="21"/>
              </w:rPr>
              <w:t>、食品制造业等，未严格按产业定位引进项目。</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合理规划工业园区布局，并严格按照产业布局规划进行建设。在工业园区分步实施、滚动开发时，应妥善安置区内拆迁居民，重视对工业园区内外居住区等敏感</w:t>
            </w:r>
            <w:r w:rsidRPr="00FC2BC8">
              <w:rPr>
                <w:rFonts w:ascii="Times New Roman" w:eastAsia="宋体"/>
                <w:sz w:val="21"/>
                <w:szCs w:val="21"/>
              </w:rPr>
              <w:t xml:space="preserve"> </w:t>
            </w:r>
            <w:r w:rsidRPr="00FC2BC8">
              <w:rPr>
                <w:rFonts w:ascii="Times New Roman" w:eastAsia="宋体"/>
                <w:sz w:val="21"/>
                <w:szCs w:val="21"/>
              </w:rPr>
              <w:t>目标的保护，废气排放量大的、可能产生噪声污染的项目应尽可能远离居住区，在居住用地和工业用地间建设绿化防护带。</w:t>
            </w: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根据缩减后的工业园区范围，区内目前仍有约</w:t>
            </w:r>
            <w:r w:rsidRPr="00FC2BC8">
              <w:rPr>
                <w:rFonts w:ascii="Times New Roman" w:eastAsia="宋体"/>
                <w:sz w:val="21"/>
                <w:szCs w:val="21"/>
              </w:rPr>
              <w:t xml:space="preserve"> 451 </w:t>
            </w:r>
            <w:r w:rsidRPr="00FC2BC8">
              <w:rPr>
                <w:rFonts w:ascii="Times New Roman" w:eastAsia="宋体"/>
                <w:sz w:val="21"/>
                <w:szCs w:val="21"/>
              </w:rPr>
              <w:t>户居民。区内废气排放量大的、可能产生噪声污染的项目已尽可能布置在远离园区边界处。已在区外居住用地和区内工业用地间建设绿化防护带。</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rPr>
                <w:rFonts w:ascii="Times New Roman" w:eastAsia="宋体"/>
                <w:sz w:val="21"/>
                <w:szCs w:val="21"/>
              </w:rPr>
            </w:pPr>
          </w:p>
        </w:tc>
        <w:tc>
          <w:tcPr>
            <w:tcW w:w="2366" w:type="pct"/>
            <w:shd w:val="clear" w:color="auto" w:fill="auto"/>
            <w:vAlign w:val="center"/>
          </w:tcPr>
          <w:p w:rsidR="00F42A7A" w:rsidRPr="00FC2BC8" w:rsidRDefault="00F42A7A" w:rsidP="00F42A7A">
            <w:pPr>
              <w:spacing w:line="324" w:lineRule="auto"/>
              <w:ind w:left="-28" w:right="-46" w:hanging="1"/>
              <w:jc w:val="left"/>
              <w:rPr>
                <w:rFonts w:ascii="Times New Roman" w:eastAsia="宋体"/>
                <w:sz w:val="21"/>
                <w:szCs w:val="21"/>
              </w:rPr>
            </w:pPr>
            <w:r w:rsidRPr="00FC2BC8">
              <w:rPr>
                <w:rFonts w:ascii="Times New Roman" w:eastAsia="宋体"/>
                <w:sz w:val="21"/>
                <w:szCs w:val="21"/>
              </w:rPr>
              <w:t>加快工业园区环保基础设施建设，提高区域污染控制水平。根据《省政府办公厅</w:t>
            </w:r>
            <w:r w:rsidRPr="00FC2BC8">
              <w:rPr>
                <w:rFonts w:ascii="Times New Roman" w:eastAsia="宋体"/>
                <w:sz w:val="21"/>
                <w:szCs w:val="21"/>
              </w:rPr>
              <w:t xml:space="preserve"> </w:t>
            </w:r>
            <w:r w:rsidRPr="00FC2BC8">
              <w:rPr>
                <w:rFonts w:ascii="Times New Roman" w:eastAsia="宋体"/>
                <w:sz w:val="21"/>
                <w:szCs w:val="21"/>
              </w:rPr>
              <w:t>转发省环保厅等部门关于加强全省各级各类开发区环境基础设施建设意见的通</w:t>
            </w:r>
            <w:r w:rsidRPr="00FC2BC8">
              <w:rPr>
                <w:rFonts w:ascii="Times New Roman" w:eastAsia="宋体"/>
                <w:sz w:val="21"/>
                <w:szCs w:val="21"/>
              </w:rPr>
              <w:t xml:space="preserve"> </w:t>
            </w:r>
            <w:r w:rsidRPr="00FC2BC8">
              <w:rPr>
                <w:rFonts w:ascii="Times New Roman" w:eastAsia="宋体"/>
                <w:sz w:val="21"/>
                <w:szCs w:val="21"/>
              </w:rPr>
              <w:t>知》（苏政办发</w:t>
            </w:r>
            <w:r w:rsidRPr="00FC2BC8">
              <w:rPr>
                <w:rFonts w:ascii="Times New Roman" w:eastAsia="宋体"/>
                <w:sz w:val="21"/>
                <w:szCs w:val="21"/>
              </w:rPr>
              <w:t xml:space="preserve">[2007]115 </w:t>
            </w:r>
            <w:r w:rsidRPr="00FC2BC8">
              <w:rPr>
                <w:rFonts w:ascii="Times New Roman" w:eastAsia="宋体"/>
                <w:sz w:val="21"/>
                <w:szCs w:val="21"/>
              </w:rPr>
              <w:t>号）要求，工业园区必须配备完善的环境基础设施，并</w:t>
            </w:r>
            <w:r w:rsidRPr="00FC2BC8">
              <w:rPr>
                <w:rFonts w:ascii="Times New Roman" w:eastAsia="宋体"/>
                <w:sz w:val="21"/>
                <w:szCs w:val="21"/>
              </w:rPr>
              <w:t xml:space="preserve"> </w:t>
            </w:r>
            <w:r w:rsidRPr="00FC2BC8">
              <w:rPr>
                <w:rFonts w:ascii="Times New Roman" w:eastAsia="宋体"/>
                <w:sz w:val="21"/>
                <w:szCs w:val="21"/>
              </w:rPr>
              <w:t>做到环境基础设施先行。工业园区内实施集中供热，加快区内供热管网建设，确保对入区企业实施集中供热。生产工艺过程中有组织排放废气须经处理达标排放，并采取有效措施严格控制废气无组织排放。按</w:t>
            </w:r>
            <w:r w:rsidRPr="00FC2BC8">
              <w:rPr>
                <w:rFonts w:ascii="Times New Roman" w:eastAsia="宋体"/>
                <w:sz w:val="21"/>
                <w:szCs w:val="21"/>
              </w:rPr>
              <w:t>“</w:t>
            </w:r>
            <w:r w:rsidRPr="00FC2BC8">
              <w:rPr>
                <w:rFonts w:ascii="Times New Roman" w:eastAsia="宋体"/>
                <w:sz w:val="21"/>
                <w:szCs w:val="21"/>
              </w:rPr>
              <w:t>雨污分流、清污分流、中水</w:t>
            </w:r>
            <w:r w:rsidRPr="00FC2BC8">
              <w:rPr>
                <w:rFonts w:ascii="Times New Roman" w:eastAsia="宋体"/>
                <w:sz w:val="21"/>
                <w:szCs w:val="21"/>
              </w:rPr>
              <w:t xml:space="preserve"> </w:t>
            </w:r>
            <w:r w:rsidRPr="00FC2BC8">
              <w:rPr>
                <w:rFonts w:ascii="Times New Roman" w:eastAsia="宋体"/>
                <w:sz w:val="21"/>
                <w:szCs w:val="21"/>
              </w:rPr>
              <w:t>回用</w:t>
            </w:r>
            <w:r w:rsidRPr="00FC2BC8">
              <w:rPr>
                <w:rFonts w:ascii="Times New Roman" w:eastAsia="宋体"/>
                <w:sz w:val="21"/>
                <w:szCs w:val="21"/>
              </w:rPr>
              <w:t>”</w:t>
            </w:r>
            <w:r w:rsidRPr="00FC2BC8">
              <w:rPr>
                <w:rFonts w:ascii="Times New Roman" w:eastAsia="宋体"/>
                <w:sz w:val="21"/>
                <w:szCs w:val="21"/>
              </w:rPr>
              <w:t>的要求规划，建设区内污水管网、雨水管网及回用水管网。根据工业园区的开发进程，及时扩建污水处理厂的处理规模，入区企业生产、生活污水应经预</w:t>
            </w:r>
            <w:r w:rsidRPr="00FC2BC8">
              <w:rPr>
                <w:rFonts w:ascii="Times New Roman" w:eastAsia="宋体"/>
                <w:sz w:val="21"/>
                <w:szCs w:val="21"/>
              </w:rPr>
              <w:t xml:space="preserve"> </w:t>
            </w:r>
            <w:r w:rsidRPr="00FC2BC8">
              <w:rPr>
                <w:rFonts w:ascii="Times New Roman" w:eastAsia="宋体"/>
                <w:sz w:val="21"/>
                <w:szCs w:val="21"/>
              </w:rPr>
              <w:t>处理达接管标准后通过污水管网进入污水处理厂集中处理。</w:t>
            </w:r>
          </w:p>
        </w:tc>
        <w:tc>
          <w:tcPr>
            <w:tcW w:w="2366" w:type="pct"/>
            <w:shd w:val="clear" w:color="auto" w:fill="auto"/>
            <w:vAlign w:val="center"/>
          </w:tcPr>
          <w:p w:rsidR="00F42A7A" w:rsidRPr="00FC2BC8" w:rsidRDefault="00F42A7A" w:rsidP="00F42A7A">
            <w:pPr>
              <w:spacing w:line="324" w:lineRule="auto"/>
              <w:ind w:left="49" w:right="-14"/>
              <w:jc w:val="left"/>
              <w:rPr>
                <w:rFonts w:ascii="Times New Roman" w:eastAsia="宋体"/>
                <w:sz w:val="21"/>
                <w:szCs w:val="21"/>
              </w:rPr>
            </w:pPr>
            <w:r w:rsidRPr="00FC2BC8">
              <w:rPr>
                <w:rFonts w:ascii="Times New Roman" w:eastAsia="宋体"/>
                <w:sz w:val="21"/>
                <w:szCs w:val="21"/>
              </w:rPr>
              <w:t>工业园区配有完善的环境基础设施，区内企业除嘉泰超纤科技有限公司集中供热压力不满足，使用自有导热油炉供热外，其余用热企业均已实施集中供热（由区外的永兴热电提供热源）。工业园区内企业生产过程中有组织废气经处理后能达标排放，并有采取措施严格控制废气</w:t>
            </w:r>
            <w:r w:rsidRPr="00FC2BC8">
              <w:rPr>
                <w:rFonts w:ascii="Times New Roman" w:eastAsia="宋体"/>
                <w:sz w:val="21"/>
                <w:szCs w:val="21"/>
              </w:rPr>
              <w:t xml:space="preserve"> </w:t>
            </w:r>
            <w:r w:rsidRPr="00FC2BC8">
              <w:rPr>
                <w:rFonts w:ascii="Times New Roman" w:eastAsia="宋体"/>
                <w:sz w:val="21"/>
                <w:szCs w:val="21"/>
              </w:rPr>
              <w:t>排放。已按</w:t>
            </w:r>
            <w:r w:rsidRPr="00FC2BC8">
              <w:rPr>
                <w:rFonts w:ascii="Times New Roman" w:eastAsia="宋体"/>
                <w:sz w:val="21"/>
                <w:szCs w:val="21"/>
              </w:rPr>
              <w:t>“</w:t>
            </w:r>
            <w:r w:rsidRPr="00FC2BC8">
              <w:rPr>
                <w:rFonts w:ascii="Times New Roman" w:eastAsia="宋体"/>
                <w:sz w:val="21"/>
                <w:szCs w:val="21"/>
              </w:rPr>
              <w:t>雨污分流、清污分流</w:t>
            </w:r>
            <w:r w:rsidRPr="00FC2BC8">
              <w:rPr>
                <w:rFonts w:ascii="Times New Roman" w:eastAsia="宋体"/>
                <w:sz w:val="21"/>
                <w:szCs w:val="21"/>
              </w:rPr>
              <w:t>”</w:t>
            </w:r>
            <w:r w:rsidRPr="00FC2BC8">
              <w:rPr>
                <w:rFonts w:ascii="Times New Roman" w:eastAsia="宋体"/>
                <w:sz w:val="21"/>
                <w:szCs w:val="21"/>
              </w:rPr>
              <w:t>的要求建设区内污水管网、雨水</w:t>
            </w:r>
            <w:r w:rsidRPr="00FC2BC8">
              <w:rPr>
                <w:rFonts w:ascii="Times New Roman" w:eastAsia="宋体"/>
                <w:sz w:val="21"/>
                <w:szCs w:val="21"/>
              </w:rPr>
              <w:t xml:space="preserve"> </w:t>
            </w:r>
            <w:r w:rsidRPr="00FC2BC8">
              <w:rPr>
                <w:rFonts w:ascii="Times New Roman" w:eastAsia="宋体"/>
                <w:sz w:val="21"/>
                <w:szCs w:val="21"/>
              </w:rPr>
              <w:t>管网，但并未建设回用水管网。目前清泉污水厂处理规模能满足园区已建项目、在建项目接管废水的要求，入区企业生产、生活污水均能达到接管标准进入污水厂集中处理。</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rPr>
                <w:rFonts w:ascii="Times New Roman" w:eastAsia="宋体"/>
                <w:sz w:val="21"/>
                <w:szCs w:val="21"/>
              </w:rPr>
            </w:pPr>
          </w:p>
        </w:tc>
        <w:tc>
          <w:tcPr>
            <w:tcW w:w="2366" w:type="pct"/>
            <w:shd w:val="clear" w:color="auto" w:fill="auto"/>
            <w:vAlign w:val="center"/>
          </w:tcPr>
          <w:p w:rsidR="00F42A7A" w:rsidRPr="00FC2BC8" w:rsidRDefault="00F42A7A" w:rsidP="00FC2BC8">
            <w:pPr>
              <w:spacing w:line="324" w:lineRule="auto"/>
              <w:jc w:val="left"/>
              <w:rPr>
                <w:rFonts w:ascii="Times New Roman" w:eastAsia="宋体"/>
                <w:sz w:val="21"/>
                <w:szCs w:val="21"/>
              </w:rPr>
            </w:pPr>
            <w:r w:rsidRPr="00FC2BC8">
              <w:rPr>
                <w:rFonts w:ascii="Times New Roman" w:eastAsia="宋体"/>
                <w:sz w:val="21"/>
                <w:szCs w:val="21"/>
              </w:rPr>
              <w:t>工业园区应建立统一的固废（特别是危险固废）收集、贮存、运输、综合利用和</w:t>
            </w:r>
            <w:r w:rsidRPr="00FC2BC8">
              <w:rPr>
                <w:rFonts w:ascii="Times New Roman" w:eastAsia="宋体"/>
                <w:sz w:val="21"/>
                <w:szCs w:val="21"/>
              </w:rPr>
              <w:t xml:space="preserve"> </w:t>
            </w:r>
            <w:r w:rsidRPr="00FC2BC8">
              <w:rPr>
                <w:rFonts w:ascii="Times New Roman" w:eastAsia="宋体"/>
                <w:sz w:val="21"/>
                <w:szCs w:val="21"/>
              </w:rPr>
              <w:t>安全处置的运营管理体系，区内危险废物的收集、贮存须按照《危险废物贮存污</w:t>
            </w:r>
            <w:r w:rsidRPr="00FC2BC8">
              <w:rPr>
                <w:rFonts w:ascii="Times New Roman" w:eastAsia="宋体" w:hint="eastAsia"/>
                <w:sz w:val="21"/>
                <w:szCs w:val="21"/>
              </w:rPr>
              <w:t>染控制标准》规范设计、严格管理，防止产生二次污染。</w:t>
            </w:r>
          </w:p>
        </w:tc>
        <w:tc>
          <w:tcPr>
            <w:tcW w:w="2366" w:type="pct"/>
            <w:shd w:val="clear" w:color="auto" w:fill="auto"/>
            <w:vAlign w:val="center"/>
          </w:tcPr>
          <w:p w:rsidR="00F42A7A" w:rsidRPr="00FC2BC8" w:rsidRDefault="00F42A7A" w:rsidP="00F42A7A">
            <w:pPr>
              <w:spacing w:line="324" w:lineRule="auto"/>
              <w:jc w:val="center"/>
              <w:rPr>
                <w:rFonts w:ascii="Times New Roman" w:eastAsia="宋体"/>
                <w:sz w:val="21"/>
                <w:szCs w:val="21"/>
              </w:rPr>
            </w:pPr>
            <w:r w:rsidRPr="00FC2BC8">
              <w:rPr>
                <w:rFonts w:ascii="Times New Roman" w:eastAsia="宋体"/>
                <w:sz w:val="21"/>
                <w:szCs w:val="21"/>
              </w:rPr>
              <w:t>园区内一般固废及危险废物按照相关规范均得到妥善处置。</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vAlign w:val="center"/>
          </w:tcPr>
          <w:p w:rsidR="00F42A7A" w:rsidRPr="00FC2BC8" w:rsidRDefault="00F42A7A" w:rsidP="00FC2BC8">
            <w:pPr>
              <w:spacing w:line="324" w:lineRule="auto"/>
              <w:jc w:val="left"/>
              <w:rPr>
                <w:rFonts w:ascii="Times New Roman" w:eastAsia="宋体"/>
                <w:sz w:val="21"/>
                <w:szCs w:val="21"/>
              </w:rPr>
            </w:pPr>
            <w:r w:rsidRPr="00FC2BC8">
              <w:rPr>
                <w:rFonts w:ascii="Times New Roman" w:eastAsia="宋体"/>
                <w:sz w:val="21"/>
                <w:szCs w:val="21"/>
              </w:rPr>
              <w:t>落实事故风险防范和应急措施，高度重视并切实加强工业园区环境安全管理工作，在工业园区基础设施建设和企业生产项目建设中须落实事故防范对策措施和</w:t>
            </w:r>
            <w:r w:rsidRPr="00FC2BC8">
              <w:rPr>
                <w:rFonts w:ascii="Times New Roman" w:eastAsia="宋体"/>
                <w:sz w:val="21"/>
                <w:szCs w:val="21"/>
              </w:rPr>
              <w:t xml:space="preserve"> </w:t>
            </w:r>
            <w:r w:rsidRPr="00FC2BC8">
              <w:rPr>
                <w:rFonts w:ascii="Times New Roman" w:eastAsia="宋体"/>
                <w:sz w:val="21"/>
                <w:szCs w:val="21"/>
              </w:rPr>
              <w:t>应急预案，并定期演练，防治和减轻事故危害。污水处理厂及排放工业废水的企业均应设置足够容量的事故废水收集池，严禁污水超标排放。</w:t>
            </w: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园区未制定事故应急预案，清泉污水厂、已编制事故应急预案的企业均已设置足够容量的事故废水收集池，大部分排放工业废水的企业未设置事故废水收集池。</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vAlign w:val="center"/>
          </w:tcPr>
          <w:p w:rsidR="00F42A7A" w:rsidRPr="00FC2BC8" w:rsidRDefault="00F42A7A" w:rsidP="00FC2BC8">
            <w:pPr>
              <w:spacing w:line="324" w:lineRule="auto"/>
              <w:jc w:val="left"/>
              <w:rPr>
                <w:rFonts w:ascii="Times New Roman" w:eastAsia="宋体"/>
                <w:sz w:val="21"/>
                <w:szCs w:val="21"/>
              </w:rPr>
            </w:pPr>
            <w:r w:rsidRPr="00FC2BC8">
              <w:rPr>
                <w:rFonts w:ascii="Times New Roman" w:eastAsia="宋体"/>
                <w:sz w:val="21"/>
                <w:szCs w:val="21"/>
              </w:rPr>
              <w:t>加强工业园区环境监督管理，建立跟踪监测制度，落实《报告书》提出的环境监</w:t>
            </w:r>
            <w:r w:rsidRPr="00FC2BC8">
              <w:rPr>
                <w:rFonts w:ascii="Times New Roman" w:eastAsia="宋体"/>
                <w:sz w:val="21"/>
                <w:szCs w:val="21"/>
              </w:rPr>
              <w:t xml:space="preserve"> </w:t>
            </w:r>
            <w:r w:rsidRPr="00FC2BC8">
              <w:rPr>
                <w:rFonts w:ascii="Times New Roman" w:eastAsia="宋体"/>
                <w:sz w:val="21"/>
                <w:szCs w:val="21"/>
              </w:rPr>
              <w:t>控计划，对工业园区内外环境实施跟踪监控。</w:t>
            </w:r>
          </w:p>
        </w:tc>
        <w:tc>
          <w:tcPr>
            <w:tcW w:w="2366" w:type="pct"/>
            <w:shd w:val="clear" w:color="auto" w:fill="auto"/>
            <w:vAlign w:val="center"/>
          </w:tcPr>
          <w:p w:rsidR="00F42A7A" w:rsidRPr="00FC2BC8" w:rsidRDefault="00F42A7A" w:rsidP="00FC2BC8">
            <w:pPr>
              <w:spacing w:line="324" w:lineRule="auto"/>
              <w:jc w:val="left"/>
              <w:rPr>
                <w:rFonts w:ascii="Times New Roman" w:eastAsia="宋体"/>
                <w:sz w:val="21"/>
                <w:szCs w:val="21"/>
              </w:rPr>
            </w:pPr>
            <w:r w:rsidRPr="00FC2BC8">
              <w:rPr>
                <w:rFonts w:ascii="Times New Roman" w:eastAsia="宋体"/>
                <w:sz w:val="21"/>
                <w:szCs w:val="21"/>
              </w:rPr>
              <w:t>园区未建立跟踪监测制度。</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按照报告书及批复要求，每半年上报一次工业园区开发建设进度，包括引进项目</w:t>
            </w:r>
            <w:r w:rsidRPr="00FC2BC8">
              <w:rPr>
                <w:rFonts w:ascii="Times New Roman" w:eastAsia="宋体"/>
                <w:sz w:val="21"/>
                <w:szCs w:val="21"/>
              </w:rPr>
              <w:t xml:space="preserve"> </w:t>
            </w:r>
            <w:r w:rsidRPr="00FC2BC8">
              <w:rPr>
                <w:rFonts w:ascii="Times New Roman" w:eastAsia="宋体"/>
                <w:sz w:val="21"/>
                <w:szCs w:val="21"/>
              </w:rPr>
              <w:t>情况、环保基础设施的建设情况以及区域环境的综合整治情况等。</w:t>
            </w: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凤凰镇政府每半年上报一次韩国工业园区开发建设进度，</w:t>
            </w:r>
            <w:r w:rsidRPr="00FC2BC8">
              <w:rPr>
                <w:rFonts w:ascii="Times New Roman" w:eastAsia="宋体"/>
                <w:sz w:val="21"/>
                <w:szCs w:val="21"/>
              </w:rPr>
              <w:t xml:space="preserve"> </w:t>
            </w:r>
            <w:r w:rsidRPr="00FC2BC8">
              <w:rPr>
                <w:rFonts w:ascii="Times New Roman" w:eastAsia="宋体"/>
                <w:sz w:val="21"/>
                <w:szCs w:val="21"/>
              </w:rPr>
              <w:t>包括引进项目情况、环保基础设施的建设情况以及区域环</w:t>
            </w:r>
            <w:r w:rsidRPr="00FC2BC8">
              <w:rPr>
                <w:rFonts w:ascii="Times New Roman" w:eastAsia="宋体"/>
                <w:sz w:val="21"/>
                <w:szCs w:val="21"/>
              </w:rPr>
              <w:t xml:space="preserve"> </w:t>
            </w:r>
            <w:r w:rsidRPr="00FC2BC8">
              <w:rPr>
                <w:rFonts w:ascii="Times New Roman" w:eastAsia="宋体"/>
                <w:sz w:val="21"/>
                <w:szCs w:val="21"/>
              </w:rPr>
              <w:t>境的综合整治情况等。</w:t>
            </w:r>
          </w:p>
        </w:tc>
      </w:tr>
      <w:tr w:rsidR="00F42A7A" w:rsidRPr="00936D15" w:rsidTr="00623FF2">
        <w:trPr>
          <w:jc w:val="center"/>
        </w:trPr>
        <w:tc>
          <w:tcPr>
            <w:tcW w:w="268" w:type="pct"/>
            <w:vMerge w:val="restart"/>
            <w:shd w:val="clear" w:color="auto" w:fill="auto"/>
            <w:vAlign w:val="center"/>
          </w:tcPr>
          <w:p w:rsidR="00F42A7A" w:rsidRPr="00936D15" w:rsidRDefault="00F42A7A" w:rsidP="00FC2BC8">
            <w:pPr>
              <w:spacing w:line="324" w:lineRule="auto"/>
              <w:jc w:val="center"/>
              <w:rPr>
                <w:rFonts w:ascii="Times New Roman" w:eastAsia="宋体"/>
                <w:sz w:val="21"/>
                <w:szCs w:val="21"/>
              </w:rPr>
            </w:pPr>
            <w:r>
              <w:rPr>
                <w:rFonts w:ascii="Times New Roman" w:eastAsia="宋体" w:hint="eastAsia"/>
                <w:sz w:val="21"/>
                <w:szCs w:val="21"/>
              </w:rPr>
              <w:t>跟踪评价</w:t>
            </w: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修编园区总体规划，对转变功能性质的地块进行环境、经济可行性论证，对现状</w:t>
            </w:r>
            <w:r w:rsidRPr="00FC2BC8">
              <w:rPr>
                <w:rFonts w:ascii="Times New Roman" w:eastAsia="宋体"/>
                <w:sz w:val="21"/>
                <w:szCs w:val="21"/>
              </w:rPr>
              <w:t xml:space="preserve"> </w:t>
            </w:r>
            <w:r w:rsidRPr="00FC2BC8">
              <w:rPr>
                <w:rFonts w:ascii="Times New Roman" w:eastAsia="宋体"/>
                <w:sz w:val="21"/>
                <w:szCs w:val="21"/>
              </w:rPr>
              <w:t>产业结构按照园区产业定位进行调整；制定项目引进、环境监管的实施细则。</w:t>
            </w: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园区控制性详细规划已进行修编，原规划未制定项目引进、环境监管的实施细则，修编后的规划已制定相关实施细则。现状产业结构未按照园区产业定位进行调整。</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园区的建设和环境管理须以科学发展观为指导，并坚持环境效益、经济效益和社会效益相统一的原则，高起点规划、高标准建设、高水平管理，推行循环经济理</w:t>
            </w:r>
            <w:r w:rsidRPr="00FC2BC8">
              <w:rPr>
                <w:rFonts w:ascii="Times New Roman" w:eastAsia="宋体"/>
                <w:sz w:val="21"/>
                <w:szCs w:val="21"/>
              </w:rPr>
              <w:t xml:space="preserve"> </w:t>
            </w:r>
            <w:r w:rsidRPr="00FC2BC8">
              <w:rPr>
                <w:rFonts w:ascii="Times New Roman" w:eastAsia="宋体"/>
                <w:sz w:val="21"/>
                <w:szCs w:val="21"/>
              </w:rPr>
              <w:t>念和清洁生产原则，走新型工业化道路，并按照</w:t>
            </w:r>
            <w:r w:rsidRPr="00FC2BC8">
              <w:rPr>
                <w:rFonts w:ascii="Times New Roman" w:eastAsia="宋体"/>
                <w:sz w:val="21"/>
                <w:szCs w:val="21"/>
              </w:rPr>
              <w:t xml:space="preserve"> ISO 14000 </w:t>
            </w:r>
            <w:r w:rsidRPr="00FC2BC8">
              <w:rPr>
                <w:rFonts w:ascii="Times New Roman" w:eastAsia="宋体"/>
                <w:sz w:val="21"/>
                <w:szCs w:val="21"/>
              </w:rPr>
              <w:t>标准体系建立环境管</w:t>
            </w:r>
            <w:r w:rsidRPr="00FC2BC8">
              <w:rPr>
                <w:rFonts w:ascii="Times New Roman" w:eastAsia="宋体"/>
                <w:sz w:val="21"/>
                <w:szCs w:val="21"/>
              </w:rPr>
              <w:t xml:space="preserve"> </w:t>
            </w:r>
            <w:r w:rsidRPr="00FC2BC8">
              <w:rPr>
                <w:rFonts w:ascii="Times New Roman" w:eastAsia="宋体"/>
                <w:sz w:val="21"/>
                <w:szCs w:val="21"/>
              </w:rPr>
              <w:t>理体系，将园区建成生态型园区。</w:t>
            </w:r>
          </w:p>
        </w:tc>
        <w:tc>
          <w:tcPr>
            <w:tcW w:w="2366" w:type="pct"/>
            <w:shd w:val="clear" w:color="auto" w:fill="auto"/>
            <w:vAlign w:val="center"/>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园区目前还未建立</w:t>
            </w:r>
            <w:r w:rsidRPr="00FC2BC8">
              <w:rPr>
                <w:rFonts w:ascii="Times New Roman" w:eastAsia="宋体"/>
                <w:sz w:val="21"/>
                <w:szCs w:val="21"/>
              </w:rPr>
              <w:t xml:space="preserve"> ISO 14000 </w:t>
            </w:r>
            <w:r w:rsidRPr="00FC2BC8">
              <w:rPr>
                <w:rFonts w:ascii="Times New Roman" w:eastAsia="宋体"/>
                <w:sz w:val="21"/>
                <w:szCs w:val="21"/>
              </w:rPr>
              <w:t>环境管理体系，未建成生态型园区。</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进一步强化园区环境基础设施建设工作的推进，开展中水回用工程，强化集中供</w:t>
            </w:r>
            <w:r w:rsidRPr="00FC2BC8">
              <w:rPr>
                <w:rFonts w:ascii="Times New Roman" w:eastAsia="宋体"/>
                <w:sz w:val="21"/>
                <w:szCs w:val="21"/>
              </w:rPr>
              <w:t xml:space="preserve"> </w:t>
            </w:r>
            <w:r w:rsidRPr="00FC2BC8">
              <w:rPr>
                <w:rFonts w:ascii="Times New Roman" w:eastAsia="宋体"/>
                <w:sz w:val="21"/>
                <w:szCs w:val="21"/>
              </w:rPr>
              <w:t>热源的脱硫脱硝工作。</w:t>
            </w: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园区内清泉污水厂未开展中水回用工程，位于园区外给园区内用热企业集中供热的永兴热电目前已完成脱硫脱硝工作。</w:t>
            </w:r>
          </w:p>
        </w:tc>
      </w:tr>
      <w:tr w:rsidR="00F42A7A" w:rsidRPr="00936D15" w:rsidTr="00623FF2">
        <w:trPr>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加强生态建设，完成河道清淤、沿岸绿化。</w:t>
            </w:r>
          </w:p>
        </w:tc>
        <w:tc>
          <w:tcPr>
            <w:tcW w:w="2366" w:type="pct"/>
            <w:shd w:val="clear" w:color="auto" w:fill="auto"/>
          </w:tcPr>
          <w:p w:rsidR="00F42A7A" w:rsidRPr="00FC2BC8" w:rsidRDefault="00F42A7A" w:rsidP="00F42A7A">
            <w:pPr>
              <w:spacing w:line="324" w:lineRule="auto"/>
              <w:ind w:left="23" w:right="13"/>
              <w:jc w:val="left"/>
              <w:rPr>
                <w:rFonts w:ascii="Times New Roman" w:eastAsia="宋体"/>
                <w:sz w:val="21"/>
                <w:szCs w:val="21"/>
              </w:rPr>
            </w:pPr>
            <w:r w:rsidRPr="00FC2BC8">
              <w:rPr>
                <w:rFonts w:ascii="Times New Roman" w:eastAsia="宋体"/>
                <w:sz w:val="21"/>
                <w:szCs w:val="21"/>
              </w:rPr>
              <w:t>园区已完成河道清淤、已加强绿化带的建设，在区内主要</w:t>
            </w:r>
            <w:r w:rsidRPr="00FC2BC8">
              <w:rPr>
                <w:rFonts w:ascii="Times New Roman" w:eastAsia="宋体"/>
                <w:sz w:val="21"/>
                <w:szCs w:val="21"/>
              </w:rPr>
              <w:t xml:space="preserve"> </w:t>
            </w:r>
            <w:r w:rsidRPr="00FC2BC8">
              <w:rPr>
                <w:rFonts w:ascii="Times New Roman" w:eastAsia="宋体"/>
                <w:sz w:val="21"/>
                <w:szCs w:val="21"/>
              </w:rPr>
              <w:t>河流（新横</w:t>
            </w:r>
            <w:r w:rsidRPr="00FC2BC8">
              <w:rPr>
                <w:rFonts w:ascii="Times New Roman" w:eastAsia="宋体"/>
                <w:sz w:val="21"/>
                <w:szCs w:val="21"/>
              </w:rPr>
              <w:lastRenderedPageBreak/>
              <w:t>河、珠村塘、三类塘、宋文浜）沿岸均有一定区域的绿化带。</w:t>
            </w:r>
          </w:p>
        </w:tc>
      </w:tr>
      <w:tr w:rsidR="00F42A7A" w:rsidRPr="00936D15" w:rsidTr="00623FF2">
        <w:trPr>
          <w:trHeight w:val="181"/>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高度重视并切实加强园区环境安全管理工作，园区及入区企业均应制定并落实各类环境风险防范措施和事故应急预案，最大限度地防止污染事故发生并减轻事故的危害。</w:t>
            </w: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sz w:val="21"/>
                <w:szCs w:val="21"/>
              </w:rPr>
              <w:t>园区、入区企业已制定各类环境风险防范措施，但园区及</w:t>
            </w:r>
            <w:r w:rsidRPr="00FC2BC8">
              <w:rPr>
                <w:rFonts w:ascii="Times New Roman" w:eastAsia="宋体"/>
                <w:sz w:val="21"/>
                <w:szCs w:val="21"/>
              </w:rPr>
              <w:t xml:space="preserve"> </w:t>
            </w:r>
            <w:r w:rsidRPr="00FC2BC8">
              <w:rPr>
                <w:rFonts w:ascii="Times New Roman" w:eastAsia="宋体"/>
                <w:sz w:val="21"/>
                <w:szCs w:val="21"/>
              </w:rPr>
              <w:t>大部分入区较早的企业均未制定事故应急预案。</w:t>
            </w:r>
          </w:p>
        </w:tc>
      </w:tr>
      <w:tr w:rsidR="00F42A7A" w:rsidRPr="00936D15" w:rsidTr="00623FF2">
        <w:trPr>
          <w:trHeight w:val="181"/>
          <w:jc w:val="center"/>
        </w:trPr>
        <w:tc>
          <w:tcPr>
            <w:tcW w:w="268" w:type="pct"/>
            <w:vMerge/>
            <w:shd w:val="clear" w:color="auto" w:fill="auto"/>
            <w:vAlign w:val="center"/>
          </w:tcPr>
          <w:p w:rsidR="00F42A7A" w:rsidRPr="00936D15" w:rsidRDefault="00F42A7A" w:rsidP="00FC2BC8">
            <w:pPr>
              <w:spacing w:line="324" w:lineRule="auto"/>
              <w:jc w:val="center"/>
              <w:rPr>
                <w:rFonts w:ascii="Times New Roman" w:eastAsia="宋体"/>
                <w:sz w:val="21"/>
                <w:szCs w:val="21"/>
              </w:rPr>
            </w:pP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hint="eastAsia"/>
                <w:sz w:val="21"/>
                <w:szCs w:val="21"/>
              </w:rPr>
              <w:t>通过建立环境监测监控制度，对园区环境的影响进行跟踪监控，定期对存在的潜在危害进行调查分析，跟踪评价，向环保部门及时反馈信息，以便调整总体发展</w:t>
            </w:r>
            <w:r w:rsidRPr="00FC2BC8">
              <w:rPr>
                <w:rFonts w:ascii="Times New Roman" w:eastAsia="宋体" w:hint="eastAsia"/>
                <w:sz w:val="21"/>
                <w:szCs w:val="21"/>
              </w:rPr>
              <w:t xml:space="preserve"> </w:t>
            </w:r>
            <w:r w:rsidRPr="00FC2BC8">
              <w:rPr>
                <w:rFonts w:ascii="Times New Roman" w:eastAsia="宋体" w:hint="eastAsia"/>
                <w:sz w:val="21"/>
                <w:szCs w:val="21"/>
              </w:rPr>
              <w:t>布局和相关的环保对策措施，对园区实行动态管理，实现可持续发展。</w:t>
            </w:r>
          </w:p>
        </w:tc>
        <w:tc>
          <w:tcPr>
            <w:tcW w:w="2366" w:type="pct"/>
            <w:shd w:val="clear" w:color="auto" w:fill="auto"/>
          </w:tcPr>
          <w:p w:rsidR="00F42A7A" w:rsidRPr="00FC2BC8" w:rsidRDefault="00F42A7A" w:rsidP="00F42A7A">
            <w:pPr>
              <w:spacing w:line="324" w:lineRule="auto"/>
              <w:jc w:val="left"/>
              <w:rPr>
                <w:rFonts w:ascii="Times New Roman" w:eastAsia="宋体"/>
                <w:sz w:val="21"/>
                <w:szCs w:val="21"/>
              </w:rPr>
            </w:pPr>
            <w:r w:rsidRPr="00FC2BC8">
              <w:rPr>
                <w:rFonts w:ascii="Times New Roman" w:eastAsia="宋体" w:hint="eastAsia"/>
                <w:sz w:val="21"/>
                <w:szCs w:val="21"/>
              </w:rPr>
              <w:t>工业园区环境监测体系尚未形成，未建立环境监测监控制度。</w:t>
            </w:r>
          </w:p>
        </w:tc>
      </w:tr>
    </w:tbl>
    <w:p w:rsidR="00FC2BC8" w:rsidRPr="00623FF2" w:rsidRDefault="00FC2BC8" w:rsidP="00E24D4E">
      <w:pPr>
        <w:spacing w:line="324" w:lineRule="auto"/>
        <w:ind w:firstLineChars="200" w:firstLine="560"/>
        <w:rPr>
          <w:rFonts w:ascii="Times New Roman" w:eastAsia="宋体"/>
        </w:rPr>
      </w:pPr>
    </w:p>
    <w:p w:rsidR="00FC2BC8" w:rsidRPr="00623FF2" w:rsidRDefault="00FC2BC8" w:rsidP="00E24D4E">
      <w:pPr>
        <w:spacing w:line="324" w:lineRule="auto"/>
        <w:ind w:firstLineChars="200" w:firstLine="560"/>
        <w:rPr>
          <w:rFonts w:ascii="Times New Roman" w:eastAsia="宋体"/>
        </w:rPr>
      </w:pPr>
    </w:p>
    <w:p w:rsidR="00623FF2" w:rsidRDefault="00623FF2" w:rsidP="00623FF2">
      <w:pPr>
        <w:spacing w:line="324" w:lineRule="auto"/>
        <w:ind w:firstLineChars="200" w:firstLine="560"/>
        <w:rPr>
          <w:rFonts w:ascii="Times New Roman" w:eastAsia="宋体"/>
        </w:rPr>
        <w:sectPr w:rsidR="00623FF2" w:rsidSect="005A5AEE">
          <w:pgSz w:w="16838" w:h="11906" w:orient="landscape"/>
          <w:pgMar w:top="1418" w:right="1440" w:bottom="1418" w:left="1440" w:header="851" w:footer="992" w:gutter="0"/>
          <w:cols w:space="425"/>
          <w:docGrid w:linePitch="312"/>
        </w:sectPr>
      </w:pPr>
    </w:p>
    <w:p w:rsidR="00623FF2" w:rsidRPr="00936D15" w:rsidRDefault="00623FF2" w:rsidP="00623FF2">
      <w:pPr>
        <w:pStyle w:val="4"/>
        <w:rPr>
          <w:rFonts w:ascii="Times New Roman" w:eastAsia="宋体" w:hAnsi="Times New Roman"/>
        </w:rPr>
      </w:pPr>
      <w:r>
        <w:rPr>
          <w:rFonts w:ascii="Times New Roman" w:eastAsia="宋体" w:hAnsi="Times New Roman" w:hint="eastAsia"/>
        </w:rPr>
        <w:lastRenderedPageBreak/>
        <w:t>园区存在的环境问题及整改措施</w:t>
      </w:r>
    </w:p>
    <w:p w:rsidR="00FC2BC8" w:rsidRPr="00623FF2" w:rsidRDefault="00623FF2" w:rsidP="00623FF2">
      <w:pPr>
        <w:spacing w:line="240" w:lineRule="auto"/>
        <w:ind w:firstLineChars="200" w:firstLine="562"/>
        <w:jc w:val="center"/>
        <w:rPr>
          <w:rFonts w:ascii="Times New Roman" w:eastAsia="宋体"/>
          <w:b/>
        </w:rPr>
      </w:pPr>
      <w:r w:rsidRPr="00623FF2">
        <w:rPr>
          <w:rFonts w:ascii="Times New Roman" w:eastAsia="宋体" w:hint="eastAsia"/>
          <w:b/>
        </w:rPr>
        <w:t>表</w:t>
      </w:r>
      <w:r w:rsidRPr="00623FF2">
        <w:rPr>
          <w:rFonts w:ascii="Times New Roman" w:eastAsia="宋体" w:hint="eastAsia"/>
          <w:b/>
        </w:rPr>
        <w:t>2.7-</w:t>
      </w:r>
      <w:r w:rsidR="000958F8">
        <w:rPr>
          <w:rFonts w:ascii="Times New Roman" w:eastAsia="宋体" w:hint="eastAsia"/>
          <w:b/>
        </w:rPr>
        <w:t>2</w:t>
      </w:r>
      <w:r w:rsidRPr="00623FF2">
        <w:rPr>
          <w:rFonts w:ascii="Times New Roman" w:eastAsia="宋体" w:hint="eastAsia"/>
          <w:b/>
        </w:rPr>
        <w:t>园区现存环境问题及对策措施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559"/>
        <w:gridCol w:w="5389"/>
        <w:gridCol w:w="6268"/>
      </w:tblGrid>
      <w:tr w:rsidR="00623FF2" w:rsidRPr="00936D15" w:rsidTr="00623FF2">
        <w:trPr>
          <w:jc w:val="center"/>
        </w:trPr>
        <w:tc>
          <w:tcPr>
            <w:tcW w:w="338" w:type="pct"/>
            <w:shd w:val="clear" w:color="auto" w:fill="auto"/>
            <w:vAlign w:val="center"/>
          </w:tcPr>
          <w:p w:rsidR="00623FF2" w:rsidRPr="00936D15" w:rsidRDefault="00623FF2" w:rsidP="007440AE">
            <w:pPr>
              <w:spacing w:line="324" w:lineRule="auto"/>
              <w:jc w:val="center"/>
              <w:rPr>
                <w:rFonts w:ascii="Times New Roman" w:eastAsia="宋体"/>
                <w:sz w:val="21"/>
                <w:szCs w:val="21"/>
              </w:rPr>
            </w:pPr>
            <w:r>
              <w:rPr>
                <w:rFonts w:ascii="Times New Roman" w:eastAsia="宋体" w:hint="eastAsia"/>
                <w:sz w:val="21"/>
                <w:szCs w:val="21"/>
              </w:rPr>
              <w:t>序号</w:t>
            </w:r>
          </w:p>
        </w:tc>
        <w:tc>
          <w:tcPr>
            <w:tcW w:w="550" w:type="pct"/>
            <w:shd w:val="clear" w:color="auto" w:fill="auto"/>
            <w:vAlign w:val="center"/>
          </w:tcPr>
          <w:p w:rsidR="00623FF2" w:rsidRPr="00936D15" w:rsidRDefault="00623FF2" w:rsidP="007440AE">
            <w:pPr>
              <w:spacing w:line="324" w:lineRule="auto"/>
              <w:jc w:val="center"/>
              <w:rPr>
                <w:rFonts w:ascii="Times New Roman" w:eastAsia="宋体"/>
                <w:sz w:val="21"/>
                <w:szCs w:val="21"/>
              </w:rPr>
            </w:pPr>
            <w:r>
              <w:rPr>
                <w:rFonts w:ascii="Times New Roman" w:eastAsia="宋体" w:hint="eastAsia"/>
                <w:sz w:val="21"/>
                <w:szCs w:val="21"/>
              </w:rPr>
              <w:t>类型</w:t>
            </w:r>
          </w:p>
        </w:tc>
        <w:tc>
          <w:tcPr>
            <w:tcW w:w="1901" w:type="pct"/>
            <w:vAlign w:val="center"/>
          </w:tcPr>
          <w:p w:rsidR="00623FF2" w:rsidRPr="00936D15" w:rsidRDefault="00623FF2" w:rsidP="007440AE">
            <w:pPr>
              <w:spacing w:line="324" w:lineRule="auto"/>
              <w:jc w:val="center"/>
              <w:rPr>
                <w:rFonts w:ascii="Times New Roman" w:eastAsia="宋体"/>
                <w:sz w:val="21"/>
                <w:szCs w:val="21"/>
              </w:rPr>
            </w:pPr>
            <w:r>
              <w:rPr>
                <w:rFonts w:ascii="Times New Roman" w:eastAsia="宋体" w:hint="eastAsia"/>
                <w:sz w:val="21"/>
                <w:szCs w:val="21"/>
              </w:rPr>
              <w:t>存在问题</w:t>
            </w:r>
          </w:p>
        </w:tc>
        <w:tc>
          <w:tcPr>
            <w:tcW w:w="2211" w:type="pct"/>
            <w:shd w:val="clear" w:color="auto" w:fill="auto"/>
            <w:vAlign w:val="center"/>
          </w:tcPr>
          <w:p w:rsidR="00623FF2" w:rsidRPr="00936D15" w:rsidRDefault="00623FF2" w:rsidP="007440AE">
            <w:pPr>
              <w:spacing w:line="324" w:lineRule="auto"/>
              <w:jc w:val="center"/>
              <w:rPr>
                <w:rFonts w:ascii="Times New Roman" w:eastAsia="宋体"/>
                <w:sz w:val="21"/>
                <w:szCs w:val="21"/>
              </w:rPr>
            </w:pPr>
            <w:r>
              <w:rPr>
                <w:rFonts w:ascii="Times New Roman" w:eastAsia="宋体" w:hint="eastAsia"/>
                <w:sz w:val="21"/>
                <w:szCs w:val="21"/>
              </w:rPr>
              <w:t>对策措施</w:t>
            </w:r>
          </w:p>
        </w:tc>
      </w:tr>
      <w:tr w:rsidR="00623FF2" w:rsidRPr="00936D15" w:rsidTr="00623FF2">
        <w:trPr>
          <w:jc w:val="center"/>
        </w:trPr>
        <w:tc>
          <w:tcPr>
            <w:tcW w:w="338" w:type="pct"/>
            <w:vMerge w:val="restart"/>
            <w:shd w:val="clear" w:color="auto" w:fill="auto"/>
            <w:vAlign w:val="center"/>
          </w:tcPr>
          <w:p w:rsidR="00623FF2" w:rsidRPr="00936D15" w:rsidRDefault="00623FF2" w:rsidP="00623FF2">
            <w:pPr>
              <w:spacing w:line="324" w:lineRule="auto"/>
              <w:jc w:val="center"/>
              <w:rPr>
                <w:rFonts w:ascii="Times New Roman" w:eastAsia="宋体"/>
                <w:sz w:val="21"/>
                <w:szCs w:val="21"/>
              </w:rPr>
            </w:pPr>
            <w:r>
              <w:rPr>
                <w:rFonts w:ascii="Times New Roman" w:eastAsia="宋体" w:hint="eastAsia"/>
                <w:sz w:val="21"/>
                <w:szCs w:val="21"/>
              </w:rPr>
              <w:t>1</w:t>
            </w:r>
          </w:p>
        </w:tc>
        <w:tc>
          <w:tcPr>
            <w:tcW w:w="550" w:type="pct"/>
            <w:vMerge w:val="restart"/>
            <w:shd w:val="clear" w:color="auto" w:fill="auto"/>
            <w:vAlign w:val="center"/>
          </w:tcPr>
          <w:p w:rsidR="00623FF2" w:rsidRPr="00FC2BC8" w:rsidRDefault="00623FF2" w:rsidP="00623FF2">
            <w:pPr>
              <w:spacing w:line="324" w:lineRule="auto"/>
              <w:ind w:left="-1" w:right="-72"/>
              <w:jc w:val="center"/>
              <w:rPr>
                <w:rFonts w:ascii="Times New Roman" w:eastAsia="宋体"/>
                <w:sz w:val="21"/>
                <w:szCs w:val="21"/>
              </w:rPr>
            </w:pPr>
            <w:r>
              <w:rPr>
                <w:rFonts w:ascii="Times New Roman" w:eastAsia="宋体" w:hint="eastAsia"/>
                <w:sz w:val="21"/>
                <w:szCs w:val="21"/>
              </w:rPr>
              <w:t>产业结构</w:t>
            </w:r>
          </w:p>
        </w:tc>
        <w:tc>
          <w:tcPr>
            <w:tcW w:w="1901" w:type="pct"/>
            <w:vAlign w:val="center"/>
          </w:tcPr>
          <w:p w:rsidR="00623FF2" w:rsidRPr="00FC2BC8" w:rsidRDefault="00623FF2" w:rsidP="00623FF2">
            <w:pPr>
              <w:spacing w:line="324" w:lineRule="auto"/>
              <w:jc w:val="left"/>
              <w:rPr>
                <w:rFonts w:ascii="Times New Roman" w:eastAsia="宋体"/>
                <w:sz w:val="21"/>
                <w:szCs w:val="21"/>
              </w:rPr>
            </w:pPr>
            <w:r w:rsidRPr="00623FF2">
              <w:rPr>
                <w:rFonts w:ascii="Times New Roman" w:eastAsia="宋体" w:hint="eastAsia"/>
                <w:sz w:val="21"/>
                <w:szCs w:val="21"/>
              </w:rPr>
              <w:t>已入区企业中大部分不符合园区的产业定位</w:t>
            </w:r>
          </w:p>
        </w:tc>
        <w:tc>
          <w:tcPr>
            <w:tcW w:w="2211" w:type="pct"/>
            <w:shd w:val="clear" w:color="auto" w:fill="auto"/>
            <w:vAlign w:val="center"/>
          </w:tcPr>
          <w:p w:rsidR="00623FF2" w:rsidRPr="00FC2BC8" w:rsidRDefault="00623FF2" w:rsidP="00623FF2">
            <w:pPr>
              <w:spacing w:line="324" w:lineRule="auto"/>
              <w:jc w:val="left"/>
              <w:rPr>
                <w:rFonts w:ascii="Times New Roman" w:eastAsia="宋体"/>
                <w:sz w:val="21"/>
                <w:szCs w:val="21"/>
              </w:rPr>
            </w:pPr>
            <w:r w:rsidRPr="00623FF2">
              <w:rPr>
                <w:rFonts w:ascii="Times New Roman" w:eastAsia="宋体" w:hint="eastAsia"/>
                <w:sz w:val="21"/>
                <w:szCs w:val="21"/>
              </w:rPr>
              <w:t>园区须严格产业准入，优化产业结构、规模和布局。对于园区内现有不符合产业定位的企业（行业类别属于造</w:t>
            </w:r>
            <w:r w:rsidRPr="00623FF2">
              <w:rPr>
                <w:rFonts w:ascii="Times New Roman" w:eastAsia="宋体" w:hint="eastAsia"/>
                <w:sz w:val="21"/>
                <w:szCs w:val="21"/>
              </w:rPr>
              <w:t xml:space="preserve"> </w:t>
            </w:r>
            <w:r w:rsidRPr="00623FF2">
              <w:rPr>
                <w:rFonts w:ascii="Times New Roman" w:eastAsia="宋体" w:hint="eastAsia"/>
                <w:sz w:val="21"/>
                <w:szCs w:val="21"/>
              </w:rPr>
              <w:t>纸和纸制品业、纺织业、橡胶和塑料制品业、木材加工和木、竹、藤、棕、草制品业、食品制造业、农副食品加工业、仓储业、其他制造业的企业）不允许扩大产能</w:t>
            </w:r>
            <w:r w:rsidRPr="00623FF2">
              <w:rPr>
                <w:rFonts w:ascii="Times New Roman" w:eastAsia="宋体" w:hint="eastAsia"/>
                <w:sz w:val="21"/>
                <w:szCs w:val="21"/>
              </w:rPr>
              <w:t xml:space="preserve"> </w:t>
            </w:r>
            <w:r w:rsidRPr="00623FF2">
              <w:rPr>
                <w:rFonts w:ascii="Times New Roman" w:eastAsia="宋体" w:hint="eastAsia"/>
                <w:sz w:val="21"/>
                <w:szCs w:val="21"/>
              </w:rPr>
              <w:t>及占地面积，在符合产业政策和排污问题不突破的前提</w:t>
            </w:r>
            <w:r w:rsidRPr="00623FF2">
              <w:rPr>
                <w:rFonts w:ascii="Times New Roman" w:eastAsia="宋体" w:hint="eastAsia"/>
                <w:sz w:val="21"/>
                <w:szCs w:val="21"/>
              </w:rPr>
              <w:t xml:space="preserve"> </w:t>
            </w:r>
            <w:r w:rsidRPr="00623FF2">
              <w:rPr>
                <w:rFonts w:ascii="Times New Roman" w:eastAsia="宋体" w:hint="eastAsia"/>
                <w:sz w:val="21"/>
                <w:szCs w:val="21"/>
              </w:rPr>
              <w:t>下，可以进行改善安全条件、治理事故隐患和提高环保水平的相关性技术改造。随着本轮规划的实施，逐步搬</w:t>
            </w:r>
            <w:r w:rsidRPr="00623FF2">
              <w:rPr>
                <w:rFonts w:ascii="Times New Roman" w:eastAsia="宋体" w:hint="eastAsia"/>
                <w:sz w:val="21"/>
                <w:szCs w:val="21"/>
              </w:rPr>
              <w:t xml:space="preserve"> </w:t>
            </w:r>
            <w:r w:rsidRPr="00623FF2">
              <w:rPr>
                <w:rFonts w:ascii="Times New Roman" w:eastAsia="宋体" w:hint="eastAsia"/>
                <w:sz w:val="21"/>
                <w:szCs w:val="21"/>
              </w:rPr>
              <w:t>离园区至合理地块</w:t>
            </w:r>
          </w:p>
        </w:tc>
      </w:tr>
      <w:tr w:rsidR="00623FF2" w:rsidRPr="00936D15" w:rsidTr="00623FF2">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ind w:left="-28" w:right="-46"/>
              <w:jc w:val="center"/>
              <w:rPr>
                <w:rFonts w:ascii="Times New Roman" w:eastAsia="宋体"/>
                <w:sz w:val="21"/>
                <w:szCs w:val="21"/>
              </w:rPr>
            </w:pPr>
          </w:p>
        </w:tc>
        <w:tc>
          <w:tcPr>
            <w:tcW w:w="1901" w:type="pct"/>
            <w:vAlign w:val="center"/>
          </w:tcPr>
          <w:p w:rsidR="00623FF2" w:rsidRPr="00FC2BC8" w:rsidRDefault="00623FF2" w:rsidP="00623FF2">
            <w:pPr>
              <w:spacing w:line="324" w:lineRule="auto"/>
              <w:jc w:val="left"/>
              <w:rPr>
                <w:rFonts w:ascii="Times New Roman" w:eastAsia="宋体"/>
                <w:sz w:val="21"/>
                <w:szCs w:val="21"/>
              </w:rPr>
            </w:pPr>
            <w:r w:rsidRPr="00623FF2">
              <w:rPr>
                <w:rFonts w:ascii="Times New Roman" w:eastAsia="宋体" w:hint="eastAsia"/>
                <w:sz w:val="21"/>
                <w:szCs w:val="21"/>
              </w:rPr>
              <w:t>工居矛盾突出，拆迁安置有待进一步落实。韩国工业园本轮土地规划中无居住用地，区内还混杂有</w:t>
            </w:r>
            <w:r w:rsidRPr="00623FF2">
              <w:rPr>
                <w:rFonts w:ascii="Times New Roman" w:eastAsia="宋体" w:hint="eastAsia"/>
                <w:sz w:val="21"/>
                <w:szCs w:val="21"/>
              </w:rPr>
              <w:t xml:space="preserve"> 451 </w:t>
            </w:r>
            <w:r w:rsidRPr="00623FF2">
              <w:rPr>
                <w:rFonts w:ascii="Times New Roman" w:eastAsia="宋体" w:hint="eastAsia"/>
                <w:sz w:val="21"/>
                <w:szCs w:val="21"/>
              </w:rPr>
              <w:t>户</w:t>
            </w:r>
            <w:r w:rsidRPr="00623FF2">
              <w:rPr>
                <w:rFonts w:ascii="Times New Roman" w:eastAsia="宋体" w:hint="eastAsia"/>
                <w:sz w:val="21"/>
                <w:szCs w:val="21"/>
              </w:rPr>
              <w:t xml:space="preserve"> </w:t>
            </w:r>
            <w:r w:rsidRPr="00623FF2">
              <w:rPr>
                <w:rFonts w:ascii="Times New Roman" w:eastAsia="宋体" w:hint="eastAsia"/>
                <w:sz w:val="21"/>
                <w:szCs w:val="21"/>
              </w:rPr>
              <w:t>居民点（双龙村五房庄、双龙村欧家坝、魏庄村袁家巷、魏庄村朱家巷、支山村后长坝、双龙村西巷、双龙村东陈）。</w:t>
            </w:r>
          </w:p>
        </w:tc>
        <w:tc>
          <w:tcPr>
            <w:tcW w:w="2211" w:type="pct"/>
            <w:shd w:val="clear" w:color="auto" w:fill="auto"/>
            <w:vAlign w:val="center"/>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hint="eastAsia"/>
                <w:sz w:val="21"/>
                <w:szCs w:val="21"/>
              </w:rPr>
              <w:t>对园区内的居民逐步实施搬迁，在</w:t>
            </w:r>
            <w:r w:rsidRPr="00623FF2">
              <w:rPr>
                <w:rFonts w:ascii="Times New Roman" w:eastAsia="宋体" w:hint="eastAsia"/>
                <w:sz w:val="21"/>
                <w:szCs w:val="21"/>
              </w:rPr>
              <w:t xml:space="preserve"> 2025 </w:t>
            </w:r>
            <w:r w:rsidRPr="00623FF2">
              <w:rPr>
                <w:rFonts w:ascii="Times New Roman" w:eastAsia="宋体" w:hint="eastAsia"/>
                <w:sz w:val="21"/>
                <w:szCs w:val="21"/>
              </w:rPr>
              <w:t>年年底前实现</w:t>
            </w:r>
            <w:r w:rsidRPr="00623FF2">
              <w:rPr>
                <w:rFonts w:ascii="Times New Roman" w:eastAsia="宋体" w:hint="eastAsia"/>
                <w:sz w:val="21"/>
                <w:szCs w:val="21"/>
              </w:rPr>
              <w:t xml:space="preserve"> </w:t>
            </w:r>
            <w:r w:rsidRPr="00623FF2">
              <w:rPr>
                <w:rFonts w:ascii="Times New Roman" w:eastAsia="宋体" w:hint="eastAsia"/>
                <w:sz w:val="21"/>
                <w:szCs w:val="21"/>
              </w:rPr>
              <w:t>区内居民全部拆迁完毕，并按相应搬迁补偿规定做好搬迁补偿和安置工作。</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符合产业定位的已入区企业中，部分企业分布不符合</w:t>
            </w:r>
          </w:p>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规划功能布局。</w:t>
            </w:r>
          </w:p>
        </w:tc>
        <w:tc>
          <w:tcPr>
            <w:tcW w:w="2211" w:type="pct"/>
            <w:shd w:val="clear" w:color="auto" w:fill="auto"/>
          </w:tcPr>
          <w:p w:rsidR="00623FF2" w:rsidRPr="00623FF2" w:rsidRDefault="00623FF2" w:rsidP="00623FF2">
            <w:pPr>
              <w:spacing w:before="3" w:line="324" w:lineRule="auto"/>
              <w:jc w:val="left"/>
              <w:rPr>
                <w:rFonts w:ascii="Times New Roman" w:eastAsia="宋体"/>
                <w:sz w:val="21"/>
                <w:szCs w:val="21"/>
              </w:rPr>
            </w:pPr>
          </w:p>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若条件成熟应适时调整布局。</w:t>
            </w:r>
          </w:p>
        </w:tc>
      </w:tr>
      <w:tr w:rsidR="00623FF2" w:rsidRPr="00936D15" w:rsidTr="00623FF2">
        <w:trPr>
          <w:trHeight w:val="1354"/>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ind w:left="-28" w:right="-46" w:hanging="1"/>
              <w:jc w:val="center"/>
              <w:rPr>
                <w:rFonts w:ascii="Times New Roman" w:eastAsia="宋体"/>
                <w:sz w:val="21"/>
                <w:szCs w:val="21"/>
              </w:rPr>
            </w:pPr>
          </w:p>
        </w:tc>
        <w:tc>
          <w:tcPr>
            <w:tcW w:w="1901" w:type="pct"/>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张家港嘉泰超纤科技有限公司属于三类工业，用地性</w:t>
            </w:r>
            <w:r w:rsidRPr="00623FF2">
              <w:rPr>
                <w:rFonts w:ascii="Times New Roman" w:eastAsia="宋体"/>
                <w:sz w:val="21"/>
                <w:szCs w:val="21"/>
              </w:rPr>
              <w:t xml:space="preserve"> </w:t>
            </w:r>
            <w:r w:rsidRPr="00623FF2">
              <w:rPr>
                <w:rFonts w:ascii="Times New Roman" w:eastAsia="宋体"/>
                <w:sz w:val="21"/>
                <w:szCs w:val="21"/>
              </w:rPr>
              <w:t>质为三类工业用地，不符合园区规划的二类工业用地</w:t>
            </w:r>
            <w:r w:rsidRPr="00623FF2">
              <w:rPr>
                <w:rFonts w:ascii="Times New Roman" w:eastAsia="宋体"/>
                <w:sz w:val="21"/>
                <w:szCs w:val="21"/>
              </w:rPr>
              <w:t xml:space="preserve"> </w:t>
            </w:r>
            <w:r w:rsidRPr="00623FF2">
              <w:rPr>
                <w:rFonts w:ascii="Times New Roman" w:eastAsia="宋体"/>
                <w:sz w:val="21"/>
                <w:szCs w:val="21"/>
              </w:rPr>
              <w:t>性质。</w:t>
            </w:r>
          </w:p>
        </w:tc>
        <w:tc>
          <w:tcPr>
            <w:tcW w:w="2211" w:type="pct"/>
            <w:shd w:val="clear" w:color="auto" w:fill="auto"/>
          </w:tcPr>
          <w:p w:rsidR="00623FF2" w:rsidRPr="00623FF2" w:rsidRDefault="00623FF2" w:rsidP="00623FF2">
            <w:pPr>
              <w:spacing w:line="324" w:lineRule="auto"/>
              <w:ind w:left="-20" w:right="-35"/>
              <w:jc w:val="left"/>
              <w:rPr>
                <w:rFonts w:ascii="Times New Roman" w:eastAsia="宋体"/>
                <w:sz w:val="21"/>
                <w:szCs w:val="21"/>
              </w:rPr>
            </w:pPr>
            <w:r w:rsidRPr="00623FF2">
              <w:rPr>
                <w:rFonts w:ascii="Times New Roman" w:eastAsia="宋体"/>
                <w:sz w:val="21"/>
                <w:szCs w:val="21"/>
              </w:rPr>
              <w:t>不允许扩大产能及占地面积，在符合产业政策和排污问题不突破的前提下，可以进行改善安全条件、治理事故</w:t>
            </w:r>
            <w:r w:rsidRPr="00623FF2">
              <w:rPr>
                <w:rFonts w:ascii="Times New Roman" w:eastAsia="宋体"/>
                <w:sz w:val="21"/>
                <w:szCs w:val="21"/>
              </w:rPr>
              <w:t xml:space="preserve"> </w:t>
            </w:r>
            <w:r w:rsidRPr="00623FF2">
              <w:rPr>
                <w:rFonts w:ascii="Times New Roman" w:eastAsia="宋体"/>
                <w:sz w:val="21"/>
                <w:szCs w:val="21"/>
              </w:rPr>
              <w:t>隐患和提高环保水平的相关性技术改造。随着本轮规划的实施，逐步搬离园区至合理地块。</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现状商业用地面积（</w:t>
            </w:r>
            <w:r w:rsidRPr="00623FF2">
              <w:rPr>
                <w:rFonts w:ascii="Times New Roman" w:eastAsia="宋体"/>
                <w:sz w:val="21"/>
                <w:szCs w:val="21"/>
              </w:rPr>
              <w:t>4.51ha</w:t>
            </w:r>
            <w:r w:rsidRPr="00623FF2">
              <w:rPr>
                <w:rFonts w:ascii="Times New Roman" w:eastAsia="宋体"/>
                <w:sz w:val="21"/>
                <w:szCs w:val="21"/>
              </w:rPr>
              <w:t>）大于规划商业用地面积</w:t>
            </w:r>
          </w:p>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w:t>
            </w:r>
            <w:r w:rsidRPr="00623FF2">
              <w:rPr>
                <w:rFonts w:ascii="Times New Roman" w:eastAsia="宋体"/>
                <w:sz w:val="21"/>
                <w:szCs w:val="21"/>
              </w:rPr>
              <w:t>3.87ha</w:t>
            </w:r>
            <w:r w:rsidRPr="00623FF2">
              <w:rPr>
                <w:rFonts w:ascii="Times New Roman" w:eastAsia="宋体"/>
                <w:sz w:val="21"/>
                <w:szCs w:val="21"/>
              </w:rPr>
              <w:t>）。</w:t>
            </w:r>
          </w:p>
        </w:tc>
        <w:tc>
          <w:tcPr>
            <w:tcW w:w="2211" w:type="pct"/>
            <w:shd w:val="clear" w:color="auto" w:fill="auto"/>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随着本轮规划的实施，逐步调整商业用地面积至与规划</w:t>
            </w:r>
            <w:r w:rsidRPr="00623FF2">
              <w:rPr>
                <w:rFonts w:ascii="Times New Roman" w:eastAsia="宋体"/>
                <w:sz w:val="21"/>
                <w:szCs w:val="21"/>
              </w:rPr>
              <w:t xml:space="preserve"> </w:t>
            </w:r>
            <w:r w:rsidRPr="00623FF2">
              <w:rPr>
                <w:rFonts w:ascii="Times New Roman" w:eastAsia="宋体"/>
                <w:sz w:val="21"/>
                <w:szCs w:val="21"/>
              </w:rPr>
              <w:t>相符。</w:t>
            </w:r>
          </w:p>
        </w:tc>
      </w:tr>
      <w:tr w:rsidR="00623FF2" w:rsidRPr="00936D15" w:rsidTr="007440AE">
        <w:trPr>
          <w:jc w:val="center"/>
        </w:trPr>
        <w:tc>
          <w:tcPr>
            <w:tcW w:w="338" w:type="pct"/>
            <w:shd w:val="clear" w:color="auto" w:fill="auto"/>
            <w:vAlign w:val="center"/>
          </w:tcPr>
          <w:p w:rsidR="00623FF2" w:rsidRPr="00936D15" w:rsidRDefault="00623FF2" w:rsidP="00623FF2">
            <w:pPr>
              <w:spacing w:line="324" w:lineRule="auto"/>
              <w:jc w:val="center"/>
              <w:rPr>
                <w:rFonts w:ascii="Times New Roman" w:eastAsia="宋体"/>
                <w:sz w:val="21"/>
                <w:szCs w:val="21"/>
              </w:rPr>
            </w:pPr>
            <w:r>
              <w:rPr>
                <w:rFonts w:ascii="Times New Roman" w:eastAsia="宋体" w:hint="eastAsia"/>
                <w:sz w:val="21"/>
                <w:szCs w:val="21"/>
              </w:rPr>
              <w:lastRenderedPageBreak/>
              <w:t>2</w:t>
            </w:r>
          </w:p>
        </w:tc>
        <w:tc>
          <w:tcPr>
            <w:tcW w:w="550" w:type="pct"/>
            <w:shd w:val="clear" w:color="auto" w:fill="auto"/>
            <w:vAlign w:val="center"/>
          </w:tcPr>
          <w:p w:rsidR="00623FF2" w:rsidRPr="00FC2BC8" w:rsidRDefault="00623FF2" w:rsidP="00623FF2">
            <w:pPr>
              <w:spacing w:line="324" w:lineRule="auto"/>
              <w:jc w:val="center"/>
              <w:rPr>
                <w:rFonts w:ascii="Times New Roman" w:eastAsia="宋体"/>
                <w:sz w:val="21"/>
                <w:szCs w:val="21"/>
              </w:rPr>
            </w:pPr>
            <w:r>
              <w:rPr>
                <w:rFonts w:ascii="Times New Roman" w:eastAsia="宋体" w:hint="eastAsia"/>
                <w:sz w:val="21"/>
                <w:szCs w:val="21"/>
              </w:rPr>
              <w:t>基础设施建设</w:t>
            </w:r>
          </w:p>
        </w:tc>
        <w:tc>
          <w:tcPr>
            <w:tcW w:w="1901" w:type="pct"/>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基础设施（污水处理）建设滞后，清泉污水厂未实施</w:t>
            </w:r>
            <w:r w:rsidRPr="00623FF2">
              <w:rPr>
                <w:rFonts w:ascii="Times New Roman" w:eastAsia="宋体"/>
                <w:sz w:val="21"/>
                <w:szCs w:val="21"/>
              </w:rPr>
              <w:t xml:space="preserve"> </w:t>
            </w:r>
            <w:r w:rsidRPr="00623FF2">
              <w:rPr>
                <w:rFonts w:ascii="Times New Roman" w:eastAsia="宋体"/>
                <w:sz w:val="21"/>
                <w:szCs w:val="21"/>
              </w:rPr>
              <w:t>中水回用工程。</w:t>
            </w:r>
          </w:p>
        </w:tc>
        <w:tc>
          <w:tcPr>
            <w:tcW w:w="2211" w:type="pct"/>
            <w:shd w:val="clear" w:color="auto" w:fill="auto"/>
          </w:tcPr>
          <w:p w:rsidR="00623FF2" w:rsidRPr="00623FF2" w:rsidRDefault="00623FF2" w:rsidP="00623FF2">
            <w:pPr>
              <w:spacing w:line="324" w:lineRule="auto"/>
              <w:jc w:val="left"/>
              <w:rPr>
                <w:rFonts w:ascii="Times New Roman" w:eastAsia="宋体"/>
                <w:sz w:val="21"/>
                <w:szCs w:val="21"/>
              </w:rPr>
            </w:pPr>
            <w:r w:rsidRPr="00623FF2">
              <w:rPr>
                <w:rFonts w:ascii="Times New Roman" w:eastAsia="宋体"/>
                <w:sz w:val="21"/>
                <w:szCs w:val="21"/>
              </w:rPr>
              <w:t>清泉污水厂有计划地实施中水回用工程。</w:t>
            </w:r>
          </w:p>
        </w:tc>
      </w:tr>
      <w:tr w:rsidR="00623FF2" w:rsidRPr="00936D15" w:rsidTr="007440AE">
        <w:trPr>
          <w:jc w:val="center"/>
        </w:trPr>
        <w:tc>
          <w:tcPr>
            <w:tcW w:w="338" w:type="pct"/>
            <w:vMerge w:val="restart"/>
            <w:shd w:val="clear" w:color="auto" w:fill="auto"/>
            <w:vAlign w:val="center"/>
          </w:tcPr>
          <w:p w:rsidR="00623FF2" w:rsidRPr="00936D15" w:rsidRDefault="00623FF2" w:rsidP="00623FF2">
            <w:pPr>
              <w:spacing w:line="324" w:lineRule="auto"/>
              <w:jc w:val="center"/>
              <w:rPr>
                <w:rFonts w:ascii="Times New Roman" w:eastAsia="宋体"/>
                <w:sz w:val="21"/>
                <w:szCs w:val="21"/>
              </w:rPr>
            </w:pPr>
            <w:r>
              <w:rPr>
                <w:rFonts w:ascii="Times New Roman" w:eastAsia="宋体" w:hint="eastAsia"/>
                <w:sz w:val="21"/>
                <w:szCs w:val="21"/>
              </w:rPr>
              <w:t>3</w:t>
            </w:r>
          </w:p>
        </w:tc>
        <w:tc>
          <w:tcPr>
            <w:tcW w:w="550" w:type="pct"/>
            <w:vMerge w:val="restart"/>
            <w:shd w:val="clear" w:color="auto" w:fill="auto"/>
            <w:vAlign w:val="center"/>
          </w:tcPr>
          <w:p w:rsidR="00623FF2" w:rsidRPr="00FC2BC8" w:rsidRDefault="00623FF2" w:rsidP="00623FF2">
            <w:pPr>
              <w:spacing w:line="324" w:lineRule="auto"/>
              <w:jc w:val="center"/>
              <w:rPr>
                <w:rFonts w:ascii="Times New Roman" w:eastAsia="宋体"/>
                <w:sz w:val="21"/>
                <w:szCs w:val="21"/>
              </w:rPr>
            </w:pPr>
            <w:r>
              <w:rPr>
                <w:rFonts w:ascii="Times New Roman" w:eastAsia="宋体" w:hint="eastAsia"/>
                <w:sz w:val="21"/>
                <w:szCs w:val="21"/>
              </w:rPr>
              <w:t>环境管理</w:t>
            </w:r>
          </w:p>
        </w:tc>
        <w:tc>
          <w:tcPr>
            <w:tcW w:w="1901" w:type="pct"/>
          </w:tcPr>
          <w:p w:rsidR="00623FF2" w:rsidRPr="00623FF2" w:rsidRDefault="00623FF2" w:rsidP="00623FF2">
            <w:pPr>
              <w:spacing w:line="324" w:lineRule="auto"/>
              <w:ind w:left="44" w:right="27"/>
              <w:jc w:val="left"/>
              <w:rPr>
                <w:rFonts w:ascii="Times New Roman" w:eastAsia="宋体"/>
                <w:sz w:val="21"/>
                <w:szCs w:val="21"/>
              </w:rPr>
            </w:pPr>
            <w:r w:rsidRPr="00623FF2">
              <w:rPr>
                <w:rFonts w:ascii="Times New Roman" w:eastAsia="宋体"/>
                <w:sz w:val="21"/>
                <w:szCs w:val="21"/>
              </w:rPr>
              <w:t>园区尚未进行</w:t>
            </w:r>
            <w:r w:rsidRPr="00623FF2">
              <w:rPr>
                <w:rFonts w:ascii="Times New Roman" w:eastAsia="宋体"/>
                <w:sz w:val="21"/>
                <w:szCs w:val="21"/>
              </w:rPr>
              <w:t xml:space="preserve"> ISO 14000 </w:t>
            </w:r>
            <w:r w:rsidRPr="00623FF2">
              <w:rPr>
                <w:rFonts w:ascii="Times New Roman" w:eastAsia="宋体"/>
                <w:sz w:val="21"/>
                <w:szCs w:val="21"/>
              </w:rPr>
              <w:t>环境管理体系标准认证，园</w:t>
            </w:r>
            <w:r w:rsidRPr="00623FF2">
              <w:rPr>
                <w:rFonts w:ascii="Times New Roman" w:eastAsia="宋体"/>
                <w:sz w:val="21"/>
                <w:szCs w:val="21"/>
              </w:rPr>
              <w:t xml:space="preserve"> </w:t>
            </w:r>
            <w:r w:rsidRPr="00623FF2">
              <w:rPr>
                <w:rFonts w:ascii="Times New Roman" w:eastAsia="宋体"/>
                <w:sz w:val="21"/>
                <w:szCs w:val="21"/>
              </w:rPr>
              <w:t>区内进行清洁生产审核及</w:t>
            </w:r>
            <w:r w:rsidRPr="00623FF2">
              <w:rPr>
                <w:rFonts w:ascii="Times New Roman" w:eastAsia="宋体"/>
                <w:sz w:val="21"/>
                <w:szCs w:val="21"/>
              </w:rPr>
              <w:t xml:space="preserve"> ISO 14000 </w:t>
            </w:r>
            <w:r w:rsidRPr="00623FF2">
              <w:rPr>
                <w:rFonts w:ascii="Times New Roman" w:eastAsia="宋体"/>
                <w:sz w:val="21"/>
                <w:szCs w:val="21"/>
              </w:rPr>
              <w:t>认证的企业较少。</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推进园区</w:t>
            </w:r>
            <w:r w:rsidRPr="00623FF2">
              <w:rPr>
                <w:rFonts w:ascii="Times New Roman" w:eastAsia="宋体"/>
                <w:sz w:val="21"/>
                <w:szCs w:val="21"/>
              </w:rPr>
              <w:t xml:space="preserve"> ISO14000 </w:t>
            </w:r>
            <w:r w:rsidRPr="00623FF2">
              <w:rPr>
                <w:rFonts w:ascii="Times New Roman" w:eastAsia="宋体"/>
                <w:sz w:val="21"/>
                <w:szCs w:val="21"/>
              </w:rPr>
              <w:t>环境管理体系标准认证工作实施，督促入区企业以及区内现有企业尽快进行清洁生产审</w:t>
            </w:r>
            <w:r w:rsidRPr="00623FF2">
              <w:rPr>
                <w:rFonts w:ascii="Times New Roman" w:eastAsia="宋体"/>
                <w:sz w:val="21"/>
                <w:szCs w:val="21"/>
              </w:rPr>
              <w:t xml:space="preserve"> </w:t>
            </w:r>
            <w:r w:rsidRPr="00623FF2">
              <w:rPr>
                <w:rFonts w:ascii="Times New Roman" w:eastAsia="宋体"/>
                <w:sz w:val="21"/>
                <w:szCs w:val="21"/>
              </w:rPr>
              <w:t>核，以明确各企业的实际清洁生产水平，并鼓励各企业</w:t>
            </w:r>
            <w:r w:rsidRPr="00623FF2">
              <w:rPr>
                <w:rFonts w:ascii="Times New Roman" w:eastAsia="宋体"/>
                <w:sz w:val="21"/>
                <w:szCs w:val="21"/>
              </w:rPr>
              <w:t xml:space="preserve"> </w:t>
            </w:r>
            <w:r w:rsidRPr="00623FF2">
              <w:rPr>
                <w:rFonts w:ascii="Times New Roman" w:eastAsia="宋体"/>
                <w:sz w:val="21"/>
                <w:szCs w:val="21"/>
              </w:rPr>
              <w:t>进行</w:t>
            </w:r>
            <w:r w:rsidRPr="00623FF2">
              <w:rPr>
                <w:rFonts w:ascii="Times New Roman" w:eastAsia="宋体"/>
                <w:sz w:val="21"/>
                <w:szCs w:val="21"/>
              </w:rPr>
              <w:t xml:space="preserve"> ISO14000 </w:t>
            </w:r>
            <w:r w:rsidRPr="00623FF2">
              <w:rPr>
                <w:rFonts w:ascii="Times New Roman" w:eastAsia="宋体"/>
                <w:sz w:val="21"/>
                <w:szCs w:val="21"/>
              </w:rPr>
              <w:t>认证。</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园区中水回用工作相对滞后。</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开展园区中水回用工程，使得园区中水回用率达到</w:t>
            </w:r>
          </w:p>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10%</w:t>
            </w:r>
            <w:r w:rsidRPr="00623FF2">
              <w:rPr>
                <w:rFonts w:ascii="Times New Roman" w:eastAsia="宋体"/>
                <w:sz w:val="21"/>
                <w:szCs w:val="21"/>
              </w:rPr>
              <w:t>；鼓励新建企业和项目采用中水。</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园区尚未建立产业生态链。</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引导区内产业布局调整，将产业相近、污染特征相似的企业集中布置并强化监督管理，防止建设项目与环境功能交叉错位。</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工业园区内环境监测体系尚未形成，缺少大气例行监</w:t>
            </w:r>
            <w:r w:rsidRPr="00623FF2">
              <w:rPr>
                <w:rFonts w:ascii="Times New Roman" w:eastAsia="宋体"/>
                <w:sz w:val="21"/>
                <w:szCs w:val="21"/>
              </w:rPr>
              <w:t xml:space="preserve"> </w:t>
            </w:r>
            <w:r w:rsidRPr="00623FF2">
              <w:rPr>
                <w:rFonts w:ascii="Times New Roman" w:eastAsia="宋体"/>
                <w:sz w:val="21"/>
                <w:szCs w:val="21"/>
              </w:rPr>
              <w:t>测点位及水质例行监测断面，不利于实时掌握园区环境质量变化情况。</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完善园区大气及水环境质量监控监测方案，严格执行相</w:t>
            </w:r>
            <w:r w:rsidRPr="00623FF2">
              <w:rPr>
                <w:rFonts w:ascii="Times New Roman" w:eastAsia="宋体"/>
                <w:sz w:val="21"/>
                <w:szCs w:val="21"/>
              </w:rPr>
              <w:t xml:space="preserve"> </w:t>
            </w:r>
            <w:r w:rsidRPr="00623FF2">
              <w:rPr>
                <w:rFonts w:ascii="Times New Roman" w:eastAsia="宋体"/>
                <w:sz w:val="21"/>
                <w:szCs w:val="21"/>
              </w:rPr>
              <w:t>关环境监测标准与技术规范；依园区社会生活特征，合理划分昼、夜时段，完善区域环境噪声监控监测。</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园区存在表面涂装工序的企业应全面使用水性等低</w:t>
            </w:r>
            <w:r w:rsidRPr="00623FF2">
              <w:rPr>
                <w:rFonts w:ascii="Times New Roman" w:eastAsia="宋体"/>
                <w:sz w:val="21"/>
                <w:szCs w:val="21"/>
              </w:rPr>
              <w:t xml:space="preserve">VOCs </w:t>
            </w:r>
            <w:r w:rsidRPr="00623FF2">
              <w:rPr>
                <w:rFonts w:ascii="Times New Roman" w:eastAsia="宋体"/>
                <w:sz w:val="21"/>
                <w:szCs w:val="21"/>
              </w:rPr>
              <w:t>含量的涂料；有机废气排放监管尚待完善，需</w:t>
            </w:r>
            <w:r w:rsidRPr="00623FF2">
              <w:rPr>
                <w:rFonts w:ascii="Times New Roman" w:eastAsia="宋体"/>
                <w:sz w:val="21"/>
                <w:szCs w:val="21"/>
              </w:rPr>
              <w:t xml:space="preserve"> </w:t>
            </w:r>
            <w:r w:rsidRPr="00623FF2">
              <w:rPr>
                <w:rFonts w:ascii="Times New Roman" w:eastAsia="宋体"/>
                <w:sz w:val="21"/>
                <w:szCs w:val="21"/>
              </w:rPr>
              <w:t>完善管理确保企业有机废气净化率稳定达到</w:t>
            </w:r>
            <w:r w:rsidRPr="00623FF2">
              <w:rPr>
                <w:rFonts w:ascii="Times New Roman" w:eastAsia="宋体"/>
                <w:sz w:val="21"/>
                <w:szCs w:val="21"/>
              </w:rPr>
              <w:t xml:space="preserve"> 90%</w:t>
            </w:r>
            <w:r w:rsidRPr="00623FF2">
              <w:rPr>
                <w:rFonts w:ascii="Times New Roman" w:eastAsia="宋体"/>
                <w:sz w:val="21"/>
                <w:szCs w:val="21"/>
              </w:rPr>
              <w:t>。</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要求存在表面涂装工序的企业全面使用水性等低</w:t>
            </w:r>
            <w:r w:rsidRPr="00623FF2">
              <w:rPr>
                <w:rFonts w:ascii="Times New Roman" w:eastAsia="宋体"/>
                <w:sz w:val="21"/>
                <w:szCs w:val="21"/>
              </w:rPr>
              <w:t xml:space="preserve"> VOCs</w:t>
            </w:r>
            <w:r w:rsidRPr="00623FF2">
              <w:rPr>
                <w:rFonts w:ascii="Times New Roman" w:eastAsia="宋体"/>
                <w:sz w:val="21"/>
                <w:szCs w:val="21"/>
              </w:rPr>
              <w:t>含量的涂料，并采取严格的有机废气排放控制措施，督促企业加快整改。</w:t>
            </w:r>
          </w:p>
        </w:tc>
      </w:tr>
      <w:tr w:rsidR="00623FF2" w:rsidRPr="00936D15" w:rsidTr="007440AE">
        <w:trPr>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园区内尚有部分企业未进行竣工环境保护验收。</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加快竣工环境保护验收，完善环保手续。</w:t>
            </w:r>
          </w:p>
        </w:tc>
      </w:tr>
      <w:tr w:rsidR="00623FF2" w:rsidRPr="00936D15" w:rsidTr="007440AE">
        <w:trPr>
          <w:trHeight w:val="181"/>
          <w:jc w:val="center"/>
        </w:trPr>
        <w:tc>
          <w:tcPr>
            <w:tcW w:w="338" w:type="pct"/>
            <w:vMerge/>
            <w:shd w:val="clear" w:color="auto" w:fill="auto"/>
            <w:vAlign w:val="center"/>
          </w:tcPr>
          <w:p w:rsidR="00623FF2" w:rsidRPr="00936D15" w:rsidRDefault="00623FF2" w:rsidP="00623FF2">
            <w:pPr>
              <w:spacing w:line="324" w:lineRule="auto"/>
              <w:jc w:val="center"/>
              <w:rPr>
                <w:rFonts w:ascii="Times New Roman" w:eastAsia="宋体"/>
                <w:sz w:val="21"/>
                <w:szCs w:val="21"/>
              </w:rPr>
            </w:pPr>
          </w:p>
        </w:tc>
        <w:tc>
          <w:tcPr>
            <w:tcW w:w="550" w:type="pct"/>
            <w:vMerge/>
            <w:shd w:val="clear" w:color="auto" w:fill="auto"/>
            <w:vAlign w:val="center"/>
          </w:tcPr>
          <w:p w:rsidR="00623FF2" w:rsidRPr="00FC2BC8" w:rsidRDefault="00623FF2" w:rsidP="00623FF2">
            <w:pPr>
              <w:spacing w:line="324" w:lineRule="auto"/>
              <w:jc w:val="center"/>
              <w:rPr>
                <w:rFonts w:ascii="Times New Roman" w:eastAsia="宋体"/>
                <w:sz w:val="21"/>
                <w:szCs w:val="21"/>
              </w:rPr>
            </w:pPr>
          </w:p>
        </w:tc>
        <w:tc>
          <w:tcPr>
            <w:tcW w:w="1901" w:type="pct"/>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园区尚未编制突发环境事件应急预案及突发环境事件</w:t>
            </w:r>
          </w:p>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风险评估，也未建立环境应急机构。</w:t>
            </w:r>
          </w:p>
        </w:tc>
        <w:tc>
          <w:tcPr>
            <w:tcW w:w="2211" w:type="pct"/>
            <w:shd w:val="clear" w:color="auto" w:fill="auto"/>
          </w:tcPr>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设立环境应急机构，编制突发环境事件应急预案及突发</w:t>
            </w:r>
          </w:p>
          <w:p w:rsidR="00623FF2" w:rsidRPr="00623FF2" w:rsidRDefault="00623FF2" w:rsidP="00623FF2">
            <w:pPr>
              <w:spacing w:line="324" w:lineRule="auto"/>
              <w:ind w:left="20" w:right="8"/>
              <w:jc w:val="left"/>
              <w:rPr>
                <w:rFonts w:ascii="Times New Roman" w:eastAsia="宋体"/>
                <w:sz w:val="21"/>
                <w:szCs w:val="21"/>
              </w:rPr>
            </w:pPr>
            <w:r w:rsidRPr="00623FF2">
              <w:rPr>
                <w:rFonts w:ascii="Times New Roman" w:eastAsia="宋体"/>
                <w:sz w:val="21"/>
                <w:szCs w:val="21"/>
              </w:rPr>
              <w:t>环境事件风险评估，并定期演练。</w:t>
            </w:r>
          </w:p>
        </w:tc>
      </w:tr>
    </w:tbl>
    <w:p w:rsidR="00FC2BC8" w:rsidRPr="00623FF2" w:rsidRDefault="00FC2BC8" w:rsidP="00623FF2">
      <w:pPr>
        <w:spacing w:line="324" w:lineRule="auto"/>
        <w:ind w:firstLineChars="200" w:firstLine="560"/>
        <w:rPr>
          <w:rFonts w:ascii="Times New Roman" w:eastAsia="宋体"/>
        </w:rPr>
      </w:pPr>
    </w:p>
    <w:p w:rsidR="00FC2BC8" w:rsidRPr="00623FF2" w:rsidRDefault="00FC2BC8" w:rsidP="00623FF2">
      <w:pPr>
        <w:spacing w:line="324" w:lineRule="auto"/>
        <w:ind w:firstLineChars="200" w:firstLine="560"/>
        <w:rPr>
          <w:rFonts w:ascii="Times New Roman" w:eastAsia="宋体"/>
        </w:rPr>
      </w:pPr>
    </w:p>
    <w:p w:rsidR="00FC2BC8" w:rsidRPr="00623FF2" w:rsidRDefault="00FC2BC8" w:rsidP="00623FF2">
      <w:pPr>
        <w:spacing w:line="324" w:lineRule="auto"/>
        <w:ind w:firstLineChars="200" w:firstLine="560"/>
        <w:rPr>
          <w:rFonts w:ascii="Times New Roman" w:eastAsia="宋体"/>
        </w:rPr>
      </w:pPr>
    </w:p>
    <w:p w:rsidR="00FC2BC8" w:rsidRPr="00623FF2" w:rsidRDefault="00FC2BC8" w:rsidP="00623FF2">
      <w:pPr>
        <w:spacing w:line="324" w:lineRule="auto"/>
        <w:ind w:firstLineChars="200" w:firstLine="560"/>
        <w:rPr>
          <w:rFonts w:ascii="Times New Roman" w:eastAsia="宋体"/>
        </w:rPr>
      </w:pPr>
    </w:p>
    <w:p w:rsidR="00E24D4E" w:rsidRPr="00623FF2" w:rsidRDefault="00E24D4E" w:rsidP="00E24D4E">
      <w:pPr>
        <w:spacing w:line="324" w:lineRule="auto"/>
        <w:ind w:firstLineChars="200" w:firstLine="560"/>
        <w:rPr>
          <w:rFonts w:ascii="Times New Roman" w:eastAsia="宋体"/>
        </w:rPr>
      </w:pPr>
    </w:p>
    <w:p w:rsidR="00E24D4E" w:rsidRPr="00936D15" w:rsidRDefault="00E24D4E" w:rsidP="00E24D4E">
      <w:pPr>
        <w:spacing w:line="324" w:lineRule="auto"/>
        <w:ind w:firstLineChars="200" w:firstLine="560"/>
        <w:rPr>
          <w:rFonts w:ascii="Times New Roman" w:eastAsia="宋体"/>
          <w:szCs w:val="28"/>
        </w:rPr>
        <w:sectPr w:rsidR="00E24D4E" w:rsidRPr="00936D15" w:rsidSect="005A5AEE">
          <w:pgSz w:w="16838" w:h="11906" w:orient="landscape"/>
          <w:pgMar w:top="1418" w:right="1440" w:bottom="1418" w:left="1440" w:header="851" w:footer="992" w:gutter="0"/>
          <w:cols w:space="425"/>
          <w:docGrid w:linePitch="312"/>
        </w:sectPr>
      </w:pPr>
    </w:p>
    <w:p w:rsidR="004C64E8" w:rsidRPr="00936D15" w:rsidRDefault="004C64E8" w:rsidP="004C64E8">
      <w:pPr>
        <w:pStyle w:val="4"/>
        <w:rPr>
          <w:rFonts w:ascii="Times New Roman" w:eastAsia="宋体" w:hAnsi="Times New Roman"/>
        </w:rPr>
      </w:pPr>
      <w:r w:rsidRPr="00936D15">
        <w:rPr>
          <w:rFonts w:ascii="Times New Roman" w:eastAsia="宋体" w:hAnsi="Times New Roman"/>
        </w:rPr>
        <w:lastRenderedPageBreak/>
        <w:t>生态红线区域保护规划</w:t>
      </w:r>
    </w:p>
    <w:p w:rsidR="00F0422F" w:rsidRPr="00936D15" w:rsidRDefault="004C64E8" w:rsidP="00F0422F">
      <w:pPr>
        <w:spacing w:line="324" w:lineRule="auto"/>
        <w:ind w:firstLineChars="200" w:firstLine="560"/>
        <w:rPr>
          <w:rFonts w:ascii="Times New Roman" w:eastAsia="宋体"/>
        </w:rPr>
      </w:pPr>
      <w:r w:rsidRPr="00936D15">
        <w:rPr>
          <w:rFonts w:ascii="Times New Roman" w:eastAsia="宋体"/>
        </w:rPr>
        <w:t>根</w:t>
      </w:r>
      <w:r w:rsidR="00F0422F" w:rsidRPr="00936D15">
        <w:rPr>
          <w:rFonts w:ascii="Times New Roman" w:eastAsia="宋体"/>
        </w:rPr>
        <w:t xml:space="preserve">2013 </w:t>
      </w:r>
      <w:r w:rsidR="00F0422F" w:rsidRPr="00936D15">
        <w:rPr>
          <w:rFonts w:ascii="Times New Roman" w:eastAsia="宋体"/>
        </w:rPr>
        <w:t>年</w:t>
      </w:r>
      <w:r w:rsidR="00F0422F" w:rsidRPr="00936D15">
        <w:rPr>
          <w:rFonts w:ascii="Times New Roman" w:eastAsia="宋体"/>
        </w:rPr>
        <w:t xml:space="preserve">8 </w:t>
      </w:r>
      <w:r w:rsidR="00F0422F" w:rsidRPr="00936D15">
        <w:rPr>
          <w:rFonts w:ascii="Times New Roman" w:eastAsia="宋体"/>
        </w:rPr>
        <w:t>月出台《江苏省生态红线区域保护规划》，其中</w:t>
      </w:r>
      <w:r w:rsidR="00D55BC3" w:rsidRPr="00936D15">
        <w:rPr>
          <w:rFonts w:ascii="Times New Roman" w:eastAsia="宋体"/>
        </w:rPr>
        <w:t>张家港</w:t>
      </w:r>
      <w:r w:rsidR="00F0422F" w:rsidRPr="00936D15">
        <w:rPr>
          <w:rFonts w:ascii="Times New Roman" w:eastAsia="宋体"/>
        </w:rPr>
        <w:t>市共有自然与人文景观保护区</w:t>
      </w:r>
      <w:r w:rsidR="00D55BC3" w:rsidRPr="00936D15">
        <w:rPr>
          <w:rFonts w:ascii="Times New Roman" w:eastAsia="宋体"/>
        </w:rPr>
        <w:t>4</w:t>
      </w:r>
      <w:r w:rsidR="00F0422F" w:rsidRPr="00936D15">
        <w:rPr>
          <w:rFonts w:ascii="Times New Roman" w:eastAsia="宋体"/>
        </w:rPr>
        <w:t>个：</w:t>
      </w:r>
      <w:r w:rsidR="00D55BC3" w:rsidRPr="00936D15">
        <w:rPr>
          <w:rFonts w:ascii="Times New Roman" w:eastAsia="宋体"/>
        </w:rPr>
        <w:t>香山风景名胜区</w:t>
      </w:r>
      <w:r w:rsidR="00F0422F" w:rsidRPr="00936D15">
        <w:rPr>
          <w:rFonts w:ascii="Times New Roman" w:eastAsia="宋体"/>
        </w:rPr>
        <w:t>、</w:t>
      </w:r>
      <w:r w:rsidR="00D55BC3" w:rsidRPr="00936D15">
        <w:rPr>
          <w:rFonts w:ascii="Times New Roman" w:eastAsia="宋体"/>
        </w:rPr>
        <w:t>双山岛风景名胜区</w:t>
      </w:r>
      <w:r w:rsidR="00F0422F" w:rsidRPr="00936D15">
        <w:rPr>
          <w:rFonts w:ascii="Times New Roman" w:eastAsia="宋体"/>
        </w:rPr>
        <w:t>、</w:t>
      </w:r>
      <w:r w:rsidR="00D55BC3" w:rsidRPr="00936D15">
        <w:rPr>
          <w:rFonts w:ascii="Times New Roman" w:eastAsia="宋体"/>
        </w:rPr>
        <w:t>凤凰山风景名胜区</w:t>
      </w:r>
      <w:r w:rsidR="00F0422F" w:rsidRPr="00936D15">
        <w:rPr>
          <w:rFonts w:ascii="Times New Roman" w:eastAsia="宋体"/>
        </w:rPr>
        <w:t>、</w:t>
      </w:r>
      <w:r w:rsidR="00D55BC3" w:rsidRPr="00936D15">
        <w:rPr>
          <w:rFonts w:ascii="Times New Roman" w:eastAsia="宋体"/>
        </w:rPr>
        <w:t>梁丰生态园风景名胜区</w:t>
      </w:r>
      <w:r w:rsidR="00F0422F" w:rsidRPr="00936D15">
        <w:rPr>
          <w:rFonts w:ascii="Times New Roman" w:eastAsia="宋体"/>
        </w:rPr>
        <w:t>；水源水质保护区</w:t>
      </w:r>
      <w:r w:rsidR="00D55BC3" w:rsidRPr="00936D15">
        <w:rPr>
          <w:rFonts w:ascii="Times New Roman" w:eastAsia="宋体"/>
        </w:rPr>
        <w:t>3</w:t>
      </w:r>
      <w:r w:rsidR="00F0422F" w:rsidRPr="00936D15">
        <w:rPr>
          <w:rFonts w:ascii="Times New Roman" w:eastAsia="宋体"/>
        </w:rPr>
        <w:t xml:space="preserve"> </w:t>
      </w:r>
      <w:r w:rsidR="00F0422F" w:rsidRPr="00936D15">
        <w:rPr>
          <w:rFonts w:ascii="Times New Roman" w:eastAsia="宋体"/>
        </w:rPr>
        <w:t>个：</w:t>
      </w:r>
      <w:r w:rsidR="00D55BC3" w:rsidRPr="00936D15">
        <w:rPr>
          <w:rFonts w:ascii="Times New Roman" w:eastAsia="宋体"/>
        </w:rPr>
        <w:t>长江张家港三水厂饮用水水源保护区、</w:t>
      </w:r>
      <w:bookmarkStart w:id="26" w:name="RANGE!B79"/>
      <w:r w:rsidR="00D55BC3" w:rsidRPr="00936D15">
        <w:rPr>
          <w:rFonts w:ascii="Times New Roman" w:eastAsia="宋体"/>
        </w:rPr>
        <w:t>一干河新港桥饮用水水源保护区</w:t>
      </w:r>
      <w:bookmarkEnd w:id="26"/>
      <w:r w:rsidR="00D55BC3" w:rsidRPr="00936D15">
        <w:rPr>
          <w:rFonts w:ascii="Times New Roman" w:eastAsia="宋体"/>
        </w:rPr>
        <w:t>、沙洲湖（应急水源地）饮用水水源保护区；清水通道维护区</w:t>
      </w:r>
      <w:r w:rsidR="00D55BC3" w:rsidRPr="00936D15">
        <w:rPr>
          <w:rFonts w:ascii="Times New Roman" w:eastAsia="宋体"/>
        </w:rPr>
        <w:t>1</w:t>
      </w:r>
      <w:r w:rsidR="00D55BC3" w:rsidRPr="00936D15">
        <w:rPr>
          <w:rFonts w:ascii="Times New Roman" w:eastAsia="宋体"/>
        </w:rPr>
        <w:t>个：一干河清水通道维护区</w:t>
      </w:r>
      <w:r w:rsidR="00F0422F" w:rsidRPr="00936D15">
        <w:rPr>
          <w:rFonts w:ascii="Times New Roman" w:eastAsia="宋体"/>
        </w:rPr>
        <w:t>；</w:t>
      </w:r>
      <w:r w:rsidR="00FE2F0B" w:rsidRPr="00936D15">
        <w:rPr>
          <w:rFonts w:ascii="Times New Roman" w:eastAsia="宋体"/>
        </w:rPr>
        <w:t>重要湿地</w:t>
      </w:r>
      <w:r w:rsidR="00F0422F" w:rsidRPr="00936D15">
        <w:rPr>
          <w:rFonts w:ascii="Times New Roman" w:eastAsia="宋体"/>
        </w:rPr>
        <w:t xml:space="preserve">1 </w:t>
      </w:r>
      <w:r w:rsidR="00F0422F" w:rsidRPr="00936D15">
        <w:rPr>
          <w:rFonts w:ascii="Times New Roman" w:eastAsia="宋体"/>
        </w:rPr>
        <w:t>个：</w:t>
      </w:r>
      <w:r w:rsidR="00D55BC3" w:rsidRPr="00936D15">
        <w:rPr>
          <w:rFonts w:ascii="Times New Roman" w:eastAsia="宋体"/>
        </w:rPr>
        <w:t>长江（张家港市）重要湿地；生态公益林</w:t>
      </w:r>
      <w:r w:rsidR="00D55BC3" w:rsidRPr="00936D15">
        <w:rPr>
          <w:rFonts w:ascii="Times New Roman" w:eastAsia="宋体"/>
        </w:rPr>
        <w:t>1</w:t>
      </w:r>
      <w:r w:rsidR="00F0422F" w:rsidRPr="00936D15">
        <w:rPr>
          <w:rFonts w:ascii="Times New Roman" w:eastAsia="宋体"/>
        </w:rPr>
        <w:t>个：</w:t>
      </w:r>
      <w:r w:rsidR="00D55BC3" w:rsidRPr="00936D15">
        <w:rPr>
          <w:rFonts w:ascii="Times New Roman" w:eastAsia="宋体"/>
        </w:rPr>
        <w:t>暨阳湖生态园生态公益林</w:t>
      </w:r>
      <w:r w:rsidR="00F0422F" w:rsidRPr="00936D15">
        <w:rPr>
          <w:rFonts w:ascii="Times New Roman" w:eastAsia="宋体"/>
        </w:rPr>
        <w:t>。</w:t>
      </w:r>
    </w:p>
    <w:p w:rsidR="002C007B" w:rsidRPr="00936D15" w:rsidRDefault="00D55BC3" w:rsidP="002C007B">
      <w:pPr>
        <w:spacing w:line="324" w:lineRule="auto"/>
        <w:ind w:firstLineChars="200" w:firstLine="560"/>
        <w:rPr>
          <w:rFonts w:ascii="Times New Roman" w:eastAsia="宋体"/>
        </w:rPr>
      </w:pPr>
      <w:r w:rsidRPr="00936D15">
        <w:rPr>
          <w:rFonts w:ascii="Times New Roman" w:eastAsia="宋体"/>
        </w:rPr>
        <w:t>张家港</w:t>
      </w:r>
      <w:r w:rsidR="00F0422F" w:rsidRPr="00936D15">
        <w:rPr>
          <w:rFonts w:ascii="Times New Roman" w:eastAsia="宋体"/>
        </w:rPr>
        <w:t>市生态红线目录如表</w:t>
      </w:r>
      <w:r w:rsidR="00F0422F" w:rsidRPr="00936D15">
        <w:rPr>
          <w:rFonts w:ascii="Times New Roman" w:eastAsia="宋体"/>
        </w:rPr>
        <w:t xml:space="preserve">2.7-2 </w:t>
      </w:r>
      <w:r w:rsidR="00F0422F" w:rsidRPr="00936D15">
        <w:rPr>
          <w:rFonts w:ascii="Times New Roman" w:eastAsia="宋体"/>
        </w:rPr>
        <w:t>所示。</w:t>
      </w:r>
      <w:r w:rsidR="002C007B" w:rsidRPr="00936D15">
        <w:rPr>
          <w:rFonts w:ascii="Times New Roman" w:eastAsia="宋体"/>
        </w:rPr>
        <w:t>本项目不在《江苏省生态红线区域保护规划》中</w:t>
      </w:r>
      <w:r w:rsidRPr="00936D15">
        <w:rPr>
          <w:rFonts w:ascii="Times New Roman" w:eastAsia="宋体"/>
        </w:rPr>
        <w:t>张家港</w:t>
      </w:r>
      <w:r w:rsidR="002C007B" w:rsidRPr="00936D15">
        <w:rPr>
          <w:rFonts w:ascii="Times New Roman" w:eastAsia="宋体"/>
        </w:rPr>
        <w:t>市生态红线保护区域范围内，不会对重要生态功能区的功能产生影响。</w:t>
      </w:r>
      <w:r w:rsidRPr="00936D15">
        <w:rPr>
          <w:rFonts w:ascii="Times New Roman" w:eastAsia="宋体"/>
        </w:rPr>
        <w:t>张家港</w:t>
      </w:r>
      <w:r w:rsidR="004371B8" w:rsidRPr="00936D15">
        <w:rPr>
          <w:rFonts w:ascii="Times New Roman" w:eastAsia="宋体"/>
        </w:rPr>
        <w:t>市生态红线图见</w:t>
      </w:r>
      <w:r w:rsidR="004371B8" w:rsidRPr="00936D15">
        <w:rPr>
          <w:rFonts w:ascii="Times New Roman" w:eastAsia="宋体"/>
          <w:b/>
        </w:rPr>
        <w:t>附图</w:t>
      </w:r>
      <w:r w:rsidR="00141162">
        <w:rPr>
          <w:rFonts w:ascii="Times New Roman" w:eastAsia="宋体" w:hint="eastAsia"/>
          <w:b/>
        </w:rPr>
        <w:t>5</w:t>
      </w:r>
      <w:r w:rsidR="004371B8" w:rsidRPr="00936D15">
        <w:rPr>
          <w:rFonts w:ascii="Times New Roman" w:eastAsia="宋体"/>
        </w:rPr>
        <w:t>。</w:t>
      </w:r>
    </w:p>
    <w:p w:rsidR="00522AA8" w:rsidRPr="00936D15" w:rsidRDefault="00522AA8" w:rsidP="004C64E8">
      <w:pPr>
        <w:spacing w:line="324" w:lineRule="auto"/>
        <w:ind w:firstLineChars="200" w:firstLine="560"/>
        <w:rPr>
          <w:rFonts w:ascii="Times New Roman" w:eastAsia="宋体"/>
        </w:rPr>
        <w:sectPr w:rsidR="00522AA8" w:rsidRPr="00936D15" w:rsidSect="005A5AEE">
          <w:pgSz w:w="11906" w:h="16838"/>
          <w:pgMar w:top="1440" w:right="1418" w:bottom="1440" w:left="1418" w:header="851" w:footer="992" w:gutter="0"/>
          <w:cols w:space="425"/>
          <w:docGrid w:linePitch="312"/>
        </w:sectPr>
      </w:pPr>
    </w:p>
    <w:p w:rsidR="00853E0B" w:rsidRPr="00936D15" w:rsidRDefault="00853E0B" w:rsidP="00853E0B">
      <w:pPr>
        <w:spacing w:line="240" w:lineRule="auto"/>
        <w:ind w:firstLineChars="200" w:firstLine="562"/>
        <w:jc w:val="center"/>
        <w:rPr>
          <w:rFonts w:ascii="Times New Roman" w:eastAsia="宋体"/>
        </w:rPr>
      </w:pPr>
      <w:r w:rsidRPr="00936D15">
        <w:rPr>
          <w:rFonts w:ascii="Times New Roman" w:eastAsia="宋体"/>
          <w:b/>
        </w:rPr>
        <w:lastRenderedPageBreak/>
        <w:t>表</w:t>
      </w:r>
      <w:r w:rsidR="00B2239D" w:rsidRPr="00936D15">
        <w:rPr>
          <w:rFonts w:ascii="Times New Roman" w:eastAsia="宋体"/>
          <w:b/>
        </w:rPr>
        <w:t>2.7</w:t>
      </w:r>
      <w:r w:rsidRPr="00936D15">
        <w:rPr>
          <w:rFonts w:ascii="Times New Roman" w:eastAsia="宋体"/>
          <w:b/>
        </w:rPr>
        <w:t>-</w:t>
      </w:r>
      <w:r w:rsidR="000958F8">
        <w:rPr>
          <w:rFonts w:ascii="Times New Roman" w:eastAsia="宋体" w:hint="eastAsia"/>
          <w:b/>
        </w:rPr>
        <w:t>3</w:t>
      </w:r>
      <w:r w:rsidRPr="00936D15">
        <w:rPr>
          <w:rFonts w:ascii="Times New Roman" w:eastAsia="宋体"/>
          <w:b/>
        </w:rPr>
        <w:t xml:space="preserve">  </w:t>
      </w:r>
      <w:r w:rsidRPr="00936D15">
        <w:rPr>
          <w:rFonts w:ascii="Times New Roman" w:eastAsia="宋体"/>
          <w:b/>
        </w:rPr>
        <w:t>建设项目周边重要生态功能保护区</w:t>
      </w:r>
    </w:p>
    <w:tbl>
      <w:tblPr>
        <w:tblW w:w="14174"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10"/>
        <w:gridCol w:w="1188"/>
        <w:gridCol w:w="1785"/>
        <w:gridCol w:w="2437"/>
        <w:gridCol w:w="4253"/>
        <w:gridCol w:w="1134"/>
        <w:gridCol w:w="992"/>
        <w:gridCol w:w="904"/>
        <w:gridCol w:w="971"/>
      </w:tblGrid>
      <w:tr w:rsidR="000A4484" w:rsidRPr="00936D15" w:rsidTr="00C0514D">
        <w:tc>
          <w:tcPr>
            <w:tcW w:w="510" w:type="dxa"/>
            <w:vMerge w:val="restart"/>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地区</w:t>
            </w:r>
          </w:p>
        </w:tc>
        <w:tc>
          <w:tcPr>
            <w:tcW w:w="1188" w:type="dxa"/>
            <w:vMerge w:val="restart"/>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红线区域名称</w:t>
            </w:r>
          </w:p>
        </w:tc>
        <w:tc>
          <w:tcPr>
            <w:tcW w:w="1785" w:type="dxa"/>
            <w:vMerge w:val="restart"/>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主导生态功能</w:t>
            </w:r>
          </w:p>
        </w:tc>
        <w:tc>
          <w:tcPr>
            <w:tcW w:w="6690" w:type="dxa"/>
            <w:gridSpan w:val="2"/>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红线区域范围</w:t>
            </w:r>
          </w:p>
        </w:tc>
        <w:tc>
          <w:tcPr>
            <w:tcW w:w="3030" w:type="dxa"/>
            <w:gridSpan w:val="3"/>
            <w:tcBorders>
              <w:right w:val="single" w:sz="8" w:space="0" w:color="auto"/>
            </w:tcBorders>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面积（平方公里）</w:t>
            </w:r>
          </w:p>
        </w:tc>
        <w:tc>
          <w:tcPr>
            <w:tcW w:w="971" w:type="dxa"/>
            <w:vMerge w:val="restart"/>
            <w:tcBorders>
              <w:left w:val="single" w:sz="8" w:space="0" w:color="auto"/>
            </w:tcBorders>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与本项目距离</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785"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2437" w:type="dxa"/>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一级管控区</w:t>
            </w:r>
          </w:p>
        </w:tc>
        <w:tc>
          <w:tcPr>
            <w:tcW w:w="4253" w:type="dxa"/>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二级管控区</w:t>
            </w:r>
          </w:p>
        </w:tc>
        <w:tc>
          <w:tcPr>
            <w:tcW w:w="1134" w:type="dxa"/>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总面积</w:t>
            </w:r>
          </w:p>
        </w:tc>
        <w:tc>
          <w:tcPr>
            <w:tcW w:w="992" w:type="dxa"/>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一级管控区</w:t>
            </w:r>
          </w:p>
        </w:tc>
        <w:tc>
          <w:tcPr>
            <w:tcW w:w="904" w:type="dxa"/>
            <w:tcBorders>
              <w:right w:val="single" w:sz="8" w:space="0" w:color="auto"/>
            </w:tcBorders>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二级管控区</w:t>
            </w:r>
          </w:p>
        </w:tc>
        <w:tc>
          <w:tcPr>
            <w:tcW w:w="971" w:type="dxa"/>
            <w:vMerge/>
            <w:tcBorders>
              <w:left w:val="single" w:sz="8" w:space="0" w:color="auto"/>
            </w:tcBorders>
            <w:shd w:val="clear" w:color="auto" w:fill="auto"/>
            <w:vAlign w:val="center"/>
          </w:tcPr>
          <w:p w:rsidR="000A4484" w:rsidRPr="00936D15" w:rsidRDefault="000A4484" w:rsidP="00C0514D">
            <w:pPr>
              <w:jc w:val="center"/>
              <w:rPr>
                <w:rFonts w:ascii="Times New Roman" w:eastAsia="宋体"/>
                <w:sz w:val="21"/>
                <w:szCs w:val="21"/>
              </w:rPr>
            </w:pPr>
          </w:p>
        </w:tc>
      </w:tr>
      <w:tr w:rsidR="000A4484" w:rsidRPr="00936D15" w:rsidTr="00C0514D">
        <w:tc>
          <w:tcPr>
            <w:tcW w:w="510" w:type="dxa"/>
            <w:vMerge w:val="restart"/>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张家港市</w:t>
            </w: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香山风景名胜区</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自然与人文景观保护</w:t>
            </w:r>
          </w:p>
        </w:tc>
        <w:tc>
          <w:tcPr>
            <w:tcW w:w="2437"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香山山体</w:t>
            </w:r>
          </w:p>
        </w:tc>
        <w:tc>
          <w:tcPr>
            <w:tcW w:w="4253"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位于张家港市西陲的金港镇南沙街道境内。范围为：东至江海南路，南至香南西路，北至</w:t>
            </w:r>
            <w:r w:rsidRPr="00936D15">
              <w:rPr>
                <w:rFonts w:ascii="Times New Roman" w:eastAsia="宋体"/>
                <w:sz w:val="21"/>
                <w:szCs w:val="21"/>
              </w:rPr>
              <w:t>338</w:t>
            </w:r>
            <w:r w:rsidRPr="00936D15">
              <w:rPr>
                <w:rFonts w:ascii="Times New Roman" w:eastAsia="宋体"/>
                <w:sz w:val="21"/>
                <w:szCs w:val="21"/>
              </w:rPr>
              <w:t>省道，西至香山</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3.7</w:t>
            </w:r>
          </w:p>
        </w:tc>
        <w:tc>
          <w:tcPr>
            <w:tcW w:w="992"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1.61</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2.09</w:t>
            </w:r>
          </w:p>
        </w:tc>
        <w:tc>
          <w:tcPr>
            <w:tcW w:w="971" w:type="dxa"/>
            <w:tcBorders>
              <w:left w:val="single" w:sz="8" w:space="0" w:color="auto"/>
            </w:tcBorders>
            <w:shd w:val="clear" w:color="auto" w:fill="auto"/>
            <w:vAlign w:val="center"/>
          </w:tcPr>
          <w:p w:rsidR="000A4484" w:rsidRPr="00936D15" w:rsidRDefault="000A4484" w:rsidP="00472CEE">
            <w:pPr>
              <w:snapToGrid/>
              <w:spacing w:line="240" w:lineRule="auto"/>
              <w:jc w:val="center"/>
              <w:rPr>
                <w:rFonts w:ascii="Times New Roman" w:eastAsia="宋体"/>
                <w:sz w:val="21"/>
                <w:szCs w:val="21"/>
              </w:rPr>
            </w:pPr>
            <w:r w:rsidRPr="00936D15">
              <w:rPr>
                <w:rFonts w:ascii="Times New Roman" w:eastAsia="宋体"/>
                <w:sz w:val="21"/>
                <w:szCs w:val="21"/>
              </w:rPr>
              <w:t>西</w:t>
            </w:r>
            <w:r w:rsidR="00472CEE" w:rsidRPr="00936D15">
              <w:rPr>
                <w:rFonts w:ascii="Times New Roman" w:eastAsia="宋体"/>
                <w:sz w:val="21"/>
                <w:szCs w:val="21"/>
              </w:rPr>
              <w:t>北</w:t>
            </w:r>
            <w:r w:rsidR="00472CEE" w:rsidRPr="00936D15">
              <w:rPr>
                <w:rFonts w:ascii="Times New Roman" w:eastAsia="宋体"/>
                <w:sz w:val="21"/>
                <w:szCs w:val="21"/>
              </w:rPr>
              <w:t>24.4</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双山岛风景名胜区</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自然与人文景观保护</w:t>
            </w:r>
          </w:p>
        </w:tc>
        <w:tc>
          <w:tcPr>
            <w:tcW w:w="2437" w:type="dxa"/>
            <w:shd w:val="clear" w:color="auto" w:fill="auto"/>
            <w:vAlign w:val="center"/>
          </w:tcPr>
          <w:p w:rsidR="000A4484" w:rsidRPr="00936D15" w:rsidRDefault="002B3200" w:rsidP="00C0514D">
            <w:pPr>
              <w:snapToGrid/>
              <w:spacing w:line="240" w:lineRule="auto"/>
              <w:jc w:val="center"/>
              <w:rPr>
                <w:rFonts w:ascii="Times New Roman" w:eastAsia="宋体"/>
                <w:sz w:val="21"/>
                <w:szCs w:val="21"/>
              </w:rPr>
            </w:pPr>
            <w:r w:rsidRPr="00936D15">
              <w:rPr>
                <w:rFonts w:ascii="Times New Roman" w:eastAsia="宋体"/>
                <w:sz w:val="21"/>
                <w:szCs w:val="21"/>
              </w:rPr>
              <w:t>/</w:t>
            </w:r>
          </w:p>
        </w:tc>
        <w:tc>
          <w:tcPr>
            <w:tcW w:w="4253"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位于张家港市西北郊，张家港作业航道与长江主航道之间，包括双中村、新圩村、渡口村、老圩村等</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14.75</w:t>
            </w:r>
          </w:p>
        </w:tc>
        <w:tc>
          <w:tcPr>
            <w:tcW w:w="992" w:type="dxa"/>
            <w:shd w:val="clear" w:color="auto" w:fill="auto"/>
            <w:vAlign w:val="center"/>
          </w:tcPr>
          <w:p w:rsidR="000A4484" w:rsidRPr="00936D15" w:rsidRDefault="00434691" w:rsidP="00C0514D">
            <w:pPr>
              <w:snapToGrid/>
              <w:spacing w:line="240" w:lineRule="auto"/>
              <w:jc w:val="center"/>
              <w:rPr>
                <w:rFonts w:ascii="Times New Roman" w:eastAsia="宋体"/>
                <w:sz w:val="21"/>
                <w:szCs w:val="21"/>
              </w:rPr>
            </w:pPr>
            <w:r w:rsidRPr="00936D15">
              <w:rPr>
                <w:rFonts w:ascii="Times New Roman" w:eastAsia="宋体"/>
                <w:sz w:val="21"/>
                <w:szCs w:val="21"/>
              </w:rPr>
              <w:t>/</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14.75</w:t>
            </w:r>
          </w:p>
        </w:tc>
        <w:tc>
          <w:tcPr>
            <w:tcW w:w="971" w:type="dxa"/>
            <w:tcBorders>
              <w:lef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西北</w:t>
            </w:r>
            <w:r w:rsidRPr="00936D15">
              <w:rPr>
                <w:rFonts w:ascii="Times New Roman" w:eastAsia="宋体"/>
                <w:sz w:val="21"/>
                <w:szCs w:val="21"/>
              </w:rPr>
              <w:t>2</w:t>
            </w:r>
            <w:r w:rsidR="00472CEE" w:rsidRPr="00936D15">
              <w:rPr>
                <w:rFonts w:ascii="Times New Roman" w:eastAsia="宋体"/>
                <w:sz w:val="21"/>
                <w:szCs w:val="21"/>
              </w:rPr>
              <w:t>6.6</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凤凰山风景名胜区</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自然与人文景观保护</w:t>
            </w:r>
          </w:p>
        </w:tc>
        <w:tc>
          <w:tcPr>
            <w:tcW w:w="2437"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凤凰山山体</w:t>
            </w:r>
          </w:p>
        </w:tc>
        <w:tc>
          <w:tcPr>
            <w:tcW w:w="4253"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位于张家港市凤凰镇。范围为：东至凤凰山茶园，南至山前路，西至永庆寺，北至凤恬路</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0.52</w:t>
            </w:r>
          </w:p>
        </w:tc>
        <w:tc>
          <w:tcPr>
            <w:tcW w:w="992"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0.18</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0.34</w:t>
            </w:r>
          </w:p>
        </w:tc>
        <w:tc>
          <w:tcPr>
            <w:tcW w:w="971" w:type="dxa"/>
            <w:tcBorders>
              <w:left w:val="single" w:sz="8" w:space="0" w:color="auto"/>
            </w:tcBorders>
            <w:shd w:val="clear" w:color="auto" w:fill="auto"/>
            <w:vAlign w:val="center"/>
          </w:tcPr>
          <w:p w:rsidR="000A4484" w:rsidRPr="00936D15" w:rsidRDefault="00472CEE" w:rsidP="00C0514D">
            <w:pPr>
              <w:snapToGrid/>
              <w:spacing w:line="240" w:lineRule="auto"/>
              <w:jc w:val="center"/>
              <w:rPr>
                <w:rFonts w:ascii="Times New Roman" w:eastAsia="宋体"/>
                <w:sz w:val="21"/>
                <w:szCs w:val="21"/>
              </w:rPr>
            </w:pPr>
            <w:r w:rsidRPr="00936D15">
              <w:rPr>
                <w:rFonts w:ascii="Times New Roman" w:eastAsia="宋体"/>
                <w:sz w:val="21"/>
                <w:szCs w:val="21"/>
              </w:rPr>
              <w:t>东南</w:t>
            </w:r>
            <w:r w:rsidRPr="00936D15">
              <w:rPr>
                <w:rFonts w:ascii="Times New Roman" w:eastAsia="宋体"/>
                <w:sz w:val="21"/>
                <w:szCs w:val="21"/>
              </w:rPr>
              <w:t>3</w:t>
            </w:r>
            <w:r w:rsidR="000A4484"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长江张家港三水厂饮用水水源保护区</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水源水质保护</w:t>
            </w:r>
          </w:p>
        </w:tc>
        <w:tc>
          <w:tcPr>
            <w:tcW w:w="2437"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一级管控区为一级保护区，范围为：取水口上游</w:t>
            </w:r>
            <w:r w:rsidRPr="00936D15">
              <w:rPr>
                <w:rFonts w:ascii="Times New Roman" w:eastAsia="宋体"/>
                <w:sz w:val="21"/>
                <w:szCs w:val="21"/>
              </w:rPr>
              <w:t>500</w:t>
            </w:r>
            <w:r w:rsidRPr="00936D15">
              <w:rPr>
                <w:rFonts w:ascii="Times New Roman" w:eastAsia="宋体"/>
                <w:sz w:val="21"/>
                <w:szCs w:val="21"/>
              </w:rPr>
              <w:t>米至下游</w:t>
            </w:r>
            <w:r w:rsidRPr="00936D15">
              <w:rPr>
                <w:rFonts w:ascii="Times New Roman" w:eastAsia="宋体"/>
                <w:sz w:val="21"/>
                <w:szCs w:val="21"/>
              </w:rPr>
              <w:t>500</w:t>
            </w:r>
            <w:r w:rsidRPr="00936D15">
              <w:rPr>
                <w:rFonts w:ascii="Times New Roman" w:eastAsia="宋体"/>
                <w:sz w:val="21"/>
                <w:szCs w:val="21"/>
              </w:rPr>
              <w:t>米，向对岸</w:t>
            </w:r>
            <w:r w:rsidRPr="00936D15">
              <w:rPr>
                <w:rFonts w:ascii="Times New Roman" w:eastAsia="宋体"/>
                <w:sz w:val="21"/>
                <w:szCs w:val="21"/>
              </w:rPr>
              <w:t>500</w:t>
            </w:r>
            <w:r w:rsidRPr="00936D15">
              <w:rPr>
                <w:rFonts w:ascii="Times New Roman" w:eastAsia="宋体"/>
                <w:sz w:val="21"/>
                <w:szCs w:val="21"/>
              </w:rPr>
              <w:t>米至本岸背水坡之间的水域范围和一级保护区水域与相对应的本岸背水坡堤脚外</w:t>
            </w:r>
            <w:r w:rsidRPr="00936D15">
              <w:rPr>
                <w:rFonts w:ascii="Times New Roman" w:eastAsia="宋体"/>
                <w:sz w:val="21"/>
                <w:szCs w:val="21"/>
              </w:rPr>
              <w:t>100</w:t>
            </w:r>
            <w:r w:rsidRPr="00936D15">
              <w:rPr>
                <w:rFonts w:ascii="Times New Roman" w:eastAsia="宋体"/>
                <w:sz w:val="21"/>
                <w:szCs w:val="21"/>
              </w:rPr>
              <w:t>米之间的陆域范围</w:t>
            </w:r>
          </w:p>
        </w:tc>
        <w:tc>
          <w:tcPr>
            <w:tcW w:w="4253"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二级管控区为二级保护区和准保护区。二级保护区范围：一级保护区以外上溯</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936D15">
                <w:rPr>
                  <w:rFonts w:ascii="Times New Roman" w:eastAsia="宋体"/>
                  <w:sz w:val="21"/>
                  <w:szCs w:val="21"/>
                </w:rPr>
                <w:t>1500</w:t>
              </w:r>
              <w:r w:rsidRPr="00936D15">
                <w:rPr>
                  <w:rFonts w:ascii="Times New Roman" w:eastAsia="宋体"/>
                  <w:sz w:val="21"/>
                  <w:szCs w:val="21"/>
                </w:rPr>
                <w:t>米</w:t>
              </w:r>
            </w:smartTag>
            <w:r w:rsidRPr="00936D15">
              <w:rPr>
                <w:rFonts w:ascii="Times New Roman" w:eastAsia="宋体"/>
                <w:sz w:val="21"/>
                <w:szCs w:val="21"/>
              </w:rPr>
              <w:t>、下延</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936D15">
                <w:rPr>
                  <w:rFonts w:ascii="Times New Roman" w:eastAsia="宋体"/>
                  <w:sz w:val="21"/>
                  <w:szCs w:val="21"/>
                </w:rPr>
                <w:t>500</w:t>
              </w:r>
              <w:r w:rsidRPr="00936D15">
                <w:rPr>
                  <w:rFonts w:ascii="Times New Roman" w:eastAsia="宋体"/>
                  <w:sz w:val="21"/>
                  <w:szCs w:val="21"/>
                </w:rPr>
                <w:t>米</w:t>
              </w:r>
            </w:smartTag>
            <w:r w:rsidRPr="00936D15">
              <w:rPr>
                <w:rFonts w:ascii="Times New Roman" w:eastAsia="宋体"/>
                <w:sz w:val="21"/>
                <w:szCs w:val="21"/>
              </w:rPr>
              <w:t>的水域范围和二级保护区水域与相对应的本岸背水坡堤脚外</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936D15">
                <w:rPr>
                  <w:rFonts w:ascii="Times New Roman" w:eastAsia="宋体"/>
                  <w:sz w:val="21"/>
                  <w:szCs w:val="21"/>
                </w:rPr>
                <w:t>100</w:t>
              </w:r>
              <w:r w:rsidRPr="00936D15">
                <w:rPr>
                  <w:rFonts w:ascii="Times New Roman" w:eastAsia="宋体"/>
                  <w:sz w:val="21"/>
                  <w:szCs w:val="21"/>
                </w:rPr>
                <w:t>米</w:t>
              </w:r>
            </w:smartTag>
            <w:r w:rsidRPr="00936D15">
              <w:rPr>
                <w:rFonts w:ascii="Times New Roman" w:eastAsia="宋体"/>
                <w:sz w:val="21"/>
                <w:szCs w:val="21"/>
              </w:rPr>
              <w:t>之间的陆域范围。准保护区范围：二级保护区以外上溯</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936D15">
                <w:rPr>
                  <w:rFonts w:ascii="Times New Roman" w:eastAsia="宋体"/>
                  <w:sz w:val="21"/>
                  <w:szCs w:val="21"/>
                </w:rPr>
                <w:t>2000</w:t>
              </w:r>
              <w:r w:rsidRPr="00936D15">
                <w:rPr>
                  <w:rFonts w:ascii="Times New Roman" w:eastAsia="宋体"/>
                  <w:sz w:val="21"/>
                  <w:szCs w:val="21"/>
                </w:rPr>
                <w:t>米</w:t>
              </w:r>
            </w:smartTag>
            <w:r w:rsidRPr="00936D15">
              <w:rPr>
                <w:rFonts w:ascii="Times New Roman" w:eastAsia="宋体"/>
                <w:sz w:val="21"/>
                <w:szCs w:val="21"/>
              </w:rPr>
              <w:t>、下延</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936D15">
                <w:rPr>
                  <w:rFonts w:ascii="Times New Roman" w:eastAsia="宋体"/>
                  <w:sz w:val="21"/>
                  <w:szCs w:val="21"/>
                </w:rPr>
                <w:t>1000</w:t>
              </w:r>
              <w:r w:rsidRPr="00936D15">
                <w:rPr>
                  <w:rFonts w:ascii="Times New Roman" w:eastAsia="宋体"/>
                  <w:sz w:val="21"/>
                  <w:szCs w:val="21"/>
                </w:rPr>
                <w:t>米</w:t>
              </w:r>
            </w:smartTag>
            <w:r w:rsidRPr="00936D15">
              <w:rPr>
                <w:rFonts w:ascii="Times New Roman" w:eastAsia="宋体"/>
                <w:sz w:val="21"/>
                <w:szCs w:val="21"/>
              </w:rPr>
              <w:t>的水域范围和准保护区水域与相对应的本岸背水坡堤脚外</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936D15">
                <w:rPr>
                  <w:rFonts w:ascii="Times New Roman" w:eastAsia="宋体"/>
                  <w:sz w:val="21"/>
                  <w:szCs w:val="21"/>
                </w:rPr>
                <w:t>100</w:t>
              </w:r>
              <w:r w:rsidRPr="00936D15">
                <w:rPr>
                  <w:rFonts w:ascii="Times New Roman" w:eastAsia="宋体"/>
                  <w:sz w:val="21"/>
                  <w:szCs w:val="21"/>
                </w:rPr>
                <w:t>米</w:t>
              </w:r>
            </w:smartTag>
            <w:r w:rsidRPr="00936D15">
              <w:rPr>
                <w:rFonts w:ascii="Times New Roman" w:eastAsia="宋体"/>
                <w:sz w:val="21"/>
                <w:szCs w:val="21"/>
              </w:rPr>
              <w:t>之间的陆域范围</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4.03</w:t>
            </w:r>
          </w:p>
        </w:tc>
        <w:tc>
          <w:tcPr>
            <w:tcW w:w="992"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0.69</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3.34</w:t>
            </w:r>
          </w:p>
        </w:tc>
        <w:tc>
          <w:tcPr>
            <w:tcW w:w="971" w:type="dxa"/>
            <w:tcBorders>
              <w:left w:val="single" w:sz="8" w:space="0" w:color="auto"/>
            </w:tcBorders>
            <w:shd w:val="clear" w:color="auto" w:fill="auto"/>
            <w:vAlign w:val="center"/>
          </w:tcPr>
          <w:p w:rsidR="000A4484" w:rsidRPr="00936D15" w:rsidRDefault="000A4484" w:rsidP="00472CEE">
            <w:pPr>
              <w:snapToGrid/>
              <w:spacing w:line="240" w:lineRule="auto"/>
              <w:jc w:val="center"/>
              <w:rPr>
                <w:rFonts w:ascii="Times New Roman" w:eastAsia="宋体"/>
                <w:sz w:val="21"/>
                <w:szCs w:val="21"/>
              </w:rPr>
            </w:pPr>
            <w:r w:rsidRPr="00936D15">
              <w:rPr>
                <w:rFonts w:ascii="Times New Roman" w:eastAsia="宋体"/>
                <w:sz w:val="21"/>
                <w:szCs w:val="21"/>
              </w:rPr>
              <w:t>北</w:t>
            </w:r>
            <w:r w:rsidR="00472CEE" w:rsidRPr="00936D15">
              <w:rPr>
                <w:rFonts w:ascii="Times New Roman" w:eastAsia="宋体"/>
                <w:sz w:val="21"/>
                <w:szCs w:val="21"/>
              </w:rPr>
              <w:t>23.4</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一干河新港桥饮用水水源保护区</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水源水质保护</w:t>
            </w:r>
          </w:p>
        </w:tc>
        <w:tc>
          <w:tcPr>
            <w:tcW w:w="2437"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一级管控区为一级保护区，范围为：取水口上游</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936D15">
                <w:rPr>
                  <w:rFonts w:ascii="Times New Roman" w:eastAsia="宋体"/>
                  <w:sz w:val="21"/>
                  <w:szCs w:val="21"/>
                </w:rPr>
                <w:t>1000</w:t>
              </w:r>
              <w:r w:rsidRPr="00936D15">
                <w:rPr>
                  <w:rFonts w:ascii="Times New Roman" w:eastAsia="宋体"/>
                  <w:sz w:val="21"/>
                  <w:szCs w:val="21"/>
                </w:rPr>
                <w:t>米</w:t>
              </w:r>
            </w:smartTag>
            <w:r w:rsidRPr="00936D15">
              <w:rPr>
                <w:rFonts w:ascii="Times New Roman" w:eastAsia="宋体"/>
                <w:sz w:val="21"/>
                <w:szCs w:val="21"/>
              </w:rPr>
              <w:t>至下游</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936D15">
                <w:rPr>
                  <w:rFonts w:ascii="Times New Roman" w:eastAsia="宋体"/>
                  <w:sz w:val="21"/>
                  <w:szCs w:val="21"/>
                </w:rPr>
                <w:t>500</w:t>
              </w:r>
              <w:r w:rsidRPr="00936D15">
                <w:rPr>
                  <w:rFonts w:ascii="Times New Roman" w:eastAsia="宋体"/>
                  <w:sz w:val="21"/>
                  <w:szCs w:val="21"/>
                </w:rPr>
                <w:t>米</w:t>
              </w:r>
            </w:smartTag>
            <w:r w:rsidRPr="00936D15">
              <w:rPr>
                <w:rFonts w:ascii="Times New Roman" w:eastAsia="宋体"/>
                <w:sz w:val="21"/>
                <w:szCs w:val="21"/>
              </w:rPr>
              <w:t>及其两岸背水坡之间的水域范围和一级保护区水域与相对应的两岸背水坡堤脚外</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936D15">
                <w:rPr>
                  <w:rFonts w:ascii="Times New Roman" w:eastAsia="宋体"/>
                  <w:sz w:val="21"/>
                  <w:szCs w:val="21"/>
                </w:rPr>
                <w:t>100</w:t>
              </w:r>
              <w:r w:rsidRPr="00936D15">
                <w:rPr>
                  <w:rFonts w:ascii="Times New Roman" w:eastAsia="宋体"/>
                  <w:sz w:val="21"/>
                  <w:szCs w:val="21"/>
                </w:rPr>
                <w:t>米</w:t>
              </w:r>
            </w:smartTag>
            <w:r w:rsidRPr="00936D15">
              <w:rPr>
                <w:rFonts w:ascii="Times New Roman" w:eastAsia="宋体"/>
                <w:sz w:val="21"/>
                <w:szCs w:val="21"/>
              </w:rPr>
              <w:t>之间的陆域范围</w:t>
            </w:r>
          </w:p>
        </w:tc>
        <w:tc>
          <w:tcPr>
            <w:tcW w:w="4253"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二级管控区为二级保护区和准保护区，范围为：一级保护区以外上溯</w:t>
            </w:r>
            <w:smartTag w:uri="urn:schemas-microsoft-com:office:smarttags" w:element="chmetcnv">
              <w:smartTagPr>
                <w:attr w:name="TCSC" w:val="0"/>
                <w:attr w:name="NumberType" w:val="1"/>
                <w:attr w:name="Negative" w:val="False"/>
                <w:attr w:name="HasSpace" w:val="False"/>
                <w:attr w:name="SourceValue" w:val="4000"/>
                <w:attr w:name="UnitName" w:val="米"/>
              </w:smartTagPr>
              <w:r w:rsidRPr="00936D15">
                <w:rPr>
                  <w:rFonts w:ascii="Times New Roman" w:eastAsia="宋体"/>
                  <w:sz w:val="21"/>
                  <w:szCs w:val="21"/>
                </w:rPr>
                <w:t>4000</w:t>
              </w:r>
              <w:r w:rsidRPr="00936D15">
                <w:rPr>
                  <w:rFonts w:ascii="Times New Roman" w:eastAsia="宋体"/>
                  <w:sz w:val="21"/>
                  <w:szCs w:val="21"/>
                </w:rPr>
                <w:t>米</w:t>
              </w:r>
            </w:smartTag>
            <w:r w:rsidRPr="00936D15">
              <w:rPr>
                <w:rFonts w:ascii="Times New Roman" w:eastAsia="宋体"/>
                <w:sz w:val="21"/>
                <w:szCs w:val="21"/>
              </w:rPr>
              <w:t>、下延</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936D15">
                <w:rPr>
                  <w:rFonts w:ascii="Times New Roman" w:eastAsia="宋体"/>
                  <w:sz w:val="21"/>
                  <w:szCs w:val="21"/>
                </w:rPr>
                <w:t>1500</w:t>
              </w:r>
              <w:r w:rsidRPr="00936D15">
                <w:rPr>
                  <w:rFonts w:ascii="Times New Roman" w:eastAsia="宋体"/>
                  <w:sz w:val="21"/>
                  <w:szCs w:val="21"/>
                </w:rPr>
                <w:t>米</w:t>
              </w:r>
            </w:smartTag>
            <w:r w:rsidRPr="00936D15">
              <w:rPr>
                <w:rFonts w:ascii="Times New Roman" w:eastAsia="宋体"/>
                <w:sz w:val="21"/>
                <w:szCs w:val="21"/>
              </w:rPr>
              <w:t>的水域范围和相对应的两岸背水坡堤脚外</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936D15">
                <w:rPr>
                  <w:rFonts w:ascii="Times New Roman" w:eastAsia="宋体"/>
                  <w:sz w:val="21"/>
                  <w:szCs w:val="21"/>
                </w:rPr>
                <w:t>100</w:t>
              </w:r>
              <w:r w:rsidRPr="00936D15">
                <w:rPr>
                  <w:rFonts w:ascii="Times New Roman" w:eastAsia="宋体"/>
                  <w:sz w:val="21"/>
                  <w:szCs w:val="21"/>
                </w:rPr>
                <w:t>米</w:t>
              </w:r>
            </w:smartTag>
            <w:r w:rsidRPr="00936D15">
              <w:rPr>
                <w:rFonts w:ascii="Times New Roman" w:eastAsia="宋体"/>
                <w:sz w:val="21"/>
                <w:szCs w:val="21"/>
              </w:rPr>
              <w:t>之间的陆域范围（不包括沙洲湖饮用水水源保护区一级管控区）</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1.42</w:t>
            </w:r>
          </w:p>
        </w:tc>
        <w:tc>
          <w:tcPr>
            <w:tcW w:w="992"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0.40</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1.02</w:t>
            </w:r>
          </w:p>
        </w:tc>
        <w:tc>
          <w:tcPr>
            <w:tcW w:w="971" w:type="dxa"/>
            <w:tcBorders>
              <w:left w:val="single" w:sz="8" w:space="0" w:color="auto"/>
            </w:tcBorders>
            <w:shd w:val="clear" w:color="auto" w:fill="auto"/>
            <w:vAlign w:val="center"/>
          </w:tcPr>
          <w:p w:rsidR="000A4484" w:rsidRPr="00936D15" w:rsidRDefault="00472CEE" w:rsidP="00C0514D">
            <w:pPr>
              <w:snapToGrid/>
              <w:spacing w:line="240" w:lineRule="auto"/>
              <w:jc w:val="center"/>
              <w:rPr>
                <w:rFonts w:ascii="Times New Roman" w:eastAsia="宋体"/>
                <w:sz w:val="21"/>
                <w:szCs w:val="21"/>
              </w:rPr>
            </w:pPr>
            <w:r w:rsidRPr="00936D15">
              <w:rPr>
                <w:rFonts w:ascii="Times New Roman" w:eastAsia="宋体"/>
                <w:sz w:val="21"/>
                <w:szCs w:val="21"/>
              </w:rPr>
              <w:t>西北</w:t>
            </w:r>
            <w:r w:rsidRPr="00936D15">
              <w:rPr>
                <w:rFonts w:ascii="Times New Roman" w:eastAsia="宋体"/>
                <w:sz w:val="21"/>
                <w:szCs w:val="21"/>
              </w:rPr>
              <w:t>1</w:t>
            </w:r>
            <w:r w:rsidR="00BD73BF" w:rsidRPr="00936D15">
              <w:rPr>
                <w:rFonts w:ascii="Times New Roman" w:eastAsia="宋体"/>
                <w:sz w:val="21"/>
                <w:szCs w:val="21"/>
              </w:rPr>
              <w:t>3.0</w:t>
            </w:r>
            <w:r w:rsidR="000A4484"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长江（张家</w:t>
            </w:r>
            <w:r w:rsidRPr="00936D15">
              <w:rPr>
                <w:rFonts w:ascii="Times New Roman" w:eastAsia="宋体"/>
                <w:sz w:val="21"/>
                <w:szCs w:val="21"/>
              </w:rPr>
              <w:lastRenderedPageBreak/>
              <w:t>港市）重要湿地</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lastRenderedPageBreak/>
              <w:t>湿地生态系统保</w:t>
            </w:r>
            <w:r w:rsidRPr="00936D15">
              <w:rPr>
                <w:rFonts w:ascii="Times New Roman" w:eastAsia="宋体"/>
                <w:sz w:val="21"/>
                <w:szCs w:val="21"/>
              </w:rPr>
              <w:lastRenderedPageBreak/>
              <w:t>护</w:t>
            </w:r>
          </w:p>
        </w:tc>
        <w:tc>
          <w:tcPr>
            <w:tcW w:w="2437" w:type="dxa"/>
            <w:shd w:val="clear" w:color="auto" w:fill="auto"/>
            <w:vAlign w:val="center"/>
          </w:tcPr>
          <w:p w:rsidR="000A4484" w:rsidRPr="00936D15" w:rsidRDefault="002B3200" w:rsidP="00C0514D">
            <w:pPr>
              <w:snapToGrid/>
              <w:spacing w:line="240" w:lineRule="auto"/>
              <w:jc w:val="center"/>
              <w:rPr>
                <w:rFonts w:ascii="Times New Roman" w:eastAsia="宋体"/>
                <w:sz w:val="21"/>
                <w:szCs w:val="21"/>
              </w:rPr>
            </w:pPr>
            <w:r w:rsidRPr="00936D15">
              <w:rPr>
                <w:rFonts w:ascii="Times New Roman" w:eastAsia="宋体"/>
                <w:sz w:val="21"/>
                <w:szCs w:val="21"/>
              </w:rPr>
              <w:lastRenderedPageBreak/>
              <w:t>/</w:t>
            </w:r>
          </w:p>
        </w:tc>
        <w:tc>
          <w:tcPr>
            <w:tcW w:w="4253"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范围为：双山岛滩涂及滩涂所对应的水域范</w:t>
            </w:r>
            <w:r w:rsidRPr="00936D15">
              <w:rPr>
                <w:rFonts w:ascii="Times New Roman" w:eastAsia="宋体"/>
                <w:sz w:val="21"/>
                <w:szCs w:val="21"/>
              </w:rPr>
              <w:lastRenderedPageBreak/>
              <w:t>围，长江张家港三水厂饮用水水源取水口上游</w:t>
            </w:r>
            <w:smartTag w:uri="urn:schemas-microsoft-com:office:smarttags" w:element="chmetcnv">
              <w:smartTagPr>
                <w:attr w:name="TCSC" w:val="0"/>
                <w:attr w:name="NumberType" w:val="1"/>
                <w:attr w:name="Negative" w:val="False"/>
                <w:attr w:name="HasSpace" w:val="False"/>
                <w:attr w:name="SourceValue" w:val="4000"/>
                <w:attr w:name="UnitName" w:val="米"/>
              </w:smartTagPr>
              <w:r w:rsidRPr="00936D15">
                <w:rPr>
                  <w:rFonts w:ascii="Times New Roman" w:eastAsia="宋体"/>
                  <w:sz w:val="21"/>
                  <w:szCs w:val="21"/>
                </w:rPr>
                <w:t>4000</w:t>
              </w:r>
              <w:r w:rsidRPr="00936D15">
                <w:rPr>
                  <w:rFonts w:ascii="Times New Roman" w:eastAsia="宋体"/>
                  <w:sz w:val="21"/>
                  <w:szCs w:val="21"/>
                </w:rPr>
                <w:t>米</w:t>
              </w:r>
            </w:smartTag>
            <w:r w:rsidRPr="00936D15">
              <w:rPr>
                <w:rFonts w:ascii="Times New Roman" w:eastAsia="宋体"/>
                <w:sz w:val="21"/>
                <w:szCs w:val="21"/>
              </w:rPr>
              <w:t>至下游</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936D15">
                <w:rPr>
                  <w:rFonts w:ascii="Times New Roman" w:eastAsia="宋体"/>
                  <w:sz w:val="21"/>
                  <w:szCs w:val="21"/>
                </w:rPr>
                <w:t>2000</w:t>
              </w:r>
              <w:r w:rsidRPr="00936D15">
                <w:rPr>
                  <w:rFonts w:ascii="Times New Roman" w:eastAsia="宋体"/>
                  <w:sz w:val="21"/>
                  <w:szCs w:val="21"/>
                </w:rPr>
                <w:t>米</w:t>
              </w:r>
            </w:smartTag>
            <w:r w:rsidRPr="00936D15">
              <w:rPr>
                <w:rFonts w:ascii="Times New Roman" w:eastAsia="宋体"/>
                <w:sz w:val="21"/>
                <w:szCs w:val="21"/>
              </w:rPr>
              <w:t>的长江（张家港）水域范围（其中已划为长江张家港饮用水源保护区范围的除外），农场河口至常沙河口滩涂及滩涂所对应水域</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lastRenderedPageBreak/>
              <w:t>54.4</w:t>
            </w:r>
          </w:p>
        </w:tc>
        <w:tc>
          <w:tcPr>
            <w:tcW w:w="992" w:type="dxa"/>
            <w:shd w:val="clear" w:color="auto" w:fill="auto"/>
            <w:vAlign w:val="center"/>
          </w:tcPr>
          <w:p w:rsidR="000A4484" w:rsidRPr="00936D15" w:rsidRDefault="002B3200" w:rsidP="00C0514D">
            <w:pPr>
              <w:snapToGrid/>
              <w:spacing w:line="240" w:lineRule="auto"/>
              <w:jc w:val="center"/>
              <w:rPr>
                <w:rFonts w:ascii="Times New Roman" w:eastAsia="宋体"/>
                <w:sz w:val="21"/>
                <w:szCs w:val="21"/>
              </w:rPr>
            </w:pPr>
            <w:r w:rsidRPr="00936D15">
              <w:rPr>
                <w:rFonts w:ascii="Times New Roman" w:eastAsia="宋体"/>
                <w:sz w:val="21"/>
                <w:szCs w:val="21"/>
              </w:rPr>
              <w:t>/</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54.4</w:t>
            </w:r>
          </w:p>
        </w:tc>
        <w:tc>
          <w:tcPr>
            <w:tcW w:w="971" w:type="dxa"/>
            <w:tcBorders>
              <w:left w:val="single" w:sz="8" w:space="0" w:color="auto"/>
            </w:tcBorders>
            <w:shd w:val="clear" w:color="auto" w:fill="auto"/>
            <w:vAlign w:val="center"/>
          </w:tcPr>
          <w:p w:rsidR="000A4484" w:rsidRPr="00936D15" w:rsidRDefault="000A4484" w:rsidP="00472CEE">
            <w:pPr>
              <w:snapToGrid/>
              <w:spacing w:line="240" w:lineRule="auto"/>
              <w:jc w:val="center"/>
              <w:rPr>
                <w:rFonts w:ascii="Times New Roman" w:eastAsia="宋体"/>
                <w:sz w:val="21"/>
                <w:szCs w:val="21"/>
              </w:rPr>
            </w:pPr>
            <w:r w:rsidRPr="00936D15">
              <w:rPr>
                <w:rFonts w:ascii="Times New Roman" w:eastAsia="宋体"/>
                <w:sz w:val="21"/>
                <w:szCs w:val="21"/>
              </w:rPr>
              <w:t>东北</w:t>
            </w:r>
            <w:r w:rsidR="00472CEE" w:rsidRPr="00936D15">
              <w:rPr>
                <w:rFonts w:ascii="Times New Roman" w:eastAsia="宋体"/>
                <w:sz w:val="21"/>
                <w:szCs w:val="21"/>
              </w:rPr>
              <w:lastRenderedPageBreak/>
              <w:t>21.9</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梁丰生态园风景名胜区</w:t>
            </w:r>
          </w:p>
        </w:tc>
        <w:tc>
          <w:tcPr>
            <w:tcW w:w="1785"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自然与人文景观保护</w:t>
            </w:r>
          </w:p>
        </w:tc>
        <w:tc>
          <w:tcPr>
            <w:tcW w:w="2437" w:type="dxa"/>
            <w:shd w:val="clear" w:color="auto" w:fill="auto"/>
            <w:vAlign w:val="center"/>
          </w:tcPr>
          <w:p w:rsidR="000A4484" w:rsidRPr="00936D15" w:rsidRDefault="002B3200" w:rsidP="00C0514D">
            <w:pPr>
              <w:snapToGrid/>
              <w:spacing w:line="320" w:lineRule="exact"/>
              <w:jc w:val="center"/>
              <w:rPr>
                <w:rFonts w:ascii="Times New Roman" w:eastAsia="宋体"/>
                <w:sz w:val="21"/>
                <w:szCs w:val="21"/>
              </w:rPr>
            </w:pPr>
            <w:r w:rsidRPr="00936D15">
              <w:rPr>
                <w:rFonts w:ascii="Times New Roman" w:eastAsia="宋体"/>
                <w:sz w:val="21"/>
                <w:szCs w:val="21"/>
              </w:rPr>
              <w:t>/</w:t>
            </w:r>
          </w:p>
        </w:tc>
        <w:tc>
          <w:tcPr>
            <w:tcW w:w="4253"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位于市区南苑东路北侧、沙洲东路南侧、东二环路西侧，东苑路东侧。</w:t>
            </w:r>
          </w:p>
        </w:tc>
        <w:tc>
          <w:tcPr>
            <w:tcW w:w="1134"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0.67</w:t>
            </w:r>
          </w:p>
        </w:tc>
        <w:tc>
          <w:tcPr>
            <w:tcW w:w="992" w:type="dxa"/>
            <w:shd w:val="clear" w:color="auto" w:fill="auto"/>
            <w:vAlign w:val="center"/>
          </w:tcPr>
          <w:p w:rsidR="000A4484" w:rsidRPr="00936D15" w:rsidRDefault="002B3200" w:rsidP="00C0514D">
            <w:pPr>
              <w:snapToGrid/>
              <w:spacing w:line="320" w:lineRule="exact"/>
              <w:jc w:val="center"/>
              <w:rPr>
                <w:rFonts w:ascii="Times New Roman" w:eastAsia="宋体"/>
                <w:sz w:val="21"/>
                <w:szCs w:val="21"/>
              </w:rPr>
            </w:pPr>
            <w:r w:rsidRPr="00936D15">
              <w:rPr>
                <w:rFonts w:ascii="Times New Roman" w:eastAsia="宋体"/>
                <w:sz w:val="21"/>
                <w:szCs w:val="21"/>
              </w:rPr>
              <w:t>/</w:t>
            </w:r>
          </w:p>
        </w:tc>
        <w:tc>
          <w:tcPr>
            <w:tcW w:w="904" w:type="dxa"/>
            <w:tcBorders>
              <w:right w:val="single" w:sz="8" w:space="0" w:color="auto"/>
            </w:tcBorders>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0.67</w:t>
            </w:r>
          </w:p>
        </w:tc>
        <w:tc>
          <w:tcPr>
            <w:tcW w:w="971" w:type="dxa"/>
            <w:tcBorders>
              <w:left w:val="single" w:sz="8" w:space="0" w:color="auto"/>
            </w:tcBorders>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西</w:t>
            </w:r>
            <w:r w:rsidR="00472CEE" w:rsidRPr="00936D15">
              <w:rPr>
                <w:rFonts w:ascii="Times New Roman" w:eastAsia="宋体"/>
                <w:sz w:val="21"/>
                <w:szCs w:val="21"/>
              </w:rPr>
              <w:t>北</w:t>
            </w:r>
            <w:r w:rsidR="00472CEE" w:rsidRPr="00936D15">
              <w:rPr>
                <w:rFonts w:ascii="Times New Roman" w:eastAsia="宋体"/>
                <w:sz w:val="21"/>
                <w:szCs w:val="21"/>
              </w:rPr>
              <w:t>8.5</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沙洲湖（应急水源地）饮用水水源保护区</w:t>
            </w:r>
          </w:p>
        </w:tc>
        <w:tc>
          <w:tcPr>
            <w:tcW w:w="1785"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水源水质保护</w:t>
            </w:r>
          </w:p>
        </w:tc>
        <w:tc>
          <w:tcPr>
            <w:tcW w:w="2437"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bookmarkStart w:id="27" w:name="RANGE!D80"/>
            <w:r w:rsidRPr="00936D15">
              <w:rPr>
                <w:rFonts w:ascii="Times New Roman" w:eastAsia="宋体"/>
                <w:sz w:val="21"/>
                <w:szCs w:val="21"/>
              </w:rPr>
              <w:t>沙洲湖整个水域面积</w:t>
            </w:r>
            <w:r w:rsidRPr="00936D15">
              <w:rPr>
                <w:rFonts w:ascii="Times New Roman" w:eastAsia="宋体"/>
                <w:sz w:val="21"/>
                <w:szCs w:val="21"/>
              </w:rPr>
              <w:t>350</w:t>
            </w:r>
            <w:r w:rsidRPr="00936D15">
              <w:rPr>
                <w:rFonts w:ascii="Times New Roman" w:eastAsia="宋体"/>
                <w:sz w:val="21"/>
                <w:szCs w:val="21"/>
              </w:rPr>
              <w:t>亩以及沿一干河的保护区水域与相对应的两岸背水坡堤脚外</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936D15">
                <w:rPr>
                  <w:rFonts w:ascii="Times New Roman" w:eastAsia="宋体"/>
                  <w:sz w:val="21"/>
                  <w:szCs w:val="21"/>
                </w:rPr>
                <w:t>100</w:t>
              </w:r>
              <w:r w:rsidRPr="00936D15">
                <w:rPr>
                  <w:rFonts w:ascii="Times New Roman" w:eastAsia="宋体"/>
                  <w:sz w:val="21"/>
                  <w:szCs w:val="21"/>
                </w:rPr>
                <w:t>米</w:t>
              </w:r>
            </w:smartTag>
            <w:r w:rsidRPr="00936D15">
              <w:rPr>
                <w:rFonts w:ascii="Times New Roman" w:eastAsia="宋体"/>
                <w:sz w:val="21"/>
                <w:szCs w:val="21"/>
              </w:rPr>
              <w:t>之间的陆域范围。</w:t>
            </w:r>
            <w:bookmarkEnd w:id="27"/>
          </w:p>
        </w:tc>
        <w:tc>
          <w:tcPr>
            <w:tcW w:w="4253"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整个保护区范围为东至华昌路，南至张杨公路，西至斜桥路，北至长兴路。除一级管控区外其余该保护区区域为二级管控区，（不包括一干河清水通道维护区部分）。</w:t>
            </w:r>
          </w:p>
        </w:tc>
        <w:tc>
          <w:tcPr>
            <w:tcW w:w="1134"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1.07</w:t>
            </w:r>
          </w:p>
        </w:tc>
        <w:tc>
          <w:tcPr>
            <w:tcW w:w="992" w:type="dxa"/>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0.34</w:t>
            </w:r>
          </w:p>
        </w:tc>
        <w:tc>
          <w:tcPr>
            <w:tcW w:w="904" w:type="dxa"/>
            <w:tcBorders>
              <w:right w:val="single" w:sz="8" w:space="0" w:color="auto"/>
            </w:tcBorders>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0.73</w:t>
            </w:r>
          </w:p>
        </w:tc>
        <w:tc>
          <w:tcPr>
            <w:tcW w:w="971" w:type="dxa"/>
            <w:tcBorders>
              <w:left w:val="single" w:sz="8" w:space="0" w:color="auto"/>
            </w:tcBorders>
            <w:shd w:val="clear" w:color="auto" w:fill="auto"/>
            <w:vAlign w:val="center"/>
          </w:tcPr>
          <w:p w:rsidR="000A4484" w:rsidRPr="00936D15" w:rsidRDefault="000A4484" w:rsidP="00C0514D">
            <w:pPr>
              <w:snapToGrid/>
              <w:spacing w:line="320" w:lineRule="exact"/>
              <w:jc w:val="center"/>
              <w:rPr>
                <w:rFonts w:ascii="Times New Roman" w:eastAsia="宋体"/>
                <w:sz w:val="21"/>
                <w:szCs w:val="21"/>
              </w:rPr>
            </w:pPr>
            <w:r w:rsidRPr="00936D15">
              <w:rPr>
                <w:rFonts w:ascii="Times New Roman" w:eastAsia="宋体"/>
                <w:sz w:val="21"/>
                <w:szCs w:val="21"/>
              </w:rPr>
              <w:t>西侧</w:t>
            </w:r>
            <w:r w:rsidR="00BD73BF" w:rsidRPr="00936D15">
              <w:rPr>
                <w:rFonts w:ascii="Times New Roman" w:eastAsia="宋体"/>
                <w:sz w:val="21"/>
                <w:szCs w:val="21"/>
              </w:rPr>
              <w:t>10.9</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1188"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暨阳湖生态园生态公益林</w:t>
            </w:r>
          </w:p>
        </w:tc>
        <w:tc>
          <w:tcPr>
            <w:tcW w:w="1785"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水土保持</w:t>
            </w:r>
          </w:p>
        </w:tc>
        <w:tc>
          <w:tcPr>
            <w:tcW w:w="2437"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一级管控区为暨阳湖生态园中心景观区</w:t>
            </w:r>
          </w:p>
        </w:tc>
        <w:tc>
          <w:tcPr>
            <w:tcW w:w="4253" w:type="dxa"/>
            <w:shd w:val="clear" w:color="auto" w:fill="auto"/>
            <w:vAlign w:val="center"/>
          </w:tcPr>
          <w:p w:rsidR="000A4484" w:rsidRPr="00936D15" w:rsidRDefault="000A4484" w:rsidP="00C0514D">
            <w:pPr>
              <w:snapToGrid/>
              <w:spacing w:line="280" w:lineRule="exact"/>
              <w:jc w:val="center"/>
              <w:rPr>
                <w:rFonts w:ascii="Times New Roman" w:eastAsia="宋体"/>
                <w:sz w:val="21"/>
                <w:szCs w:val="21"/>
              </w:rPr>
            </w:pPr>
            <w:r w:rsidRPr="00936D15">
              <w:rPr>
                <w:rFonts w:ascii="Times New Roman" w:eastAsia="宋体"/>
                <w:sz w:val="21"/>
                <w:szCs w:val="21"/>
              </w:rPr>
              <w:t>位于市区杨舍组团南部。南部至市区南二环路以南</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936D15">
                <w:rPr>
                  <w:rFonts w:ascii="Times New Roman" w:eastAsia="宋体"/>
                  <w:sz w:val="21"/>
                  <w:szCs w:val="21"/>
                </w:rPr>
                <w:t>200</w:t>
              </w:r>
              <w:r w:rsidRPr="00936D15">
                <w:rPr>
                  <w:rFonts w:ascii="Times New Roman" w:eastAsia="宋体"/>
                  <w:sz w:val="21"/>
                  <w:szCs w:val="21"/>
                </w:rPr>
                <w:t>米</w:t>
              </w:r>
            </w:smartTag>
            <w:r w:rsidRPr="00936D15">
              <w:rPr>
                <w:rFonts w:ascii="Times New Roman" w:eastAsia="宋体"/>
                <w:sz w:val="21"/>
                <w:szCs w:val="21"/>
              </w:rPr>
              <w:t>，东部至金港大道以东</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936D15">
                <w:rPr>
                  <w:rFonts w:ascii="Times New Roman" w:eastAsia="宋体"/>
                  <w:sz w:val="21"/>
                  <w:szCs w:val="21"/>
                </w:rPr>
                <w:t>200</w:t>
              </w:r>
              <w:r w:rsidRPr="00936D15">
                <w:rPr>
                  <w:rFonts w:ascii="Times New Roman" w:eastAsia="宋体"/>
                  <w:sz w:val="21"/>
                  <w:szCs w:val="21"/>
                </w:rPr>
                <w:t>米</w:t>
              </w:r>
            </w:smartTag>
            <w:r w:rsidRPr="00936D15">
              <w:rPr>
                <w:rFonts w:ascii="Times New Roman" w:eastAsia="宋体"/>
                <w:sz w:val="21"/>
                <w:szCs w:val="21"/>
              </w:rPr>
              <w:t>，北部至南苑路及馨苑度假村、国泰西服厂等建成区域，西部至澄阳路与南二环交叉范围</w:t>
            </w:r>
          </w:p>
        </w:tc>
        <w:tc>
          <w:tcPr>
            <w:tcW w:w="1134"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3.75</w:t>
            </w:r>
          </w:p>
        </w:tc>
        <w:tc>
          <w:tcPr>
            <w:tcW w:w="992" w:type="dxa"/>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1.6</w:t>
            </w:r>
          </w:p>
        </w:tc>
        <w:tc>
          <w:tcPr>
            <w:tcW w:w="904" w:type="dxa"/>
            <w:tcBorders>
              <w:righ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2.15</w:t>
            </w:r>
          </w:p>
        </w:tc>
        <w:tc>
          <w:tcPr>
            <w:tcW w:w="971" w:type="dxa"/>
            <w:tcBorders>
              <w:left w:val="single" w:sz="8" w:space="0" w:color="auto"/>
            </w:tcBorders>
            <w:shd w:val="clear" w:color="auto" w:fill="auto"/>
            <w:vAlign w:val="center"/>
          </w:tcPr>
          <w:p w:rsidR="000A4484" w:rsidRPr="00936D15" w:rsidRDefault="000A4484" w:rsidP="00C0514D">
            <w:pPr>
              <w:snapToGrid/>
              <w:spacing w:line="240" w:lineRule="auto"/>
              <w:jc w:val="center"/>
              <w:rPr>
                <w:rFonts w:ascii="Times New Roman" w:eastAsia="宋体"/>
                <w:sz w:val="21"/>
                <w:szCs w:val="21"/>
              </w:rPr>
            </w:pPr>
            <w:r w:rsidRPr="00936D15">
              <w:rPr>
                <w:rFonts w:ascii="Times New Roman" w:eastAsia="宋体"/>
                <w:sz w:val="21"/>
                <w:szCs w:val="21"/>
              </w:rPr>
              <w:t>西</w:t>
            </w:r>
            <w:r w:rsidR="00472CEE" w:rsidRPr="00936D15">
              <w:rPr>
                <w:rFonts w:ascii="Times New Roman" w:eastAsia="宋体"/>
                <w:sz w:val="21"/>
                <w:szCs w:val="21"/>
              </w:rPr>
              <w:t>北</w:t>
            </w:r>
            <w:r w:rsidR="00472CEE" w:rsidRPr="00936D15">
              <w:rPr>
                <w:rFonts w:ascii="Times New Roman" w:eastAsia="宋体"/>
                <w:sz w:val="21"/>
                <w:szCs w:val="21"/>
              </w:rPr>
              <w:t>9.1</w:t>
            </w:r>
            <w:r w:rsidRPr="00936D15">
              <w:rPr>
                <w:rFonts w:ascii="Times New Roman" w:eastAsia="宋体"/>
                <w:sz w:val="21"/>
                <w:szCs w:val="21"/>
              </w:rPr>
              <w:t>km</w:t>
            </w:r>
          </w:p>
        </w:tc>
      </w:tr>
      <w:tr w:rsidR="000A4484" w:rsidRPr="00936D15" w:rsidTr="00C0514D">
        <w:tc>
          <w:tcPr>
            <w:tcW w:w="510" w:type="dxa"/>
            <w:vMerge/>
            <w:shd w:val="clear" w:color="auto" w:fill="auto"/>
            <w:vAlign w:val="center"/>
          </w:tcPr>
          <w:p w:rsidR="000A4484" w:rsidRPr="00936D15" w:rsidRDefault="000A4484" w:rsidP="00C0514D">
            <w:pPr>
              <w:widowControl/>
              <w:jc w:val="center"/>
              <w:rPr>
                <w:rFonts w:ascii="Times New Roman" w:eastAsia="宋体"/>
                <w:sz w:val="21"/>
                <w:szCs w:val="21"/>
              </w:rPr>
            </w:pPr>
          </w:p>
        </w:tc>
        <w:tc>
          <w:tcPr>
            <w:tcW w:w="9663" w:type="dxa"/>
            <w:gridSpan w:val="4"/>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小计</w:t>
            </w:r>
          </w:p>
        </w:tc>
        <w:tc>
          <w:tcPr>
            <w:tcW w:w="1134" w:type="dxa"/>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164.81</w:t>
            </w:r>
          </w:p>
        </w:tc>
        <w:tc>
          <w:tcPr>
            <w:tcW w:w="992" w:type="dxa"/>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16.27</w:t>
            </w:r>
          </w:p>
        </w:tc>
        <w:tc>
          <w:tcPr>
            <w:tcW w:w="904" w:type="dxa"/>
            <w:tcBorders>
              <w:right w:val="single" w:sz="8" w:space="0" w:color="auto"/>
            </w:tcBorders>
            <w:shd w:val="clear" w:color="auto" w:fill="auto"/>
            <w:vAlign w:val="center"/>
          </w:tcPr>
          <w:p w:rsidR="000A4484" w:rsidRPr="00936D15" w:rsidRDefault="000A4484" w:rsidP="00C0514D">
            <w:pPr>
              <w:jc w:val="center"/>
              <w:rPr>
                <w:rFonts w:ascii="Times New Roman" w:eastAsia="宋体"/>
                <w:sz w:val="21"/>
                <w:szCs w:val="21"/>
              </w:rPr>
            </w:pPr>
            <w:r w:rsidRPr="00936D15">
              <w:rPr>
                <w:rFonts w:ascii="Times New Roman" w:eastAsia="宋体"/>
                <w:sz w:val="21"/>
                <w:szCs w:val="21"/>
              </w:rPr>
              <w:t>148.54</w:t>
            </w:r>
          </w:p>
        </w:tc>
        <w:tc>
          <w:tcPr>
            <w:tcW w:w="971" w:type="dxa"/>
            <w:tcBorders>
              <w:left w:val="single" w:sz="8" w:space="0" w:color="auto"/>
            </w:tcBorders>
            <w:shd w:val="clear" w:color="auto" w:fill="auto"/>
            <w:vAlign w:val="center"/>
          </w:tcPr>
          <w:p w:rsidR="000A4484" w:rsidRPr="00936D15" w:rsidRDefault="00434691" w:rsidP="00C0514D">
            <w:pPr>
              <w:jc w:val="center"/>
              <w:rPr>
                <w:rFonts w:ascii="Times New Roman" w:eastAsia="宋体"/>
                <w:sz w:val="21"/>
                <w:szCs w:val="21"/>
              </w:rPr>
            </w:pPr>
            <w:r w:rsidRPr="00936D15">
              <w:rPr>
                <w:rFonts w:ascii="Times New Roman" w:eastAsia="宋体"/>
                <w:sz w:val="21"/>
                <w:szCs w:val="21"/>
              </w:rPr>
              <w:t>/</w:t>
            </w:r>
          </w:p>
        </w:tc>
      </w:tr>
    </w:tbl>
    <w:p w:rsidR="00853E0B" w:rsidRPr="00936D15" w:rsidRDefault="00853E0B" w:rsidP="004C64E8">
      <w:pPr>
        <w:spacing w:line="324" w:lineRule="auto"/>
        <w:ind w:firstLineChars="200" w:firstLine="560"/>
        <w:rPr>
          <w:rFonts w:ascii="Times New Roman" w:eastAsia="宋体"/>
        </w:rPr>
      </w:pPr>
    </w:p>
    <w:p w:rsidR="00853E0B" w:rsidRPr="00936D15" w:rsidRDefault="00853E0B" w:rsidP="004C64E8">
      <w:pPr>
        <w:spacing w:line="324" w:lineRule="auto"/>
        <w:ind w:firstLineChars="200" w:firstLine="560"/>
        <w:rPr>
          <w:rFonts w:ascii="Times New Roman" w:eastAsia="宋体"/>
        </w:rPr>
        <w:sectPr w:rsidR="00853E0B" w:rsidRPr="00936D15" w:rsidSect="005A5AEE">
          <w:pgSz w:w="16838" w:h="11906" w:orient="landscape"/>
          <w:pgMar w:top="1418" w:right="1440" w:bottom="1418" w:left="1440" w:header="851" w:footer="992" w:gutter="0"/>
          <w:cols w:space="425"/>
          <w:docGrid w:linePitch="312"/>
        </w:sectPr>
      </w:pPr>
    </w:p>
    <w:p w:rsidR="00947E05" w:rsidRDefault="00947E05" w:rsidP="00947E05">
      <w:pPr>
        <w:pStyle w:val="4"/>
        <w:rPr>
          <w:rFonts w:ascii="Times New Roman" w:eastAsia="宋体" w:hAnsi="Times New Roman"/>
        </w:rPr>
      </w:pPr>
      <w:r>
        <w:rPr>
          <w:rFonts w:ascii="Times New Roman" w:eastAsia="宋体" w:hAnsi="Times New Roman" w:hint="eastAsia"/>
        </w:rPr>
        <w:lastRenderedPageBreak/>
        <w:t>环境功能区划</w:t>
      </w:r>
    </w:p>
    <w:p w:rsidR="00947E05" w:rsidRPr="00947E05" w:rsidRDefault="00947E05" w:rsidP="00947E05">
      <w:pPr>
        <w:tabs>
          <w:tab w:val="left" w:pos="6379"/>
        </w:tabs>
        <w:spacing w:line="324" w:lineRule="auto"/>
        <w:ind w:firstLineChars="200" w:firstLine="560"/>
        <w:rPr>
          <w:rFonts w:ascii="Times New Roman" w:eastAsia="宋体"/>
        </w:rPr>
      </w:pPr>
      <w:r w:rsidRPr="00947E05">
        <w:rPr>
          <w:rFonts w:ascii="Times New Roman" w:eastAsia="宋体" w:hint="eastAsia"/>
        </w:rPr>
        <w:t>（</w:t>
      </w:r>
      <w:r w:rsidRPr="00947E05">
        <w:rPr>
          <w:rFonts w:ascii="Times New Roman" w:eastAsia="宋体" w:hint="eastAsia"/>
        </w:rPr>
        <w:t>1</w:t>
      </w:r>
      <w:r w:rsidRPr="00947E05">
        <w:rPr>
          <w:rFonts w:ascii="Times New Roman" w:eastAsia="宋体" w:hint="eastAsia"/>
        </w:rPr>
        <w:t>）大气环境功能区划</w:t>
      </w:r>
    </w:p>
    <w:p w:rsidR="00947E05" w:rsidRPr="00947E05" w:rsidRDefault="00947E05" w:rsidP="00947E05">
      <w:pPr>
        <w:tabs>
          <w:tab w:val="left" w:pos="6379"/>
        </w:tabs>
        <w:spacing w:line="324" w:lineRule="auto"/>
        <w:ind w:firstLineChars="200" w:firstLine="560"/>
        <w:rPr>
          <w:rFonts w:ascii="Times New Roman" w:eastAsia="宋体"/>
        </w:rPr>
      </w:pPr>
      <w:r w:rsidRPr="00947E05">
        <w:rPr>
          <w:rFonts w:ascii="Times New Roman" w:eastAsia="宋体" w:hint="eastAsia"/>
        </w:rPr>
        <w:t>根据张家港市环境功能区划分方案，本项目所在区域环境空气功能为二类区。</w:t>
      </w:r>
    </w:p>
    <w:p w:rsidR="00947E05" w:rsidRPr="00947E05" w:rsidRDefault="00947E05" w:rsidP="00947E05">
      <w:pPr>
        <w:tabs>
          <w:tab w:val="left" w:pos="6379"/>
        </w:tabs>
        <w:spacing w:line="324" w:lineRule="auto"/>
        <w:ind w:firstLineChars="200" w:firstLine="560"/>
        <w:rPr>
          <w:rFonts w:ascii="Times New Roman" w:eastAsia="宋体"/>
        </w:rPr>
      </w:pPr>
      <w:r w:rsidRPr="00947E05">
        <w:rPr>
          <w:rFonts w:ascii="Times New Roman" w:eastAsia="宋体" w:hint="eastAsia"/>
        </w:rPr>
        <w:t>（</w:t>
      </w:r>
      <w:r w:rsidRPr="00947E05">
        <w:rPr>
          <w:rFonts w:ascii="Times New Roman" w:eastAsia="宋体" w:hint="eastAsia"/>
        </w:rPr>
        <w:t>2</w:t>
      </w:r>
      <w:r w:rsidRPr="00947E05">
        <w:rPr>
          <w:rFonts w:ascii="Times New Roman" w:eastAsia="宋体" w:hint="eastAsia"/>
        </w:rPr>
        <w:t>）水环境功能区划</w:t>
      </w:r>
    </w:p>
    <w:p w:rsidR="00947E05" w:rsidRPr="00947E05" w:rsidRDefault="00947E05" w:rsidP="00947E05">
      <w:pPr>
        <w:tabs>
          <w:tab w:val="left" w:pos="6379"/>
        </w:tabs>
        <w:spacing w:line="324" w:lineRule="auto"/>
        <w:ind w:firstLineChars="200" w:firstLine="560"/>
        <w:rPr>
          <w:rFonts w:ascii="Times New Roman" w:eastAsia="宋体"/>
        </w:rPr>
      </w:pPr>
      <w:r w:rsidRPr="00947E05">
        <w:rPr>
          <w:rFonts w:ascii="Times New Roman" w:eastAsia="宋体" w:hint="eastAsia"/>
        </w:rPr>
        <w:t>根据《江苏省地表水（环境）功能区划》，</w:t>
      </w:r>
      <w:r w:rsidR="005911F9">
        <w:rPr>
          <w:rFonts w:ascii="Times New Roman" w:eastAsia="宋体" w:hint="eastAsia"/>
        </w:rPr>
        <w:t>走马塘</w:t>
      </w:r>
      <w:r w:rsidRPr="00947E05">
        <w:rPr>
          <w:rFonts w:ascii="Times New Roman" w:eastAsia="宋体" w:hint="eastAsia"/>
        </w:rPr>
        <w:t>水功能划</w:t>
      </w:r>
      <w:r>
        <w:rPr>
          <w:rFonts w:ascii="宋体" w:eastAsia="宋体" w:hAnsi="宋体" w:hint="eastAsia"/>
        </w:rPr>
        <w:t>Ⅳ</w:t>
      </w:r>
      <w:r w:rsidRPr="00947E05">
        <w:rPr>
          <w:rFonts w:ascii="Times New Roman" w:eastAsia="宋体" w:hint="eastAsia"/>
        </w:rPr>
        <w:t>类水体。</w:t>
      </w:r>
    </w:p>
    <w:p w:rsidR="00947E05" w:rsidRPr="00947E05" w:rsidRDefault="00947E05" w:rsidP="00947E05">
      <w:pPr>
        <w:tabs>
          <w:tab w:val="left" w:pos="6379"/>
        </w:tabs>
        <w:spacing w:line="324" w:lineRule="auto"/>
        <w:ind w:firstLineChars="200" w:firstLine="560"/>
        <w:rPr>
          <w:rFonts w:ascii="Times New Roman" w:eastAsia="宋体"/>
        </w:rPr>
      </w:pPr>
      <w:r w:rsidRPr="00947E05">
        <w:rPr>
          <w:rFonts w:ascii="Times New Roman" w:eastAsia="宋体" w:hint="eastAsia"/>
        </w:rPr>
        <w:t>（</w:t>
      </w:r>
      <w:r w:rsidRPr="00947E05">
        <w:rPr>
          <w:rFonts w:ascii="Times New Roman" w:eastAsia="宋体" w:hint="eastAsia"/>
        </w:rPr>
        <w:t>3</w:t>
      </w:r>
      <w:r w:rsidRPr="00947E05">
        <w:rPr>
          <w:rFonts w:ascii="Times New Roman" w:eastAsia="宋体" w:hint="eastAsia"/>
        </w:rPr>
        <w:t>）声环境功能区划</w:t>
      </w:r>
    </w:p>
    <w:p w:rsidR="00947E05" w:rsidRDefault="00947E05" w:rsidP="00947E05">
      <w:pPr>
        <w:tabs>
          <w:tab w:val="left" w:pos="6379"/>
        </w:tabs>
        <w:spacing w:line="324" w:lineRule="auto"/>
        <w:ind w:firstLineChars="200" w:firstLine="560"/>
        <w:rPr>
          <w:rFonts w:ascii="Times New Roman" w:eastAsia="宋体"/>
        </w:rPr>
      </w:pPr>
      <w:r w:rsidRPr="00947E05">
        <w:rPr>
          <w:rFonts w:ascii="Times New Roman" w:eastAsia="宋体" w:hint="eastAsia"/>
        </w:rPr>
        <w:t>根据</w:t>
      </w:r>
      <w:r>
        <w:rPr>
          <w:rFonts w:ascii="Times New Roman" w:eastAsia="宋体" w:hint="eastAsia"/>
        </w:rPr>
        <w:t>韩国工业园</w:t>
      </w:r>
      <w:r w:rsidRPr="00947E05">
        <w:rPr>
          <w:rFonts w:ascii="Times New Roman" w:eastAsia="宋体" w:hint="eastAsia"/>
        </w:rPr>
        <w:t>环境噪声标准适用区域划分，本项目所在区域执行《声环境质量标准》（</w:t>
      </w:r>
      <w:r w:rsidRPr="00947E05">
        <w:rPr>
          <w:rFonts w:ascii="Times New Roman" w:eastAsia="宋体" w:hint="eastAsia"/>
        </w:rPr>
        <w:t>GB3096-2008</w:t>
      </w:r>
      <w:r w:rsidRPr="00947E05">
        <w:rPr>
          <w:rFonts w:ascii="Times New Roman" w:eastAsia="宋体" w:hint="eastAsia"/>
        </w:rPr>
        <w:t>）</w:t>
      </w:r>
      <w:r w:rsidRPr="00947E05">
        <w:rPr>
          <w:rFonts w:ascii="Times New Roman" w:eastAsia="宋体" w:hint="eastAsia"/>
        </w:rPr>
        <w:t xml:space="preserve">3 </w:t>
      </w:r>
      <w:r w:rsidRPr="00947E05">
        <w:rPr>
          <w:rFonts w:ascii="Times New Roman" w:eastAsia="宋体" w:hint="eastAsia"/>
        </w:rPr>
        <w:t>类标准。</w:t>
      </w:r>
    </w:p>
    <w:p w:rsidR="00947E05" w:rsidRDefault="00947E05" w:rsidP="00947E05">
      <w:pPr>
        <w:tabs>
          <w:tab w:val="left" w:pos="6379"/>
        </w:tabs>
        <w:spacing w:line="324" w:lineRule="auto"/>
        <w:ind w:firstLineChars="200" w:firstLine="560"/>
        <w:rPr>
          <w:rFonts w:ascii="Times New Roman" w:eastAsia="宋体"/>
        </w:rPr>
      </w:pPr>
    </w:p>
    <w:p w:rsidR="00947E05" w:rsidRDefault="00947E05" w:rsidP="00947E05">
      <w:pPr>
        <w:tabs>
          <w:tab w:val="left" w:pos="6379"/>
        </w:tabs>
        <w:spacing w:line="324" w:lineRule="auto"/>
        <w:ind w:firstLineChars="200" w:firstLine="560"/>
        <w:rPr>
          <w:rFonts w:ascii="Times New Roman" w:eastAsia="宋体"/>
        </w:rPr>
      </w:pPr>
    </w:p>
    <w:p w:rsidR="00947E05" w:rsidRPr="00936D15" w:rsidRDefault="00947E05" w:rsidP="00947E05">
      <w:pPr>
        <w:tabs>
          <w:tab w:val="left" w:pos="6379"/>
        </w:tabs>
        <w:spacing w:line="324" w:lineRule="auto"/>
        <w:ind w:firstLineChars="200" w:firstLine="560"/>
        <w:rPr>
          <w:rFonts w:ascii="Times New Roman" w:eastAsia="宋体"/>
        </w:rPr>
      </w:pPr>
    </w:p>
    <w:p w:rsidR="00947E05" w:rsidRDefault="00947E05" w:rsidP="00947E05">
      <w:pPr>
        <w:tabs>
          <w:tab w:val="left" w:pos="6379"/>
        </w:tabs>
        <w:spacing w:line="324" w:lineRule="auto"/>
        <w:ind w:firstLineChars="200" w:firstLine="560"/>
        <w:rPr>
          <w:rFonts w:ascii="Times New Roman" w:eastAsia="宋体"/>
        </w:rPr>
        <w:sectPr w:rsidR="00947E05" w:rsidSect="005A5AEE">
          <w:headerReference w:type="even" r:id="rId13"/>
          <w:footerReference w:type="even" r:id="rId14"/>
          <w:footerReference w:type="default" r:id="rId15"/>
          <w:headerReference w:type="first" r:id="rId16"/>
          <w:footerReference w:type="first" r:id="rId17"/>
          <w:pgSz w:w="11906" w:h="16838"/>
          <w:pgMar w:top="1440" w:right="1418" w:bottom="1440" w:left="1418" w:header="851" w:footer="992" w:gutter="0"/>
          <w:cols w:space="425"/>
          <w:docGrid w:linePitch="312"/>
        </w:sectPr>
      </w:pPr>
    </w:p>
    <w:p w:rsidR="00923323" w:rsidRDefault="005A3AD0" w:rsidP="000A4BDF">
      <w:pPr>
        <w:pStyle w:val="1"/>
        <w:rPr>
          <w:rFonts w:ascii="Times New Roman" w:eastAsia="宋体"/>
        </w:rPr>
      </w:pPr>
      <w:bookmarkStart w:id="28" w:name="_Toc16771442"/>
      <w:r w:rsidRPr="00936D15">
        <w:rPr>
          <w:rFonts w:ascii="Times New Roman" w:eastAsia="宋体"/>
        </w:rPr>
        <w:lastRenderedPageBreak/>
        <w:t>现有</w:t>
      </w:r>
      <w:r w:rsidR="00BD73BF" w:rsidRPr="00936D15">
        <w:rPr>
          <w:rFonts w:ascii="Times New Roman" w:eastAsia="宋体"/>
        </w:rPr>
        <w:t>项目回顾性分析</w:t>
      </w:r>
      <w:bookmarkEnd w:id="28"/>
    </w:p>
    <w:p w:rsidR="00CE13DA" w:rsidRPr="00936D15" w:rsidRDefault="00CE13DA" w:rsidP="00CE13DA">
      <w:pPr>
        <w:tabs>
          <w:tab w:val="left" w:pos="6379"/>
        </w:tabs>
        <w:spacing w:line="324" w:lineRule="auto"/>
        <w:ind w:firstLineChars="200" w:firstLine="560"/>
        <w:rPr>
          <w:rFonts w:ascii="Times New Roman" w:eastAsia="宋体"/>
        </w:rPr>
      </w:pPr>
      <w:r w:rsidRPr="00936D15">
        <w:rPr>
          <w:rFonts w:ascii="Times New Roman" w:eastAsia="宋体"/>
        </w:rPr>
        <w:t>张家港天乐橡塑科技股份有限公司</w:t>
      </w:r>
      <w:r w:rsidRPr="00936D15">
        <w:rPr>
          <w:rFonts w:ascii="Times New Roman" w:eastAsia="宋体"/>
        </w:rPr>
        <w:t>(</w:t>
      </w:r>
      <w:r w:rsidRPr="00936D15">
        <w:rPr>
          <w:rFonts w:ascii="Times New Roman" w:eastAsia="宋体"/>
        </w:rPr>
        <w:t>以下简称天乐公司</w:t>
      </w:r>
      <w:r w:rsidRPr="00936D15">
        <w:rPr>
          <w:rFonts w:ascii="Times New Roman" w:eastAsia="宋体"/>
        </w:rPr>
        <w:t xml:space="preserve">) </w:t>
      </w:r>
      <w:r w:rsidRPr="00936D15">
        <w:rPr>
          <w:rFonts w:ascii="Times New Roman" w:eastAsia="宋体"/>
        </w:rPr>
        <w:t>，主要从事汽车橡塑零件生产，是上海大众的一级供应商，同时为麦格纳、德尔福、上海李尔和上海实业交通等诸多汽车零部件企业配套。</w:t>
      </w:r>
    </w:p>
    <w:p w:rsidR="00CE13DA" w:rsidRDefault="00CE13DA" w:rsidP="00CE13DA">
      <w:pPr>
        <w:tabs>
          <w:tab w:val="left" w:pos="6379"/>
        </w:tabs>
        <w:spacing w:line="324" w:lineRule="auto"/>
        <w:ind w:firstLineChars="200" w:firstLine="560"/>
        <w:rPr>
          <w:rFonts w:ascii="Times New Roman" w:eastAsia="宋体"/>
        </w:rPr>
      </w:pPr>
      <w:r w:rsidRPr="00936D15">
        <w:rPr>
          <w:rFonts w:ascii="Times New Roman" w:eastAsia="宋体"/>
        </w:rPr>
        <w:t>天乐公司成立于</w:t>
      </w:r>
      <w:r w:rsidRPr="00936D15">
        <w:rPr>
          <w:rFonts w:ascii="Times New Roman" w:eastAsia="宋体"/>
        </w:rPr>
        <w:t>2007</w:t>
      </w:r>
      <w:r w:rsidRPr="00936D15">
        <w:rPr>
          <w:rFonts w:ascii="Times New Roman" w:eastAsia="宋体"/>
        </w:rPr>
        <w:t>年</w:t>
      </w:r>
      <w:r w:rsidRPr="00936D15">
        <w:rPr>
          <w:rFonts w:ascii="Times New Roman" w:eastAsia="宋体"/>
        </w:rPr>
        <w:t>6</w:t>
      </w:r>
      <w:r w:rsidRPr="00936D15">
        <w:rPr>
          <w:rFonts w:ascii="Times New Roman" w:eastAsia="宋体"/>
        </w:rPr>
        <w:t>月，最初建厂于乘航镇乘航村的生产厂区已于</w:t>
      </w:r>
      <w:r w:rsidRPr="00936D15">
        <w:rPr>
          <w:rFonts w:ascii="Times New Roman" w:eastAsia="宋体"/>
        </w:rPr>
        <w:t>2010</w:t>
      </w:r>
      <w:r w:rsidRPr="00936D15">
        <w:rPr>
          <w:rFonts w:ascii="Times New Roman" w:eastAsia="宋体"/>
        </w:rPr>
        <w:t>年搬迁</w:t>
      </w:r>
      <w:r>
        <w:rPr>
          <w:rFonts w:ascii="Times New Roman" w:eastAsia="宋体" w:hint="eastAsia"/>
        </w:rPr>
        <w:t>；</w:t>
      </w:r>
      <w:r>
        <w:rPr>
          <w:rFonts w:ascii="Times New Roman" w:eastAsia="宋体" w:hint="eastAsia"/>
        </w:rPr>
        <w:t>2010</w:t>
      </w:r>
      <w:r>
        <w:rPr>
          <w:rFonts w:ascii="Times New Roman" w:eastAsia="宋体" w:hint="eastAsia"/>
        </w:rPr>
        <w:t>年建设的</w:t>
      </w:r>
      <w:r w:rsidRPr="00936D15">
        <w:rPr>
          <w:rFonts w:ascii="Times New Roman" w:eastAsia="宋体"/>
        </w:rPr>
        <w:t>杨舍镇乘航农义村厂区和</w:t>
      </w:r>
      <w:r>
        <w:rPr>
          <w:rFonts w:ascii="Times New Roman" w:eastAsia="宋体" w:hint="eastAsia"/>
        </w:rPr>
        <w:t>2015</w:t>
      </w:r>
      <w:r>
        <w:rPr>
          <w:rFonts w:ascii="Times New Roman" w:eastAsia="宋体" w:hint="eastAsia"/>
        </w:rPr>
        <w:t>年建设的</w:t>
      </w:r>
      <w:r w:rsidRPr="00936D15">
        <w:rPr>
          <w:rFonts w:ascii="Times New Roman" w:eastAsia="宋体"/>
        </w:rPr>
        <w:t>乘航村厂区</w:t>
      </w:r>
      <w:r>
        <w:rPr>
          <w:rFonts w:ascii="Times New Roman" w:eastAsia="宋体" w:hint="eastAsia"/>
        </w:rPr>
        <w:t>，目前也已搬迁完毕，也不进行细述。</w:t>
      </w:r>
    </w:p>
    <w:p w:rsidR="00CE13DA" w:rsidRDefault="00CE13DA" w:rsidP="00CE13DA">
      <w:pPr>
        <w:tabs>
          <w:tab w:val="left" w:pos="6379"/>
        </w:tabs>
        <w:spacing w:line="324" w:lineRule="auto"/>
        <w:ind w:firstLineChars="200" w:firstLine="560"/>
        <w:rPr>
          <w:rFonts w:ascii="Times New Roman" w:eastAsia="宋体"/>
        </w:rPr>
      </w:pPr>
      <w:r w:rsidRPr="00936D15">
        <w:rPr>
          <w:rFonts w:ascii="Times New Roman" w:eastAsia="宋体"/>
        </w:rPr>
        <w:t>天乐公司</w:t>
      </w:r>
      <w:r>
        <w:rPr>
          <w:rFonts w:ascii="Times New Roman" w:eastAsia="宋体" w:hint="eastAsia"/>
        </w:rPr>
        <w:t>于</w:t>
      </w:r>
      <w:r>
        <w:rPr>
          <w:rFonts w:ascii="Times New Roman" w:eastAsia="宋体" w:hint="eastAsia"/>
        </w:rPr>
        <w:t>2016</w:t>
      </w:r>
      <w:r>
        <w:rPr>
          <w:rFonts w:ascii="Times New Roman" w:eastAsia="宋体" w:hint="eastAsia"/>
        </w:rPr>
        <w:t>年</w:t>
      </w:r>
      <w:r w:rsidRPr="00936D15">
        <w:rPr>
          <w:rFonts w:ascii="Times New Roman" w:eastAsia="宋体"/>
        </w:rPr>
        <w:t>在凤凰镇购置工业用地</w:t>
      </w:r>
      <w:r w:rsidRPr="00936D15">
        <w:rPr>
          <w:rFonts w:ascii="Times New Roman" w:eastAsia="宋体"/>
        </w:rPr>
        <w:t>75</w:t>
      </w:r>
      <w:r w:rsidRPr="00936D15">
        <w:rPr>
          <w:rFonts w:ascii="Times New Roman" w:eastAsia="宋体"/>
        </w:rPr>
        <w:t>亩建设生产用房，总建筑面积</w:t>
      </w:r>
      <w:r w:rsidRPr="00936D15">
        <w:rPr>
          <w:rFonts w:ascii="Times New Roman" w:eastAsia="宋体"/>
        </w:rPr>
        <w:t>38905</w:t>
      </w:r>
      <w:r w:rsidRPr="00936D15">
        <w:rPr>
          <w:rFonts w:ascii="Times New Roman" w:eastAsia="宋体"/>
        </w:rPr>
        <w:t>㎡（含地块已有建筑</w:t>
      </w:r>
      <w:r w:rsidRPr="00936D15">
        <w:rPr>
          <w:rFonts w:ascii="Times New Roman" w:eastAsia="宋体"/>
        </w:rPr>
        <w:t>18806</w:t>
      </w:r>
      <w:r w:rsidRPr="00936D15">
        <w:rPr>
          <w:rFonts w:ascii="Times New Roman" w:eastAsia="宋体"/>
        </w:rPr>
        <w:t>㎡），</w:t>
      </w:r>
      <w:r>
        <w:rPr>
          <w:rFonts w:ascii="Times New Roman" w:eastAsia="宋体" w:hint="eastAsia"/>
        </w:rPr>
        <w:t>该项目《</w:t>
      </w:r>
      <w:r w:rsidRPr="00EA585E">
        <w:rPr>
          <w:rFonts w:ascii="Times New Roman" w:eastAsia="宋体" w:hint="eastAsia"/>
        </w:rPr>
        <w:t>张家港天乐橡塑科技股份有限公司搬迁建设橡胶、塑料产品制造加工项目环境影响报告书</w:t>
      </w:r>
      <w:r>
        <w:rPr>
          <w:rFonts w:ascii="Times New Roman" w:eastAsia="宋体" w:hint="eastAsia"/>
        </w:rPr>
        <w:t>》于</w:t>
      </w:r>
      <w:r>
        <w:rPr>
          <w:rFonts w:ascii="Times New Roman" w:eastAsia="宋体" w:hint="eastAsia"/>
        </w:rPr>
        <w:t>2016</w:t>
      </w:r>
      <w:r>
        <w:rPr>
          <w:rFonts w:ascii="Times New Roman" w:eastAsia="宋体" w:hint="eastAsia"/>
        </w:rPr>
        <w:t>年</w:t>
      </w:r>
      <w:r>
        <w:rPr>
          <w:rFonts w:ascii="Times New Roman" w:eastAsia="宋体" w:hint="eastAsia"/>
        </w:rPr>
        <w:t>10</w:t>
      </w:r>
      <w:r>
        <w:rPr>
          <w:rFonts w:ascii="Times New Roman" w:eastAsia="宋体" w:hint="eastAsia"/>
        </w:rPr>
        <w:t>月</w:t>
      </w:r>
      <w:r>
        <w:rPr>
          <w:rFonts w:ascii="Times New Roman" w:eastAsia="宋体" w:hint="eastAsia"/>
        </w:rPr>
        <w:t>14</w:t>
      </w:r>
      <w:r>
        <w:rPr>
          <w:rFonts w:ascii="Times New Roman" w:eastAsia="宋体" w:hint="eastAsia"/>
        </w:rPr>
        <w:t>日通过张家港市环保局审批，（张环注册</w:t>
      </w:r>
      <w:r>
        <w:rPr>
          <w:rFonts w:ascii="Times New Roman" w:eastAsia="宋体" w:hint="eastAsia"/>
        </w:rPr>
        <w:t>[2016]96</w:t>
      </w:r>
      <w:r>
        <w:rPr>
          <w:rFonts w:ascii="Times New Roman" w:eastAsia="宋体" w:hint="eastAsia"/>
        </w:rPr>
        <w:t>号），设计</w:t>
      </w:r>
      <w:r w:rsidRPr="00936D15">
        <w:rPr>
          <w:rFonts w:ascii="Times New Roman" w:eastAsia="宋体"/>
        </w:rPr>
        <w:t>规模</w:t>
      </w:r>
      <w:r>
        <w:rPr>
          <w:rFonts w:ascii="Times New Roman" w:eastAsia="宋体" w:hint="eastAsia"/>
        </w:rPr>
        <w:t>为</w:t>
      </w:r>
      <w:r w:rsidRPr="00936D15">
        <w:rPr>
          <w:rFonts w:ascii="Times New Roman" w:eastAsia="宋体"/>
        </w:rPr>
        <w:t>年产橡胶零件</w:t>
      </w:r>
      <w:r w:rsidRPr="00936D15">
        <w:rPr>
          <w:rFonts w:ascii="Times New Roman" w:eastAsia="宋体"/>
        </w:rPr>
        <w:t>1000</w:t>
      </w:r>
      <w:r w:rsidRPr="00936D15">
        <w:rPr>
          <w:rFonts w:ascii="Times New Roman" w:eastAsia="宋体"/>
        </w:rPr>
        <w:t>万个、塑料零件</w:t>
      </w:r>
      <w:r w:rsidRPr="00936D15">
        <w:rPr>
          <w:rFonts w:ascii="Times New Roman" w:eastAsia="宋体"/>
        </w:rPr>
        <w:t>800</w:t>
      </w:r>
      <w:r w:rsidRPr="00936D15">
        <w:rPr>
          <w:rFonts w:ascii="Times New Roman" w:eastAsia="宋体"/>
        </w:rPr>
        <w:t>万个</w:t>
      </w:r>
      <w:r>
        <w:rPr>
          <w:rFonts w:ascii="Times New Roman" w:eastAsia="宋体" w:hint="eastAsia"/>
        </w:rPr>
        <w:t>。目前老厂区</w:t>
      </w:r>
      <w:r w:rsidRPr="00EE2B3F">
        <w:rPr>
          <w:rFonts w:ascii="Times New Roman" w:eastAsia="宋体" w:hint="eastAsia"/>
        </w:rPr>
        <w:t>已搬迁完毕，新厂区</w:t>
      </w:r>
      <w:r>
        <w:rPr>
          <w:rFonts w:ascii="Times New Roman" w:eastAsia="宋体" w:hint="eastAsia"/>
        </w:rPr>
        <w:t>厂房</w:t>
      </w:r>
      <w:r w:rsidRPr="00EE2B3F">
        <w:rPr>
          <w:rFonts w:ascii="Times New Roman" w:eastAsia="宋体" w:hint="eastAsia"/>
        </w:rPr>
        <w:t>已</w:t>
      </w:r>
      <w:r>
        <w:rPr>
          <w:rFonts w:ascii="Times New Roman" w:eastAsia="宋体" w:hint="eastAsia"/>
        </w:rPr>
        <w:t>基本</w:t>
      </w:r>
      <w:r w:rsidRPr="00EE2B3F">
        <w:rPr>
          <w:rFonts w:ascii="Times New Roman" w:eastAsia="宋体" w:hint="eastAsia"/>
        </w:rPr>
        <w:t>建成</w:t>
      </w:r>
      <w:r>
        <w:rPr>
          <w:rFonts w:ascii="Times New Roman" w:eastAsia="宋体" w:hint="eastAsia"/>
        </w:rPr>
        <w:t>，目前正在试生产</w:t>
      </w:r>
      <w:r w:rsidRPr="00936D15">
        <w:rPr>
          <w:rFonts w:ascii="Times New Roman" w:eastAsia="宋体"/>
        </w:rPr>
        <w:t>。</w:t>
      </w:r>
    </w:p>
    <w:p w:rsidR="002C007B" w:rsidRPr="00936D15" w:rsidRDefault="00CE13DA" w:rsidP="005B2A5D">
      <w:pPr>
        <w:pStyle w:val="2"/>
        <w:rPr>
          <w:rFonts w:ascii="Times New Roman" w:eastAsia="宋体" w:hAnsi="Times New Roman"/>
        </w:rPr>
      </w:pPr>
      <w:bookmarkStart w:id="29" w:name="_Toc16771443"/>
      <w:r>
        <w:rPr>
          <w:rFonts w:ascii="Times New Roman" w:eastAsia="宋体" w:hAnsi="Times New Roman" w:hint="eastAsia"/>
        </w:rPr>
        <w:t>现有项目工程</w:t>
      </w:r>
      <w:r w:rsidR="002C007B" w:rsidRPr="00936D15">
        <w:rPr>
          <w:rFonts w:ascii="Times New Roman" w:eastAsia="宋体" w:hAnsi="Times New Roman"/>
        </w:rPr>
        <w:t>概况</w:t>
      </w:r>
      <w:bookmarkEnd w:id="29"/>
    </w:p>
    <w:p w:rsidR="00DB69DE" w:rsidRPr="00936D15" w:rsidRDefault="00765499" w:rsidP="00CE13DA">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w:t>
      </w:r>
      <w:r w:rsidR="00DB69DE" w:rsidRPr="00936D15">
        <w:rPr>
          <w:rFonts w:ascii="Times New Roman" w:eastAsia="宋体"/>
        </w:rPr>
        <w:t>生产规模：</w:t>
      </w:r>
      <w:r w:rsidR="004C59A1" w:rsidRPr="004C59A1">
        <w:rPr>
          <w:rFonts w:ascii="Times New Roman" w:eastAsia="宋体" w:hint="eastAsia"/>
        </w:rPr>
        <w:t>年产汽车用橡胶零件</w:t>
      </w:r>
      <w:r w:rsidR="004C59A1" w:rsidRPr="004C59A1">
        <w:rPr>
          <w:rFonts w:ascii="Times New Roman" w:eastAsia="宋体" w:hint="eastAsia"/>
        </w:rPr>
        <w:t>1000</w:t>
      </w:r>
      <w:r w:rsidR="004C59A1" w:rsidRPr="004C59A1">
        <w:rPr>
          <w:rFonts w:ascii="Times New Roman" w:eastAsia="宋体" w:hint="eastAsia"/>
        </w:rPr>
        <w:t>万个、塑料零件</w:t>
      </w:r>
      <w:r w:rsidR="004C59A1" w:rsidRPr="004C59A1">
        <w:rPr>
          <w:rFonts w:ascii="Times New Roman" w:eastAsia="宋体" w:hint="eastAsia"/>
        </w:rPr>
        <w:t>800</w:t>
      </w:r>
      <w:r w:rsidR="004C59A1" w:rsidRPr="004C59A1">
        <w:rPr>
          <w:rFonts w:ascii="Times New Roman" w:eastAsia="宋体" w:hint="eastAsia"/>
        </w:rPr>
        <w:t>万个</w:t>
      </w:r>
      <w:r w:rsidR="00DB69DE" w:rsidRPr="00936D15">
        <w:rPr>
          <w:rFonts w:ascii="Times New Roman" w:eastAsia="宋体"/>
        </w:rPr>
        <w:t>；</w:t>
      </w:r>
    </w:p>
    <w:p w:rsidR="005A3AD0" w:rsidRPr="00936D15" w:rsidRDefault="00DB69DE" w:rsidP="00CE13DA">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w:t>
      </w:r>
      <w:r w:rsidR="004C59A1" w:rsidRPr="004C59A1">
        <w:rPr>
          <w:rFonts w:ascii="Times New Roman" w:eastAsia="宋体" w:hint="eastAsia"/>
        </w:rPr>
        <w:t>占地面积：约</w:t>
      </w:r>
      <w:r w:rsidR="004C59A1" w:rsidRPr="004C59A1">
        <w:rPr>
          <w:rFonts w:ascii="Times New Roman" w:eastAsia="宋体" w:hint="eastAsia"/>
        </w:rPr>
        <w:t>75</w:t>
      </w:r>
      <w:r w:rsidR="004C59A1" w:rsidRPr="004C59A1">
        <w:rPr>
          <w:rFonts w:ascii="Times New Roman" w:eastAsia="宋体" w:hint="eastAsia"/>
        </w:rPr>
        <w:t>亩，总建筑面积</w:t>
      </w:r>
      <w:r w:rsidR="004C59A1" w:rsidRPr="004C59A1">
        <w:rPr>
          <w:rFonts w:ascii="Times New Roman" w:eastAsia="宋体" w:hint="eastAsia"/>
        </w:rPr>
        <w:t>38905</w:t>
      </w:r>
      <w:r w:rsidR="004C59A1" w:rsidRPr="004C59A1">
        <w:rPr>
          <w:rFonts w:ascii="Times New Roman" w:eastAsia="宋体" w:hint="eastAsia"/>
        </w:rPr>
        <w:t>㎡（含地块已有建筑</w:t>
      </w:r>
      <w:r w:rsidR="004C59A1" w:rsidRPr="004C59A1">
        <w:rPr>
          <w:rFonts w:ascii="Times New Roman" w:eastAsia="宋体" w:hint="eastAsia"/>
        </w:rPr>
        <w:t>18806</w:t>
      </w:r>
      <w:r w:rsidR="004C59A1" w:rsidRPr="004C59A1">
        <w:rPr>
          <w:rFonts w:ascii="Times New Roman" w:eastAsia="宋体" w:hint="eastAsia"/>
        </w:rPr>
        <w:t>㎡）</w:t>
      </w:r>
    </w:p>
    <w:p w:rsidR="00DB69DE" w:rsidRPr="00936D15" w:rsidRDefault="005A3AD0" w:rsidP="00CE13DA">
      <w:pPr>
        <w:tabs>
          <w:tab w:val="left" w:pos="6379"/>
        </w:tabs>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w:t>
      </w:r>
      <w:r w:rsidR="00DB69DE" w:rsidRPr="00936D15">
        <w:rPr>
          <w:rFonts w:ascii="Times New Roman" w:eastAsia="宋体"/>
        </w:rPr>
        <w:t>生产定员及工作制度：员工</w:t>
      </w:r>
      <w:r w:rsidR="004C59A1">
        <w:rPr>
          <w:rFonts w:ascii="Times New Roman" w:eastAsia="宋体" w:hint="eastAsia"/>
        </w:rPr>
        <w:t>150</w:t>
      </w:r>
      <w:r w:rsidR="00DB69DE" w:rsidRPr="00936D15">
        <w:rPr>
          <w:rFonts w:ascii="Times New Roman" w:eastAsia="宋体"/>
        </w:rPr>
        <w:t>人，</w:t>
      </w:r>
      <w:r w:rsidR="004C59A1" w:rsidRPr="004C59A1">
        <w:rPr>
          <w:rFonts w:ascii="Times New Roman" w:eastAsia="宋体" w:hint="eastAsia"/>
        </w:rPr>
        <w:t>采用三班制，每班</w:t>
      </w:r>
      <w:r w:rsidR="004C59A1" w:rsidRPr="004C59A1">
        <w:rPr>
          <w:rFonts w:ascii="Times New Roman" w:eastAsia="宋体" w:hint="eastAsia"/>
        </w:rPr>
        <w:t>8</w:t>
      </w:r>
      <w:r w:rsidR="004C59A1" w:rsidRPr="004C59A1">
        <w:rPr>
          <w:rFonts w:ascii="Times New Roman" w:eastAsia="宋体" w:hint="eastAsia"/>
        </w:rPr>
        <w:t>小时，年工作</w:t>
      </w:r>
      <w:r w:rsidR="004C59A1" w:rsidRPr="004C59A1">
        <w:rPr>
          <w:rFonts w:ascii="Times New Roman" w:eastAsia="宋体" w:hint="eastAsia"/>
        </w:rPr>
        <w:t>300</w:t>
      </w:r>
      <w:r w:rsidR="004C59A1" w:rsidRPr="004C59A1">
        <w:rPr>
          <w:rFonts w:ascii="Times New Roman" w:eastAsia="宋体" w:hint="eastAsia"/>
        </w:rPr>
        <w:t>天，年运行时间</w:t>
      </w:r>
      <w:r w:rsidR="004C59A1" w:rsidRPr="004C59A1">
        <w:rPr>
          <w:rFonts w:ascii="Times New Roman" w:eastAsia="宋体" w:hint="eastAsia"/>
        </w:rPr>
        <w:t>7200</w:t>
      </w:r>
      <w:r w:rsidR="004C59A1" w:rsidRPr="004C59A1">
        <w:rPr>
          <w:rFonts w:ascii="Times New Roman" w:eastAsia="宋体" w:hint="eastAsia"/>
        </w:rPr>
        <w:t>小时；</w:t>
      </w:r>
    </w:p>
    <w:p w:rsidR="00183076" w:rsidRDefault="00DB69DE" w:rsidP="00CE13DA">
      <w:pPr>
        <w:tabs>
          <w:tab w:val="left" w:pos="6379"/>
        </w:tabs>
        <w:spacing w:line="324" w:lineRule="auto"/>
        <w:ind w:firstLineChars="200" w:firstLine="560"/>
        <w:rPr>
          <w:rFonts w:ascii="Times New Roman" w:eastAsia="宋体"/>
        </w:rPr>
      </w:pPr>
      <w:r w:rsidRPr="00936D15">
        <w:rPr>
          <w:rFonts w:ascii="Times New Roman" w:eastAsia="宋体"/>
        </w:rPr>
        <w:t>（</w:t>
      </w:r>
      <w:r w:rsidR="005A3AD0" w:rsidRPr="00936D15">
        <w:rPr>
          <w:rFonts w:ascii="Times New Roman" w:eastAsia="宋体"/>
        </w:rPr>
        <w:t>4</w:t>
      </w:r>
      <w:r w:rsidRPr="00936D15">
        <w:rPr>
          <w:rFonts w:ascii="Times New Roman" w:eastAsia="宋体"/>
        </w:rPr>
        <w:t>）</w:t>
      </w:r>
      <w:r w:rsidR="00183076" w:rsidRPr="00936D15">
        <w:rPr>
          <w:rFonts w:ascii="Times New Roman" w:eastAsia="宋体"/>
        </w:rPr>
        <w:t>工程内容：见表</w:t>
      </w:r>
      <w:r w:rsidR="00183076" w:rsidRPr="00936D15">
        <w:rPr>
          <w:rFonts w:ascii="Times New Roman" w:eastAsia="宋体"/>
        </w:rPr>
        <w:t>3.1-1</w:t>
      </w:r>
      <w:r w:rsidR="00183076" w:rsidRPr="00936D15">
        <w:rPr>
          <w:rFonts w:ascii="Times New Roman" w:eastAsia="宋体"/>
        </w:rPr>
        <w:t>。</w:t>
      </w:r>
    </w:p>
    <w:p w:rsidR="004C59A1" w:rsidRDefault="004C59A1" w:rsidP="00765499">
      <w:pPr>
        <w:spacing w:line="324" w:lineRule="auto"/>
        <w:ind w:firstLineChars="200" w:firstLine="560"/>
        <w:rPr>
          <w:rFonts w:ascii="Times New Roman" w:eastAsia="宋体"/>
        </w:rPr>
      </w:pPr>
    </w:p>
    <w:p w:rsidR="004C59A1" w:rsidRDefault="004C59A1" w:rsidP="00765499">
      <w:pPr>
        <w:spacing w:line="324" w:lineRule="auto"/>
        <w:ind w:firstLineChars="200" w:firstLine="560"/>
        <w:rPr>
          <w:rFonts w:ascii="Times New Roman" w:eastAsia="宋体"/>
        </w:rPr>
      </w:pPr>
    </w:p>
    <w:p w:rsidR="004C59A1" w:rsidRDefault="004C59A1" w:rsidP="00765499">
      <w:pPr>
        <w:spacing w:line="324" w:lineRule="auto"/>
        <w:ind w:firstLineChars="200" w:firstLine="560"/>
        <w:rPr>
          <w:rFonts w:ascii="Times New Roman" w:eastAsia="宋体"/>
        </w:rPr>
      </w:pPr>
    </w:p>
    <w:p w:rsidR="004C59A1" w:rsidRDefault="004C59A1" w:rsidP="00765499">
      <w:pPr>
        <w:spacing w:line="324" w:lineRule="auto"/>
        <w:ind w:firstLineChars="200" w:firstLine="560"/>
        <w:rPr>
          <w:rFonts w:ascii="Times New Roman" w:eastAsia="宋体"/>
        </w:rPr>
      </w:pPr>
    </w:p>
    <w:p w:rsidR="00127953" w:rsidRDefault="00127953" w:rsidP="00765499">
      <w:pPr>
        <w:spacing w:line="324" w:lineRule="auto"/>
        <w:ind w:firstLineChars="200" w:firstLine="560"/>
        <w:rPr>
          <w:rFonts w:ascii="Times New Roman" w:eastAsia="宋体"/>
        </w:rPr>
      </w:pPr>
    </w:p>
    <w:p w:rsidR="00CE13DA" w:rsidRDefault="00CE13DA" w:rsidP="00765499">
      <w:pPr>
        <w:spacing w:line="324" w:lineRule="auto"/>
        <w:ind w:firstLineChars="200" w:firstLine="560"/>
        <w:rPr>
          <w:rFonts w:ascii="Times New Roman" w:eastAsia="宋体"/>
        </w:rPr>
      </w:pPr>
    </w:p>
    <w:p w:rsidR="004C59A1" w:rsidRDefault="004C59A1" w:rsidP="00765499">
      <w:pPr>
        <w:spacing w:line="324" w:lineRule="auto"/>
        <w:ind w:firstLineChars="200" w:firstLine="560"/>
        <w:rPr>
          <w:rFonts w:ascii="Times New Roman" w:eastAsia="宋体"/>
        </w:rPr>
      </w:pPr>
    </w:p>
    <w:p w:rsidR="004C59A1" w:rsidRPr="00936D15" w:rsidRDefault="004C59A1" w:rsidP="00765499">
      <w:pPr>
        <w:spacing w:line="324" w:lineRule="auto"/>
        <w:ind w:firstLineChars="200" w:firstLine="560"/>
        <w:rPr>
          <w:rFonts w:ascii="Times New Roman" w:eastAsia="宋体"/>
        </w:rPr>
      </w:pPr>
    </w:p>
    <w:p w:rsidR="00183076" w:rsidRPr="00936D15" w:rsidRDefault="00534465" w:rsidP="00534465">
      <w:pPr>
        <w:spacing w:line="240" w:lineRule="auto"/>
        <w:ind w:firstLineChars="200" w:firstLine="562"/>
        <w:jc w:val="center"/>
        <w:rPr>
          <w:rFonts w:ascii="Times New Roman" w:eastAsia="宋体"/>
          <w:b/>
        </w:rPr>
      </w:pPr>
      <w:r w:rsidRPr="00936D15">
        <w:rPr>
          <w:rFonts w:ascii="Times New Roman" w:eastAsia="宋体"/>
          <w:b/>
        </w:rPr>
        <w:lastRenderedPageBreak/>
        <w:t>表</w:t>
      </w:r>
      <w:r w:rsidRPr="00936D15">
        <w:rPr>
          <w:rFonts w:ascii="Times New Roman" w:eastAsia="宋体"/>
          <w:b/>
        </w:rPr>
        <w:t xml:space="preserve">3.1-1 </w:t>
      </w:r>
      <w:r w:rsidR="004C59A1">
        <w:rPr>
          <w:rFonts w:ascii="Times New Roman" w:eastAsia="宋体" w:hint="eastAsia"/>
          <w:b/>
        </w:rPr>
        <w:t>现有项目</w:t>
      </w:r>
      <w:r w:rsidRPr="00936D15">
        <w:rPr>
          <w:rFonts w:ascii="Times New Roman" w:eastAsia="宋体"/>
          <w:b/>
        </w:rPr>
        <w:t>工程组成</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3"/>
        <w:gridCol w:w="544"/>
        <w:gridCol w:w="1025"/>
        <w:gridCol w:w="3685"/>
        <w:gridCol w:w="3219"/>
      </w:tblGrid>
      <w:tr w:rsidR="004C59A1" w:rsidRPr="004C59A1" w:rsidTr="00CE13DA">
        <w:trPr>
          <w:jc w:val="center"/>
        </w:trPr>
        <w:tc>
          <w:tcPr>
            <w:tcW w:w="438" w:type="pct"/>
            <w:tcBorders>
              <w:top w:val="single" w:sz="12" w:space="0" w:color="auto"/>
              <w:left w:val="nil"/>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 </w:t>
            </w:r>
            <w:r w:rsidRPr="004C59A1">
              <w:rPr>
                <w:rFonts w:ascii="Times New Roman" w:eastAsia="宋体"/>
                <w:kern w:val="0"/>
                <w:sz w:val="21"/>
                <w:szCs w:val="21"/>
              </w:rPr>
              <w:t>类别</w:t>
            </w:r>
          </w:p>
        </w:tc>
        <w:tc>
          <w:tcPr>
            <w:tcW w:w="845" w:type="pct"/>
            <w:gridSpan w:val="2"/>
            <w:tcBorders>
              <w:top w:val="single" w:sz="12"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名</w:t>
            </w:r>
            <w:r w:rsidRPr="004C59A1">
              <w:rPr>
                <w:rFonts w:ascii="Times New Roman" w:eastAsia="宋体"/>
                <w:kern w:val="0"/>
                <w:sz w:val="21"/>
                <w:szCs w:val="21"/>
              </w:rPr>
              <w:t xml:space="preserve"> </w:t>
            </w:r>
            <w:r w:rsidRPr="004C59A1">
              <w:rPr>
                <w:rFonts w:ascii="Times New Roman" w:eastAsia="宋体"/>
                <w:kern w:val="0"/>
                <w:sz w:val="21"/>
                <w:szCs w:val="21"/>
              </w:rPr>
              <w:t>称</w:t>
            </w:r>
          </w:p>
        </w:tc>
        <w:tc>
          <w:tcPr>
            <w:tcW w:w="1984" w:type="pct"/>
            <w:tcBorders>
              <w:top w:val="single" w:sz="12"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建设内容</w:t>
            </w:r>
          </w:p>
        </w:tc>
        <w:tc>
          <w:tcPr>
            <w:tcW w:w="1733" w:type="pct"/>
            <w:tcBorders>
              <w:top w:val="single" w:sz="12"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备</w:t>
            </w:r>
            <w:r w:rsidRPr="004C59A1">
              <w:rPr>
                <w:rFonts w:ascii="Times New Roman" w:eastAsia="宋体"/>
                <w:kern w:val="0"/>
                <w:sz w:val="21"/>
                <w:szCs w:val="21"/>
              </w:rPr>
              <w:t xml:space="preserve"> </w:t>
            </w:r>
            <w:r w:rsidRPr="004C59A1">
              <w:rPr>
                <w:rFonts w:ascii="Times New Roman" w:eastAsia="宋体"/>
                <w:kern w:val="0"/>
                <w:sz w:val="21"/>
                <w:szCs w:val="21"/>
              </w:rPr>
              <w:t>注</w:t>
            </w:r>
          </w:p>
        </w:tc>
      </w:tr>
      <w:tr w:rsidR="004C59A1" w:rsidRPr="004C59A1" w:rsidTr="00CE13DA">
        <w:trPr>
          <w:cantSplit/>
          <w:trHeight w:val="462"/>
          <w:jc w:val="center"/>
        </w:trPr>
        <w:tc>
          <w:tcPr>
            <w:tcW w:w="438" w:type="pct"/>
            <w:vMerge w:val="restart"/>
            <w:tcBorders>
              <w:top w:val="single" w:sz="4" w:space="0" w:color="auto"/>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主体工程</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1D3861" w:rsidRDefault="00126907" w:rsidP="004C59A1">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2#</w:t>
            </w:r>
            <w:r w:rsidR="004C59A1" w:rsidRPr="001D3861">
              <w:rPr>
                <w:rFonts w:ascii="Times New Roman" w:eastAsia="宋体"/>
                <w:kern w:val="0"/>
                <w:sz w:val="21"/>
                <w:szCs w:val="21"/>
              </w:rPr>
              <w:t>主厂房</w:t>
            </w:r>
            <w:r w:rsidR="004C59A1" w:rsidRPr="001D3861">
              <w:rPr>
                <w:rFonts w:ascii="Times New Roman" w:eastAsia="宋体"/>
                <w:kern w:val="0"/>
                <w:sz w:val="21"/>
                <w:szCs w:val="21"/>
              </w:rPr>
              <w:t>1</w:t>
            </w:r>
            <w:r w:rsidR="004C59A1" w:rsidRPr="001D3861">
              <w:rPr>
                <w:rFonts w:ascii="Times New Roman" w:eastAsia="宋体"/>
                <w:kern w:val="0"/>
                <w:sz w:val="21"/>
                <w:szCs w:val="21"/>
              </w:rPr>
              <w:t>幢</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1D3861" w:rsidRDefault="004C59A1" w:rsidP="00936E83">
            <w:pPr>
              <w:snapToGrid/>
              <w:spacing w:line="240" w:lineRule="auto"/>
              <w:jc w:val="center"/>
              <w:textAlignment w:val="baseline"/>
              <w:rPr>
                <w:rFonts w:ascii="Times New Roman" w:eastAsia="宋体"/>
                <w:kern w:val="0"/>
                <w:szCs w:val="20"/>
                <w:lang w:val="x-none"/>
              </w:rPr>
            </w:pPr>
            <w:r w:rsidRPr="001D3861">
              <w:rPr>
                <w:rFonts w:ascii="Times New Roman" w:eastAsia="宋体"/>
                <w:kern w:val="0"/>
                <w:sz w:val="21"/>
                <w:szCs w:val="21"/>
                <w:lang w:val="x-none" w:eastAsia="x-none"/>
              </w:rPr>
              <w:t>包括塑料制品</w:t>
            </w:r>
            <w:r w:rsidR="00936E83" w:rsidRPr="001D3861">
              <w:rPr>
                <w:rFonts w:ascii="Times New Roman" w:eastAsia="宋体" w:hint="eastAsia"/>
                <w:kern w:val="0"/>
                <w:sz w:val="21"/>
                <w:szCs w:val="21"/>
                <w:lang w:val="x-none"/>
              </w:rPr>
              <w:t>区</w:t>
            </w:r>
            <w:r w:rsidRPr="001D3861">
              <w:rPr>
                <w:rFonts w:ascii="Times New Roman" w:eastAsia="宋体"/>
                <w:kern w:val="0"/>
                <w:sz w:val="21"/>
                <w:szCs w:val="21"/>
                <w:lang w:val="x-none" w:eastAsia="x-none"/>
              </w:rPr>
              <w:t>和橡胶制品</w:t>
            </w:r>
            <w:r w:rsidR="00936E83" w:rsidRPr="001D3861">
              <w:rPr>
                <w:rFonts w:ascii="Times New Roman" w:eastAsia="宋体" w:hint="eastAsia"/>
                <w:kern w:val="0"/>
                <w:sz w:val="21"/>
                <w:szCs w:val="21"/>
                <w:lang w:val="x-none"/>
              </w:rPr>
              <w:t>区</w:t>
            </w:r>
          </w:p>
        </w:tc>
        <w:tc>
          <w:tcPr>
            <w:tcW w:w="1733" w:type="pct"/>
            <w:tcBorders>
              <w:top w:val="single" w:sz="4" w:space="0" w:color="auto"/>
              <w:left w:val="single" w:sz="4" w:space="0" w:color="auto"/>
              <w:bottom w:val="single" w:sz="4" w:space="0" w:color="auto"/>
              <w:right w:val="nil"/>
            </w:tcBorders>
            <w:vAlign w:val="center"/>
          </w:tcPr>
          <w:p w:rsidR="004C59A1" w:rsidRPr="001D3861" w:rsidRDefault="00126907" w:rsidP="00CB6584">
            <w:pPr>
              <w:snapToGrid/>
              <w:spacing w:line="240" w:lineRule="auto"/>
              <w:jc w:val="center"/>
              <w:textAlignment w:val="baseline"/>
              <w:rPr>
                <w:rFonts w:ascii="Times New Roman" w:eastAsia="宋体"/>
                <w:kern w:val="0"/>
                <w:sz w:val="21"/>
                <w:szCs w:val="21"/>
                <w:lang w:val="x-none" w:eastAsia="x-none"/>
              </w:rPr>
            </w:pPr>
            <w:r w:rsidRPr="001D3861">
              <w:rPr>
                <w:rFonts w:ascii="Times New Roman" w:eastAsia="宋体" w:hint="eastAsia"/>
                <w:kern w:val="0"/>
                <w:sz w:val="21"/>
                <w:szCs w:val="21"/>
              </w:rPr>
              <w:t>已建，</w:t>
            </w:r>
            <w:r w:rsidR="004C59A1" w:rsidRPr="001D3861">
              <w:rPr>
                <w:rFonts w:ascii="Times New Roman" w:eastAsia="宋体"/>
                <w:kern w:val="0"/>
                <w:sz w:val="21"/>
                <w:szCs w:val="21"/>
              </w:rPr>
              <w:t>单层</w:t>
            </w:r>
            <w:r w:rsidR="004C59A1" w:rsidRPr="001D3861">
              <w:rPr>
                <w:rFonts w:ascii="Times New Roman" w:eastAsia="宋体" w:hint="eastAsia"/>
                <w:kern w:val="0"/>
                <w:sz w:val="21"/>
                <w:szCs w:val="21"/>
              </w:rPr>
              <w:t>，</w:t>
            </w:r>
            <w:r w:rsidR="004C59A1" w:rsidRPr="001D3861">
              <w:rPr>
                <w:rFonts w:ascii="Times New Roman" w:eastAsia="宋体"/>
                <w:kern w:val="0"/>
                <w:sz w:val="21"/>
                <w:szCs w:val="21"/>
              </w:rPr>
              <w:t>高度</w:t>
            </w:r>
            <w:r w:rsidR="004C59A1" w:rsidRPr="001D3861">
              <w:rPr>
                <w:rFonts w:ascii="Times New Roman" w:eastAsia="宋体"/>
                <w:kern w:val="0"/>
                <w:sz w:val="21"/>
                <w:szCs w:val="21"/>
              </w:rPr>
              <w:t>12m</w:t>
            </w:r>
          </w:p>
        </w:tc>
      </w:tr>
      <w:tr w:rsidR="004C59A1" w:rsidRPr="004C59A1" w:rsidTr="00CE13DA">
        <w:trPr>
          <w:cantSplit/>
          <w:trHeight w:val="297"/>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1D3861" w:rsidRDefault="00126907" w:rsidP="00126907">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1#</w:t>
            </w:r>
            <w:r w:rsidRPr="001D3861">
              <w:rPr>
                <w:rFonts w:ascii="Times New Roman" w:eastAsia="宋体" w:hint="eastAsia"/>
                <w:kern w:val="0"/>
                <w:sz w:val="21"/>
                <w:szCs w:val="21"/>
              </w:rPr>
              <w:t>、</w:t>
            </w:r>
            <w:r w:rsidRPr="001D3861">
              <w:rPr>
                <w:rFonts w:ascii="Times New Roman" w:eastAsia="宋体" w:hint="eastAsia"/>
                <w:kern w:val="0"/>
                <w:sz w:val="21"/>
                <w:szCs w:val="21"/>
              </w:rPr>
              <w:t>3#</w:t>
            </w:r>
            <w:r w:rsidRPr="001D3861">
              <w:rPr>
                <w:rFonts w:ascii="Times New Roman" w:eastAsia="宋体" w:hint="eastAsia"/>
                <w:kern w:val="0"/>
                <w:sz w:val="21"/>
                <w:szCs w:val="21"/>
              </w:rPr>
              <w:t>、</w:t>
            </w:r>
            <w:r w:rsidRPr="001D3861">
              <w:rPr>
                <w:rFonts w:ascii="Times New Roman" w:eastAsia="宋体" w:hint="eastAsia"/>
                <w:kern w:val="0"/>
                <w:sz w:val="21"/>
                <w:szCs w:val="21"/>
              </w:rPr>
              <w:t>4#</w:t>
            </w:r>
            <w:r w:rsidRPr="001D3861">
              <w:rPr>
                <w:rFonts w:ascii="Times New Roman" w:eastAsia="宋体" w:hint="eastAsia"/>
                <w:kern w:val="0"/>
                <w:sz w:val="21"/>
                <w:szCs w:val="21"/>
              </w:rPr>
              <w:t>空</w:t>
            </w:r>
            <w:r w:rsidR="004C59A1" w:rsidRPr="001D3861">
              <w:rPr>
                <w:rFonts w:ascii="Times New Roman" w:eastAsia="宋体"/>
                <w:kern w:val="0"/>
                <w:sz w:val="21"/>
                <w:szCs w:val="21"/>
              </w:rPr>
              <w:t>厂房</w:t>
            </w:r>
            <w:r w:rsidRPr="001D3861">
              <w:rPr>
                <w:rFonts w:ascii="Times New Roman" w:eastAsia="宋体" w:hint="eastAsia"/>
                <w:kern w:val="0"/>
                <w:sz w:val="21"/>
                <w:szCs w:val="21"/>
              </w:rPr>
              <w:t>3</w:t>
            </w:r>
            <w:r w:rsidR="004C59A1" w:rsidRPr="001D3861">
              <w:rPr>
                <w:rFonts w:ascii="Times New Roman" w:eastAsia="宋体"/>
                <w:kern w:val="0"/>
                <w:sz w:val="21"/>
                <w:szCs w:val="21"/>
              </w:rPr>
              <w:t>幢</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1D3861" w:rsidRDefault="004C59A1" w:rsidP="004C59A1">
            <w:pPr>
              <w:snapToGrid/>
              <w:spacing w:line="240" w:lineRule="auto"/>
              <w:jc w:val="center"/>
              <w:textAlignment w:val="baseline"/>
              <w:rPr>
                <w:rFonts w:ascii="Times New Roman" w:eastAsia="宋体"/>
                <w:kern w:val="0"/>
                <w:sz w:val="21"/>
                <w:szCs w:val="21"/>
              </w:rPr>
            </w:pPr>
            <w:r w:rsidRPr="001D3861">
              <w:rPr>
                <w:rFonts w:ascii="Times New Roman" w:eastAsia="宋体"/>
                <w:kern w:val="0"/>
                <w:sz w:val="21"/>
                <w:szCs w:val="21"/>
                <w:lang w:val="x-none" w:eastAsia="x-none"/>
              </w:rPr>
              <w:t>预留后期发展用</w:t>
            </w:r>
          </w:p>
        </w:tc>
        <w:tc>
          <w:tcPr>
            <w:tcW w:w="1733" w:type="pct"/>
            <w:tcBorders>
              <w:top w:val="single" w:sz="4" w:space="0" w:color="auto"/>
              <w:left w:val="single" w:sz="4" w:space="0" w:color="auto"/>
              <w:bottom w:val="single" w:sz="4" w:space="0" w:color="auto"/>
              <w:right w:val="nil"/>
            </w:tcBorders>
            <w:vAlign w:val="center"/>
          </w:tcPr>
          <w:p w:rsidR="004C59A1" w:rsidRPr="001D3861" w:rsidRDefault="00126907" w:rsidP="004C59A1">
            <w:pPr>
              <w:jc w:val="center"/>
              <w:rPr>
                <w:rFonts w:ascii="Times New Roman" w:eastAsia="宋体"/>
              </w:rPr>
            </w:pPr>
            <w:r w:rsidRPr="001D3861">
              <w:rPr>
                <w:rFonts w:ascii="Times New Roman" w:eastAsia="宋体" w:hint="eastAsia"/>
                <w:kern w:val="0"/>
                <w:sz w:val="21"/>
                <w:szCs w:val="21"/>
              </w:rPr>
              <w:t>已建，</w:t>
            </w:r>
            <w:r w:rsidR="004C59A1" w:rsidRPr="001D3861">
              <w:rPr>
                <w:rFonts w:ascii="Times New Roman" w:eastAsia="宋体"/>
                <w:kern w:val="0"/>
                <w:sz w:val="21"/>
                <w:szCs w:val="21"/>
              </w:rPr>
              <w:t>单层，高度</w:t>
            </w:r>
            <w:r w:rsidR="004C59A1" w:rsidRPr="001D3861">
              <w:rPr>
                <w:rFonts w:ascii="Times New Roman" w:eastAsia="宋体"/>
                <w:kern w:val="0"/>
                <w:sz w:val="21"/>
                <w:szCs w:val="21"/>
              </w:rPr>
              <w:t>12m</w:t>
            </w:r>
          </w:p>
        </w:tc>
      </w:tr>
      <w:tr w:rsidR="004C59A1" w:rsidRPr="004C59A1" w:rsidTr="00CE13DA">
        <w:trPr>
          <w:cantSplit/>
          <w:trHeight w:val="245"/>
          <w:jc w:val="center"/>
        </w:trPr>
        <w:tc>
          <w:tcPr>
            <w:tcW w:w="438" w:type="pct"/>
            <w:vMerge w:val="restart"/>
            <w:tcBorders>
              <w:top w:val="single" w:sz="4" w:space="0" w:color="auto"/>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辅助工程</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1D3861" w:rsidRDefault="00126907" w:rsidP="004C59A1">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已建</w:t>
            </w:r>
            <w:r w:rsidR="004C59A1" w:rsidRPr="001D3861">
              <w:rPr>
                <w:rFonts w:ascii="Times New Roman" w:eastAsia="宋体"/>
                <w:kern w:val="0"/>
                <w:sz w:val="21"/>
                <w:szCs w:val="21"/>
              </w:rPr>
              <w:t>办公楼</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1D3861" w:rsidRDefault="004C59A1" w:rsidP="004C59A1">
            <w:pPr>
              <w:snapToGrid/>
              <w:spacing w:line="240" w:lineRule="auto"/>
              <w:jc w:val="center"/>
              <w:textAlignment w:val="baseline"/>
              <w:rPr>
                <w:rFonts w:ascii="Times New Roman" w:eastAsia="宋体"/>
                <w:kern w:val="0"/>
                <w:sz w:val="21"/>
                <w:szCs w:val="21"/>
              </w:rPr>
            </w:pPr>
            <w:r w:rsidRPr="001D3861">
              <w:rPr>
                <w:rFonts w:ascii="Times New Roman" w:eastAsia="宋体"/>
                <w:kern w:val="0"/>
                <w:sz w:val="21"/>
                <w:szCs w:val="21"/>
              </w:rPr>
              <w:t>1#</w:t>
            </w:r>
            <w:r w:rsidRPr="001D3861">
              <w:rPr>
                <w:rFonts w:ascii="Times New Roman" w:eastAsia="宋体"/>
                <w:kern w:val="0"/>
                <w:sz w:val="21"/>
                <w:szCs w:val="21"/>
              </w:rPr>
              <w:t>办公楼</w:t>
            </w:r>
            <w:r w:rsidRPr="001D3861">
              <w:rPr>
                <w:rFonts w:ascii="Times New Roman" w:eastAsia="宋体"/>
                <w:kern w:val="0"/>
                <w:sz w:val="21"/>
                <w:szCs w:val="21"/>
              </w:rPr>
              <w:t>10405.01m</w:t>
            </w:r>
            <w:r w:rsidRPr="001D3861">
              <w:rPr>
                <w:rFonts w:ascii="Times New Roman" w:eastAsia="宋体"/>
                <w:kern w:val="0"/>
                <w:sz w:val="21"/>
                <w:szCs w:val="21"/>
                <w:vertAlign w:val="superscript"/>
              </w:rPr>
              <w:t>2</w:t>
            </w:r>
          </w:p>
          <w:p w:rsidR="004C59A1" w:rsidRPr="001D3861" w:rsidRDefault="004C59A1" w:rsidP="004C59A1">
            <w:pPr>
              <w:snapToGrid/>
              <w:spacing w:line="240" w:lineRule="auto"/>
              <w:jc w:val="center"/>
              <w:textAlignment w:val="baseline"/>
              <w:rPr>
                <w:rFonts w:ascii="Times New Roman" w:eastAsia="宋体"/>
                <w:kern w:val="0"/>
                <w:sz w:val="21"/>
                <w:szCs w:val="21"/>
                <w:lang w:val="x-none" w:eastAsia="x-none"/>
              </w:rPr>
            </w:pPr>
            <w:r w:rsidRPr="001D3861">
              <w:rPr>
                <w:rFonts w:ascii="Times New Roman" w:eastAsia="宋体"/>
                <w:kern w:val="0"/>
                <w:sz w:val="21"/>
                <w:szCs w:val="21"/>
                <w:lang w:val="x-none" w:eastAsia="x-none"/>
              </w:rPr>
              <w:t>2#</w:t>
            </w:r>
            <w:r w:rsidRPr="001D3861">
              <w:rPr>
                <w:rFonts w:ascii="Times New Roman" w:eastAsia="宋体"/>
                <w:kern w:val="0"/>
                <w:sz w:val="21"/>
                <w:szCs w:val="21"/>
                <w:lang w:val="x-none" w:eastAsia="x-none"/>
              </w:rPr>
              <w:t>办公楼</w:t>
            </w:r>
            <w:r w:rsidRPr="001D3861">
              <w:rPr>
                <w:rFonts w:ascii="Times New Roman" w:eastAsia="宋体"/>
                <w:kern w:val="0"/>
                <w:sz w:val="21"/>
                <w:szCs w:val="21"/>
                <w:lang w:val="x-none"/>
              </w:rPr>
              <w:t>8401</w:t>
            </w:r>
            <w:r w:rsidRPr="001D3861">
              <w:rPr>
                <w:rFonts w:ascii="Times New Roman" w:eastAsia="宋体"/>
                <w:kern w:val="0"/>
                <w:sz w:val="21"/>
                <w:szCs w:val="21"/>
              </w:rPr>
              <w:t>m</w:t>
            </w:r>
            <w:r w:rsidRPr="001D3861">
              <w:rPr>
                <w:rFonts w:ascii="Times New Roman" w:eastAsia="宋体"/>
                <w:kern w:val="0"/>
                <w:sz w:val="21"/>
                <w:szCs w:val="21"/>
                <w:vertAlign w:val="superscript"/>
              </w:rPr>
              <w:t>2</w:t>
            </w:r>
          </w:p>
        </w:tc>
        <w:tc>
          <w:tcPr>
            <w:tcW w:w="1733" w:type="pct"/>
            <w:tcBorders>
              <w:top w:val="single" w:sz="4" w:space="0" w:color="auto"/>
              <w:left w:val="single" w:sz="4" w:space="0" w:color="auto"/>
              <w:bottom w:val="single" w:sz="4" w:space="0" w:color="auto"/>
              <w:right w:val="nil"/>
            </w:tcBorders>
            <w:vAlign w:val="center"/>
          </w:tcPr>
          <w:p w:rsidR="004C59A1" w:rsidRPr="001D3861" w:rsidRDefault="004C59A1" w:rsidP="004C59A1">
            <w:pPr>
              <w:snapToGrid/>
              <w:spacing w:line="240" w:lineRule="auto"/>
              <w:jc w:val="center"/>
              <w:textAlignment w:val="baseline"/>
              <w:rPr>
                <w:rFonts w:ascii="Times New Roman" w:eastAsia="宋体"/>
                <w:kern w:val="0"/>
                <w:sz w:val="21"/>
                <w:szCs w:val="21"/>
              </w:rPr>
            </w:pPr>
            <w:r w:rsidRPr="001D3861">
              <w:rPr>
                <w:rFonts w:ascii="Times New Roman" w:eastAsia="宋体"/>
                <w:kern w:val="0"/>
                <w:sz w:val="21"/>
                <w:szCs w:val="21"/>
              </w:rPr>
              <w:t>地块原有建筑，高度</w:t>
            </w:r>
            <w:r w:rsidRPr="001D3861">
              <w:rPr>
                <w:rFonts w:ascii="Times New Roman" w:eastAsia="宋体"/>
                <w:kern w:val="0"/>
                <w:sz w:val="21"/>
                <w:szCs w:val="21"/>
              </w:rPr>
              <w:t>17.5m</w:t>
            </w:r>
          </w:p>
        </w:tc>
      </w:tr>
      <w:tr w:rsidR="00126907" w:rsidRPr="004C59A1" w:rsidTr="00CE13DA">
        <w:trPr>
          <w:cantSplit/>
          <w:trHeight w:val="245"/>
          <w:jc w:val="center"/>
        </w:trPr>
        <w:tc>
          <w:tcPr>
            <w:tcW w:w="438" w:type="pct"/>
            <w:vMerge/>
            <w:tcBorders>
              <w:top w:val="single" w:sz="4" w:space="0" w:color="auto"/>
              <w:left w:val="nil"/>
              <w:right w:val="single" w:sz="4" w:space="0" w:color="auto"/>
            </w:tcBorders>
            <w:vAlign w:val="center"/>
          </w:tcPr>
          <w:p w:rsidR="00126907" w:rsidRPr="004C59A1" w:rsidRDefault="00126907"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26907" w:rsidRPr="001D3861" w:rsidRDefault="00126907" w:rsidP="004C59A1">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5#</w:t>
            </w:r>
            <w:r w:rsidRPr="001D3861">
              <w:rPr>
                <w:rFonts w:ascii="Times New Roman" w:eastAsia="宋体" w:hint="eastAsia"/>
                <w:kern w:val="0"/>
                <w:sz w:val="21"/>
                <w:szCs w:val="21"/>
              </w:rPr>
              <w:t>办公楼</w:t>
            </w:r>
          </w:p>
        </w:tc>
        <w:tc>
          <w:tcPr>
            <w:tcW w:w="1984" w:type="pct"/>
            <w:tcBorders>
              <w:top w:val="single" w:sz="4" w:space="0" w:color="auto"/>
              <w:left w:val="single" w:sz="4" w:space="0" w:color="auto"/>
              <w:bottom w:val="single" w:sz="4" w:space="0" w:color="auto"/>
              <w:right w:val="single" w:sz="4" w:space="0" w:color="auto"/>
            </w:tcBorders>
            <w:vAlign w:val="center"/>
          </w:tcPr>
          <w:p w:rsidR="00126907" w:rsidRPr="001D3861" w:rsidRDefault="00126907" w:rsidP="004C59A1">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1800</w:t>
            </w:r>
            <w:r w:rsidRPr="001D3861">
              <w:rPr>
                <w:rFonts w:ascii="Times New Roman" w:eastAsia="宋体"/>
                <w:kern w:val="0"/>
                <w:sz w:val="21"/>
                <w:szCs w:val="21"/>
              </w:rPr>
              <w:t xml:space="preserve"> m</w:t>
            </w:r>
            <w:r w:rsidRPr="001D3861">
              <w:rPr>
                <w:rFonts w:ascii="Times New Roman" w:eastAsia="宋体"/>
                <w:kern w:val="0"/>
                <w:sz w:val="21"/>
                <w:szCs w:val="21"/>
                <w:vertAlign w:val="superscript"/>
              </w:rPr>
              <w:t>2</w:t>
            </w:r>
          </w:p>
        </w:tc>
        <w:tc>
          <w:tcPr>
            <w:tcW w:w="1733" w:type="pct"/>
            <w:tcBorders>
              <w:top w:val="single" w:sz="4" w:space="0" w:color="auto"/>
              <w:left w:val="single" w:sz="4" w:space="0" w:color="auto"/>
              <w:bottom w:val="single" w:sz="4" w:space="0" w:color="auto"/>
              <w:right w:val="nil"/>
            </w:tcBorders>
            <w:vAlign w:val="center"/>
          </w:tcPr>
          <w:p w:rsidR="00126907" w:rsidRPr="001D3861" w:rsidRDefault="00126907" w:rsidP="004C59A1">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已建</w:t>
            </w:r>
          </w:p>
        </w:tc>
      </w:tr>
      <w:tr w:rsidR="004C59A1" w:rsidRPr="004C59A1" w:rsidTr="00CE13DA">
        <w:trPr>
          <w:cantSplit/>
          <w:trHeight w:val="285"/>
          <w:jc w:val="center"/>
        </w:trPr>
        <w:tc>
          <w:tcPr>
            <w:tcW w:w="438" w:type="pct"/>
            <w:vMerge/>
            <w:tcBorders>
              <w:left w:val="nil"/>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食堂</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设</w:t>
            </w:r>
            <w:r w:rsidRPr="004C59A1">
              <w:rPr>
                <w:rFonts w:ascii="Times New Roman" w:eastAsia="宋体"/>
                <w:kern w:val="0"/>
                <w:sz w:val="21"/>
                <w:szCs w:val="21"/>
              </w:rPr>
              <w:t>2</w:t>
            </w:r>
            <w:r w:rsidRPr="004C59A1">
              <w:rPr>
                <w:rFonts w:ascii="Times New Roman" w:eastAsia="宋体"/>
                <w:kern w:val="0"/>
                <w:sz w:val="21"/>
                <w:szCs w:val="21"/>
              </w:rPr>
              <w:t>个灶头</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位于办公楼内</w:t>
            </w:r>
          </w:p>
        </w:tc>
      </w:tr>
      <w:tr w:rsidR="004C59A1" w:rsidRPr="004C59A1" w:rsidTr="00CE13DA">
        <w:trPr>
          <w:cantSplit/>
          <w:trHeight w:val="297"/>
          <w:jc w:val="center"/>
        </w:trPr>
        <w:tc>
          <w:tcPr>
            <w:tcW w:w="438" w:type="pct"/>
            <w:vMerge w:val="restart"/>
            <w:tcBorders>
              <w:top w:val="single" w:sz="4" w:space="0" w:color="auto"/>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公用工程</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给水系统</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新鲜水需求量</w:t>
            </w:r>
            <w:r w:rsidRPr="004C59A1">
              <w:rPr>
                <w:rFonts w:ascii="Times New Roman" w:eastAsia="宋体"/>
                <w:kern w:val="0"/>
                <w:sz w:val="21"/>
                <w:szCs w:val="21"/>
              </w:rPr>
              <w:t>6122.5m</w:t>
            </w:r>
            <w:r w:rsidRPr="004C59A1">
              <w:rPr>
                <w:rFonts w:ascii="Times New Roman" w:eastAsia="宋体"/>
                <w:kern w:val="0"/>
                <w:sz w:val="21"/>
                <w:szCs w:val="21"/>
                <w:vertAlign w:val="superscript"/>
              </w:rPr>
              <w:t>3</w:t>
            </w:r>
            <w:r w:rsidRPr="004C59A1">
              <w:rPr>
                <w:rFonts w:ascii="Times New Roman" w:eastAsia="宋体"/>
                <w:kern w:val="0"/>
                <w:sz w:val="21"/>
                <w:szCs w:val="21"/>
              </w:rPr>
              <w:t>/a</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由市政供水管网供水</w:t>
            </w:r>
          </w:p>
        </w:tc>
      </w:tr>
      <w:tr w:rsidR="004C59A1" w:rsidRPr="004C59A1" w:rsidTr="00CE13DA">
        <w:trPr>
          <w:cantSplit/>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循环冷却水系统</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lang w:val="x-none"/>
              </w:rPr>
            </w:pPr>
            <w:r w:rsidRPr="004C59A1">
              <w:rPr>
                <w:rFonts w:ascii="Times New Roman" w:eastAsia="宋体"/>
                <w:kern w:val="0"/>
                <w:sz w:val="21"/>
                <w:szCs w:val="21"/>
              </w:rPr>
              <w:t>设计规模循环量</w:t>
            </w:r>
            <w:r w:rsidRPr="004C59A1">
              <w:rPr>
                <w:rFonts w:ascii="Times New Roman" w:eastAsia="宋体"/>
                <w:kern w:val="0"/>
                <w:sz w:val="21"/>
                <w:szCs w:val="21"/>
              </w:rPr>
              <w:t>4m</w:t>
            </w:r>
            <w:r w:rsidRPr="004C59A1">
              <w:rPr>
                <w:rFonts w:ascii="Times New Roman" w:eastAsia="宋体"/>
                <w:kern w:val="0"/>
                <w:sz w:val="21"/>
                <w:szCs w:val="21"/>
                <w:vertAlign w:val="superscript"/>
              </w:rPr>
              <w:t>3</w:t>
            </w:r>
            <w:r w:rsidRPr="004C59A1">
              <w:rPr>
                <w:rFonts w:ascii="Times New Roman" w:eastAsia="宋体"/>
                <w:kern w:val="0"/>
                <w:sz w:val="21"/>
                <w:szCs w:val="21"/>
              </w:rPr>
              <w:t>/h</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自建冷却塔</w:t>
            </w:r>
          </w:p>
        </w:tc>
      </w:tr>
      <w:tr w:rsidR="004C59A1" w:rsidRPr="004C59A1" w:rsidTr="00CE13DA">
        <w:trPr>
          <w:cantSplit/>
          <w:trHeight w:val="466"/>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排水</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废水总量</w:t>
            </w:r>
            <w:r w:rsidRPr="004C59A1">
              <w:rPr>
                <w:rFonts w:ascii="Times New Roman" w:eastAsia="宋体"/>
                <w:kern w:val="0"/>
                <w:sz w:val="21"/>
                <w:szCs w:val="21"/>
              </w:rPr>
              <w:t>4020m</w:t>
            </w:r>
            <w:r w:rsidRPr="004C59A1">
              <w:rPr>
                <w:rFonts w:ascii="Times New Roman" w:eastAsia="宋体"/>
                <w:kern w:val="0"/>
                <w:sz w:val="21"/>
                <w:szCs w:val="21"/>
                <w:vertAlign w:val="superscript"/>
              </w:rPr>
              <w:t>3</w:t>
            </w:r>
            <w:r w:rsidRPr="004C59A1">
              <w:rPr>
                <w:rFonts w:ascii="Times New Roman" w:eastAsia="宋体"/>
                <w:kern w:val="0"/>
                <w:sz w:val="21"/>
                <w:szCs w:val="21"/>
              </w:rPr>
              <w:t>/a</w:t>
            </w:r>
          </w:p>
          <w:p w:rsidR="004C59A1" w:rsidRPr="004C59A1" w:rsidRDefault="004C59A1" w:rsidP="004C59A1">
            <w:pPr>
              <w:snapToGrid/>
              <w:spacing w:line="240" w:lineRule="auto"/>
              <w:jc w:val="center"/>
              <w:textAlignment w:val="baseline"/>
              <w:rPr>
                <w:rFonts w:ascii="Times New Roman" w:eastAsia="宋体"/>
                <w:kern w:val="0"/>
                <w:szCs w:val="20"/>
                <w:lang w:val="x-none" w:eastAsia="x-none"/>
              </w:rPr>
            </w:pPr>
            <w:r w:rsidRPr="004C59A1">
              <w:rPr>
                <w:rFonts w:ascii="Times New Roman" w:eastAsia="宋体"/>
                <w:kern w:val="0"/>
                <w:sz w:val="21"/>
                <w:szCs w:val="21"/>
              </w:rPr>
              <w:t>清下水</w:t>
            </w:r>
            <w:r w:rsidRPr="004C59A1">
              <w:rPr>
                <w:rFonts w:ascii="Times New Roman" w:eastAsia="宋体"/>
                <w:kern w:val="0"/>
                <w:sz w:val="21"/>
                <w:szCs w:val="21"/>
              </w:rPr>
              <w:t>167 m</w:t>
            </w:r>
            <w:r w:rsidRPr="004C59A1">
              <w:rPr>
                <w:rFonts w:ascii="Times New Roman" w:eastAsia="宋体"/>
                <w:kern w:val="0"/>
                <w:sz w:val="21"/>
                <w:szCs w:val="21"/>
                <w:vertAlign w:val="superscript"/>
              </w:rPr>
              <w:t>3</w:t>
            </w:r>
            <w:r w:rsidRPr="004C59A1">
              <w:rPr>
                <w:rFonts w:ascii="Times New Roman" w:eastAsia="宋体"/>
                <w:kern w:val="0"/>
                <w:sz w:val="21"/>
                <w:szCs w:val="21"/>
              </w:rPr>
              <w:t>/a</w:t>
            </w:r>
          </w:p>
        </w:tc>
        <w:tc>
          <w:tcPr>
            <w:tcW w:w="1733" w:type="pct"/>
            <w:tcBorders>
              <w:top w:val="single" w:sz="4" w:space="0" w:color="auto"/>
              <w:left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清（雨）污分流</w:t>
            </w:r>
          </w:p>
        </w:tc>
      </w:tr>
      <w:tr w:rsidR="004C59A1" w:rsidRPr="004C59A1" w:rsidTr="00CE13DA">
        <w:trPr>
          <w:cantSplit/>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供电</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用电负荷</w:t>
            </w:r>
            <w:r w:rsidRPr="004C59A1">
              <w:rPr>
                <w:rFonts w:ascii="Times New Roman" w:eastAsia="宋体"/>
                <w:kern w:val="0"/>
                <w:sz w:val="21"/>
                <w:szCs w:val="21"/>
              </w:rPr>
              <w:t>300</w:t>
            </w:r>
            <w:r w:rsidRPr="004C59A1">
              <w:rPr>
                <w:rFonts w:ascii="Times New Roman" w:eastAsia="宋体"/>
                <w:kern w:val="0"/>
                <w:sz w:val="21"/>
                <w:szCs w:val="21"/>
              </w:rPr>
              <w:t>万</w:t>
            </w:r>
            <w:r w:rsidRPr="004C59A1">
              <w:rPr>
                <w:rFonts w:ascii="Times New Roman" w:eastAsia="宋体"/>
                <w:kern w:val="0"/>
                <w:sz w:val="21"/>
                <w:szCs w:val="21"/>
              </w:rPr>
              <w:t>kWh</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由市政电网供电</w:t>
            </w:r>
          </w:p>
        </w:tc>
      </w:tr>
      <w:tr w:rsidR="004C59A1" w:rsidRPr="004C59A1" w:rsidTr="00CE13DA">
        <w:trPr>
          <w:cantSplit/>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空压系统</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设计规模</w:t>
            </w:r>
            <w:r w:rsidRPr="004C59A1">
              <w:rPr>
                <w:rFonts w:ascii="Times New Roman" w:eastAsia="宋体"/>
                <w:kern w:val="0"/>
                <w:sz w:val="21"/>
                <w:szCs w:val="21"/>
              </w:rPr>
              <w:t>2.1×3 Nm</w:t>
            </w:r>
            <w:r w:rsidRPr="004C59A1">
              <w:rPr>
                <w:rFonts w:ascii="Times New Roman" w:eastAsia="宋体"/>
                <w:kern w:val="0"/>
                <w:sz w:val="21"/>
                <w:szCs w:val="21"/>
                <w:vertAlign w:val="superscript"/>
              </w:rPr>
              <w:t>3</w:t>
            </w:r>
            <w:r w:rsidRPr="004C59A1">
              <w:rPr>
                <w:rFonts w:ascii="Times New Roman" w:eastAsia="宋体"/>
                <w:kern w:val="0"/>
                <w:sz w:val="21"/>
                <w:szCs w:val="21"/>
              </w:rPr>
              <w:t>/min</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自建空压站</w:t>
            </w:r>
          </w:p>
        </w:tc>
      </w:tr>
      <w:tr w:rsidR="004C59A1" w:rsidRPr="004C59A1" w:rsidTr="00CE13DA">
        <w:trPr>
          <w:cantSplit/>
          <w:jc w:val="center"/>
        </w:trPr>
        <w:tc>
          <w:tcPr>
            <w:tcW w:w="438" w:type="pct"/>
            <w:vMerge/>
            <w:tcBorders>
              <w:left w:val="nil"/>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绿化</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绿化面积</w:t>
            </w:r>
            <w:r w:rsidRPr="004C59A1">
              <w:rPr>
                <w:rFonts w:ascii="Times New Roman" w:eastAsia="宋体"/>
                <w:kern w:val="0"/>
                <w:sz w:val="21"/>
                <w:szCs w:val="21"/>
              </w:rPr>
              <w:t>2500 m</w:t>
            </w:r>
            <w:r w:rsidRPr="004C59A1">
              <w:rPr>
                <w:rFonts w:ascii="Times New Roman" w:eastAsia="宋体"/>
                <w:kern w:val="0"/>
                <w:sz w:val="21"/>
                <w:szCs w:val="21"/>
                <w:vertAlign w:val="superscript"/>
              </w:rPr>
              <w:t>2</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w:t>
            </w:r>
          </w:p>
        </w:tc>
      </w:tr>
      <w:tr w:rsidR="004C59A1" w:rsidRPr="004C59A1" w:rsidTr="00127953">
        <w:trPr>
          <w:cantSplit/>
          <w:jc w:val="center"/>
        </w:trPr>
        <w:tc>
          <w:tcPr>
            <w:tcW w:w="438" w:type="pct"/>
            <w:vMerge w:val="restart"/>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环保工程</w:t>
            </w:r>
          </w:p>
        </w:tc>
        <w:tc>
          <w:tcPr>
            <w:tcW w:w="845" w:type="pct"/>
            <w:gridSpan w:val="2"/>
            <w:tcBorders>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废水预处理</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食堂设置隔油池</w:t>
            </w:r>
            <w:r w:rsidRPr="004C59A1">
              <w:rPr>
                <w:rFonts w:ascii="Times New Roman" w:eastAsia="宋体"/>
                <w:kern w:val="0"/>
                <w:sz w:val="21"/>
                <w:szCs w:val="21"/>
              </w:rPr>
              <w:t>1</w:t>
            </w:r>
            <w:r w:rsidRPr="004C59A1">
              <w:rPr>
                <w:rFonts w:ascii="Times New Roman" w:eastAsia="宋体"/>
                <w:kern w:val="0"/>
                <w:sz w:val="21"/>
                <w:szCs w:val="21"/>
              </w:rPr>
              <w:t>套，厂区设置</w:t>
            </w:r>
            <w:r w:rsidRPr="004C59A1">
              <w:rPr>
                <w:rFonts w:ascii="Times New Roman" w:eastAsia="宋体"/>
                <w:kern w:val="0"/>
                <w:sz w:val="21"/>
                <w:szCs w:val="21"/>
              </w:rPr>
              <w:t>1</w:t>
            </w:r>
            <w:r w:rsidRPr="004C59A1">
              <w:rPr>
                <w:rFonts w:ascii="Times New Roman" w:eastAsia="宋体"/>
                <w:kern w:val="0"/>
                <w:sz w:val="21"/>
                <w:szCs w:val="21"/>
              </w:rPr>
              <w:t>套</w:t>
            </w:r>
            <w:r w:rsidRPr="004C59A1">
              <w:rPr>
                <w:rFonts w:ascii="Times New Roman" w:eastAsia="宋体"/>
                <w:kern w:val="0"/>
                <w:sz w:val="21"/>
                <w:szCs w:val="21"/>
              </w:rPr>
              <w:t>18m</w:t>
            </w:r>
            <w:r w:rsidRPr="004C59A1">
              <w:rPr>
                <w:rFonts w:ascii="Times New Roman" w:eastAsia="宋体"/>
                <w:kern w:val="0"/>
                <w:sz w:val="21"/>
                <w:szCs w:val="21"/>
                <w:vertAlign w:val="superscript"/>
              </w:rPr>
              <w:t>3</w:t>
            </w:r>
            <w:r w:rsidRPr="004C59A1">
              <w:rPr>
                <w:rFonts w:ascii="Times New Roman" w:eastAsia="宋体"/>
                <w:kern w:val="0"/>
                <w:sz w:val="21"/>
                <w:szCs w:val="21"/>
              </w:rPr>
              <w:t>/d</w:t>
            </w:r>
            <w:r w:rsidRPr="004C59A1">
              <w:rPr>
                <w:rFonts w:ascii="Times New Roman" w:eastAsia="宋体"/>
                <w:kern w:val="0"/>
                <w:sz w:val="21"/>
                <w:szCs w:val="21"/>
              </w:rPr>
              <w:t>的预处理污水处理装置</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w:t>
            </w:r>
          </w:p>
        </w:tc>
      </w:tr>
      <w:tr w:rsidR="004C59A1" w:rsidRPr="004C59A1" w:rsidTr="00127953">
        <w:trPr>
          <w:cantSplit/>
          <w:trHeight w:val="293"/>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293" w:type="pct"/>
            <w:vMerge w:val="restart"/>
            <w:tcBorders>
              <w:top w:val="single" w:sz="4" w:space="0" w:color="auto"/>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废气处理</w:t>
            </w:r>
          </w:p>
        </w:tc>
        <w:tc>
          <w:tcPr>
            <w:tcW w:w="552" w:type="pct"/>
            <w:vMerge w:val="restart"/>
            <w:tcBorders>
              <w:top w:val="single" w:sz="4" w:space="0" w:color="auto"/>
              <w:left w:val="single" w:sz="4" w:space="0" w:color="auto"/>
              <w:right w:val="single" w:sz="4" w:space="0" w:color="auto"/>
            </w:tcBorders>
            <w:vAlign w:val="center"/>
          </w:tcPr>
          <w:p w:rsidR="004C59A1" w:rsidRPr="004C59A1" w:rsidRDefault="004C59A1" w:rsidP="00936E83">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橡胶制品</w:t>
            </w:r>
            <w:r w:rsidR="00936E83">
              <w:rPr>
                <w:rFonts w:ascii="Times New Roman" w:eastAsia="宋体" w:hint="eastAsia"/>
                <w:kern w:val="0"/>
                <w:sz w:val="21"/>
                <w:szCs w:val="21"/>
              </w:rPr>
              <w:t>区</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注压机、注射机、平板硫化机上方设置集气罩，收集的废气经</w:t>
            </w:r>
            <w:r>
              <w:rPr>
                <w:rFonts w:ascii="Times New Roman" w:eastAsia="宋体" w:hint="eastAsia"/>
                <w:kern w:val="0"/>
                <w:sz w:val="21"/>
                <w:szCs w:val="21"/>
              </w:rPr>
              <w:t>1</w:t>
            </w:r>
            <w:r w:rsidRPr="004C59A1">
              <w:rPr>
                <w:rFonts w:ascii="Times New Roman" w:eastAsia="宋体"/>
                <w:kern w:val="0"/>
                <w:sz w:val="21"/>
                <w:szCs w:val="21"/>
              </w:rPr>
              <w:t>套碱液喷淋</w:t>
            </w:r>
            <w:r w:rsidRPr="004C59A1">
              <w:rPr>
                <w:rFonts w:ascii="Times New Roman" w:eastAsia="宋体"/>
                <w:kern w:val="0"/>
                <w:sz w:val="21"/>
                <w:szCs w:val="21"/>
              </w:rPr>
              <w:t>+</w:t>
            </w:r>
            <w:r w:rsidRPr="004C59A1">
              <w:rPr>
                <w:rFonts w:ascii="Times New Roman" w:eastAsia="宋体"/>
                <w:kern w:val="0"/>
                <w:sz w:val="21"/>
                <w:szCs w:val="21"/>
              </w:rPr>
              <w:t>二级活性炭吸附装置处理，处理风量</w:t>
            </w:r>
            <w:r>
              <w:rPr>
                <w:rFonts w:ascii="Times New Roman" w:eastAsia="宋体" w:hint="eastAsia"/>
                <w:kern w:val="0"/>
                <w:sz w:val="21"/>
                <w:szCs w:val="21"/>
              </w:rPr>
              <w:t>35</w:t>
            </w:r>
            <w:r w:rsidRPr="004C59A1">
              <w:rPr>
                <w:rFonts w:ascii="Times New Roman" w:eastAsia="宋体"/>
                <w:kern w:val="0"/>
                <w:sz w:val="21"/>
                <w:szCs w:val="21"/>
              </w:rPr>
              <w:t>000m</w:t>
            </w:r>
            <w:r w:rsidRPr="004C59A1">
              <w:rPr>
                <w:rFonts w:ascii="Times New Roman" w:eastAsia="宋体"/>
                <w:kern w:val="0"/>
                <w:sz w:val="21"/>
                <w:szCs w:val="21"/>
                <w:vertAlign w:val="superscript"/>
              </w:rPr>
              <w:t>3</w:t>
            </w:r>
            <w:r w:rsidRPr="004C59A1">
              <w:rPr>
                <w:rFonts w:ascii="Times New Roman" w:eastAsia="宋体"/>
                <w:kern w:val="0"/>
                <w:sz w:val="21"/>
                <w:szCs w:val="21"/>
              </w:rPr>
              <w:t>/h</w:t>
            </w:r>
            <w:r w:rsidRPr="004C59A1">
              <w:rPr>
                <w:rFonts w:ascii="Times New Roman" w:eastAsia="宋体"/>
                <w:kern w:val="0"/>
                <w:sz w:val="21"/>
                <w:szCs w:val="21"/>
              </w:rPr>
              <w:t>，收集后通过</w:t>
            </w: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r w:rsidRPr="004C59A1">
              <w:rPr>
                <w:rFonts w:ascii="Times New Roman" w:eastAsia="宋体"/>
                <w:kern w:val="0"/>
                <w:sz w:val="21"/>
                <w:szCs w:val="21"/>
              </w:rPr>
              <w:t>P1</w:t>
            </w:r>
            <w:r w:rsidRPr="004C59A1">
              <w:rPr>
                <w:rFonts w:ascii="Times New Roman" w:eastAsia="宋体"/>
                <w:kern w:val="0"/>
                <w:sz w:val="21"/>
                <w:szCs w:val="21"/>
              </w:rPr>
              <w:t>排放</w:t>
            </w:r>
          </w:p>
        </w:tc>
        <w:tc>
          <w:tcPr>
            <w:tcW w:w="1733" w:type="pct"/>
            <w:tcBorders>
              <w:top w:val="single" w:sz="4" w:space="0" w:color="auto"/>
              <w:left w:val="single" w:sz="4" w:space="0" w:color="auto"/>
              <w:bottom w:val="single" w:sz="4" w:space="0" w:color="auto"/>
              <w:right w:val="nil"/>
            </w:tcBorders>
            <w:shd w:val="pct12" w:color="auto" w:fill="auto"/>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已根据产能提升后的配套生产设备进行建设</w:t>
            </w:r>
          </w:p>
        </w:tc>
      </w:tr>
      <w:tr w:rsidR="004C59A1" w:rsidRPr="004C59A1" w:rsidTr="00127953">
        <w:trPr>
          <w:cantSplit/>
          <w:trHeight w:val="293"/>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293" w:type="pct"/>
            <w:vMerge/>
            <w:tcBorders>
              <w:top w:val="single" w:sz="4" w:space="0" w:color="auto"/>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552" w:type="pct"/>
            <w:vMerge/>
            <w:tcBorders>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喷砂机</w:t>
            </w:r>
            <w:r w:rsidRPr="004C59A1">
              <w:rPr>
                <w:rFonts w:ascii="Times New Roman" w:eastAsia="宋体"/>
                <w:kern w:val="0"/>
                <w:sz w:val="21"/>
                <w:szCs w:val="21"/>
              </w:rPr>
              <w:t>1</w:t>
            </w:r>
            <w:r w:rsidRPr="004C59A1">
              <w:rPr>
                <w:rFonts w:ascii="Times New Roman" w:eastAsia="宋体"/>
                <w:kern w:val="0"/>
                <w:sz w:val="21"/>
                <w:szCs w:val="21"/>
              </w:rPr>
              <w:t>台自带布袋除尘器</w:t>
            </w:r>
            <w:r w:rsidRPr="004C59A1">
              <w:rPr>
                <w:rFonts w:ascii="Times New Roman" w:eastAsia="宋体"/>
                <w:kern w:val="0"/>
                <w:sz w:val="21"/>
                <w:szCs w:val="21"/>
              </w:rPr>
              <w:t>1</w:t>
            </w:r>
            <w:r w:rsidRPr="004C59A1">
              <w:rPr>
                <w:rFonts w:ascii="Times New Roman" w:eastAsia="宋体"/>
                <w:kern w:val="0"/>
                <w:sz w:val="21"/>
                <w:szCs w:val="21"/>
              </w:rPr>
              <w:t>套，风量</w:t>
            </w:r>
            <w:r w:rsidRPr="004C59A1">
              <w:rPr>
                <w:rFonts w:ascii="Times New Roman" w:eastAsia="宋体"/>
                <w:kern w:val="0"/>
                <w:sz w:val="21"/>
                <w:szCs w:val="21"/>
              </w:rPr>
              <w:t>500m³/h</w:t>
            </w:r>
            <w:r w:rsidRPr="004C59A1">
              <w:rPr>
                <w:rFonts w:ascii="Times New Roman" w:eastAsia="宋体"/>
                <w:kern w:val="0"/>
                <w:sz w:val="21"/>
                <w:szCs w:val="21"/>
              </w:rPr>
              <w:t>；</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CE13DA" w:rsidP="004C59A1">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w:t>
            </w:r>
          </w:p>
        </w:tc>
      </w:tr>
      <w:tr w:rsidR="004C59A1" w:rsidRPr="004C59A1" w:rsidTr="00127953">
        <w:trPr>
          <w:cantSplit/>
          <w:trHeight w:val="293"/>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293" w:type="pct"/>
            <w:vMerge/>
            <w:tcBorders>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552"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936E83">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塑料制品</w:t>
            </w:r>
            <w:r w:rsidR="00936E83">
              <w:rPr>
                <w:rFonts w:ascii="Times New Roman" w:eastAsia="宋体" w:hint="eastAsia"/>
                <w:kern w:val="0"/>
                <w:sz w:val="21"/>
                <w:szCs w:val="21"/>
              </w:rPr>
              <w:t>区</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70160B">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注塑机、吸塑机上方设置集气罩，收集的废气经</w:t>
            </w:r>
            <w:r w:rsidRPr="004C59A1">
              <w:rPr>
                <w:rFonts w:ascii="Times New Roman" w:eastAsia="宋体"/>
                <w:kern w:val="0"/>
                <w:sz w:val="21"/>
                <w:szCs w:val="21"/>
              </w:rPr>
              <w:t>1</w:t>
            </w:r>
            <w:r w:rsidRPr="004C59A1">
              <w:rPr>
                <w:rFonts w:ascii="Times New Roman" w:eastAsia="宋体"/>
                <w:kern w:val="0"/>
                <w:sz w:val="21"/>
                <w:szCs w:val="21"/>
              </w:rPr>
              <w:t>套</w:t>
            </w:r>
            <w:r w:rsidR="00A46A49">
              <w:rPr>
                <w:rFonts w:ascii="Times New Roman" w:eastAsia="宋体"/>
                <w:kern w:val="0"/>
                <w:sz w:val="21"/>
                <w:szCs w:val="21"/>
              </w:rPr>
              <w:t>二级活性炭</w:t>
            </w:r>
            <w:r w:rsidRPr="004C59A1">
              <w:rPr>
                <w:rFonts w:ascii="Times New Roman" w:eastAsia="宋体"/>
                <w:kern w:val="0"/>
                <w:sz w:val="21"/>
                <w:szCs w:val="21"/>
              </w:rPr>
              <w:t>吸附装置处理，风机风量</w:t>
            </w:r>
            <w:r w:rsidR="00CE13DA">
              <w:rPr>
                <w:rFonts w:ascii="Times New Roman" w:eastAsia="宋体" w:hint="eastAsia"/>
                <w:kern w:val="0"/>
                <w:sz w:val="21"/>
                <w:szCs w:val="21"/>
              </w:rPr>
              <w:t>25</w:t>
            </w:r>
            <w:r w:rsidRPr="004C59A1">
              <w:rPr>
                <w:rFonts w:ascii="Times New Roman" w:eastAsia="宋体"/>
                <w:kern w:val="0"/>
                <w:sz w:val="21"/>
                <w:szCs w:val="21"/>
              </w:rPr>
              <w:t>000m</w:t>
            </w:r>
            <w:r w:rsidRPr="004C59A1">
              <w:rPr>
                <w:rFonts w:ascii="Times New Roman" w:eastAsia="宋体"/>
                <w:kern w:val="0"/>
                <w:sz w:val="21"/>
                <w:szCs w:val="21"/>
                <w:vertAlign w:val="superscript"/>
              </w:rPr>
              <w:t>3</w:t>
            </w:r>
            <w:r w:rsidRPr="004C59A1">
              <w:rPr>
                <w:rFonts w:ascii="Times New Roman" w:eastAsia="宋体"/>
                <w:kern w:val="0"/>
                <w:sz w:val="21"/>
                <w:szCs w:val="21"/>
              </w:rPr>
              <w:t>/h</w:t>
            </w:r>
            <w:r w:rsidRPr="004C59A1">
              <w:rPr>
                <w:rFonts w:ascii="Times New Roman" w:eastAsia="宋体"/>
                <w:kern w:val="0"/>
                <w:sz w:val="21"/>
                <w:szCs w:val="21"/>
              </w:rPr>
              <w:t>，收集的废气通过</w:t>
            </w: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r w:rsidRPr="004C59A1">
              <w:rPr>
                <w:rFonts w:ascii="Times New Roman" w:eastAsia="宋体"/>
                <w:kern w:val="0"/>
                <w:sz w:val="21"/>
                <w:szCs w:val="21"/>
              </w:rPr>
              <w:t>P</w:t>
            </w:r>
            <w:r w:rsidR="0070160B">
              <w:rPr>
                <w:rFonts w:ascii="Times New Roman" w:eastAsia="宋体" w:hint="eastAsia"/>
                <w:kern w:val="0"/>
                <w:sz w:val="21"/>
                <w:szCs w:val="21"/>
              </w:rPr>
              <w:t>2</w:t>
            </w:r>
            <w:r w:rsidRPr="004C59A1">
              <w:rPr>
                <w:rFonts w:ascii="Times New Roman" w:eastAsia="宋体"/>
                <w:kern w:val="0"/>
                <w:sz w:val="21"/>
                <w:szCs w:val="21"/>
              </w:rPr>
              <w:t>排放；</w:t>
            </w:r>
          </w:p>
        </w:tc>
        <w:tc>
          <w:tcPr>
            <w:tcW w:w="1733" w:type="pct"/>
            <w:tcBorders>
              <w:top w:val="single" w:sz="4" w:space="0" w:color="auto"/>
              <w:left w:val="single" w:sz="4" w:space="0" w:color="auto"/>
              <w:bottom w:val="single" w:sz="4" w:space="0" w:color="auto"/>
              <w:right w:val="nil"/>
            </w:tcBorders>
            <w:shd w:val="pct12" w:color="auto" w:fill="auto"/>
            <w:vAlign w:val="center"/>
          </w:tcPr>
          <w:p w:rsidR="004C59A1" w:rsidRPr="004C59A1" w:rsidRDefault="00CE13DA" w:rsidP="004C59A1">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已根据产能提升后的配套生产设备进行建设</w:t>
            </w:r>
          </w:p>
        </w:tc>
      </w:tr>
      <w:tr w:rsidR="004C59A1" w:rsidRPr="004C59A1" w:rsidTr="00CE13DA">
        <w:trPr>
          <w:cantSplit/>
          <w:trHeight w:val="293"/>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293" w:type="pct"/>
            <w:vMerge/>
            <w:tcBorders>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552"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食堂</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油烟净化器，风量</w:t>
            </w:r>
            <w:r w:rsidRPr="004C59A1">
              <w:rPr>
                <w:rFonts w:ascii="Times New Roman" w:eastAsia="宋体"/>
                <w:kern w:val="0"/>
                <w:sz w:val="21"/>
                <w:szCs w:val="21"/>
              </w:rPr>
              <w:t>4000 m</w:t>
            </w:r>
            <w:r w:rsidRPr="004C59A1">
              <w:rPr>
                <w:rFonts w:ascii="Times New Roman" w:eastAsia="宋体"/>
                <w:kern w:val="0"/>
                <w:sz w:val="21"/>
                <w:szCs w:val="21"/>
                <w:vertAlign w:val="superscript"/>
              </w:rPr>
              <w:t>3</w:t>
            </w:r>
            <w:r w:rsidRPr="004C59A1">
              <w:rPr>
                <w:rFonts w:ascii="Times New Roman" w:eastAsia="宋体"/>
                <w:kern w:val="0"/>
                <w:sz w:val="21"/>
                <w:szCs w:val="21"/>
              </w:rPr>
              <w:t>/h</w:t>
            </w:r>
            <w:r w:rsidRPr="004C59A1">
              <w:rPr>
                <w:rFonts w:ascii="Times New Roman" w:eastAsia="宋体"/>
                <w:kern w:val="0"/>
                <w:sz w:val="21"/>
                <w:szCs w:val="21"/>
              </w:rPr>
              <w:t>，排气筒高度高于所附建筑</w:t>
            </w:r>
            <w:r w:rsidRPr="004C59A1">
              <w:rPr>
                <w:rFonts w:ascii="Times New Roman" w:eastAsia="宋体"/>
                <w:kern w:val="0"/>
                <w:sz w:val="21"/>
                <w:szCs w:val="21"/>
              </w:rPr>
              <w:t>1.5m</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CE13DA" w:rsidP="004C59A1">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w:t>
            </w:r>
          </w:p>
        </w:tc>
      </w:tr>
      <w:tr w:rsidR="004C59A1" w:rsidRPr="004C59A1" w:rsidTr="00CE13DA">
        <w:trPr>
          <w:cantSplit/>
          <w:trHeight w:val="293"/>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293" w:type="pct"/>
            <w:vMerge w:val="restart"/>
            <w:tcBorders>
              <w:top w:val="single" w:sz="4" w:space="0" w:color="auto"/>
              <w:left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固废暂存</w:t>
            </w:r>
          </w:p>
        </w:tc>
        <w:tc>
          <w:tcPr>
            <w:tcW w:w="552"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一般废物</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辅助用房内设置一般固废暂存点</w:t>
            </w:r>
            <w:r w:rsidRPr="004C59A1">
              <w:rPr>
                <w:rFonts w:ascii="Times New Roman" w:eastAsia="宋体"/>
                <w:kern w:val="0"/>
                <w:sz w:val="21"/>
                <w:szCs w:val="21"/>
              </w:rPr>
              <w:t>2</w:t>
            </w:r>
            <w:r w:rsidRPr="004C59A1">
              <w:rPr>
                <w:rFonts w:ascii="Times New Roman" w:eastAsia="宋体"/>
                <w:kern w:val="0"/>
                <w:sz w:val="21"/>
                <w:szCs w:val="21"/>
              </w:rPr>
              <w:t>个均为</w:t>
            </w:r>
            <w:r w:rsidRPr="004C59A1">
              <w:rPr>
                <w:rFonts w:ascii="Times New Roman" w:eastAsia="宋体"/>
                <w:kern w:val="0"/>
                <w:sz w:val="21"/>
                <w:szCs w:val="21"/>
              </w:rPr>
              <w:t>72m</w:t>
            </w:r>
            <w:r w:rsidRPr="004C59A1">
              <w:rPr>
                <w:rFonts w:ascii="Times New Roman" w:eastAsia="宋体"/>
                <w:kern w:val="0"/>
                <w:sz w:val="21"/>
                <w:szCs w:val="21"/>
                <w:vertAlign w:val="superscript"/>
              </w:rPr>
              <w:t>2</w:t>
            </w:r>
            <w:r w:rsidRPr="004C59A1">
              <w:rPr>
                <w:rFonts w:ascii="Times New Roman" w:eastAsia="宋体"/>
                <w:kern w:val="0"/>
                <w:sz w:val="21"/>
                <w:szCs w:val="21"/>
              </w:rPr>
              <w:t>（主要存放塑料、橡胶边角料和不合格品）</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w:t>
            </w:r>
          </w:p>
        </w:tc>
      </w:tr>
      <w:tr w:rsidR="004C59A1" w:rsidRPr="004C59A1" w:rsidTr="00CE13DA">
        <w:trPr>
          <w:cantSplit/>
          <w:trHeight w:val="118"/>
          <w:jc w:val="center"/>
        </w:trPr>
        <w:tc>
          <w:tcPr>
            <w:tcW w:w="438" w:type="pct"/>
            <w:vMerge/>
            <w:tcBorders>
              <w:left w:val="nil"/>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293" w:type="pct"/>
            <w:vMerge/>
            <w:tcBorders>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552"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危险废物</w:t>
            </w:r>
          </w:p>
        </w:tc>
        <w:tc>
          <w:tcPr>
            <w:tcW w:w="1984" w:type="pct"/>
            <w:tcBorders>
              <w:top w:val="single" w:sz="4" w:space="0" w:color="auto"/>
              <w:left w:val="single" w:sz="4" w:space="0" w:color="auto"/>
              <w:bottom w:val="single" w:sz="4"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辅助用房内设置危险废物暂存点</w:t>
            </w:r>
            <w:r w:rsidRPr="004C59A1">
              <w:rPr>
                <w:rFonts w:ascii="Times New Roman" w:eastAsia="宋体"/>
                <w:kern w:val="0"/>
                <w:sz w:val="21"/>
                <w:szCs w:val="21"/>
              </w:rPr>
              <w:t>72m</w:t>
            </w:r>
            <w:r w:rsidRPr="004C59A1">
              <w:rPr>
                <w:rFonts w:ascii="Times New Roman" w:eastAsia="宋体"/>
                <w:kern w:val="0"/>
                <w:sz w:val="21"/>
                <w:szCs w:val="21"/>
                <w:vertAlign w:val="superscript"/>
              </w:rPr>
              <w:t>2</w:t>
            </w:r>
            <w:r w:rsidRPr="004C59A1">
              <w:rPr>
                <w:rFonts w:ascii="Times New Roman" w:eastAsia="宋体"/>
                <w:kern w:val="0"/>
                <w:sz w:val="21"/>
                <w:szCs w:val="21"/>
              </w:rPr>
              <w:t>（主要存放废活性炭）</w:t>
            </w:r>
          </w:p>
        </w:tc>
        <w:tc>
          <w:tcPr>
            <w:tcW w:w="1733" w:type="pct"/>
            <w:tcBorders>
              <w:top w:val="single" w:sz="4" w:space="0" w:color="auto"/>
              <w:left w:val="single" w:sz="4" w:space="0" w:color="auto"/>
              <w:bottom w:val="single" w:sz="4"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w:t>
            </w:r>
          </w:p>
        </w:tc>
      </w:tr>
      <w:tr w:rsidR="004C59A1" w:rsidRPr="004C59A1" w:rsidTr="00CE13DA">
        <w:trPr>
          <w:cantSplit/>
          <w:trHeight w:val="118"/>
          <w:jc w:val="center"/>
        </w:trPr>
        <w:tc>
          <w:tcPr>
            <w:tcW w:w="438" w:type="pct"/>
            <w:vMerge/>
            <w:tcBorders>
              <w:left w:val="nil"/>
              <w:bottom w:val="single" w:sz="12"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p>
        </w:tc>
        <w:tc>
          <w:tcPr>
            <w:tcW w:w="845" w:type="pct"/>
            <w:gridSpan w:val="2"/>
            <w:tcBorders>
              <w:left w:val="single" w:sz="4" w:space="0" w:color="auto"/>
              <w:bottom w:val="single" w:sz="12"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事故应急措施</w:t>
            </w:r>
          </w:p>
        </w:tc>
        <w:tc>
          <w:tcPr>
            <w:tcW w:w="1984" w:type="pct"/>
            <w:tcBorders>
              <w:top w:val="single" w:sz="4" w:space="0" w:color="auto"/>
              <w:left w:val="single" w:sz="4" w:space="0" w:color="auto"/>
              <w:bottom w:val="single" w:sz="12" w:space="0" w:color="auto"/>
              <w:right w:val="single" w:sz="4" w:space="0" w:color="auto"/>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事故应急池</w:t>
            </w:r>
            <w:r w:rsidRPr="004C59A1">
              <w:rPr>
                <w:rFonts w:ascii="Times New Roman" w:eastAsia="宋体"/>
                <w:kern w:val="0"/>
                <w:sz w:val="21"/>
                <w:szCs w:val="21"/>
              </w:rPr>
              <w:t>1</w:t>
            </w:r>
            <w:r w:rsidRPr="004C59A1">
              <w:rPr>
                <w:rFonts w:ascii="Times New Roman" w:eastAsia="宋体"/>
                <w:kern w:val="0"/>
                <w:sz w:val="21"/>
                <w:szCs w:val="21"/>
              </w:rPr>
              <w:t>座容积</w:t>
            </w:r>
            <w:r w:rsidRPr="004C59A1">
              <w:rPr>
                <w:rFonts w:ascii="Times New Roman" w:eastAsia="宋体"/>
                <w:kern w:val="0"/>
                <w:sz w:val="21"/>
                <w:szCs w:val="21"/>
              </w:rPr>
              <w:t>350 m</w:t>
            </w:r>
            <w:r w:rsidRPr="004C59A1">
              <w:rPr>
                <w:rFonts w:ascii="Times New Roman" w:eastAsia="宋体"/>
                <w:kern w:val="0"/>
                <w:sz w:val="21"/>
                <w:szCs w:val="21"/>
                <w:vertAlign w:val="superscript"/>
              </w:rPr>
              <w:t>3</w:t>
            </w:r>
          </w:p>
        </w:tc>
        <w:tc>
          <w:tcPr>
            <w:tcW w:w="1733" w:type="pct"/>
            <w:tcBorders>
              <w:top w:val="single" w:sz="4" w:space="0" w:color="auto"/>
              <w:left w:val="single" w:sz="4" w:space="0" w:color="auto"/>
              <w:bottom w:val="single" w:sz="12" w:space="0" w:color="auto"/>
              <w:right w:val="nil"/>
            </w:tcBorders>
            <w:vAlign w:val="center"/>
          </w:tcPr>
          <w:p w:rsidR="004C59A1" w:rsidRPr="004C59A1" w:rsidRDefault="004C59A1" w:rsidP="004C59A1">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w:t>
            </w:r>
          </w:p>
        </w:tc>
      </w:tr>
    </w:tbl>
    <w:p w:rsidR="00F04442" w:rsidRDefault="00F04442" w:rsidP="00F04442">
      <w:pPr>
        <w:spacing w:line="324" w:lineRule="auto"/>
        <w:ind w:firstLineChars="200" w:firstLine="560"/>
        <w:rPr>
          <w:rFonts w:ascii="Times New Roman" w:eastAsia="宋体"/>
        </w:rPr>
      </w:pPr>
    </w:p>
    <w:p w:rsidR="00CE13DA" w:rsidRDefault="00CE13DA" w:rsidP="00F04442">
      <w:pPr>
        <w:spacing w:line="324" w:lineRule="auto"/>
        <w:ind w:firstLineChars="200" w:firstLine="560"/>
        <w:rPr>
          <w:rFonts w:ascii="Times New Roman" w:eastAsia="宋体"/>
        </w:rPr>
      </w:pPr>
    </w:p>
    <w:p w:rsidR="00CE13DA" w:rsidRDefault="00CE13DA" w:rsidP="00F04442">
      <w:pPr>
        <w:spacing w:line="324" w:lineRule="auto"/>
        <w:ind w:firstLineChars="200" w:firstLine="560"/>
        <w:rPr>
          <w:rFonts w:ascii="Times New Roman" w:eastAsia="宋体"/>
        </w:rPr>
      </w:pPr>
    </w:p>
    <w:p w:rsidR="00CE13DA" w:rsidRDefault="00CE13DA" w:rsidP="00F04442">
      <w:pPr>
        <w:spacing w:line="324" w:lineRule="auto"/>
        <w:ind w:firstLineChars="200" w:firstLine="560"/>
        <w:rPr>
          <w:rFonts w:ascii="Times New Roman" w:eastAsia="宋体"/>
        </w:rPr>
      </w:pPr>
    </w:p>
    <w:p w:rsidR="00936E83" w:rsidRPr="00936D15" w:rsidRDefault="00936E83" w:rsidP="00F04442">
      <w:pPr>
        <w:spacing w:line="324" w:lineRule="auto"/>
        <w:ind w:firstLineChars="200" w:firstLine="560"/>
        <w:rPr>
          <w:rFonts w:ascii="Times New Roman" w:eastAsia="宋体"/>
        </w:rPr>
      </w:pPr>
    </w:p>
    <w:p w:rsidR="00936E83" w:rsidRDefault="00936E83" w:rsidP="005A3AD0">
      <w:pPr>
        <w:spacing w:line="324" w:lineRule="auto"/>
        <w:ind w:firstLineChars="200" w:firstLine="560"/>
        <w:rPr>
          <w:rFonts w:ascii="Times New Roman" w:eastAsia="宋体"/>
        </w:rPr>
        <w:sectPr w:rsidR="00936E83" w:rsidSect="005A5AEE">
          <w:pgSz w:w="11906" w:h="16838"/>
          <w:pgMar w:top="1440" w:right="1418" w:bottom="1440" w:left="1418" w:header="851" w:footer="992" w:gutter="0"/>
          <w:cols w:space="425"/>
          <w:docGrid w:linePitch="312"/>
        </w:sectPr>
      </w:pPr>
    </w:p>
    <w:p w:rsidR="002C007B" w:rsidRPr="00936D15" w:rsidRDefault="005A3AD0" w:rsidP="005B2A5D">
      <w:pPr>
        <w:pStyle w:val="2"/>
        <w:rPr>
          <w:rFonts w:ascii="Times New Roman" w:eastAsia="宋体" w:hAnsi="Times New Roman"/>
        </w:rPr>
      </w:pPr>
      <w:bookmarkStart w:id="30" w:name="_Toc16771444"/>
      <w:r w:rsidRPr="00936D15">
        <w:rPr>
          <w:rFonts w:ascii="Times New Roman" w:eastAsia="宋体" w:hAnsi="Times New Roman"/>
        </w:rPr>
        <w:lastRenderedPageBreak/>
        <w:t>现有</w:t>
      </w:r>
      <w:r w:rsidR="00BD73BF" w:rsidRPr="00936D15">
        <w:rPr>
          <w:rFonts w:ascii="Times New Roman" w:eastAsia="宋体" w:hAnsi="Times New Roman"/>
        </w:rPr>
        <w:t>项目</w:t>
      </w:r>
      <w:r w:rsidR="00420A66" w:rsidRPr="00936D15">
        <w:rPr>
          <w:rFonts w:ascii="Times New Roman" w:eastAsia="宋体" w:hAnsi="Times New Roman"/>
        </w:rPr>
        <w:t>主要</w:t>
      </w:r>
      <w:r w:rsidRPr="00936D15">
        <w:rPr>
          <w:rFonts w:ascii="Times New Roman" w:eastAsia="宋体" w:hAnsi="Times New Roman"/>
        </w:rPr>
        <w:t>原辅材料和</w:t>
      </w:r>
      <w:r w:rsidR="00420A66" w:rsidRPr="00936D15">
        <w:rPr>
          <w:rFonts w:ascii="Times New Roman" w:eastAsia="宋体" w:hAnsi="Times New Roman"/>
        </w:rPr>
        <w:t>生产设备</w:t>
      </w:r>
      <w:bookmarkEnd w:id="30"/>
    </w:p>
    <w:p w:rsidR="00CE13DA" w:rsidRPr="00CE13DA" w:rsidRDefault="00CE13DA" w:rsidP="00CE13DA">
      <w:pPr>
        <w:tabs>
          <w:tab w:val="left" w:pos="6379"/>
        </w:tabs>
        <w:spacing w:line="324" w:lineRule="auto"/>
        <w:ind w:firstLineChars="200" w:firstLine="560"/>
        <w:rPr>
          <w:rFonts w:ascii="Times New Roman" w:eastAsia="宋体"/>
        </w:rPr>
      </w:pPr>
      <w:r w:rsidRPr="00CE13DA">
        <w:rPr>
          <w:rFonts w:ascii="Times New Roman" w:eastAsia="宋体" w:hint="eastAsia"/>
        </w:rPr>
        <w:t>(1)</w:t>
      </w:r>
      <w:r w:rsidRPr="00CE13DA">
        <w:rPr>
          <w:rFonts w:ascii="Times New Roman" w:eastAsia="宋体" w:hint="eastAsia"/>
        </w:rPr>
        <w:t>原辅材料</w:t>
      </w:r>
    </w:p>
    <w:p w:rsidR="005A3AD0" w:rsidRPr="00936D15" w:rsidRDefault="005A3AD0" w:rsidP="005A3AD0">
      <w:pPr>
        <w:spacing w:line="240" w:lineRule="auto"/>
        <w:ind w:firstLineChars="200" w:firstLine="562"/>
        <w:jc w:val="center"/>
        <w:rPr>
          <w:rFonts w:ascii="Times New Roman" w:eastAsia="宋体"/>
          <w:b/>
        </w:rPr>
      </w:pPr>
      <w:r w:rsidRPr="00936D15">
        <w:rPr>
          <w:rFonts w:ascii="Times New Roman" w:eastAsia="宋体"/>
          <w:b/>
        </w:rPr>
        <w:t>表</w:t>
      </w:r>
      <w:r w:rsidRPr="00936D15">
        <w:rPr>
          <w:rFonts w:ascii="Times New Roman" w:eastAsia="宋体"/>
          <w:b/>
        </w:rPr>
        <w:t xml:space="preserve">3.2-1 </w:t>
      </w:r>
      <w:r w:rsidR="00CE13DA">
        <w:rPr>
          <w:rFonts w:ascii="Times New Roman" w:eastAsia="宋体" w:hint="eastAsia"/>
          <w:b/>
        </w:rPr>
        <w:t>现有项目</w:t>
      </w:r>
      <w:r w:rsidRPr="00936D15">
        <w:rPr>
          <w:rFonts w:ascii="Times New Roman" w:eastAsia="宋体"/>
          <w:b/>
        </w:rPr>
        <w:t>原辅材料消耗一览表</w:t>
      </w:r>
    </w:p>
    <w:tbl>
      <w:tblPr>
        <w:tblW w:w="4999"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54"/>
        <w:gridCol w:w="996"/>
        <w:gridCol w:w="1536"/>
        <w:gridCol w:w="850"/>
        <w:gridCol w:w="1276"/>
        <w:gridCol w:w="713"/>
        <w:gridCol w:w="1062"/>
        <w:gridCol w:w="1627"/>
        <w:gridCol w:w="670"/>
      </w:tblGrid>
      <w:tr w:rsidR="00CE13DA" w:rsidRPr="00936D15" w:rsidTr="00800632">
        <w:tc>
          <w:tcPr>
            <w:tcW w:w="29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序号</w:t>
            </w:r>
          </w:p>
        </w:tc>
        <w:tc>
          <w:tcPr>
            <w:tcW w:w="536"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名称</w:t>
            </w:r>
          </w:p>
        </w:tc>
        <w:tc>
          <w:tcPr>
            <w:tcW w:w="827"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主要成分</w:t>
            </w:r>
          </w:p>
        </w:tc>
        <w:tc>
          <w:tcPr>
            <w:tcW w:w="45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消耗量</w:t>
            </w:r>
          </w:p>
        </w:tc>
        <w:tc>
          <w:tcPr>
            <w:tcW w:w="687"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规格参数</w:t>
            </w:r>
          </w:p>
        </w:tc>
        <w:tc>
          <w:tcPr>
            <w:tcW w:w="384"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来源</w:t>
            </w:r>
          </w:p>
        </w:tc>
        <w:tc>
          <w:tcPr>
            <w:tcW w:w="572"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包装方式及规格</w:t>
            </w:r>
          </w:p>
        </w:tc>
        <w:tc>
          <w:tcPr>
            <w:tcW w:w="876" w:type="pct"/>
            <w:tcBorders>
              <w:left w:val="single" w:sz="4" w:space="0" w:color="auto"/>
            </w:tcBorders>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存放地点及最大储量</w:t>
            </w:r>
          </w:p>
        </w:tc>
        <w:tc>
          <w:tcPr>
            <w:tcW w:w="361" w:type="pct"/>
            <w:tcBorders>
              <w:left w:val="single" w:sz="4" w:space="0" w:color="auto"/>
            </w:tcBorders>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运输方式</w:t>
            </w:r>
          </w:p>
        </w:tc>
      </w:tr>
      <w:tr w:rsidR="00CE13DA" w:rsidRPr="00936D15" w:rsidTr="00800632">
        <w:trPr>
          <w:trHeight w:val="265"/>
        </w:trPr>
        <w:tc>
          <w:tcPr>
            <w:tcW w:w="29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1</w:t>
            </w:r>
          </w:p>
        </w:tc>
        <w:tc>
          <w:tcPr>
            <w:tcW w:w="536"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塑料</w:t>
            </w:r>
          </w:p>
        </w:tc>
        <w:tc>
          <w:tcPr>
            <w:tcW w:w="827"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PP/PC/PA6/PA66</w:t>
            </w:r>
            <w:r w:rsidRPr="00936D15">
              <w:rPr>
                <w:rFonts w:ascii="Times New Roman" w:eastAsia="宋体"/>
                <w:sz w:val="21"/>
                <w:szCs w:val="21"/>
              </w:rPr>
              <w:t>（粒子）</w:t>
            </w:r>
          </w:p>
        </w:tc>
        <w:tc>
          <w:tcPr>
            <w:tcW w:w="45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300t/a</w:t>
            </w:r>
          </w:p>
        </w:tc>
        <w:tc>
          <w:tcPr>
            <w:tcW w:w="687"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粒径</w:t>
            </w:r>
            <w:r w:rsidRPr="00936D15">
              <w:rPr>
                <w:rFonts w:ascii="Times New Roman" w:eastAsia="宋体"/>
                <w:sz w:val="21"/>
                <w:szCs w:val="21"/>
              </w:rPr>
              <w:t>2.5~4mm</w:t>
            </w:r>
          </w:p>
        </w:tc>
        <w:tc>
          <w:tcPr>
            <w:tcW w:w="384"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外购</w:t>
            </w:r>
          </w:p>
        </w:tc>
        <w:tc>
          <w:tcPr>
            <w:tcW w:w="572" w:type="pct"/>
            <w:tcBorders>
              <w:right w:val="single" w:sz="4" w:space="0" w:color="auto"/>
            </w:tcBorders>
            <w:shd w:val="clear" w:color="auto" w:fill="auto"/>
            <w:vAlign w:val="center"/>
          </w:tcPr>
          <w:p w:rsidR="00CE13DA" w:rsidRPr="00800632" w:rsidRDefault="00CE13DA"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袋装，每袋</w:t>
            </w:r>
            <w:r w:rsidRPr="00800632">
              <w:rPr>
                <w:rFonts w:ascii="Times New Roman" w:eastAsia="宋体"/>
                <w:sz w:val="21"/>
                <w:szCs w:val="21"/>
                <w:highlight w:val="yellow"/>
              </w:rPr>
              <w:t xml:space="preserve">25KG </w:t>
            </w:r>
          </w:p>
        </w:tc>
        <w:tc>
          <w:tcPr>
            <w:tcW w:w="876" w:type="pct"/>
            <w:tcBorders>
              <w:left w:val="single" w:sz="4" w:space="0" w:color="auto"/>
            </w:tcBorders>
          </w:tcPr>
          <w:p w:rsidR="00CE13DA"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00CE13DA" w:rsidRPr="00936E83">
              <w:rPr>
                <w:rFonts w:ascii="Times New Roman" w:eastAsia="宋体"/>
                <w:sz w:val="21"/>
                <w:szCs w:val="21"/>
                <w:highlight w:val="yellow"/>
              </w:rPr>
              <w:t>，最大储量</w:t>
            </w:r>
            <w:r>
              <w:rPr>
                <w:rFonts w:ascii="Times New Roman" w:eastAsia="宋体" w:hint="eastAsia"/>
                <w:sz w:val="21"/>
                <w:szCs w:val="21"/>
                <w:highlight w:val="yellow"/>
              </w:rPr>
              <w:t>5</w:t>
            </w:r>
            <w:r w:rsidR="00CE13DA" w:rsidRPr="00936E83">
              <w:rPr>
                <w:rFonts w:ascii="Times New Roman" w:eastAsia="宋体"/>
                <w:sz w:val="21"/>
                <w:szCs w:val="21"/>
                <w:highlight w:val="yellow"/>
              </w:rPr>
              <w:t>吨</w:t>
            </w:r>
          </w:p>
        </w:tc>
        <w:tc>
          <w:tcPr>
            <w:tcW w:w="361" w:type="pct"/>
            <w:tcBorders>
              <w:left w:val="single" w:sz="4" w:space="0" w:color="auto"/>
            </w:tcBorders>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汽运</w:t>
            </w:r>
          </w:p>
        </w:tc>
      </w:tr>
      <w:tr w:rsidR="00CE13DA" w:rsidRPr="00936D15" w:rsidTr="00800632">
        <w:tc>
          <w:tcPr>
            <w:tcW w:w="29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2</w:t>
            </w:r>
          </w:p>
        </w:tc>
        <w:tc>
          <w:tcPr>
            <w:tcW w:w="536"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热塑性弹性体</w:t>
            </w:r>
          </w:p>
        </w:tc>
        <w:tc>
          <w:tcPr>
            <w:tcW w:w="827"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TPS-SBS</w:t>
            </w:r>
            <w:r w:rsidRPr="00936D15">
              <w:rPr>
                <w:rFonts w:ascii="Times New Roman" w:eastAsia="宋体"/>
                <w:sz w:val="21"/>
                <w:szCs w:val="21"/>
              </w:rPr>
              <w:t>（粒子）</w:t>
            </w:r>
          </w:p>
        </w:tc>
        <w:tc>
          <w:tcPr>
            <w:tcW w:w="45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820t/a</w:t>
            </w:r>
          </w:p>
        </w:tc>
        <w:tc>
          <w:tcPr>
            <w:tcW w:w="687"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粒径</w:t>
            </w:r>
            <w:r w:rsidRPr="00936D15">
              <w:rPr>
                <w:rFonts w:ascii="Times New Roman" w:eastAsia="宋体"/>
                <w:sz w:val="21"/>
                <w:szCs w:val="21"/>
              </w:rPr>
              <w:t>2.5~4mm</w:t>
            </w:r>
          </w:p>
        </w:tc>
        <w:tc>
          <w:tcPr>
            <w:tcW w:w="384"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外购</w:t>
            </w:r>
          </w:p>
        </w:tc>
        <w:tc>
          <w:tcPr>
            <w:tcW w:w="572" w:type="pct"/>
            <w:tcBorders>
              <w:right w:val="single" w:sz="4" w:space="0" w:color="auto"/>
            </w:tcBorders>
            <w:shd w:val="clear" w:color="auto" w:fill="auto"/>
            <w:vAlign w:val="center"/>
          </w:tcPr>
          <w:p w:rsidR="00CE13DA" w:rsidRPr="00800632" w:rsidRDefault="00CE13DA"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袋装，每袋</w:t>
            </w:r>
            <w:r w:rsidRPr="00800632">
              <w:rPr>
                <w:rFonts w:ascii="Times New Roman" w:eastAsia="宋体"/>
                <w:sz w:val="21"/>
                <w:szCs w:val="21"/>
                <w:highlight w:val="yellow"/>
              </w:rPr>
              <w:t>25KG</w:t>
            </w:r>
            <w:r w:rsidR="00800632" w:rsidRPr="00800632">
              <w:rPr>
                <w:rFonts w:ascii="Times New Roman" w:eastAsia="宋体"/>
                <w:sz w:val="21"/>
                <w:szCs w:val="21"/>
                <w:highlight w:val="yellow"/>
              </w:rPr>
              <w:t xml:space="preserve"> </w:t>
            </w:r>
          </w:p>
        </w:tc>
        <w:tc>
          <w:tcPr>
            <w:tcW w:w="876" w:type="pct"/>
            <w:tcBorders>
              <w:left w:val="single" w:sz="4" w:space="0" w:color="auto"/>
            </w:tcBorders>
          </w:tcPr>
          <w:p w:rsidR="00CE13DA"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Pr="00936E83">
              <w:rPr>
                <w:rFonts w:ascii="Times New Roman" w:eastAsia="宋体"/>
                <w:sz w:val="21"/>
                <w:szCs w:val="21"/>
                <w:highlight w:val="yellow"/>
              </w:rPr>
              <w:t>，</w:t>
            </w:r>
            <w:r w:rsidR="00CE13DA" w:rsidRPr="00936E83">
              <w:rPr>
                <w:rFonts w:ascii="Times New Roman" w:eastAsia="宋体"/>
                <w:sz w:val="21"/>
                <w:szCs w:val="21"/>
                <w:highlight w:val="yellow"/>
              </w:rPr>
              <w:t>最大储量</w:t>
            </w:r>
            <w:r>
              <w:rPr>
                <w:rFonts w:ascii="Times New Roman" w:eastAsia="宋体"/>
                <w:sz w:val="21"/>
                <w:szCs w:val="21"/>
                <w:highlight w:val="yellow"/>
              </w:rPr>
              <w:t>6</w:t>
            </w:r>
            <w:r w:rsidR="00CE13DA" w:rsidRPr="00936E83">
              <w:rPr>
                <w:rFonts w:ascii="Times New Roman" w:eastAsia="宋体"/>
                <w:sz w:val="21"/>
                <w:szCs w:val="21"/>
                <w:highlight w:val="yellow"/>
              </w:rPr>
              <w:t>吨</w:t>
            </w:r>
          </w:p>
        </w:tc>
        <w:tc>
          <w:tcPr>
            <w:tcW w:w="361" w:type="pct"/>
            <w:tcBorders>
              <w:left w:val="single" w:sz="4" w:space="0" w:color="auto"/>
            </w:tcBorders>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汽运</w:t>
            </w:r>
          </w:p>
        </w:tc>
      </w:tr>
      <w:tr w:rsidR="00CE13DA" w:rsidRPr="00936D15" w:rsidTr="00800632">
        <w:tc>
          <w:tcPr>
            <w:tcW w:w="29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3</w:t>
            </w:r>
          </w:p>
        </w:tc>
        <w:tc>
          <w:tcPr>
            <w:tcW w:w="536"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热塑性弹性体</w:t>
            </w:r>
          </w:p>
        </w:tc>
        <w:tc>
          <w:tcPr>
            <w:tcW w:w="827"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TPS-SEBS</w:t>
            </w:r>
            <w:r w:rsidRPr="00936D15">
              <w:rPr>
                <w:rFonts w:ascii="Times New Roman" w:eastAsia="宋体"/>
                <w:sz w:val="21"/>
                <w:szCs w:val="21"/>
              </w:rPr>
              <w:t>（板材）</w:t>
            </w:r>
          </w:p>
        </w:tc>
        <w:tc>
          <w:tcPr>
            <w:tcW w:w="45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200t/a</w:t>
            </w:r>
          </w:p>
        </w:tc>
        <w:tc>
          <w:tcPr>
            <w:tcW w:w="687"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厚度</w:t>
            </w:r>
            <w:r w:rsidRPr="00936D15">
              <w:rPr>
                <w:rFonts w:ascii="Times New Roman" w:eastAsia="宋体"/>
                <w:sz w:val="21"/>
                <w:szCs w:val="21"/>
              </w:rPr>
              <w:t>2mm±0.2</w:t>
            </w:r>
          </w:p>
        </w:tc>
        <w:tc>
          <w:tcPr>
            <w:tcW w:w="384"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外购</w:t>
            </w:r>
          </w:p>
        </w:tc>
        <w:tc>
          <w:tcPr>
            <w:tcW w:w="572" w:type="pct"/>
            <w:tcBorders>
              <w:right w:val="single" w:sz="4" w:space="0" w:color="auto"/>
            </w:tcBorders>
            <w:shd w:val="clear" w:color="auto" w:fill="auto"/>
            <w:vAlign w:val="center"/>
          </w:tcPr>
          <w:p w:rsidR="00CE13DA" w:rsidRPr="00800632" w:rsidRDefault="00CE13DA"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无包装</w:t>
            </w:r>
          </w:p>
        </w:tc>
        <w:tc>
          <w:tcPr>
            <w:tcW w:w="876" w:type="pct"/>
            <w:tcBorders>
              <w:left w:val="single" w:sz="4" w:space="0" w:color="auto"/>
            </w:tcBorders>
          </w:tcPr>
          <w:p w:rsidR="00CE13DA"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00CE13DA" w:rsidRPr="00936E83">
              <w:rPr>
                <w:rFonts w:ascii="Times New Roman" w:eastAsia="宋体"/>
                <w:sz w:val="21"/>
                <w:szCs w:val="21"/>
                <w:highlight w:val="yellow"/>
              </w:rPr>
              <w:t>，最大储量</w:t>
            </w:r>
            <w:r>
              <w:rPr>
                <w:rFonts w:ascii="Times New Roman" w:eastAsia="宋体" w:hint="eastAsia"/>
                <w:sz w:val="21"/>
                <w:szCs w:val="21"/>
                <w:highlight w:val="yellow"/>
              </w:rPr>
              <w:t>0.5</w:t>
            </w:r>
            <w:r w:rsidR="00CE13DA" w:rsidRPr="00936E83">
              <w:rPr>
                <w:rFonts w:ascii="Times New Roman" w:eastAsia="宋体"/>
                <w:sz w:val="21"/>
                <w:szCs w:val="21"/>
                <w:highlight w:val="yellow"/>
              </w:rPr>
              <w:t>吨</w:t>
            </w:r>
          </w:p>
        </w:tc>
        <w:tc>
          <w:tcPr>
            <w:tcW w:w="361" w:type="pct"/>
            <w:tcBorders>
              <w:left w:val="single" w:sz="4" w:space="0" w:color="auto"/>
            </w:tcBorders>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汽运</w:t>
            </w:r>
          </w:p>
        </w:tc>
      </w:tr>
      <w:tr w:rsidR="00CE13DA" w:rsidRPr="00936D15" w:rsidTr="00800632">
        <w:tc>
          <w:tcPr>
            <w:tcW w:w="29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4</w:t>
            </w:r>
          </w:p>
        </w:tc>
        <w:tc>
          <w:tcPr>
            <w:tcW w:w="536"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半成品橡胶</w:t>
            </w:r>
          </w:p>
        </w:tc>
        <w:tc>
          <w:tcPr>
            <w:tcW w:w="827"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EPDM</w:t>
            </w:r>
            <w:r w:rsidRPr="00936D15">
              <w:rPr>
                <w:rFonts w:ascii="Times New Roman" w:eastAsia="宋体"/>
                <w:sz w:val="21"/>
                <w:szCs w:val="21"/>
              </w:rPr>
              <w:t>（混炼胶）</w:t>
            </w:r>
          </w:p>
        </w:tc>
        <w:tc>
          <w:tcPr>
            <w:tcW w:w="45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315t/a</w:t>
            </w:r>
          </w:p>
        </w:tc>
        <w:tc>
          <w:tcPr>
            <w:tcW w:w="687"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成卷条状，厚度</w:t>
            </w:r>
            <w:r w:rsidRPr="00936D15">
              <w:rPr>
                <w:rFonts w:ascii="Times New Roman" w:eastAsia="宋体"/>
                <w:sz w:val="21"/>
                <w:szCs w:val="21"/>
              </w:rPr>
              <w:t>6mm×</w:t>
            </w:r>
            <w:r w:rsidRPr="00936D15">
              <w:rPr>
                <w:rFonts w:ascii="Times New Roman" w:eastAsia="宋体"/>
                <w:sz w:val="21"/>
                <w:szCs w:val="21"/>
              </w:rPr>
              <w:t>宽度</w:t>
            </w:r>
            <w:r w:rsidRPr="00936D15">
              <w:rPr>
                <w:rFonts w:ascii="Times New Roman" w:eastAsia="宋体"/>
                <w:sz w:val="21"/>
                <w:szCs w:val="21"/>
              </w:rPr>
              <w:t>250mm</w:t>
            </w:r>
            <w:r w:rsidRPr="00936D15">
              <w:rPr>
                <w:rFonts w:ascii="Times New Roman" w:eastAsia="宋体"/>
                <w:sz w:val="21"/>
                <w:szCs w:val="21"/>
              </w:rPr>
              <w:t>，厚度</w:t>
            </w:r>
            <w:r w:rsidRPr="00936D15">
              <w:rPr>
                <w:rFonts w:ascii="Times New Roman" w:eastAsia="宋体"/>
                <w:sz w:val="21"/>
                <w:szCs w:val="21"/>
              </w:rPr>
              <w:t>8mm×</w:t>
            </w:r>
            <w:r w:rsidRPr="00936D15">
              <w:rPr>
                <w:rFonts w:ascii="Times New Roman" w:eastAsia="宋体"/>
                <w:sz w:val="21"/>
                <w:szCs w:val="21"/>
              </w:rPr>
              <w:t>宽度</w:t>
            </w:r>
            <w:r w:rsidRPr="00936D15">
              <w:rPr>
                <w:rFonts w:ascii="Times New Roman" w:eastAsia="宋体"/>
                <w:sz w:val="21"/>
                <w:szCs w:val="21"/>
              </w:rPr>
              <w:t xml:space="preserve"> 60mm</w:t>
            </w:r>
          </w:p>
        </w:tc>
        <w:tc>
          <w:tcPr>
            <w:tcW w:w="384"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外购</w:t>
            </w:r>
          </w:p>
        </w:tc>
        <w:tc>
          <w:tcPr>
            <w:tcW w:w="572" w:type="pct"/>
            <w:tcBorders>
              <w:right w:val="single" w:sz="4" w:space="0" w:color="auto"/>
            </w:tcBorders>
            <w:shd w:val="clear" w:color="auto" w:fill="auto"/>
            <w:vAlign w:val="center"/>
          </w:tcPr>
          <w:p w:rsidR="00CE13DA" w:rsidRPr="00800632" w:rsidRDefault="00800632" w:rsidP="00CE13DA">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无包装</w:t>
            </w:r>
          </w:p>
        </w:tc>
        <w:tc>
          <w:tcPr>
            <w:tcW w:w="876" w:type="pct"/>
            <w:tcBorders>
              <w:left w:val="single" w:sz="4" w:space="0" w:color="auto"/>
            </w:tcBorders>
          </w:tcPr>
          <w:p w:rsidR="00CE13DA"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00CE13DA" w:rsidRPr="00936E83">
              <w:rPr>
                <w:rFonts w:ascii="Times New Roman" w:eastAsia="宋体"/>
                <w:sz w:val="21"/>
                <w:szCs w:val="21"/>
                <w:highlight w:val="yellow"/>
              </w:rPr>
              <w:t>最大储量</w:t>
            </w:r>
            <w:r>
              <w:rPr>
                <w:rFonts w:ascii="Times New Roman" w:eastAsia="宋体" w:hint="eastAsia"/>
                <w:sz w:val="21"/>
                <w:szCs w:val="21"/>
                <w:highlight w:val="yellow"/>
              </w:rPr>
              <w:t>0.6</w:t>
            </w:r>
            <w:r w:rsidR="00CE13DA" w:rsidRPr="00936E83">
              <w:rPr>
                <w:rFonts w:ascii="Times New Roman" w:eastAsia="宋体"/>
                <w:sz w:val="21"/>
                <w:szCs w:val="21"/>
                <w:highlight w:val="yellow"/>
              </w:rPr>
              <w:t>吨</w:t>
            </w:r>
          </w:p>
        </w:tc>
        <w:tc>
          <w:tcPr>
            <w:tcW w:w="361" w:type="pct"/>
            <w:tcBorders>
              <w:left w:val="single" w:sz="4" w:space="0" w:color="auto"/>
            </w:tcBorders>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汽运</w:t>
            </w:r>
          </w:p>
        </w:tc>
      </w:tr>
      <w:tr w:rsidR="00CE13DA" w:rsidRPr="00936D15" w:rsidTr="00800632">
        <w:tc>
          <w:tcPr>
            <w:tcW w:w="29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5</w:t>
            </w:r>
          </w:p>
        </w:tc>
        <w:tc>
          <w:tcPr>
            <w:tcW w:w="536"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模具</w:t>
            </w:r>
          </w:p>
        </w:tc>
        <w:tc>
          <w:tcPr>
            <w:tcW w:w="827"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w:t>
            </w:r>
          </w:p>
        </w:tc>
        <w:tc>
          <w:tcPr>
            <w:tcW w:w="458"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年补充</w:t>
            </w:r>
            <w:r w:rsidRPr="00936D15">
              <w:rPr>
                <w:rFonts w:ascii="Times New Roman" w:eastAsia="宋体"/>
                <w:sz w:val="21"/>
                <w:szCs w:val="21"/>
              </w:rPr>
              <w:t>30</w:t>
            </w:r>
            <w:r w:rsidRPr="00936D15">
              <w:rPr>
                <w:rFonts w:ascii="Times New Roman" w:eastAsia="宋体"/>
                <w:sz w:val="21"/>
                <w:szCs w:val="21"/>
              </w:rPr>
              <w:t>副（不损耗）</w:t>
            </w:r>
          </w:p>
        </w:tc>
        <w:tc>
          <w:tcPr>
            <w:tcW w:w="687" w:type="pct"/>
            <w:tcBorders>
              <w:left w:val="single" w:sz="4" w:space="0" w:color="auto"/>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18"/>
                <w:szCs w:val="18"/>
              </w:rPr>
            </w:pPr>
            <w:r w:rsidRPr="00936D15">
              <w:rPr>
                <w:rFonts w:ascii="Times New Roman" w:eastAsia="宋体"/>
                <w:sz w:val="18"/>
                <w:szCs w:val="18"/>
              </w:rPr>
              <w:t>/</w:t>
            </w:r>
          </w:p>
        </w:tc>
        <w:tc>
          <w:tcPr>
            <w:tcW w:w="384" w:type="pct"/>
            <w:tcBorders>
              <w:lef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外购</w:t>
            </w:r>
          </w:p>
        </w:tc>
        <w:tc>
          <w:tcPr>
            <w:tcW w:w="572" w:type="pct"/>
            <w:tcBorders>
              <w:right w:val="single" w:sz="4" w:space="0" w:color="auto"/>
            </w:tcBorders>
            <w:shd w:val="clear" w:color="auto" w:fill="auto"/>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w:t>
            </w:r>
          </w:p>
        </w:tc>
        <w:tc>
          <w:tcPr>
            <w:tcW w:w="876" w:type="pct"/>
            <w:tcBorders>
              <w:left w:val="single" w:sz="4" w:space="0" w:color="auto"/>
            </w:tcBorders>
          </w:tcPr>
          <w:p w:rsidR="00CE13DA"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w:t>
            </w:r>
            <w:r w:rsidR="00936E83" w:rsidRPr="00936E83">
              <w:rPr>
                <w:rFonts w:ascii="Times New Roman" w:eastAsia="宋体" w:hint="eastAsia"/>
                <w:sz w:val="21"/>
                <w:szCs w:val="21"/>
                <w:highlight w:val="yellow"/>
              </w:rPr>
              <w:t>模具</w:t>
            </w:r>
            <w:r>
              <w:rPr>
                <w:rFonts w:ascii="Times New Roman" w:eastAsia="宋体" w:hint="eastAsia"/>
                <w:sz w:val="21"/>
                <w:szCs w:val="21"/>
                <w:highlight w:val="yellow"/>
              </w:rPr>
              <w:t>暂存区</w:t>
            </w:r>
            <w:r w:rsidR="00CE13DA" w:rsidRPr="00936E83">
              <w:rPr>
                <w:rFonts w:ascii="Times New Roman" w:eastAsia="宋体"/>
                <w:sz w:val="21"/>
                <w:szCs w:val="21"/>
                <w:highlight w:val="yellow"/>
              </w:rPr>
              <w:t>，存量约</w:t>
            </w:r>
            <w:r w:rsidR="00CE13DA" w:rsidRPr="00936E83">
              <w:rPr>
                <w:rFonts w:ascii="Times New Roman" w:eastAsia="宋体"/>
                <w:sz w:val="21"/>
                <w:szCs w:val="21"/>
                <w:highlight w:val="yellow"/>
              </w:rPr>
              <w:t>230</w:t>
            </w:r>
            <w:r w:rsidR="00CE13DA" w:rsidRPr="00936E83">
              <w:rPr>
                <w:rFonts w:ascii="Times New Roman" w:eastAsia="宋体"/>
                <w:sz w:val="21"/>
                <w:szCs w:val="21"/>
                <w:highlight w:val="yellow"/>
              </w:rPr>
              <w:t>副</w:t>
            </w:r>
          </w:p>
        </w:tc>
        <w:tc>
          <w:tcPr>
            <w:tcW w:w="361" w:type="pct"/>
            <w:tcBorders>
              <w:left w:val="single" w:sz="4" w:space="0" w:color="auto"/>
            </w:tcBorders>
            <w:vAlign w:val="center"/>
          </w:tcPr>
          <w:p w:rsidR="00CE13DA" w:rsidRPr="00936D15" w:rsidRDefault="00CE13DA" w:rsidP="00CE13DA">
            <w:pPr>
              <w:spacing w:line="240" w:lineRule="auto"/>
              <w:jc w:val="center"/>
              <w:rPr>
                <w:rFonts w:ascii="Times New Roman" w:eastAsia="宋体"/>
                <w:sz w:val="21"/>
                <w:szCs w:val="21"/>
              </w:rPr>
            </w:pPr>
            <w:r w:rsidRPr="00936D15">
              <w:rPr>
                <w:rFonts w:ascii="Times New Roman" w:eastAsia="宋体"/>
                <w:sz w:val="21"/>
                <w:szCs w:val="21"/>
              </w:rPr>
              <w:t>汽运</w:t>
            </w:r>
          </w:p>
        </w:tc>
      </w:tr>
    </w:tbl>
    <w:p w:rsidR="00CE13DA" w:rsidRPr="00CE13DA" w:rsidRDefault="00CE13DA" w:rsidP="00CE13DA">
      <w:pPr>
        <w:spacing w:line="324" w:lineRule="auto"/>
        <w:ind w:firstLineChars="200" w:firstLine="560"/>
        <w:rPr>
          <w:rFonts w:ascii="Times New Roman" w:eastAsia="宋体"/>
        </w:rPr>
      </w:pPr>
      <w:r w:rsidRPr="00CE13DA">
        <w:rPr>
          <w:rFonts w:ascii="Times New Roman" w:eastAsia="宋体" w:hint="eastAsia"/>
        </w:rPr>
        <w:t>（</w:t>
      </w:r>
      <w:r w:rsidRPr="00CE13DA">
        <w:rPr>
          <w:rFonts w:ascii="Times New Roman" w:eastAsia="宋体" w:hint="eastAsia"/>
        </w:rPr>
        <w:t>2</w:t>
      </w:r>
      <w:r w:rsidRPr="00CE13DA">
        <w:rPr>
          <w:rFonts w:ascii="Times New Roman" w:eastAsia="宋体" w:hint="eastAsia"/>
        </w:rPr>
        <w:t>）主要原辅材料理化性质</w:t>
      </w:r>
    </w:p>
    <w:p w:rsidR="00CE13DA" w:rsidRPr="00CE13DA" w:rsidRDefault="00CE13DA" w:rsidP="00CE13DA">
      <w:pPr>
        <w:spacing w:line="240" w:lineRule="auto"/>
        <w:ind w:firstLineChars="200" w:firstLine="562"/>
        <w:jc w:val="center"/>
        <w:rPr>
          <w:rFonts w:ascii="Times New Roman" w:eastAsia="宋体"/>
          <w:b/>
          <w:color w:val="000000"/>
        </w:rPr>
      </w:pPr>
      <w:r w:rsidRPr="00936D15">
        <w:rPr>
          <w:rFonts w:ascii="Times New Roman" w:eastAsia="宋体"/>
          <w:b/>
        </w:rPr>
        <w:t>表</w:t>
      </w:r>
      <w:r w:rsidRPr="00936D15">
        <w:rPr>
          <w:rFonts w:ascii="Times New Roman" w:eastAsia="宋体"/>
          <w:b/>
        </w:rPr>
        <w:t>3.2-</w:t>
      </w:r>
      <w:r>
        <w:rPr>
          <w:rFonts w:ascii="Times New Roman" w:eastAsia="宋体" w:hint="eastAsia"/>
          <w:b/>
        </w:rPr>
        <w:t>2</w:t>
      </w:r>
      <w:r w:rsidRPr="00CE13DA">
        <w:rPr>
          <w:rFonts w:ascii="Times New Roman" w:eastAsia="宋体"/>
          <w:b/>
          <w:color w:val="000000"/>
        </w:rPr>
        <w:t xml:space="preserve"> </w:t>
      </w:r>
      <w:r w:rsidRPr="00CE13DA">
        <w:rPr>
          <w:rFonts w:ascii="Times New Roman" w:eastAsia="宋体"/>
          <w:b/>
          <w:color w:val="000000"/>
        </w:rPr>
        <w:t>主要原辅料理化性质情况表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5"/>
        <w:gridCol w:w="1796"/>
        <w:gridCol w:w="3798"/>
        <w:gridCol w:w="1666"/>
        <w:gridCol w:w="1161"/>
      </w:tblGrid>
      <w:tr w:rsidR="00CE13DA" w:rsidRPr="00CE13DA" w:rsidTr="00CE13DA">
        <w:trPr>
          <w:trHeight w:val="395"/>
          <w:jc w:val="center"/>
        </w:trPr>
        <w:tc>
          <w:tcPr>
            <w:tcW w:w="466" w:type="pct"/>
            <w:tcBorders>
              <w:top w:val="single" w:sz="12" w:space="0" w:color="auto"/>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序号</w:t>
            </w:r>
          </w:p>
        </w:tc>
        <w:tc>
          <w:tcPr>
            <w:tcW w:w="967" w:type="pct"/>
            <w:tcBorders>
              <w:top w:val="single" w:sz="12"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物料名称</w:t>
            </w:r>
          </w:p>
        </w:tc>
        <w:tc>
          <w:tcPr>
            <w:tcW w:w="2045" w:type="pct"/>
            <w:tcBorders>
              <w:top w:val="single" w:sz="12"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理化性质</w:t>
            </w:r>
          </w:p>
        </w:tc>
        <w:tc>
          <w:tcPr>
            <w:tcW w:w="897" w:type="pct"/>
            <w:tcBorders>
              <w:top w:val="single" w:sz="12" w:space="0" w:color="auto"/>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危险性</w:t>
            </w:r>
          </w:p>
        </w:tc>
        <w:tc>
          <w:tcPr>
            <w:tcW w:w="625" w:type="pct"/>
            <w:tcBorders>
              <w:top w:val="single" w:sz="12" w:space="0" w:color="auto"/>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毒理毒性</w:t>
            </w:r>
          </w:p>
        </w:tc>
      </w:tr>
      <w:tr w:rsidR="00CE13DA" w:rsidRPr="00CE13DA" w:rsidTr="00CE13DA">
        <w:trPr>
          <w:trHeight w:val="845"/>
          <w:jc w:val="center"/>
        </w:trPr>
        <w:tc>
          <w:tcPr>
            <w:tcW w:w="466" w:type="pct"/>
            <w:tcBorders>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1</w:t>
            </w:r>
          </w:p>
        </w:tc>
        <w:tc>
          <w:tcPr>
            <w:tcW w:w="967" w:type="pct"/>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PP</w:t>
            </w:r>
            <w:r w:rsidRPr="00CE13DA">
              <w:rPr>
                <w:rFonts w:ascii="Times New Roman" w:eastAsia="宋体"/>
                <w:kern w:val="0"/>
                <w:sz w:val="21"/>
                <w:szCs w:val="21"/>
              </w:rPr>
              <w:t>聚丙烯</w:t>
            </w:r>
          </w:p>
        </w:tc>
        <w:tc>
          <w:tcPr>
            <w:tcW w:w="2045" w:type="pct"/>
            <w:tcBorders>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聚丙烯，是由丙烯聚合而制得的一种热塑性树脂，为无毒、无臭、无味的乳白色高结晶的聚合物。化学稳定性很好，除能被浓硫酸、浓硝酸侵蚀外，对其它各种化学试剂都比较稳定，它的化学稳定性随结晶度的增加还有所提高，所以聚丙烯适合制作各种化工管道和配件，防腐蚀效果良好。熔融温度：</w:t>
            </w:r>
            <w:r w:rsidRPr="00CE13DA">
              <w:rPr>
                <w:rFonts w:ascii="Times New Roman" w:eastAsia="宋体"/>
                <w:kern w:val="0"/>
                <w:sz w:val="21"/>
                <w:szCs w:val="21"/>
              </w:rPr>
              <w:t>164~170</w:t>
            </w:r>
            <w:r w:rsidRPr="00CE13DA">
              <w:rPr>
                <w:rFonts w:ascii="宋体" w:eastAsia="宋体" w:hAnsi="宋体" w:cs="宋体" w:hint="eastAsia"/>
                <w:kern w:val="0"/>
                <w:sz w:val="21"/>
                <w:szCs w:val="21"/>
              </w:rPr>
              <w:t>℃</w:t>
            </w:r>
            <w:r w:rsidRPr="00CE13DA">
              <w:rPr>
                <w:rFonts w:ascii="Times New Roman" w:eastAsia="宋体"/>
                <w:kern w:val="0"/>
                <w:sz w:val="21"/>
                <w:szCs w:val="21"/>
              </w:rPr>
              <w:t>分解温度：＞</w:t>
            </w:r>
            <w:r w:rsidRPr="00CE13DA">
              <w:rPr>
                <w:rFonts w:ascii="Times New Roman" w:eastAsia="宋体"/>
                <w:kern w:val="0"/>
                <w:sz w:val="21"/>
                <w:szCs w:val="21"/>
              </w:rPr>
              <w:t>300</w:t>
            </w:r>
            <w:r w:rsidRPr="00CE13DA">
              <w:rPr>
                <w:rFonts w:ascii="宋体" w:eastAsia="宋体" w:hAnsi="宋体" w:cs="宋体" w:hint="eastAsia"/>
                <w:kern w:val="0"/>
                <w:sz w:val="21"/>
                <w:szCs w:val="21"/>
              </w:rPr>
              <w:t>℃</w:t>
            </w:r>
            <w:r w:rsidRPr="00CE13DA">
              <w:rPr>
                <w:rFonts w:ascii="Times New Roman" w:eastAsia="宋体"/>
                <w:kern w:val="0"/>
                <w:sz w:val="21"/>
                <w:szCs w:val="21"/>
              </w:rPr>
              <w:t>。</w:t>
            </w:r>
          </w:p>
        </w:tc>
        <w:tc>
          <w:tcPr>
            <w:tcW w:w="897" w:type="pct"/>
            <w:tcBorders>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可燃</w:t>
            </w:r>
          </w:p>
        </w:tc>
        <w:tc>
          <w:tcPr>
            <w:tcW w:w="625" w:type="pct"/>
            <w:tcBorders>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无毒</w:t>
            </w:r>
          </w:p>
        </w:tc>
      </w:tr>
      <w:tr w:rsidR="00CE13DA" w:rsidRPr="00CE13DA" w:rsidTr="00CE13DA">
        <w:trPr>
          <w:trHeight w:val="800"/>
          <w:jc w:val="center"/>
        </w:trPr>
        <w:tc>
          <w:tcPr>
            <w:tcW w:w="466" w:type="pct"/>
            <w:tcBorders>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2</w:t>
            </w:r>
          </w:p>
        </w:tc>
        <w:tc>
          <w:tcPr>
            <w:tcW w:w="967" w:type="pct"/>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PC</w:t>
            </w:r>
            <w:r w:rsidRPr="00CE13DA">
              <w:rPr>
                <w:rFonts w:ascii="Times New Roman" w:eastAsia="宋体"/>
                <w:kern w:val="0"/>
                <w:sz w:val="21"/>
                <w:szCs w:val="21"/>
              </w:rPr>
              <w:t>聚碳酸酯</w:t>
            </w:r>
          </w:p>
        </w:tc>
        <w:tc>
          <w:tcPr>
            <w:tcW w:w="2045" w:type="pct"/>
            <w:tcBorders>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聚碳酸酯是分子链中含有碳酸酯基的高分子聚合物，由于结构上的特殊性，现已成为五大工程塑料中增长速度最快的通用工程塑料。聚碳酸酯是一种强韧的热塑性树脂，聚碳酸酯无色透明，耐热，抗冲击，阻燃</w:t>
            </w:r>
            <w:r w:rsidRPr="00CE13DA">
              <w:rPr>
                <w:rFonts w:ascii="Times New Roman" w:eastAsia="宋体"/>
                <w:kern w:val="0"/>
                <w:sz w:val="21"/>
                <w:szCs w:val="21"/>
              </w:rPr>
              <w:t>BI</w:t>
            </w:r>
            <w:r w:rsidRPr="00CE13DA">
              <w:rPr>
                <w:rFonts w:ascii="Times New Roman" w:eastAsia="宋体"/>
                <w:kern w:val="0"/>
                <w:sz w:val="21"/>
                <w:szCs w:val="21"/>
              </w:rPr>
              <w:t>级，在普通使用温度内都有良好的机械性能。熔融温度：</w:t>
            </w:r>
            <w:r w:rsidRPr="00CE13DA">
              <w:rPr>
                <w:rFonts w:ascii="Times New Roman" w:eastAsia="宋体"/>
                <w:kern w:val="0"/>
                <w:sz w:val="21"/>
                <w:szCs w:val="21"/>
              </w:rPr>
              <w:t>230~240</w:t>
            </w:r>
            <w:r w:rsidRPr="00CE13DA">
              <w:rPr>
                <w:rFonts w:ascii="宋体" w:eastAsia="宋体" w:hAnsi="宋体" w:cs="宋体" w:hint="eastAsia"/>
                <w:kern w:val="0"/>
                <w:sz w:val="21"/>
                <w:szCs w:val="21"/>
              </w:rPr>
              <w:t>℃</w:t>
            </w:r>
            <w:r w:rsidRPr="00CE13DA">
              <w:rPr>
                <w:rFonts w:ascii="Times New Roman" w:eastAsia="宋体"/>
                <w:kern w:val="0"/>
                <w:sz w:val="21"/>
                <w:szCs w:val="21"/>
              </w:rPr>
              <w:t>分解温度：＞</w:t>
            </w:r>
            <w:r w:rsidRPr="00CE13DA">
              <w:rPr>
                <w:rFonts w:ascii="Times New Roman" w:eastAsia="宋体"/>
                <w:kern w:val="0"/>
                <w:sz w:val="21"/>
                <w:szCs w:val="21"/>
              </w:rPr>
              <w:t>340</w:t>
            </w:r>
            <w:r w:rsidRPr="00CE13DA">
              <w:rPr>
                <w:rFonts w:ascii="宋体" w:eastAsia="宋体" w:hAnsi="宋体" w:cs="宋体" w:hint="eastAsia"/>
                <w:kern w:val="0"/>
                <w:sz w:val="21"/>
                <w:szCs w:val="21"/>
              </w:rPr>
              <w:t>℃</w:t>
            </w:r>
            <w:r w:rsidRPr="00CE13DA">
              <w:rPr>
                <w:rFonts w:ascii="Times New Roman" w:eastAsia="宋体"/>
                <w:kern w:val="0"/>
                <w:sz w:val="21"/>
                <w:szCs w:val="21"/>
              </w:rPr>
              <w:t>。</w:t>
            </w:r>
          </w:p>
        </w:tc>
        <w:tc>
          <w:tcPr>
            <w:tcW w:w="897" w:type="pct"/>
            <w:tcBorders>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不易燃烧</w:t>
            </w:r>
          </w:p>
        </w:tc>
        <w:tc>
          <w:tcPr>
            <w:tcW w:w="625" w:type="pct"/>
            <w:tcBorders>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无毒</w:t>
            </w:r>
          </w:p>
        </w:tc>
      </w:tr>
      <w:tr w:rsidR="00CE13DA" w:rsidRPr="00CE13DA" w:rsidTr="00CE13DA">
        <w:trPr>
          <w:trHeight w:val="898"/>
          <w:jc w:val="center"/>
        </w:trPr>
        <w:tc>
          <w:tcPr>
            <w:tcW w:w="466" w:type="pct"/>
            <w:tcBorders>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3</w:t>
            </w:r>
          </w:p>
        </w:tc>
        <w:tc>
          <w:tcPr>
            <w:tcW w:w="967" w:type="pct"/>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PA6(</w:t>
            </w:r>
            <w:r w:rsidRPr="00CE13DA">
              <w:rPr>
                <w:rFonts w:ascii="Times New Roman" w:eastAsia="宋体"/>
                <w:kern w:val="0"/>
                <w:sz w:val="21"/>
                <w:szCs w:val="21"/>
              </w:rPr>
              <w:t>尼龙</w:t>
            </w:r>
            <w:r w:rsidRPr="00CE13DA">
              <w:rPr>
                <w:rFonts w:ascii="Times New Roman" w:eastAsia="宋体"/>
                <w:kern w:val="0"/>
                <w:sz w:val="21"/>
                <w:szCs w:val="21"/>
              </w:rPr>
              <w:t>6)</w:t>
            </w:r>
          </w:p>
        </w:tc>
        <w:tc>
          <w:tcPr>
            <w:tcW w:w="2045" w:type="pct"/>
            <w:tcBorders>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聚酰胺树脂，简称</w:t>
            </w:r>
            <w:r w:rsidRPr="00CE13DA">
              <w:rPr>
                <w:rFonts w:ascii="Times New Roman" w:eastAsia="宋体"/>
                <w:kern w:val="0"/>
                <w:sz w:val="21"/>
                <w:szCs w:val="21"/>
              </w:rPr>
              <w:t>PA</w:t>
            </w:r>
            <w:r w:rsidRPr="00CE13DA">
              <w:rPr>
                <w:rFonts w:ascii="Times New Roman" w:eastAsia="宋体"/>
                <w:kern w:val="0"/>
                <w:sz w:val="21"/>
                <w:szCs w:val="21"/>
              </w:rPr>
              <w:t>。俗称尼龙</w:t>
            </w:r>
            <w:r w:rsidRPr="00CE13DA">
              <w:rPr>
                <w:rFonts w:ascii="Times New Roman" w:eastAsia="宋体"/>
                <w:kern w:val="0"/>
                <w:sz w:val="21"/>
                <w:szCs w:val="21"/>
              </w:rPr>
              <w:t>(Nylon)</w:t>
            </w:r>
            <w:r w:rsidRPr="00CE13DA">
              <w:rPr>
                <w:rFonts w:ascii="Times New Roman" w:eastAsia="宋体"/>
                <w:kern w:val="0"/>
                <w:sz w:val="21"/>
                <w:szCs w:val="21"/>
              </w:rPr>
              <w:t>，它是大分子主链重复单元中含有酰胺基团的高聚物的总称。为五大工程塑料中产量最大、品种最多、用途最广的品种。尼龙中的主要品种是尼龙</w:t>
            </w:r>
            <w:r w:rsidRPr="00CE13DA">
              <w:rPr>
                <w:rFonts w:ascii="Times New Roman" w:eastAsia="宋体"/>
                <w:kern w:val="0"/>
                <w:sz w:val="21"/>
                <w:szCs w:val="21"/>
              </w:rPr>
              <w:t>6</w:t>
            </w:r>
            <w:r w:rsidRPr="00CE13DA">
              <w:rPr>
                <w:rFonts w:ascii="Times New Roman" w:eastAsia="宋体"/>
                <w:kern w:val="0"/>
                <w:sz w:val="21"/>
                <w:szCs w:val="21"/>
              </w:rPr>
              <w:t>和尼龙</w:t>
            </w:r>
            <w:r w:rsidRPr="00CE13DA">
              <w:rPr>
                <w:rFonts w:ascii="Times New Roman" w:eastAsia="宋体"/>
                <w:kern w:val="0"/>
                <w:sz w:val="21"/>
                <w:szCs w:val="21"/>
              </w:rPr>
              <w:t>66</w:t>
            </w:r>
            <w:r w:rsidRPr="00CE13DA">
              <w:rPr>
                <w:rFonts w:ascii="Times New Roman" w:eastAsia="宋体"/>
                <w:kern w:val="0"/>
                <w:sz w:val="21"/>
                <w:szCs w:val="21"/>
              </w:rPr>
              <w:t>，占绝对主导地位，尼龙</w:t>
            </w:r>
            <w:r w:rsidRPr="00CE13DA">
              <w:rPr>
                <w:rFonts w:ascii="Times New Roman" w:eastAsia="宋体"/>
                <w:kern w:val="0"/>
                <w:sz w:val="21"/>
                <w:szCs w:val="21"/>
              </w:rPr>
              <w:t>6</w:t>
            </w:r>
            <w:r w:rsidRPr="00CE13DA">
              <w:rPr>
                <w:rFonts w:ascii="Times New Roman" w:eastAsia="宋体"/>
                <w:kern w:val="0"/>
                <w:sz w:val="21"/>
                <w:szCs w:val="21"/>
              </w:rPr>
              <w:t>为</w:t>
            </w:r>
            <w:r w:rsidRPr="00CE13DA">
              <w:rPr>
                <w:rFonts w:ascii="Times New Roman" w:eastAsia="宋体"/>
                <w:kern w:val="0"/>
                <w:sz w:val="21"/>
                <w:szCs w:val="21"/>
              </w:rPr>
              <w:lastRenderedPageBreak/>
              <w:t>聚己内酰胺，而尼龙</w:t>
            </w:r>
            <w:r w:rsidRPr="00CE13DA">
              <w:rPr>
                <w:rFonts w:ascii="Times New Roman" w:eastAsia="宋体"/>
                <w:kern w:val="0"/>
                <w:sz w:val="21"/>
                <w:szCs w:val="21"/>
              </w:rPr>
              <w:t>66</w:t>
            </w:r>
            <w:r w:rsidRPr="00CE13DA">
              <w:rPr>
                <w:rFonts w:ascii="Times New Roman" w:eastAsia="宋体"/>
                <w:kern w:val="0"/>
                <w:sz w:val="21"/>
                <w:szCs w:val="21"/>
              </w:rPr>
              <w:t>为聚己二酰己二胺。</w:t>
            </w:r>
          </w:p>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PA6</w:t>
            </w:r>
            <w:r w:rsidRPr="00CE13DA">
              <w:rPr>
                <w:rFonts w:ascii="Times New Roman" w:eastAsia="宋体"/>
                <w:kern w:val="0"/>
                <w:sz w:val="21"/>
                <w:szCs w:val="21"/>
              </w:rPr>
              <w:t>为半透明或不透明乳白色粒子，具有热塑性、轻质、韧性好、耐化学品和耐久性好等特性，一般用于汽车零部件、机械部件、电子电器产品、工程配件等产品。半透明或不透明乳白色结晶形聚合物。熔融温度：</w:t>
            </w:r>
            <w:r w:rsidRPr="00CE13DA">
              <w:rPr>
                <w:rFonts w:ascii="Times New Roman" w:eastAsia="宋体"/>
                <w:kern w:val="0"/>
                <w:sz w:val="21"/>
                <w:szCs w:val="21"/>
              </w:rPr>
              <w:t xml:space="preserve">210 ~220 </w:t>
            </w:r>
            <w:r w:rsidRPr="00CE13DA">
              <w:rPr>
                <w:rFonts w:ascii="宋体" w:eastAsia="宋体" w:hAnsi="宋体" w:cs="宋体" w:hint="eastAsia"/>
                <w:kern w:val="0"/>
                <w:sz w:val="21"/>
                <w:szCs w:val="21"/>
              </w:rPr>
              <w:t>℃</w:t>
            </w:r>
            <w:r w:rsidRPr="00CE13DA">
              <w:rPr>
                <w:rFonts w:ascii="Times New Roman" w:eastAsia="宋体"/>
                <w:kern w:val="0"/>
                <w:sz w:val="21"/>
                <w:szCs w:val="21"/>
              </w:rPr>
              <w:t>，分解温度：</w:t>
            </w:r>
            <w:r w:rsidRPr="00CE13DA">
              <w:rPr>
                <w:rFonts w:ascii="Times New Roman" w:eastAsia="宋体"/>
                <w:kern w:val="0"/>
                <w:sz w:val="21"/>
                <w:szCs w:val="21"/>
              </w:rPr>
              <w:t>&gt;300</w:t>
            </w:r>
            <w:r w:rsidRPr="00CE13DA">
              <w:rPr>
                <w:rFonts w:ascii="宋体" w:eastAsia="宋体" w:hAnsi="宋体" w:cs="宋体" w:hint="eastAsia"/>
                <w:kern w:val="0"/>
                <w:sz w:val="21"/>
                <w:szCs w:val="21"/>
              </w:rPr>
              <w:t>℃</w:t>
            </w:r>
            <w:r w:rsidRPr="00CE13DA">
              <w:rPr>
                <w:rFonts w:ascii="Times New Roman" w:eastAsia="宋体"/>
                <w:kern w:val="0"/>
                <w:sz w:val="21"/>
                <w:szCs w:val="21"/>
              </w:rPr>
              <w:t>。</w:t>
            </w:r>
          </w:p>
        </w:tc>
        <w:tc>
          <w:tcPr>
            <w:tcW w:w="897" w:type="pct"/>
            <w:tcBorders>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lastRenderedPageBreak/>
              <w:t>可燃</w:t>
            </w:r>
          </w:p>
        </w:tc>
        <w:tc>
          <w:tcPr>
            <w:tcW w:w="625" w:type="pct"/>
            <w:tcBorders>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无毒</w:t>
            </w:r>
          </w:p>
        </w:tc>
      </w:tr>
      <w:tr w:rsidR="00CE13DA" w:rsidRPr="00CE13DA" w:rsidTr="00CE13DA">
        <w:trPr>
          <w:trHeight w:val="169"/>
          <w:jc w:val="center"/>
        </w:trPr>
        <w:tc>
          <w:tcPr>
            <w:tcW w:w="466" w:type="pct"/>
            <w:tcBorders>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lastRenderedPageBreak/>
              <w:t>4</w:t>
            </w:r>
          </w:p>
        </w:tc>
        <w:tc>
          <w:tcPr>
            <w:tcW w:w="967" w:type="pct"/>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PA66</w:t>
            </w:r>
            <w:r w:rsidRPr="00CE13DA">
              <w:rPr>
                <w:rFonts w:ascii="Times New Roman" w:eastAsia="宋体"/>
                <w:kern w:val="0"/>
                <w:sz w:val="21"/>
                <w:szCs w:val="21"/>
              </w:rPr>
              <w:t>（尼龙</w:t>
            </w:r>
            <w:r w:rsidRPr="00CE13DA">
              <w:rPr>
                <w:rFonts w:ascii="Times New Roman" w:eastAsia="宋体"/>
                <w:kern w:val="0"/>
                <w:sz w:val="21"/>
                <w:szCs w:val="21"/>
              </w:rPr>
              <w:t>66</w:t>
            </w:r>
            <w:r w:rsidRPr="00CE13DA">
              <w:rPr>
                <w:rFonts w:ascii="Times New Roman" w:eastAsia="宋体"/>
                <w:kern w:val="0"/>
                <w:sz w:val="21"/>
                <w:szCs w:val="21"/>
              </w:rPr>
              <w:t>）</w:t>
            </w:r>
          </w:p>
        </w:tc>
        <w:tc>
          <w:tcPr>
            <w:tcW w:w="2045" w:type="pct"/>
            <w:tcBorders>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PA66</w:t>
            </w:r>
            <w:r w:rsidRPr="00CE13DA">
              <w:rPr>
                <w:rFonts w:ascii="Times New Roman" w:eastAsia="宋体"/>
                <w:kern w:val="0"/>
                <w:sz w:val="21"/>
                <w:szCs w:val="21"/>
              </w:rPr>
              <w:t>（聚酰胺</w:t>
            </w:r>
            <w:r w:rsidRPr="00CE13DA">
              <w:rPr>
                <w:rFonts w:ascii="Times New Roman" w:eastAsia="宋体"/>
                <w:kern w:val="0"/>
                <w:sz w:val="21"/>
                <w:szCs w:val="21"/>
              </w:rPr>
              <w:t>66</w:t>
            </w:r>
            <w:r w:rsidRPr="00CE13DA">
              <w:rPr>
                <w:rFonts w:ascii="Times New Roman" w:eastAsia="宋体"/>
                <w:kern w:val="0"/>
                <w:sz w:val="21"/>
                <w:szCs w:val="21"/>
              </w:rPr>
              <w:t>或尼龙</w:t>
            </w:r>
            <w:r w:rsidRPr="00CE13DA">
              <w:rPr>
                <w:rFonts w:ascii="Times New Roman" w:eastAsia="宋体"/>
                <w:kern w:val="0"/>
                <w:sz w:val="21"/>
                <w:szCs w:val="21"/>
              </w:rPr>
              <w:t>66</w:t>
            </w:r>
            <w:r w:rsidRPr="00CE13DA">
              <w:rPr>
                <w:rFonts w:ascii="Times New Roman" w:eastAsia="宋体"/>
                <w:kern w:val="0"/>
                <w:sz w:val="21"/>
                <w:szCs w:val="21"/>
              </w:rPr>
              <w:t>），同</w:t>
            </w:r>
            <w:r w:rsidRPr="00CE13DA">
              <w:rPr>
                <w:rFonts w:ascii="Times New Roman" w:eastAsia="宋体"/>
                <w:kern w:val="0"/>
                <w:sz w:val="21"/>
                <w:szCs w:val="21"/>
              </w:rPr>
              <w:t>PA6</w:t>
            </w:r>
            <w:r w:rsidRPr="00CE13DA">
              <w:rPr>
                <w:rFonts w:ascii="Times New Roman" w:eastAsia="宋体"/>
                <w:kern w:val="0"/>
                <w:sz w:val="21"/>
                <w:szCs w:val="21"/>
              </w:rPr>
              <w:t>相比，</w:t>
            </w:r>
            <w:r w:rsidRPr="00CE13DA">
              <w:rPr>
                <w:rFonts w:ascii="Times New Roman" w:eastAsia="宋体"/>
                <w:kern w:val="0"/>
                <w:sz w:val="21"/>
                <w:szCs w:val="21"/>
              </w:rPr>
              <w:t>PA66</w:t>
            </w:r>
            <w:r w:rsidRPr="00CE13DA">
              <w:rPr>
                <w:rFonts w:ascii="Times New Roman" w:eastAsia="宋体"/>
                <w:kern w:val="0"/>
                <w:sz w:val="21"/>
                <w:szCs w:val="21"/>
              </w:rPr>
              <w:t>更广泛应用于汽车工业、仪器壳体以及其它需要有抗冲击性和高强度要求的产品。</w:t>
            </w:r>
            <w:r w:rsidRPr="00CE13DA">
              <w:rPr>
                <w:rFonts w:ascii="Times New Roman" w:eastAsia="宋体"/>
                <w:kern w:val="0"/>
                <w:sz w:val="21"/>
                <w:szCs w:val="21"/>
              </w:rPr>
              <w:t>P</w:t>
            </w:r>
            <w:r w:rsidRPr="00CE13DA">
              <w:rPr>
                <w:rFonts w:ascii="Times New Roman" w:eastAsia="宋体"/>
                <w:kern w:val="0"/>
                <w:sz w:val="21"/>
                <w:szCs w:val="21"/>
              </w:rPr>
              <w:t>为半透明或不透明乳白包或带黄色颗粒状结晶形聚合物。熔融温度：</w:t>
            </w:r>
            <w:r w:rsidRPr="00CE13DA">
              <w:rPr>
                <w:rFonts w:ascii="Times New Roman" w:eastAsia="宋体"/>
                <w:kern w:val="0"/>
                <w:sz w:val="21"/>
                <w:szCs w:val="21"/>
              </w:rPr>
              <w:t>250~270</w:t>
            </w:r>
            <w:r w:rsidRPr="00CE13DA">
              <w:rPr>
                <w:rFonts w:ascii="宋体" w:eastAsia="宋体" w:hAnsi="宋体" w:cs="宋体" w:hint="eastAsia"/>
                <w:kern w:val="0"/>
                <w:sz w:val="21"/>
                <w:szCs w:val="21"/>
              </w:rPr>
              <w:t>℃</w:t>
            </w:r>
            <w:r w:rsidRPr="00CE13DA">
              <w:rPr>
                <w:rFonts w:ascii="Times New Roman" w:eastAsia="宋体"/>
                <w:kern w:val="0"/>
                <w:sz w:val="21"/>
                <w:szCs w:val="21"/>
              </w:rPr>
              <w:t>，分解温度：</w:t>
            </w:r>
            <w:r w:rsidRPr="00CE13DA">
              <w:rPr>
                <w:rFonts w:ascii="Times New Roman" w:eastAsia="宋体"/>
                <w:kern w:val="0"/>
                <w:sz w:val="21"/>
                <w:szCs w:val="21"/>
              </w:rPr>
              <w:t xml:space="preserve">&gt;350 </w:t>
            </w:r>
            <w:r w:rsidRPr="00CE13DA">
              <w:rPr>
                <w:rFonts w:ascii="宋体" w:eastAsia="宋体" w:hAnsi="宋体" w:cs="宋体" w:hint="eastAsia"/>
                <w:kern w:val="0"/>
                <w:sz w:val="21"/>
                <w:szCs w:val="21"/>
              </w:rPr>
              <w:t>℃</w:t>
            </w:r>
            <w:r w:rsidRPr="00CE13DA">
              <w:rPr>
                <w:rFonts w:ascii="Times New Roman" w:eastAsia="宋体"/>
                <w:kern w:val="0"/>
                <w:sz w:val="21"/>
                <w:szCs w:val="21"/>
              </w:rPr>
              <w:t xml:space="preserve">　</w:t>
            </w:r>
          </w:p>
        </w:tc>
        <w:tc>
          <w:tcPr>
            <w:tcW w:w="897" w:type="pct"/>
            <w:tcBorders>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可燃</w:t>
            </w:r>
          </w:p>
        </w:tc>
        <w:tc>
          <w:tcPr>
            <w:tcW w:w="625" w:type="pct"/>
            <w:tcBorders>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无毒</w:t>
            </w:r>
          </w:p>
        </w:tc>
      </w:tr>
      <w:tr w:rsidR="00CE13DA" w:rsidRPr="00CE13DA" w:rsidTr="00CE13DA">
        <w:trPr>
          <w:trHeight w:val="574"/>
          <w:jc w:val="center"/>
        </w:trPr>
        <w:tc>
          <w:tcPr>
            <w:tcW w:w="466" w:type="pct"/>
            <w:tcBorders>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5</w:t>
            </w:r>
          </w:p>
        </w:tc>
        <w:tc>
          <w:tcPr>
            <w:tcW w:w="967" w:type="pct"/>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lang w:val="x-none" w:eastAsia="x-none"/>
              </w:rPr>
              <w:t>TPS-SBS</w:t>
            </w:r>
            <w:r w:rsidRPr="00CE13DA">
              <w:rPr>
                <w:rFonts w:ascii="Times New Roman" w:eastAsia="宋体"/>
                <w:kern w:val="0"/>
                <w:sz w:val="21"/>
                <w:szCs w:val="21"/>
                <w:lang w:val="x-none"/>
              </w:rPr>
              <w:t>（</w:t>
            </w:r>
            <w:r w:rsidRPr="00CE13DA">
              <w:rPr>
                <w:rFonts w:ascii="Times New Roman" w:eastAsia="宋体"/>
                <w:kern w:val="0"/>
                <w:sz w:val="21"/>
                <w:szCs w:val="21"/>
              </w:rPr>
              <w:t>苯乙烯类热塑性弹性体</w:t>
            </w:r>
            <w:r w:rsidRPr="00CE13DA">
              <w:rPr>
                <w:rFonts w:ascii="Times New Roman" w:eastAsia="宋体"/>
                <w:kern w:val="0"/>
                <w:sz w:val="21"/>
                <w:szCs w:val="21"/>
                <w:lang w:val="x-none"/>
              </w:rPr>
              <w:t>）</w:t>
            </w:r>
          </w:p>
        </w:tc>
        <w:tc>
          <w:tcPr>
            <w:tcW w:w="2045" w:type="pct"/>
            <w:tcBorders>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热塑性弹性体</w:t>
            </w:r>
            <w:r w:rsidRPr="00CE13DA">
              <w:rPr>
                <w:rFonts w:ascii="Times New Roman" w:eastAsia="宋体"/>
                <w:kern w:val="0"/>
                <w:sz w:val="21"/>
                <w:szCs w:val="21"/>
              </w:rPr>
              <w:t>TPE</w:t>
            </w:r>
            <w:r w:rsidRPr="00CE13DA">
              <w:rPr>
                <w:rFonts w:ascii="Times New Roman" w:eastAsia="宋体"/>
                <w:kern w:val="0"/>
                <w:sz w:val="21"/>
                <w:szCs w:val="21"/>
              </w:rPr>
              <w:t>是一种具有橡胶的高弹性，高强度，高回弹性，又具有可注塑加工的特征的材料。热塑性弹性体（</w:t>
            </w:r>
            <w:r w:rsidRPr="00CE13DA">
              <w:rPr>
                <w:rFonts w:ascii="Times New Roman" w:eastAsia="宋体"/>
                <w:kern w:val="0"/>
                <w:sz w:val="21"/>
                <w:szCs w:val="21"/>
              </w:rPr>
              <w:t>TPE</w:t>
            </w:r>
            <w:r w:rsidRPr="00CE13DA">
              <w:rPr>
                <w:rFonts w:ascii="Times New Roman" w:eastAsia="宋体"/>
                <w:kern w:val="0"/>
                <w:sz w:val="21"/>
                <w:szCs w:val="21"/>
              </w:rPr>
              <w:t>）具有硫化橡胶的物理机械性能和热塑性塑料的工艺加工性能。苯乙烯类</w:t>
            </w:r>
            <w:r w:rsidRPr="00CE13DA">
              <w:rPr>
                <w:rFonts w:ascii="Times New Roman" w:eastAsia="宋体"/>
                <w:kern w:val="0"/>
                <w:sz w:val="21"/>
                <w:szCs w:val="21"/>
              </w:rPr>
              <w:t>TPE</w:t>
            </w:r>
            <w:r w:rsidRPr="00CE13DA">
              <w:rPr>
                <w:rFonts w:ascii="Times New Roman" w:eastAsia="宋体"/>
                <w:kern w:val="0"/>
                <w:sz w:val="21"/>
                <w:szCs w:val="21"/>
              </w:rPr>
              <w:t>又称</w:t>
            </w:r>
            <w:r w:rsidRPr="00CE13DA">
              <w:rPr>
                <w:rFonts w:ascii="Times New Roman" w:eastAsia="宋体"/>
                <w:kern w:val="0"/>
                <w:sz w:val="21"/>
                <w:szCs w:val="21"/>
              </w:rPr>
              <w:t>TPS</w:t>
            </w:r>
            <w:r w:rsidRPr="00CE13DA">
              <w:rPr>
                <w:rFonts w:ascii="Times New Roman" w:eastAsia="宋体"/>
                <w:kern w:val="0"/>
                <w:sz w:val="21"/>
                <w:szCs w:val="21"/>
              </w:rPr>
              <w:t>，为丁二烯或异戊二烯与苯乙烯嵌段型的共聚物，</w:t>
            </w:r>
            <w:r w:rsidRPr="00CE13DA">
              <w:rPr>
                <w:rFonts w:ascii="Times New Roman" w:eastAsia="宋体"/>
                <w:kern w:val="0"/>
                <w:sz w:val="21"/>
                <w:szCs w:val="21"/>
              </w:rPr>
              <w:t>TPS</w:t>
            </w:r>
            <w:r w:rsidRPr="00CE13DA">
              <w:rPr>
                <w:rFonts w:ascii="Times New Roman" w:eastAsia="宋体"/>
                <w:kern w:val="0"/>
                <w:sz w:val="21"/>
                <w:szCs w:val="21"/>
              </w:rPr>
              <w:t>是热塑性弹性体的苯乙烯类，</w:t>
            </w:r>
            <w:r w:rsidRPr="00CE13DA">
              <w:rPr>
                <w:rFonts w:ascii="Times New Roman" w:eastAsia="宋体"/>
                <w:kern w:val="0"/>
                <w:sz w:val="21"/>
                <w:szCs w:val="21"/>
              </w:rPr>
              <w:t>TPS</w:t>
            </w:r>
            <w:r w:rsidRPr="00CE13DA">
              <w:rPr>
                <w:rFonts w:ascii="Times New Roman" w:eastAsia="宋体"/>
                <w:kern w:val="0"/>
                <w:sz w:val="21"/>
                <w:szCs w:val="21"/>
              </w:rPr>
              <w:t>类热塑性弹性体包含：</w:t>
            </w:r>
            <w:r w:rsidRPr="00CE13DA">
              <w:rPr>
                <w:rFonts w:ascii="Times New Roman" w:eastAsia="宋体"/>
                <w:kern w:val="0"/>
                <w:sz w:val="21"/>
                <w:szCs w:val="21"/>
              </w:rPr>
              <w:t>SBS</w:t>
            </w:r>
            <w:r w:rsidRPr="00CE13DA">
              <w:rPr>
                <w:rFonts w:ascii="Times New Roman" w:eastAsia="宋体"/>
                <w:kern w:val="0"/>
                <w:sz w:val="21"/>
                <w:szCs w:val="21"/>
              </w:rPr>
              <w:t>、</w:t>
            </w:r>
            <w:r w:rsidRPr="00CE13DA">
              <w:rPr>
                <w:rFonts w:ascii="Times New Roman" w:eastAsia="宋体"/>
                <w:kern w:val="0"/>
                <w:sz w:val="21"/>
                <w:szCs w:val="21"/>
              </w:rPr>
              <w:t>SEBS</w:t>
            </w:r>
            <w:r w:rsidRPr="00CE13DA">
              <w:rPr>
                <w:rFonts w:ascii="Times New Roman" w:eastAsia="宋体"/>
                <w:kern w:val="0"/>
                <w:sz w:val="21"/>
                <w:szCs w:val="21"/>
              </w:rPr>
              <w:t>、</w:t>
            </w:r>
            <w:r w:rsidRPr="00CE13DA">
              <w:rPr>
                <w:rFonts w:ascii="Times New Roman" w:eastAsia="宋体"/>
                <w:kern w:val="0"/>
                <w:sz w:val="21"/>
                <w:szCs w:val="21"/>
              </w:rPr>
              <w:t>SIS</w:t>
            </w:r>
            <w:r w:rsidRPr="00CE13DA">
              <w:rPr>
                <w:rFonts w:ascii="Times New Roman" w:eastAsia="宋体"/>
                <w:kern w:val="0"/>
                <w:sz w:val="21"/>
                <w:szCs w:val="21"/>
              </w:rPr>
              <w:t>、</w:t>
            </w:r>
            <w:r w:rsidRPr="00CE13DA">
              <w:rPr>
                <w:rFonts w:ascii="Times New Roman" w:eastAsia="宋体"/>
                <w:kern w:val="0"/>
                <w:sz w:val="21"/>
                <w:szCs w:val="21"/>
              </w:rPr>
              <w:t>SEPS</w:t>
            </w:r>
            <w:r w:rsidRPr="00CE13DA">
              <w:rPr>
                <w:rFonts w:ascii="Times New Roman" w:eastAsia="宋体"/>
                <w:kern w:val="0"/>
                <w:sz w:val="21"/>
                <w:szCs w:val="21"/>
              </w:rPr>
              <w:t>。</w:t>
            </w:r>
          </w:p>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SBS</w:t>
            </w:r>
            <w:r w:rsidRPr="00CE13DA">
              <w:rPr>
                <w:rFonts w:ascii="Times New Roman" w:eastAsia="宋体"/>
                <w:kern w:val="0"/>
                <w:sz w:val="21"/>
                <w:szCs w:val="21"/>
              </w:rPr>
              <w:t>苯乙烯类热塑性弹性体是以苯乙烯、丁二烯为单体的三嵌段共聚物，兼有塑料和橡胶的特性，被称为</w:t>
            </w:r>
            <w:r w:rsidRPr="00CE13DA">
              <w:rPr>
                <w:rFonts w:ascii="Times New Roman" w:eastAsia="宋体"/>
                <w:kern w:val="0"/>
                <w:sz w:val="21"/>
                <w:szCs w:val="21"/>
              </w:rPr>
              <w:t>“</w:t>
            </w:r>
            <w:r w:rsidRPr="00CE13DA">
              <w:rPr>
                <w:rFonts w:ascii="Times New Roman" w:eastAsia="宋体"/>
                <w:kern w:val="0"/>
                <w:sz w:val="21"/>
                <w:szCs w:val="21"/>
              </w:rPr>
              <w:t>第三代合成橡胶</w:t>
            </w:r>
            <w:r w:rsidRPr="00CE13DA">
              <w:rPr>
                <w:rFonts w:ascii="Times New Roman" w:eastAsia="宋体"/>
                <w:kern w:val="0"/>
                <w:sz w:val="21"/>
                <w:szCs w:val="21"/>
              </w:rPr>
              <w:t>”</w:t>
            </w:r>
            <w:r w:rsidRPr="00CE13DA">
              <w:rPr>
                <w:rFonts w:ascii="Times New Roman" w:eastAsia="宋体"/>
                <w:kern w:val="0"/>
                <w:sz w:val="21"/>
                <w:szCs w:val="21"/>
              </w:rPr>
              <w:t>。与丁苯橡胶相似，</w:t>
            </w:r>
            <w:r w:rsidRPr="00CE13DA">
              <w:rPr>
                <w:rFonts w:ascii="Times New Roman" w:eastAsia="宋体"/>
                <w:kern w:val="0"/>
                <w:sz w:val="21"/>
                <w:szCs w:val="21"/>
              </w:rPr>
              <w:t>SBS</w:t>
            </w:r>
            <w:r w:rsidRPr="00CE13DA">
              <w:rPr>
                <w:rFonts w:ascii="Times New Roman" w:eastAsia="宋体"/>
                <w:kern w:val="0"/>
                <w:sz w:val="21"/>
                <w:szCs w:val="21"/>
              </w:rPr>
              <w:t>可以和水、弱酸、碱等接触，具有优良的拉伸强度，表面摩擦系数大，低温性能好，电性能优良，加工性能好等特性，成为目前消费量最大的热塑性弹性体。熔融温度：</w:t>
            </w:r>
            <w:r w:rsidRPr="00CE13DA">
              <w:rPr>
                <w:rFonts w:ascii="Times New Roman" w:eastAsia="宋体"/>
                <w:kern w:val="0"/>
                <w:sz w:val="21"/>
                <w:szCs w:val="21"/>
              </w:rPr>
              <w:t>180~200</w:t>
            </w:r>
            <w:r w:rsidRPr="00CE13DA">
              <w:rPr>
                <w:rFonts w:ascii="宋体" w:eastAsia="宋体" w:hAnsi="宋体" w:cs="宋体" w:hint="eastAsia"/>
                <w:kern w:val="0"/>
                <w:sz w:val="21"/>
                <w:szCs w:val="21"/>
              </w:rPr>
              <w:t>℃</w:t>
            </w:r>
            <w:r w:rsidRPr="00CE13DA">
              <w:rPr>
                <w:rFonts w:ascii="Times New Roman" w:eastAsia="宋体"/>
                <w:kern w:val="0"/>
                <w:sz w:val="21"/>
                <w:szCs w:val="21"/>
              </w:rPr>
              <w:t>，分解温度：</w:t>
            </w:r>
            <w:r w:rsidRPr="00CE13DA">
              <w:rPr>
                <w:rFonts w:ascii="Times New Roman" w:eastAsia="宋体"/>
                <w:kern w:val="0"/>
                <w:sz w:val="21"/>
                <w:szCs w:val="21"/>
              </w:rPr>
              <w:t xml:space="preserve">&gt;250 </w:t>
            </w:r>
            <w:r w:rsidRPr="00CE13DA">
              <w:rPr>
                <w:rFonts w:ascii="宋体" w:eastAsia="宋体" w:hAnsi="宋体" w:cs="宋体" w:hint="eastAsia"/>
                <w:kern w:val="0"/>
                <w:sz w:val="21"/>
                <w:szCs w:val="21"/>
              </w:rPr>
              <w:t>℃</w:t>
            </w:r>
            <w:r w:rsidRPr="00CE13DA">
              <w:rPr>
                <w:rFonts w:ascii="Times New Roman" w:eastAsia="宋体"/>
                <w:kern w:val="0"/>
                <w:sz w:val="21"/>
                <w:szCs w:val="21"/>
              </w:rPr>
              <w:t xml:space="preserve">　</w:t>
            </w:r>
          </w:p>
        </w:tc>
        <w:tc>
          <w:tcPr>
            <w:tcW w:w="897" w:type="pct"/>
            <w:tcBorders>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可燃</w:t>
            </w:r>
          </w:p>
        </w:tc>
        <w:tc>
          <w:tcPr>
            <w:tcW w:w="625" w:type="pct"/>
            <w:tcBorders>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无毒</w:t>
            </w:r>
          </w:p>
        </w:tc>
      </w:tr>
      <w:tr w:rsidR="00CE13DA" w:rsidRPr="00CE13DA" w:rsidTr="00CE13DA">
        <w:trPr>
          <w:trHeight w:val="570"/>
          <w:jc w:val="center"/>
        </w:trPr>
        <w:tc>
          <w:tcPr>
            <w:tcW w:w="466" w:type="pct"/>
            <w:tcBorders>
              <w:left w:val="nil"/>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6</w:t>
            </w:r>
          </w:p>
        </w:tc>
        <w:tc>
          <w:tcPr>
            <w:tcW w:w="967" w:type="pct"/>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lang w:val="x-none" w:eastAsia="x-none"/>
              </w:rPr>
              <w:t>TPS- SEBS</w:t>
            </w:r>
            <w:r w:rsidRPr="00CE13DA">
              <w:rPr>
                <w:rFonts w:ascii="Times New Roman" w:eastAsia="宋体"/>
                <w:kern w:val="0"/>
                <w:sz w:val="21"/>
                <w:szCs w:val="21"/>
                <w:lang w:val="x-none"/>
              </w:rPr>
              <w:t>（聚</w:t>
            </w:r>
            <w:r w:rsidRPr="00CE13DA">
              <w:rPr>
                <w:rFonts w:ascii="Times New Roman" w:eastAsia="宋体"/>
                <w:kern w:val="0"/>
                <w:sz w:val="21"/>
                <w:szCs w:val="21"/>
              </w:rPr>
              <w:t>苯乙烯类热塑性弹性体</w:t>
            </w:r>
            <w:r w:rsidRPr="00CE13DA">
              <w:rPr>
                <w:rFonts w:ascii="Times New Roman" w:eastAsia="宋体"/>
                <w:kern w:val="0"/>
                <w:sz w:val="21"/>
                <w:szCs w:val="21"/>
                <w:lang w:val="x-none"/>
              </w:rPr>
              <w:t>）</w:t>
            </w:r>
          </w:p>
        </w:tc>
        <w:tc>
          <w:tcPr>
            <w:tcW w:w="2045" w:type="pct"/>
            <w:tcBorders>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rPr>
              <w:t>SEBS</w:t>
            </w:r>
            <w:r w:rsidRPr="00CE13DA">
              <w:rPr>
                <w:rFonts w:ascii="Times New Roman" w:eastAsia="宋体"/>
                <w:kern w:val="0"/>
                <w:sz w:val="21"/>
                <w:szCs w:val="21"/>
              </w:rPr>
              <w:t>是以聚苯乙烯为末端段，以聚丁二烯加氢得到的乙烯</w:t>
            </w:r>
            <w:r w:rsidRPr="00CE13DA">
              <w:rPr>
                <w:rFonts w:ascii="Times New Roman" w:eastAsia="宋体"/>
                <w:kern w:val="0"/>
                <w:sz w:val="21"/>
                <w:szCs w:val="21"/>
              </w:rPr>
              <w:t>-</w:t>
            </w:r>
            <w:r w:rsidRPr="00CE13DA">
              <w:rPr>
                <w:rFonts w:ascii="Times New Roman" w:eastAsia="宋体"/>
                <w:kern w:val="0"/>
                <w:sz w:val="21"/>
                <w:szCs w:val="21"/>
              </w:rPr>
              <w:t>丁烯共聚物为中间弹性嵌段的线性三嵌共聚物。</w:t>
            </w:r>
            <w:r w:rsidRPr="00CE13DA">
              <w:rPr>
                <w:rFonts w:ascii="Times New Roman" w:eastAsia="宋体"/>
                <w:kern w:val="0"/>
                <w:sz w:val="21"/>
                <w:szCs w:val="21"/>
              </w:rPr>
              <w:t>SEBS</w:t>
            </w:r>
            <w:r w:rsidRPr="00CE13DA">
              <w:rPr>
                <w:rFonts w:ascii="Times New Roman" w:eastAsia="宋体"/>
                <w:kern w:val="0"/>
                <w:sz w:val="21"/>
                <w:szCs w:val="21"/>
              </w:rPr>
              <w:t>不含不饱和双键，因此具有良好的稳定性和耐老化性。</w:t>
            </w:r>
            <w:r w:rsidRPr="00CE13DA">
              <w:rPr>
                <w:rFonts w:ascii="Times New Roman" w:eastAsia="宋体"/>
                <w:kern w:val="0"/>
                <w:sz w:val="21"/>
                <w:szCs w:val="21"/>
              </w:rPr>
              <w:t>SEBS</w:t>
            </w:r>
            <w:r w:rsidRPr="00CE13DA">
              <w:rPr>
                <w:rFonts w:ascii="Times New Roman" w:eastAsia="宋体"/>
                <w:kern w:val="0"/>
                <w:sz w:val="21"/>
                <w:szCs w:val="21"/>
              </w:rPr>
              <w:t>具有优异的耐老化性能，既具有可塑性，又具有高弹性，无需硫化即可加工使用，边角料可重使用，广泛用于生产高档弹性体、塑料改性、胶粘剂、润滑油增粘剂、电线电缆的填充料和护套料等。熔融温度：</w:t>
            </w:r>
            <w:r w:rsidRPr="00CE13DA">
              <w:rPr>
                <w:rFonts w:ascii="Times New Roman" w:eastAsia="宋体"/>
                <w:kern w:val="0"/>
                <w:sz w:val="21"/>
                <w:szCs w:val="21"/>
              </w:rPr>
              <w:t>165</w:t>
            </w:r>
            <w:r w:rsidRPr="00CE13DA">
              <w:rPr>
                <w:rFonts w:ascii="宋体" w:eastAsia="宋体" w:hAnsi="宋体" w:cs="宋体" w:hint="eastAsia"/>
                <w:kern w:val="0"/>
                <w:sz w:val="21"/>
                <w:szCs w:val="21"/>
              </w:rPr>
              <w:t>℃</w:t>
            </w:r>
            <w:r w:rsidRPr="00CE13DA">
              <w:rPr>
                <w:rFonts w:ascii="Times New Roman" w:eastAsia="宋体"/>
                <w:kern w:val="0"/>
                <w:sz w:val="21"/>
                <w:szCs w:val="21"/>
              </w:rPr>
              <w:t>，分解温度：</w:t>
            </w:r>
            <w:r w:rsidRPr="00CE13DA">
              <w:rPr>
                <w:rFonts w:ascii="Times New Roman" w:eastAsia="宋体"/>
                <w:kern w:val="0"/>
                <w:sz w:val="21"/>
                <w:szCs w:val="21"/>
              </w:rPr>
              <w:t xml:space="preserve">&gt;270 </w:t>
            </w:r>
            <w:r w:rsidRPr="00CE13DA">
              <w:rPr>
                <w:rFonts w:ascii="宋体" w:eastAsia="宋体" w:hAnsi="宋体" w:cs="宋体" w:hint="eastAsia"/>
                <w:kern w:val="0"/>
                <w:sz w:val="21"/>
                <w:szCs w:val="21"/>
              </w:rPr>
              <w:t>℃</w:t>
            </w:r>
          </w:p>
        </w:tc>
        <w:tc>
          <w:tcPr>
            <w:tcW w:w="897" w:type="pct"/>
            <w:tcBorders>
              <w:left w:val="single" w:sz="4"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可燃</w:t>
            </w:r>
          </w:p>
        </w:tc>
        <w:tc>
          <w:tcPr>
            <w:tcW w:w="625" w:type="pct"/>
            <w:tcBorders>
              <w:lef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无毒</w:t>
            </w:r>
          </w:p>
        </w:tc>
      </w:tr>
      <w:tr w:rsidR="00CE13DA" w:rsidRPr="00CE13DA" w:rsidTr="00CE13DA">
        <w:trPr>
          <w:trHeight w:val="570"/>
          <w:jc w:val="center"/>
        </w:trPr>
        <w:tc>
          <w:tcPr>
            <w:tcW w:w="466" w:type="pct"/>
            <w:tcBorders>
              <w:left w:val="nil"/>
              <w:bottom w:val="single" w:sz="12"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7</w:t>
            </w:r>
          </w:p>
        </w:tc>
        <w:tc>
          <w:tcPr>
            <w:tcW w:w="967" w:type="pct"/>
            <w:tcBorders>
              <w:bottom w:val="single" w:sz="12"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lang w:val="x-none" w:eastAsia="x-none"/>
              </w:rPr>
              <w:t>EPDM</w:t>
            </w:r>
            <w:r w:rsidRPr="00CE13DA">
              <w:rPr>
                <w:rFonts w:ascii="Times New Roman" w:eastAsia="宋体"/>
                <w:kern w:val="0"/>
                <w:sz w:val="21"/>
                <w:szCs w:val="21"/>
                <w:lang w:val="x-none"/>
              </w:rPr>
              <w:t>（三元乙丙混炼胶）</w:t>
            </w:r>
          </w:p>
        </w:tc>
        <w:tc>
          <w:tcPr>
            <w:tcW w:w="2045" w:type="pct"/>
            <w:tcBorders>
              <w:bottom w:val="single" w:sz="12" w:space="0" w:color="auto"/>
              <w:right w:val="single" w:sz="4" w:space="0" w:color="auto"/>
            </w:tcBorders>
            <w:vAlign w:val="center"/>
          </w:tcPr>
          <w:p w:rsidR="00CE13DA" w:rsidRPr="00CE13DA" w:rsidRDefault="00CE13DA" w:rsidP="00CE13DA">
            <w:pPr>
              <w:snapToGrid/>
              <w:spacing w:line="240" w:lineRule="auto"/>
              <w:jc w:val="left"/>
              <w:textAlignment w:val="baseline"/>
              <w:rPr>
                <w:rFonts w:ascii="Times New Roman" w:eastAsia="宋体"/>
                <w:kern w:val="0"/>
                <w:sz w:val="21"/>
                <w:szCs w:val="21"/>
              </w:rPr>
            </w:pPr>
            <w:r w:rsidRPr="00CE13DA">
              <w:rPr>
                <w:rFonts w:ascii="Times New Roman" w:eastAsia="宋体"/>
                <w:kern w:val="0"/>
                <w:sz w:val="21"/>
                <w:szCs w:val="21"/>
                <w:lang w:eastAsia="x-none"/>
              </w:rPr>
              <w:t>三元乙丙橡胶是乙烯、丙烯和少量的非共轭二烯烃的共聚物，是乙丙橡胶的一种</w:t>
            </w:r>
            <w:r w:rsidRPr="00CE13DA">
              <w:rPr>
                <w:rFonts w:ascii="Times New Roman" w:eastAsia="宋体"/>
                <w:kern w:val="0"/>
                <w:sz w:val="21"/>
                <w:szCs w:val="21"/>
              </w:rPr>
              <w:t>，本项目使用的为三元乙丙混炼胶，是以</w:t>
            </w:r>
            <w:r w:rsidRPr="00CE13DA">
              <w:rPr>
                <w:rFonts w:ascii="Times New Roman" w:eastAsia="宋体"/>
                <w:kern w:val="0"/>
                <w:sz w:val="21"/>
                <w:szCs w:val="21"/>
                <w:lang w:eastAsia="x-none"/>
              </w:rPr>
              <w:t>三元乙丙橡胶生胶为原料，加入氧化锌、炭黑、石蜡油、硫磺和促进剂</w:t>
            </w:r>
            <w:r w:rsidRPr="00CE13DA">
              <w:rPr>
                <w:rFonts w:ascii="Times New Roman" w:eastAsia="宋体"/>
                <w:kern w:val="0"/>
                <w:sz w:val="21"/>
                <w:szCs w:val="21"/>
                <w:lang w:eastAsia="x-none"/>
              </w:rPr>
              <w:t>M</w:t>
            </w:r>
            <w:r w:rsidRPr="00CE13DA">
              <w:rPr>
                <w:rFonts w:ascii="Times New Roman" w:eastAsia="宋体"/>
                <w:kern w:val="0"/>
                <w:sz w:val="21"/>
                <w:szCs w:val="21"/>
                <w:lang w:eastAsia="x-none"/>
              </w:rPr>
              <w:t>（</w:t>
            </w:r>
            <w:r w:rsidRPr="00CE13DA">
              <w:rPr>
                <w:rFonts w:ascii="Times New Roman" w:eastAsia="宋体"/>
                <w:kern w:val="0"/>
                <w:sz w:val="21"/>
                <w:szCs w:val="21"/>
                <w:lang w:eastAsia="x-none"/>
              </w:rPr>
              <w:t>2-</w:t>
            </w:r>
            <w:r w:rsidRPr="00CE13DA">
              <w:rPr>
                <w:rFonts w:ascii="Times New Roman" w:eastAsia="宋体"/>
                <w:kern w:val="0"/>
                <w:sz w:val="21"/>
                <w:szCs w:val="21"/>
                <w:lang w:eastAsia="x-none"/>
              </w:rPr>
              <w:t>巯醇基苯并噻唑）混炼而成</w:t>
            </w:r>
            <w:r w:rsidRPr="00CE13DA">
              <w:rPr>
                <w:rFonts w:ascii="Times New Roman" w:eastAsia="宋体"/>
                <w:kern w:val="0"/>
                <w:sz w:val="21"/>
                <w:szCs w:val="21"/>
              </w:rPr>
              <w:t>。三元</w:t>
            </w:r>
            <w:r w:rsidRPr="00CE13DA">
              <w:rPr>
                <w:rFonts w:ascii="Times New Roman" w:eastAsia="宋体"/>
                <w:kern w:val="0"/>
                <w:sz w:val="21"/>
                <w:szCs w:val="21"/>
              </w:rPr>
              <w:lastRenderedPageBreak/>
              <w:t>乙丙混炼胶（</w:t>
            </w:r>
            <w:r w:rsidRPr="00CE13DA">
              <w:rPr>
                <w:rFonts w:ascii="Times New Roman" w:eastAsia="宋体"/>
                <w:kern w:val="0"/>
                <w:sz w:val="21"/>
                <w:szCs w:val="21"/>
              </w:rPr>
              <w:t>EPDM</w:t>
            </w:r>
            <w:r w:rsidRPr="00CE13DA">
              <w:rPr>
                <w:rFonts w:ascii="Times New Roman" w:eastAsia="宋体"/>
                <w:kern w:val="0"/>
                <w:sz w:val="21"/>
                <w:szCs w:val="21"/>
              </w:rPr>
              <w:t>混炼胶）是制造橡胶制品的坯料，即半成品，故混炼胶的胶态分散质量直接关系到成品的质量，同时混炼胶的黏弹性、流变性则直接影响压延、压出等加工工艺性。三元乙丙混炼胶主要应用于工业杂件（密封件、油封、</w:t>
            </w:r>
            <w:r w:rsidRPr="00CE13DA">
              <w:rPr>
                <w:rFonts w:ascii="Times New Roman" w:eastAsia="宋体"/>
                <w:kern w:val="0"/>
                <w:sz w:val="21"/>
                <w:szCs w:val="21"/>
              </w:rPr>
              <w:t>O</w:t>
            </w:r>
            <w:r w:rsidRPr="00CE13DA">
              <w:rPr>
                <w:rFonts w:ascii="Times New Roman" w:eastAsia="宋体"/>
                <w:kern w:val="0"/>
                <w:sz w:val="21"/>
                <w:szCs w:val="21"/>
              </w:rPr>
              <w:t>型垫圈、辊筒、绝缘管材）。</w:t>
            </w:r>
          </w:p>
        </w:tc>
        <w:tc>
          <w:tcPr>
            <w:tcW w:w="897" w:type="pct"/>
            <w:tcBorders>
              <w:left w:val="single" w:sz="4" w:space="0" w:color="auto"/>
              <w:bottom w:val="single" w:sz="12" w:space="0" w:color="auto"/>
              <w:right w:val="single" w:sz="4"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lastRenderedPageBreak/>
              <w:t>可燃</w:t>
            </w:r>
          </w:p>
        </w:tc>
        <w:tc>
          <w:tcPr>
            <w:tcW w:w="625" w:type="pct"/>
            <w:tcBorders>
              <w:left w:val="single" w:sz="4" w:space="0" w:color="auto"/>
              <w:bottom w:val="single" w:sz="12" w:space="0" w:color="auto"/>
            </w:tcBorders>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低毒</w:t>
            </w:r>
          </w:p>
        </w:tc>
      </w:tr>
    </w:tbl>
    <w:p w:rsidR="005A3AD0" w:rsidRPr="00936D15" w:rsidRDefault="00DB6FEE" w:rsidP="005A3AD0">
      <w:pPr>
        <w:spacing w:line="324" w:lineRule="auto"/>
        <w:ind w:firstLineChars="200" w:firstLine="560"/>
        <w:rPr>
          <w:rFonts w:ascii="Times New Roman" w:eastAsia="宋体"/>
        </w:rPr>
      </w:pPr>
      <w:r w:rsidRPr="00936D15">
        <w:rPr>
          <w:rFonts w:ascii="Times New Roman" w:eastAsia="宋体"/>
        </w:rPr>
        <w:lastRenderedPageBreak/>
        <w:t>（</w:t>
      </w:r>
      <w:r w:rsidR="00CE13DA">
        <w:rPr>
          <w:rFonts w:ascii="Times New Roman" w:eastAsia="宋体" w:hint="eastAsia"/>
        </w:rPr>
        <w:t>3</w:t>
      </w:r>
      <w:r w:rsidRPr="00936D15">
        <w:rPr>
          <w:rFonts w:ascii="Times New Roman" w:eastAsia="宋体"/>
        </w:rPr>
        <w:t>）生产设备</w:t>
      </w:r>
    </w:p>
    <w:p w:rsidR="00DB6FEE" w:rsidRDefault="00DB6FEE" w:rsidP="00DB6FEE">
      <w:pPr>
        <w:spacing w:line="240" w:lineRule="auto"/>
        <w:ind w:firstLineChars="200" w:firstLine="562"/>
        <w:jc w:val="center"/>
        <w:rPr>
          <w:rFonts w:ascii="Times New Roman" w:eastAsia="宋体"/>
          <w:b/>
        </w:rPr>
      </w:pPr>
      <w:r w:rsidRPr="00936D15">
        <w:rPr>
          <w:rFonts w:ascii="Times New Roman" w:eastAsia="宋体"/>
          <w:b/>
        </w:rPr>
        <w:t>表</w:t>
      </w:r>
      <w:r w:rsidRPr="00936D15">
        <w:rPr>
          <w:rFonts w:ascii="Times New Roman" w:eastAsia="宋体"/>
          <w:b/>
        </w:rPr>
        <w:t>3.2-</w:t>
      </w:r>
      <w:r w:rsidR="00CE13DA">
        <w:rPr>
          <w:rFonts w:ascii="Times New Roman" w:eastAsia="宋体" w:hint="eastAsia"/>
          <w:b/>
        </w:rPr>
        <w:t>3</w:t>
      </w:r>
      <w:r w:rsidRPr="00936D15">
        <w:rPr>
          <w:rFonts w:ascii="Times New Roman" w:eastAsia="宋体"/>
          <w:b/>
        </w:rPr>
        <w:t xml:space="preserve"> </w:t>
      </w:r>
      <w:r w:rsidR="00CE13DA">
        <w:rPr>
          <w:rFonts w:ascii="Times New Roman" w:eastAsia="宋体" w:hint="eastAsia"/>
          <w:b/>
        </w:rPr>
        <w:t>现有项目</w:t>
      </w:r>
      <w:r w:rsidRPr="00936D15">
        <w:rPr>
          <w:rFonts w:ascii="Times New Roman" w:eastAsia="宋体"/>
          <w:b/>
        </w:rPr>
        <w:t>主要设备一览表</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244"/>
        <w:gridCol w:w="3794"/>
        <w:gridCol w:w="1759"/>
        <w:gridCol w:w="2489"/>
      </w:tblGrid>
      <w:tr w:rsidR="00CE13DA" w:rsidRPr="00CE13DA" w:rsidTr="00CE13DA">
        <w:trPr>
          <w:trHeight w:val="239"/>
        </w:trPr>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序号</w:t>
            </w:r>
          </w:p>
        </w:tc>
        <w:tc>
          <w:tcPr>
            <w:tcW w:w="2043"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名称</w:t>
            </w:r>
          </w:p>
        </w:tc>
        <w:tc>
          <w:tcPr>
            <w:tcW w:w="947"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数量（台</w:t>
            </w:r>
            <w:r w:rsidRPr="00CE13DA">
              <w:rPr>
                <w:rFonts w:ascii="Times New Roman" w:eastAsia="宋体"/>
                <w:kern w:val="0"/>
                <w:sz w:val="21"/>
                <w:szCs w:val="21"/>
              </w:rPr>
              <w:t>/</w:t>
            </w:r>
            <w:r w:rsidRPr="00CE13DA">
              <w:rPr>
                <w:rFonts w:ascii="Times New Roman" w:eastAsia="宋体"/>
                <w:kern w:val="0"/>
                <w:sz w:val="21"/>
                <w:szCs w:val="21"/>
              </w:rPr>
              <w:t>套）</w:t>
            </w:r>
          </w:p>
        </w:tc>
        <w:tc>
          <w:tcPr>
            <w:tcW w:w="1340" w:type="pct"/>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备注</w:t>
            </w:r>
          </w:p>
        </w:tc>
      </w:tr>
      <w:tr w:rsidR="00CE13DA" w:rsidRPr="00CE13DA" w:rsidTr="00CE13DA">
        <w:trPr>
          <w:trHeight w:val="70"/>
        </w:trPr>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1</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橡胶注压成型机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9</w:t>
            </w:r>
          </w:p>
        </w:tc>
        <w:tc>
          <w:tcPr>
            <w:tcW w:w="1340" w:type="pct"/>
            <w:vMerge w:val="restart"/>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橡胶制品</w:t>
            </w:r>
            <w:r w:rsidR="00936E83">
              <w:rPr>
                <w:rFonts w:ascii="Times New Roman" w:eastAsia="宋体"/>
                <w:kern w:val="0"/>
                <w:sz w:val="21"/>
                <w:szCs w:val="21"/>
              </w:rPr>
              <w:t>区</w:t>
            </w: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2</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橡胶注射成型机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16</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3</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抽真空平板硫化机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rPr>
          <w:trHeight w:val="65"/>
        </w:trPr>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4</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平板硫化机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3</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5</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模具喷砂机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6</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冷冻修边机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7</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预成型机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8</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立式注塑机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16</w:t>
            </w:r>
          </w:p>
        </w:tc>
        <w:tc>
          <w:tcPr>
            <w:tcW w:w="1340" w:type="pct"/>
            <w:vMerge w:val="restart"/>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塑料制品</w:t>
            </w:r>
            <w:r w:rsidR="00936E83">
              <w:rPr>
                <w:rFonts w:ascii="Times New Roman" w:eastAsia="宋体"/>
                <w:kern w:val="0"/>
                <w:sz w:val="21"/>
                <w:szCs w:val="21"/>
              </w:rPr>
              <w:t>区</w:t>
            </w:r>
          </w:p>
        </w:tc>
      </w:tr>
      <w:tr w:rsidR="00CE13DA" w:rsidRPr="00CE13DA" w:rsidTr="00CE13DA">
        <w:tc>
          <w:tcPr>
            <w:tcW w:w="670" w:type="pct"/>
            <w:shd w:val="clear" w:color="auto" w:fill="auto"/>
            <w:vAlign w:val="center"/>
          </w:tcPr>
          <w:p w:rsidR="00CE13DA" w:rsidRPr="00CE13DA" w:rsidRDefault="00CE13DA" w:rsidP="00CE13DA">
            <w:pPr>
              <w:snapToGrid/>
              <w:spacing w:line="260" w:lineRule="exact"/>
              <w:jc w:val="center"/>
              <w:textAlignment w:val="baseline"/>
              <w:rPr>
                <w:rFonts w:ascii="Times New Roman" w:eastAsia="宋体"/>
                <w:kern w:val="0"/>
                <w:sz w:val="21"/>
                <w:szCs w:val="21"/>
              </w:rPr>
            </w:pPr>
            <w:r w:rsidRPr="00CE13DA">
              <w:rPr>
                <w:rFonts w:ascii="Times New Roman" w:eastAsia="宋体"/>
                <w:kern w:val="0"/>
                <w:sz w:val="21"/>
                <w:szCs w:val="21"/>
              </w:rPr>
              <w:t>9</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卧式注塑机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12</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10</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真空吸塑机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2</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60" w:lineRule="exact"/>
              <w:jc w:val="center"/>
              <w:textAlignment w:val="baseline"/>
              <w:rPr>
                <w:rFonts w:ascii="Times New Roman" w:eastAsia="宋体"/>
                <w:kern w:val="0"/>
                <w:sz w:val="21"/>
                <w:szCs w:val="21"/>
              </w:rPr>
            </w:pPr>
            <w:r w:rsidRPr="00CE13DA">
              <w:rPr>
                <w:rFonts w:ascii="Times New Roman" w:eastAsia="宋体"/>
                <w:kern w:val="0"/>
                <w:sz w:val="21"/>
                <w:szCs w:val="21"/>
              </w:rPr>
              <w:t>11</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粉碎机</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6</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60" w:lineRule="exact"/>
              <w:jc w:val="center"/>
              <w:textAlignment w:val="baseline"/>
              <w:rPr>
                <w:rFonts w:ascii="Times New Roman" w:eastAsia="宋体"/>
                <w:kern w:val="0"/>
                <w:sz w:val="21"/>
                <w:szCs w:val="21"/>
              </w:rPr>
            </w:pPr>
            <w:r w:rsidRPr="00CE13DA">
              <w:rPr>
                <w:rFonts w:ascii="Times New Roman" w:eastAsia="宋体"/>
                <w:kern w:val="0"/>
                <w:sz w:val="21"/>
                <w:szCs w:val="21"/>
              </w:rPr>
              <w:t>12</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烘箱</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5</w:t>
            </w:r>
          </w:p>
        </w:tc>
        <w:tc>
          <w:tcPr>
            <w:tcW w:w="1340" w:type="pct"/>
            <w:vMerge w:val="restart"/>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检测设备</w:t>
            </w:r>
          </w:p>
        </w:tc>
      </w:tr>
      <w:tr w:rsidR="00CE13DA" w:rsidRPr="00CE13DA" w:rsidTr="00CE13DA">
        <w:trPr>
          <w:trHeight w:val="65"/>
        </w:trPr>
        <w:tc>
          <w:tcPr>
            <w:tcW w:w="670" w:type="pct"/>
            <w:shd w:val="clear" w:color="auto" w:fill="auto"/>
            <w:vAlign w:val="center"/>
          </w:tcPr>
          <w:p w:rsidR="00CE13DA" w:rsidRPr="00CE13DA" w:rsidRDefault="00CE13DA" w:rsidP="00CE13DA">
            <w:pPr>
              <w:snapToGrid/>
              <w:spacing w:line="260" w:lineRule="exact"/>
              <w:jc w:val="center"/>
              <w:textAlignment w:val="baseline"/>
              <w:rPr>
                <w:rFonts w:ascii="Times New Roman" w:eastAsia="宋体"/>
                <w:kern w:val="0"/>
                <w:sz w:val="21"/>
                <w:szCs w:val="21"/>
              </w:rPr>
            </w:pPr>
            <w:r w:rsidRPr="00CE13DA">
              <w:rPr>
                <w:rFonts w:ascii="Times New Roman" w:eastAsia="宋体"/>
                <w:kern w:val="0"/>
                <w:sz w:val="21"/>
                <w:szCs w:val="21"/>
              </w:rPr>
              <w:t>13</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其他检查设备</w:t>
            </w:r>
          </w:p>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（卡尺、天平等）</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48</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r w:rsidR="00CE13DA" w:rsidRPr="00CE13DA" w:rsidTr="00CE13DA">
        <w:tc>
          <w:tcPr>
            <w:tcW w:w="670" w:type="pct"/>
            <w:shd w:val="clear" w:color="auto" w:fill="auto"/>
            <w:vAlign w:val="center"/>
          </w:tcPr>
          <w:p w:rsidR="00CE13DA" w:rsidRPr="00CE13DA" w:rsidRDefault="00CE13DA" w:rsidP="00CE13DA">
            <w:pPr>
              <w:snapToGrid/>
              <w:spacing w:line="260" w:lineRule="exact"/>
              <w:jc w:val="center"/>
              <w:textAlignment w:val="baseline"/>
              <w:rPr>
                <w:rFonts w:ascii="Times New Roman" w:eastAsia="宋体"/>
                <w:kern w:val="0"/>
                <w:sz w:val="21"/>
                <w:szCs w:val="21"/>
              </w:rPr>
            </w:pPr>
            <w:r w:rsidRPr="00CE13DA">
              <w:rPr>
                <w:rFonts w:ascii="Times New Roman" w:eastAsia="宋体"/>
                <w:kern w:val="0"/>
                <w:sz w:val="21"/>
                <w:szCs w:val="21"/>
              </w:rPr>
              <w:t>14</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空气压缩机</w:t>
            </w:r>
          </w:p>
        </w:tc>
        <w:tc>
          <w:tcPr>
            <w:tcW w:w="947" w:type="pct"/>
            <w:shd w:val="clear" w:color="auto" w:fill="auto"/>
            <w:vAlign w:val="center"/>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3</w:t>
            </w:r>
          </w:p>
        </w:tc>
        <w:tc>
          <w:tcPr>
            <w:tcW w:w="1340" w:type="pct"/>
            <w:vMerge w:val="restart"/>
          </w:tcPr>
          <w:p w:rsidR="00CE13DA" w:rsidRPr="00CE13DA" w:rsidRDefault="00CE13DA" w:rsidP="00CE13DA">
            <w:pPr>
              <w:snapToGrid/>
              <w:spacing w:line="240" w:lineRule="auto"/>
              <w:jc w:val="center"/>
              <w:textAlignment w:val="baseline"/>
              <w:rPr>
                <w:rFonts w:ascii="Times New Roman" w:eastAsia="宋体"/>
                <w:kern w:val="0"/>
                <w:sz w:val="21"/>
                <w:szCs w:val="21"/>
              </w:rPr>
            </w:pPr>
            <w:r w:rsidRPr="00CE13DA">
              <w:rPr>
                <w:rFonts w:ascii="Times New Roman" w:eastAsia="宋体"/>
                <w:kern w:val="0"/>
                <w:sz w:val="21"/>
                <w:szCs w:val="21"/>
              </w:rPr>
              <w:t>公用设备</w:t>
            </w:r>
          </w:p>
        </w:tc>
      </w:tr>
      <w:tr w:rsidR="00CE13DA" w:rsidRPr="00CE13DA" w:rsidTr="00CE13DA">
        <w:tc>
          <w:tcPr>
            <w:tcW w:w="670" w:type="pct"/>
            <w:shd w:val="clear" w:color="auto" w:fill="auto"/>
            <w:vAlign w:val="center"/>
          </w:tcPr>
          <w:p w:rsidR="00CE13DA" w:rsidRPr="00CE13DA" w:rsidRDefault="00CE13DA" w:rsidP="00CE13DA">
            <w:pPr>
              <w:snapToGrid/>
              <w:spacing w:line="260" w:lineRule="exact"/>
              <w:jc w:val="center"/>
              <w:textAlignment w:val="baseline"/>
              <w:rPr>
                <w:rFonts w:ascii="Times New Roman" w:eastAsia="宋体"/>
                <w:kern w:val="0"/>
                <w:sz w:val="21"/>
                <w:szCs w:val="21"/>
              </w:rPr>
            </w:pPr>
            <w:r w:rsidRPr="00CE13DA">
              <w:rPr>
                <w:rFonts w:ascii="Times New Roman" w:eastAsia="宋体"/>
                <w:kern w:val="0"/>
                <w:sz w:val="21"/>
                <w:szCs w:val="21"/>
              </w:rPr>
              <w:t>15</w:t>
            </w:r>
          </w:p>
        </w:tc>
        <w:tc>
          <w:tcPr>
            <w:tcW w:w="2043"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冷却塔</w:t>
            </w:r>
          </w:p>
        </w:tc>
        <w:tc>
          <w:tcPr>
            <w:tcW w:w="947" w:type="pct"/>
            <w:shd w:val="clear" w:color="auto" w:fill="auto"/>
            <w:vAlign w:val="center"/>
          </w:tcPr>
          <w:p w:rsidR="00CE13DA" w:rsidRPr="00CE13DA" w:rsidRDefault="00CE13DA" w:rsidP="00CE13DA">
            <w:pPr>
              <w:spacing w:line="240" w:lineRule="auto"/>
              <w:jc w:val="center"/>
              <w:rPr>
                <w:rFonts w:ascii="Times New Roman" w:eastAsia="宋体"/>
                <w:kern w:val="0"/>
                <w:sz w:val="21"/>
                <w:szCs w:val="21"/>
              </w:rPr>
            </w:pPr>
            <w:r w:rsidRPr="00CE13DA">
              <w:rPr>
                <w:rFonts w:ascii="Times New Roman" w:eastAsia="宋体"/>
                <w:kern w:val="0"/>
                <w:sz w:val="21"/>
                <w:szCs w:val="21"/>
              </w:rPr>
              <w:t>2</w:t>
            </w:r>
          </w:p>
        </w:tc>
        <w:tc>
          <w:tcPr>
            <w:tcW w:w="1340" w:type="pct"/>
            <w:vMerge/>
          </w:tcPr>
          <w:p w:rsidR="00CE13DA" w:rsidRPr="00CE13DA" w:rsidRDefault="00CE13DA" w:rsidP="00CE13DA">
            <w:pPr>
              <w:snapToGrid/>
              <w:spacing w:line="240" w:lineRule="auto"/>
              <w:jc w:val="center"/>
              <w:textAlignment w:val="baseline"/>
              <w:rPr>
                <w:rFonts w:ascii="Times New Roman" w:eastAsia="宋体"/>
                <w:kern w:val="0"/>
                <w:sz w:val="21"/>
                <w:szCs w:val="21"/>
              </w:rPr>
            </w:pPr>
          </w:p>
        </w:tc>
      </w:tr>
    </w:tbl>
    <w:p w:rsidR="00CE13DA" w:rsidRDefault="00CE13DA" w:rsidP="00CE13DA">
      <w:pPr>
        <w:spacing w:line="240" w:lineRule="auto"/>
        <w:ind w:firstLineChars="200" w:firstLine="562"/>
        <w:jc w:val="center"/>
        <w:rPr>
          <w:rFonts w:ascii="Times New Roman" w:eastAsia="宋体"/>
          <w:b/>
        </w:rPr>
      </w:pPr>
    </w:p>
    <w:p w:rsidR="00CE13DA" w:rsidRDefault="00CE13DA" w:rsidP="00DB6FEE">
      <w:pPr>
        <w:spacing w:line="240" w:lineRule="auto"/>
        <w:ind w:firstLineChars="200" w:firstLine="562"/>
        <w:jc w:val="center"/>
        <w:rPr>
          <w:rFonts w:ascii="Times New Roman" w:eastAsia="宋体"/>
          <w:b/>
        </w:rPr>
      </w:pPr>
    </w:p>
    <w:p w:rsidR="00CE13DA" w:rsidRDefault="00CE13DA" w:rsidP="00923323">
      <w:pPr>
        <w:spacing w:line="324" w:lineRule="auto"/>
        <w:ind w:firstLineChars="200" w:firstLine="560"/>
        <w:rPr>
          <w:rFonts w:ascii="Times New Roman" w:eastAsia="宋体"/>
        </w:rPr>
        <w:sectPr w:rsidR="00CE13DA" w:rsidSect="005A5AEE">
          <w:pgSz w:w="11906" w:h="16838"/>
          <w:pgMar w:top="1440" w:right="1418" w:bottom="1440" w:left="1418" w:header="851" w:footer="992" w:gutter="0"/>
          <w:cols w:space="425"/>
          <w:docGrid w:linePitch="312"/>
        </w:sectPr>
      </w:pPr>
    </w:p>
    <w:p w:rsidR="00420A66" w:rsidRPr="00936D15" w:rsidRDefault="002F29BE" w:rsidP="005B2A5D">
      <w:pPr>
        <w:pStyle w:val="2"/>
        <w:rPr>
          <w:rFonts w:ascii="Times New Roman" w:eastAsia="宋体" w:hAnsi="Times New Roman"/>
        </w:rPr>
      </w:pPr>
      <w:bookmarkStart w:id="31" w:name="_Toc16771445"/>
      <w:r w:rsidRPr="00936D15">
        <w:rPr>
          <w:rFonts w:ascii="Times New Roman" w:eastAsia="宋体" w:hAnsi="Times New Roman"/>
        </w:rPr>
        <w:lastRenderedPageBreak/>
        <w:t>现有</w:t>
      </w:r>
      <w:r w:rsidR="00420A66" w:rsidRPr="00936D15">
        <w:rPr>
          <w:rFonts w:ascii="Times New Roman" w:eastAsia="宋体" w:hAnsi="Times New Roman"/>
        </w:rPr>
        <w:t>项目</w:t>
      </w:r>
      <w:r w:rsidRPr="00936D15">
        <w:rPr>
          <w:rFonts w:ascii="Times New Roman" w:eastAsia="宋体" w:hAnsi="Times New Roman"/>
        </w:rPr>
        <w:t>生产工艺</w:t>
      </w:r>
      <w:r w:rsidR="00420A66" w:rsidRPr="00936D15">
        <w:rPr>
          <w:rFonts w:ascii="Times New Roman" w:eastAsia="宋体" w:hAnsi="Times New Roman"/>
        </w:rPr>
        <w:t>及产污环节</w:t>
      </w:r>
      <w:bookmarkEnd w:id="31"/>
    </w:p>
    <w:p w:rsidR="00CE13DA" w:rsidRDefault="00CE13DA" w:rsidP="00CE13DA">
      <w:pPr>
        <w:pStyle w:val="4"/>
        <w:rPr>
          <w:rFonts w:ascii="Times New Roman" w:eastAsia="宋体"/>
        </w:rPr>
      </w:pPr>
      <w:r>
        <w:rPr>
          <w:rFonts w:ascii="Times New Roman" w:eastAsia="宋体" w:hint="eastAsia"/>
        </w:rPr>
        <w:t>橡胶零件生产工艺流程</w:t>
      </w:r>
    </w:p>
    <w:p w:rsidR="00CE13DA" w:rsidRPr="00CE13DA" w:rsidRDefault="00CE13DA" w:rsidP="00CE13DA">
      <w:pPr>
        <w:spacing w:line="324" w:lineRule="auto"/>
        <w:ind w:firstLineChars="200" w:firstLine="560"/>
        <w:jc w:val="left"/>
        <w:rPr>
          <w:rFonts w:ascii="Times New Roman" w:eastAsia="宋体"/>
        </w:rPr>
      </w:pPr>
      <w:r w:rsidRPr="00CE13DA">
        <w:rPr>
          <w:rFonts w:ascii="Times New Roman" w:eastAsia="宋体"/>
        </w:rPr>
        <w:t>采用注压成型法，注压是橡胶制品加工的基本工艺之一。它是将胶料直接由机筒注入模腔，完成成型并进行硫化的生产工艺方法。注压成型法成型硫化周期短，把成型和硫化过程合为一体，工序简单。</w:t>
      </w:r>
    </w:p>
    <w:p w:rsidR="00CE13DA" w:rsidRPr="00CE13DA" w:rsidRDefault="00CE13DA" w:rsidP="00CE13DA">
      <w:pPr>
        <w:spacing w:line="360" w:lineRule="auto"/>
        <w:ind w:firstLineChars="147" w:firstLine="412"/>
        <w:jc w:val="left"/>
        <w:rPr>
          <w:rFonts w:ascii="Times New Roman" w:eastAsia="宋体"/>
        </w:rPr>
      </w:pPr>
      <w:r>
        <w:rPr>
          <w:rFonts w:ascii="Times New Roman" w:eastAsia="宋体"/>
          <w:noProof/>
        </w:rPr>
        <mc:AlternateContent>
          <mc:Choice Requires="wpg">
            <w:drawing>
              <wp:anchor distT="0" distB="0" distL="114300" distR="114300" simplePos="0" relativeHeight="251785216" behindDoc="0" locked="0" layoutInCell="1" allowOverlap="1" wp14:anchorId="243B2459" wp14:editId="0BEE3CE8">
                <wp:simplePos x="0" y="0"/>
                <wp:positionH relativeFrom="column">
                  <wp:posOffset>869315</wp:posOffset>
                </wp:positionH>
                <wp:positionV relativeFrom="paragraph">
                  <wp:posOffset>167640</wp:posOffset>
                </wp:positionV>
                <wp:extent cx="3503295" cy="2606040"/>
                <wp:effectExtent l="0" t="8890" r="3810" b="4445"/>
                <wp:wrapNone/>
                <wp:docPr id="16941" name="组合 16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2606040"/>
                          <a:chOff x="2787" y="6391"/>
                          <a:chExt cx="5517" cy="4104"/>
                        </a:xfrm>
                      </wpg:grpSpPr>
                      <wps:wsp>
                        <wps:cNvPr id="16942" name="Text Box 13853"/>
                        <wps:cNvSpPr txBox="1">
                          <a:spLocks noChangeArrowheads="1"/>
                        </wps:cNvSpPr>
                        <wps:spPr bwMode="auto">
                          <a:xfrm>
                            <a:off x="5160" y="7144"/>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注压</w:t>
                              </w:r>
                            </w:p>
                          </w:txbxContent>
                        </wps:txbx>
                        <wps:bodyPr rot="0" vert="horz" wrap="square" lIns="0" tIns="0" rIns="0" bIns="0" anchor="t" anchorCtr="0" upright="1">
                          <a:noAutofit/>
                        </wps:bodyPr>
                      </wps:wsp>
                      <wps:wsp>
                        <wps:cNvPr id="16943" name="AutoShape 13854"/>
                        <wps:cNvCnPr>
                          <a:cxnSpLocks noChangeShapeType="1"/>
                        </wps:cNvCnPr>
                        <wps:spPr bwMode="auto">
                          <a:xfrm>
                            <a:off x="4602" y="6574"/>
                            <a:ext cx="55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44" name="Text Box 13855"/>
                        <wps:cNvSpPr txBox="1">
                          <a:spLocks noChangeArrowheads="1"/>
                        </wps:cNvSpPr>
                        <wps:spPr bwMode="auto">
                          <a:xfrm>
                            <a:off x="2787" y="6436"/>
                            <a:ext cx="1815"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right"/>
                                <w:rPr>
                                  <w:rFonts w:ascii="Times New Roman" w:eastAsia="宋体"/>
                                  <w:sz w:val="21"/>
                                  <w:szCs w:val="21"/>
                                </w:rPr>
                              </w:pPr>
                              <w:r>
                                <w:rPr>
                                  <w:rFonts w:ascii="Times New Roman" w:eastAsia="宋体" w:hint="eastAsia"/>
                                  <w:sz w:val="21"/>
                                  <w:szCs w:val="21"/>
                                </w:rPr>
                                <w:t>胶料</w:t>
                              </w:r>
                              <w:r w:rsidRPr="00DF09F8">
                                <w:rPr>
                                  <w:rFonts w:ascii="Times New Roman" w:eastAsia="宋体" w:hint="eastAsia"/>
                                  <w:sz w:val="21"/>
                                  <w:szCs w:val="21"/>
                                </w:rPr>
                                <w:t>（</w:t>
                              </w:r>
                              <w:r>
                                <w:rPr>
                                  <w:rFonts w:ascii="Times New Roman" w:eastAsia="宋体" w:hint="eastAsia"/>
                                  <w:sz w:val="21"/>
                                  <w:szCs w:val="21"/>
                                </w:rPr>
                                <w:t>EPDM</w:t>
                              </w:r>
                              <w:r w:rsidRPr="00DF09F8">
                                <w:rPr>
                                  <w:rFonts w:ascii="Times New Roman" w:eastAsia="宋体" w:hint="eastAsia"/>
                                  <w:sz w:val="21"/>
                                  <w:szCs w:val="21"/>
                                </w:rPr>
                                <w:t>）</w:t>
                              </w:r>
                            </w:p>
                          </w:txbxContent>
                        </wps:txbx>
                        <wps:bodyPr rot="0" vert="horz" wrap="square" lIns="0" tIns="0" rIns="0" bIns="0" anchor="t" anchorCtr="0" upright="1">
                          <a:noAutofit/>
                        </wps:bodyPr>
                      </wps:wsp>
                      <wps:wsp>
                        <wps:cNvPr id="16945" name="AutoShape 13856"/>
                        <wps:cNvCnPr>
                          <a:cxnSpLocks noChangeShapeType="1"/>
                        </wps:cNvCnPr>
                        <wps:spPr bwMode="auto">
                          <a:xfrm>
                            <a:off x="5892" y="7534"/>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46" name="Text Box 13857"/>
                        <wps:cNvSpPr txBox="1">
                          <a:spLocks noChangeArrowheads="1"/>
                        </wps:cNvSpPr>
                        <wps:spPr bwMode="auto">
                          <a:xfrm>
                            <a:off x="5160" y="7882"/>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硫化</w:t>
                              </w:r>
                            </w:p>
                          </w:txbxContent>
                        </wps:txbx>
                        <wps:bodyPr rot="0" vert="horz" wrap="square" lIns="0" tIns="0" rIns="0" bIns="0" anchor="t" anchorCtr="0" upright="1">
                          <a:noAutofit/>
                        </wps:bodyPr>
                      </wps:wsp>
                      <wps:wsp>
                        <wps:cNvPr id="16947" name="AutoShape 13858"/>
                        <wps:cNvCnPr>
                          <a:cxnSpLocks noChangeShapeType="1"/>
                        </wps:cNvCnPr>
                        <wps:spPr bwMode="auto">
                          <a:xfrm>
                            <a:off x="5892" y="8272"/>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48" name="Text Box 13859"/>
                        <wps:cNvSpPr txBox="1">
                          <a:spLocks noChangeArrowheads="1"/>
                        </wps:cNvSpPr>
                        <wps:spPr bwMode="auto">
                          <a:xfrm>
                            <a:off x="5160" y="8629"/>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修剪</w:t>
                              </w:r>
                            </w:p>
                          </w:txbxContent>
                        </wps:txbx>
                        <wps:bodyPr rot="0" vert="horz" wrap="square" lIns="0" tIns="0" rIns="0" bIns="0" anchor="t" anchorCtr="0" upright="1">
                          <a:noAutofit/>
                        </wps:bodyPr>
                      </wps:wsp>
                      <wps:wsp>
                        <wps:cNvPr id="16949" name="AutoShape 13860"/>
                        <wps:cNvCnPr>
                          <a:cxnSpLocks noChangeShapeType="1"/>
                        </wps:cNvCnPr>
                        <wps:spPr bwMode="auto">
                          <a:xfrm>
                            <a:off x="5892" y="9019"/>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50" name="Text Box 13861"/>
                        <wps:cNvSpPr txBox="1">
                          <a:spLocks noChangeArrowheads="1"/>
                        </wps:cNvSpPr>
                        <wps:spPr bwMode="auto">
                          <a:xfrm>
                            <a:off x="5160" y="936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检验</w:t>
                              </w:r>
                            </w:p>
                          </w:txbxContent>
                        </wps:txbx>
                        <wps:bodyPr rot="0" vert="horz" wrap="square" lIns="0" tIns="0" rIns="0" bIns="0" anchor="t" anchorCtr="0" upright="1">
                          <a:noAutofit/>
                        </wps:bodyPr>
                      </wps:wsp>
                      <wps:wsp>
                        <wps:cNvPr id="16951" name="Text Box 13862"/>
                        <wps:cNvSpPr txBox="1">
                          <a:spLocks noChangeArrowheads="1"/>
                        </wps:cNvSpPr>
                        <wps:spPr bwMode="auto">
                          <a:xfrm>
                            <a:off x="7065" y="7174"/>
                            <a:ext cx="1161"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G</w:t>
                              </w:r>
                              <w:r>
                                <w:rPr>
                                  <w:rFonts w:ascii="Times New Roman" w:eastAsia="宋体" w:hint="eastAsia"/>
                                  <w:sz w:val="21"/>
                                  <w:szCs w:val="21"/>
                                </w:rPr>
                                <w:t>注压</w:t>
                              </w:r>
                              <w:r w:rsidRPr="00DF09F8">
                                <w:rPr>
                                  <w:rFonts w:ascii="Times New Roman" w:eastAsia="宋体" w:hint="eastAsia"/>
                                  <w:sz w:val="21"/>
                                  <w:szCs w:val="21"/>
                                </w:rPr>
                                <w:t>废气</w:t>
                              </w:r>
                            </w:p>
                          </w:txbxContent>
                        </wps:txbx>
                        <wps:bodyPr rot="0" vert="horz" wrap="square" lIns="0" tIns="0" rIns="0" bIns="0" anchor="t" anchorCtr="0" upright="1">
                          <a:noAutofit/>
                        </wps:bodyPr>
                      </wps:wsp>
                      <wps:wsp>
                        <wps:cNvPr id="16952" name="AutoShape 13863"/>
                        <wps:cNvCnPr>
                          <a:cxnSpLocks noChangeShapeType="1"/>
                        </wps:cNvCnPr>
                        <wps:spPr bwMode="auto">
                          <a:xfrm>
                            <a:off x="5892" y="9757"/>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53" name="Text Box 13864"/>
                        <wps:cNvSpPr txBox="1">
                          <a:spLocks noChangeArrowheads="1"/>
                        </wps:cNvSpPr>
                        <wps:spPr bwMode="auto">
                          <a:xfrm>
                            <a:off x="5160" y="936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检验</w:t>
                              </w:r>
                            </w:p>
                          </w:txbxContent>
                        </wps:txbx>
                        <wps:bodyPr rot="0" vert="horz" wrap="square" lIns="0" tIns="0" rIns="0" bIns="0" anchor="t" anchorCtr="0" upright="1">
                          <a:noAutofit/>
                        </wps:bodyPr>
                      </wps:wsp>
                      <wps:wsp>
                        <wps:cNvPr id="16954" name="AutoShape 13865"/>
                        <wps:cNvCnPr>
                          <a:cxnSpLocks noChangeShapeType="1"/>
                        </wps:cNvCnPr>
                        <wps:spPr bwMode="auto">
                          <a:xfrm>
                            <a:off x="6585" y="7312"/>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55" name="AutoShape 13866"/>
                        <wps:cNvCnPr>
                          <a:cxnSpLocks noChangeShapeType="1"/>
                        </wps:cNvCnPr>
                        <wps:spPr bwMode="auto">
                          <a:xfrm>
                            <a:off x="6585" y="8064"/>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56" name="Text Box 13867"/>
                        <wps:cNvSpPr txBox="1">
                          <a:spLocks noChangeArrowheads="1"/>
                        </wps:cNvSpPr>
                        <wps:spPr bwMode="auto">
                          <a:xfrm>
                            <a:off x="7065" y="7927"/>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G</w:t>
                              </w:r>
                              <w:r>
                                <w:rPr>
                                  <w:rFonts w:ascii="Times New Roman" w:eastAsia="宋体" w:hint="eastAsia"/>
                                  <w:sz w:val="21"/>
                                  <w:szCs w:val="21"/>
                                </w:rPr>
                                <w:t>硫化</w:t>
                              </w:r>
                              <w:r w:rsidRPr="00DF09F8">
                                <w:rPr>
                                  <w:rFonts w:ascii="Times New Roman" w:eastAsia="宋体" w:hint="eastAsia"/>
                                  <w:sz w:val="21"/>
                                  <w:szCs w:val="21"/>
                                </w:rPr>
                                <w:t>废气</w:t>
                              </w:r>
                            </w:p>
                          </w:txbxContent>
                        </wps:txbx>
                        <wps:bodyPr rot="0" vert="horz" wrap="square" lIns="0" tIns="0" rIns="0" bIns="0" anchor="t" anchorCtr="0" upright="1">
                          <a:noAutofit/>
                        </wps:bodyPr>
                      </wps:wsp>
                      <wps:wsp>
                        <wps:cNvPr id="16957" name="AutoShape 13868"/>
                        <wps:cNvCnPr>
                          <a:cxnSpLocks noChangeShapeType="1"/>
                        </wps:cNvCnPr>
                        <wps:spPr bwMode="auto">
                          <a:xfrm>
                            <a:off x="6585" y="8784"/>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58" name="Text Box 13869"/>
                        <wps:cNvSpPr txBox="1">
                          <a:spLocks noChangeArrowheads="1"/>
                        </wps:cNvSpPr>
                        <wps:spPr bwMode="auto">
                          <a:xfrm>
                            <a:off x="7065" y="8650"/>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S</w:t>
                              </w:r>
                              <w:r>
                                <w:rPr>
                                  <w:rFonts w:ascii="Times New Roman" w:eastAsia="宋体" w:hint="eastAsia"/>
                                  <w:sz w:val="21"/>
                                  <w:szCs w:val="21"/>
                                </w:rPr>
                                <w:t>边角料</w:t>
                              </w:r>
                            </w:p>
                          </w:txbxContent>
                        </wps:txbx>
                        <wps:bodyPr rot="0" vert="horz" wrap="square" lIns="0" tIns="0" rIns="0" bIns="0" anchor="t" anchorCtr="0" upright="1">
                          <a:noAutofit/>
                        </wps:bodyPr>
                      </wps:wsp>
                      <wps:wsp>
                        <wps:cNvPr id="16959" name="AutoShape 13870"/>
                        <wps:cNvCnPr>
                          <a:cxnSpLocks noChangeShapeType="1"/>
                        </wps:cNvCnPr>
                        <wps:spPr bwMode="auto">
                          <a:xfrm>
                            <a:off x="6585" y="9579"/>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60" name="Text Box 13871"/>
                        <wps:cNvSpPr txBox="1">
                          <a:spLocks noChangeArrowheads="1"/>
                        </wps:cNvSpPr>
                        <wps:spPr bwMode="auto">
                          <a:xfrm>
                            <a:off x="7065" y="9427"/>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S</w:t>
                              </w:r>
                              <w:r>
                                <w:rPr>
                                  <w:rFonts w:ascii="Times New Roman" w:eastAsia="宋体" w:hint="eastAsia"/>
                                  <w:sz w:val="21"/>
                                  <w:szCs w:val="21"/>
                                </w:rPr>
                                <w:t>不合格品</w:t>
                              </w:r>
                            </w:p>
                          </w:txbxContent>
                        </wps:txbx>
                        <wps:bodyPr rot="0" vert="horz" wrap="square" lIns="0" tIns="0" rIns="0" bIns="0" anchor="t" anchorCtr="0" upright="1">
                          <a:noAutofit/>
                        </wps:bodyPr>
                      </wps:wsp>
                      <wps:wsp>
                        <wps:cNvPr id="16961" name="Text Box 13872"/>
                        <wps:cNvSpPr txBox="1">
                          <a:spLocks noChangeArrowheads="1"/>
                        </wps:cNvSpPr>
                        <wps:spPr bwMode="auto">
                          <a:xfrm>
                            <a:off x="5160" y="6391"/>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投料</w:t>
                              </w:r>
                            </w:p>
                          </w:txbxContent>
                        </wps:txbx>
                        <wps:bodyPr rot="0" vert="horz" wrap="square" lIns="0" tIns="0" rIns="0" bIns="0" anchor="t" anchorCtr="0" upright="1">
                          <a:noAutofit/>
                        </wps:bodyPr>
                      </wps:wsp>
                      <wps:wsp>
                        <wps:cNvPr id="16962" name="AutoShape 13873"/>
                        <wps:cNvCnPr>
                          <a:cxnSpLocks noChangeShapeType="1"/>
                        </wps:cNvCnPr>
                        <wps:spPr bwMode="auto">
                          <a:xfrm>
                            <a:off x="5892" y="6781"/>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63" name="Text Box 13874"/>
                        <wps:cNvSpPr txBox="1">
                          <a:spLocks noChangeArrowheads="1"/>
                        </wps:cNvSpPr>
                        <wps:spPr bwMode="auto">
                          <a:xfrm>
                            <a:off x="5265" y="10105"/>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成品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6941" o:spid="_x0000_s1038" style="position:absolute;left:0;text-align:left;margin-left:68.45pt;margin-top:13.2pt;width:275.85pt;height:205.2pt;z-index:251785216" coordorigin="2787,6391" coordsize="5517,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">
                <v:shape id="Text Box 13853" o:spid="_x0000_s1039" type="#_x0000_t202" style="position:absolute;left:5160;top:7144;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lSsMA&#10;AADeAAAADwAAAGRycy9kb3ducmV2LnhtbERPS2sCMRC+F/wPYQRvNesiUlejqCAovVQtPQ+b2Ydu&#10;JksS1/Xfm0Kht/n4nrNc96YRHTlfW1YwGScgiHOray4VfF/27x8gfEDW2FgmBU/ysF4N3paYafvg&#10;E3XnUIoYwj5DBVUIbSalzysy6Me2JY5cYZ3BEKErpXb4iOGmkWmSzKTBmmNDhS3tKspv57tRcOm2&#10;/nC6hrk+FluZfhZf6Y/bKDUa9psFiEB9+Bf/uQ86zp/Npyn8vhNv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1lSsMAAADeAAAADwAAAAAAAAAAAAAAAACYAgAAZHJzL2Rv&#10;d25yZXYueG1sUEsFBgAAAAAEAAQA9QAAAIgDAAAAAA==&#10;">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注压</w:t>
                        </w:r>
                      </w:p>
                    </w:txbxContent>
                  </v:textbox>
                </v:shape>
                <v:shapetype id="_x0000_t32" coordsize="21600,21600" o:spt="32" o:oned="t" path="m,l21600,21600e" filled="f">
                  <v:path arrowok="t" fillok="f" o:connecttype="none"/>
                  <o:lock v:ext="edit" shapetype="t"/>
                </v:shapetype>
                <v:shape id="AutoShape 13854" o:spid="_x0000_s1040" type="#_x0000_t32" style="position:absolute;left:4602;top:6574;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9568UAAADeAAAADwAAAGRycy9kb3ducmV2LnhtbERPTWvCQBC9C/6HZQq96UYrYqKriNAi&#10;Fg9VCe1tyI5JaHY27K4a++u7BaG3ebzPWaw604grOV9bVjAaJiCIC6trLhWcjq+DGQgfkDU2lknB&#10;nTyslv3eAjNtb/xB10MoRQxhn6GCKoQ2k9IXFRn0Q9sSR+5sncEQoSuldniL4aaR4ySZSoM1x4YK&#10;W9pUVHwfLkbB53t6ye/5nnb5KN19oTP+5/im1PNTt56DCNSFf/HDvdVx/jSdvMDfO/EG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9568UAAADeAAAADwAAAAAAAAAA&#10;AAAAAAChAgAAZHJzL2Rvd25yZXYueG1sUEsFBgAAAAAEAAQA+QAAAJMDAAAAAA==&#10;">
                  <v:stroke endarrow="block"/>
                </v:shape>
                <v:shape id="Text Box 13855" o:spid="_x0000_s1041" type="#_x0000_t202" style="position:absolute;left:2787;top:6436;width:18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wesQA&#10;AADeAAAADwAAAGRycy9kb3ducmV2LnhtbERPS2vCQBC+C/0PyxS8lLpRJLSpq/gED+0hVjwP2WkS&#10;mp0Nu6uJ/94VBG/z8T1ntuhNIy7kfG1ZwXiUgCAurK65VHD83b1/gPABWWNjmRRcycNi/jKYYaZt&#10;xzldDqEUMYR9hgqqENpMSl9UZNCPbEscuT/rDIYIXSm1wy6Gm0ZOkiSVBmuODRW2tK6o+D+cjYJ0&#10;485dzuu3zXH7jT9tOTmtrielhq/98gtEoD48xQ/3Xsf56ed0Cvd34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MHrEAAAA3gAAAA8AAAAAAAAAAAAAAAAAmAIAAGRycy9k&#10;b3ducmV2LnhtbFBLBQYAAAAABAAEAPUAAACJAwAAAAA=&#10;" stroked="f">
                  <v:textbox inset="0,0,0,0">
                    <w:txbxContent>
                      <w:p w:rsidR="00800632" w:rsidRPr="00DF09F8" w:rsidRDefault="00800632" w:rsidP="00CE13DA">
                        <w:pPr>
                          <w:jc w:val="right"/>
                          <w:rPr>
                            <w:rFonts w:ascii="Times New Roman" w:eastAsia="宋体"/>
                            <w:sz w:val="21"/>
                            <w:szCs w:val="21"/>
                          </w:rPr>
                        </w:pPr>
                        <w:r>
                          <w:rPr>
                            <w:rFonts w:ascii="Times New Roman" w:eastAsia="宋体" w:hint="eastAsia"/>
                            <w:sz w:val="21"/>
                            <w:szCs w:val="21"/>
                          </w:rPr>
                          <w:t>胶料</w:t>
                        </w:r>
                        <w:r w:rsidRPr="00DF09F8">
                          <w:rPr>
                            <w:rFonts w:ascii="Times New Roman" w:eastAsia="宋体" w:hint="eastAsia"/>
                            <w:sz w:val="21"/>
                            <w:szCs w:val="21"/>
                          </w:rPr>
                          <w:t>（</w:t>
                        </w:r>
                        <w:r>
                          <w:rPr>
                            <w:rFonts w:ascii="Times New Roman" w:eastAsia="宋体" w:hint="eastAsia"/>
                            <w:sz w:val="21"/>
                            <w:szCs w:val="21"/>
                          </w:rPr>
                          <w:t>EPDM</w:t>
                        </w:r>
                        <w:r w:rsidRPr="00DF09F8">
                          <w:rPr>
                            <w:rFonts w:ascii="Times New Roman" w:eastAsia="宋体" w:hint="eastAsia"/>
                            <w:sz w:val="21"/>
                            <w:szCs w:val="21"/>
                          </w:rPr>
                          <w:t>）</w:t>
                        </w:r>
                      </w:p>
                    </w:txbxContent>
                  </v:textbox>
                </v:shape>
                <v:shape id="AutoShape 13856" o:spid="_x0000_s1042" type="#_x0000_t32" style="position:absolute;left:5892;top:7534;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pEBMUAAADeAAAADwAAAGRycy9kb3ducmV2LnhtbERPTWvCQBC9C/6HZQq96UapYqKriNAi&#10;Fg9VCe1tyI5JaHY27K4a++u7BaG3ebzPWaw604grOV9bVjAaJiCIC6trLhWcjq+DGQgfkDU2lknB&#10;nTyslv3eAjNtb/xB10MoRQxhn6GCKoQ2k9IXFRn0Q9sSR+5sncEQoSuldniL4aaR4ySZSoM1x4YK&#10;W9pUVHwfLkbB53t6ye/5nnb5KN19oTP+5/im1PNTt56DCNSFf/HDvdVx/jR9mcDfO/EG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pEBMUAAADeAAAADwAAAAAAAAAA&#10;AAAAAAChAgAAZHJzL2Rvd25yZXYueG1sUEsFBgAAAAAEAAQA+QAAAJMDAAAAAA==&#10;">
                  <v:stroke endarrow="block"/>
                </v:shape>
                <v:shape id="Text Box 13857" o:spid="_x0000_s1043" type="#_x0000_t202" style="position:absolute;left:5160;top:7882;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jScMA&#10;AADeAAAADwAAAGRycy9kb3ducmV2LnhtbERPS2sCMRC+F/wPYQRvNetSlroaRQVB6aVq6XnYzD50&#10;M1mSdF3/vSkUepuP7znL9WBa0ZPzjWUFs2kCgriwuuFKwddl//oOwgdkja1lUvAgD+vV6GWJubZ3&#10;PlF/DpWIIexzVFCH0OVS+qImg35qO+LIldYZDBG6SmqH9xhuWpkmSSYNNhwbauxoV1NxO/8YBZd+&#10;6w+na5jrY7mV6Uf5mX67jVKT8bBZgAg0hH/xn/ug4/xs/pbB7zvxB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jScMAAADeAAAADwAAAAAAAAAAAAAAAACYAgAAZHJzL2Rv&#10;d25yZXYueG1sUEsFBgAAAAAEAAQA9QAAAIgDAAAAAA==&#10;">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硫化</w:t>
                        </w:r>
                      </w:p>
                    </w:txbxContent>
                  </v:textbox>
                </v:shape>
                <v:shape id="AutoShape 13858" o:spid="_x0000_s1044" type="#_x0000_t32" style="position:absolute;left:5892;top:8272;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6MUAAADeAAAADwAAAGRycy9kb3ducmV2LnhtbERPS2vCQBC+C/6HZQq96cZSrImuIoWW&#10;onjwQWhvQ3ZMQrOzYXfV2F/vCgVv8/E9Z7boTCPO5HxtWcFomIAgLqyuuVRw2H8MJiB8QNbYWCYF&#10;V/KwmPd7M8y0vfCWzrtQihjCPkMFVQhtJqUvKjLoh7YljtzROoMhQldK7fASw00jX5JkLA3WHBsq&#10;bOm9ouJ3dzIKvtfpKb/mG1rlo3T1g874v/2nUs9P3XIKIlAXHuJ/95eO88fp6xvc34k3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6MUAAADeAAAADwAAAAAAAAAA&#10;AAAAAAChAgAAZHJzL2Rvd25yZXYueG1sUEsFBgAAAAAEAAQA+QAAAJMDAAAAAA==&#10;">
                  <v:stroke endarrow="block"/>
                </v:shape>
                <v:shape id="Text Box 13859" o:spid="_x0000_s1045" type="#_x0000_t202" style="position:absolute;left:5160;top:8629;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SoMcA&#10;AADeAAAADwAAAGRycy9kb3ducmV2LnhtbESPS2vDMBCE74X+B7GF3Bq5JoTGiRKSQiGll+ZBzou1&#10;fiTWykiq4/777qHQ2y4zO/PtajO6Tg0UYuvZwMs0A0VcettybeB8en9+BRUTssXOMxn4oQib9ePD&#10;Cgvr73yg4ZhqJSEcCzTQpNQXWseyIYdx6nti0SofHCZZQ61twLuEu07nWTbXDluWhgZ7emuovB2/&#10;nYHTsIv7wzUt7Ee10/ln9ZVfwtaYydO4XYJKNKZ/89/13gr+fDETXn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UqDHAAAA3gAAAA8AAAAAAAAAAAAAAAAAmAIAAGRy&#10;cy9kb3ducmV2LnhtbFBLBQYAAAAABAAEAPUAAACMAwAAAAA=&#10;">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修剪</w:t>
                        </w:r>
                      </w:p>
                    </w:txbxContent>
                  </v:textbox>
                </v:shape>
                <v:shape id="AutoShape 13860" o:spid="_x0000_s1046" type="#_x0000_t32" style="position:absolute;left:5892;top:9019;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dOAcUAAADeAAAADwAAAGRycy9kb3ducmV2LnhtbERPTWvCQBC9C/6HZYTedGMpYqKrSKGl&#10;WHpQS9DbkB2TYHY27K4a/fVuQehtHu9z5svONOJCzteWFYxHCQjiwuqaSwW/u4/hFIQPyBoby6Tg&#10;Rh6Wi35vjpm2V97QZRtKEUPYZ6igCqHNpPRFRQb9yLbEkTtaZzBE6EqpHV5juGnka5JMpMGaY0OF&#10;Lb1XVJy2Z6Ng/52e81v+Q+t8nK4P6Iy/7z6Vehl0qxmIQF34Fz/dXzrOn6RvKfy9E2+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dOAcUAAADeAAAADwAAAAAAAAAA&#10;AAAAAAChAgAAZHJzL2Rvd25yZXYueG1sUEsFBgAAAAAEAAQA+QAAAJMDAAAAAA==&#10;">
                  <v:stroke endarrow="block"/>
                </v:shape>
                <v:shape id="Text Box 13861" o:spid="_x0000_s1047" type="#_x0000_t202" style="position:absolute;left:5160;top:936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Ie8cA&#10;AADeAAAADwAAAGRycy9kb3ducmV2LnhtbESPS2vDMBCE74X+B7GF3Bq5hoTGiRKSQiGll+ZBzou1&#10;fiTWykiq4/777qHQ2y47OzPfajO6Tg0UYuvZwMs0A0VcettybeB8en9+BRUTssXOMxn4oQib9ePD&#10;Cgvr73yg4ZhqJSYcCzTQpNQXWseyIYdx6ntiuVU+OEyyhlrbgHcxd53Os2yuHbYsCQ329NZQeTt+&#10;OwOnYRf3h2ta2I9qp/PP6iu/hK0xk6dxuwSVaEz/4r/vvZX688VMAAR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qyHvHAAAA3gAAAA8AAAAAAAAAAAAAAAAAmAIAAGRy&#10;cy9kb3ducmV2LnhtbFBLBQYAAAAABAAEAPUAAACMAwAAAAA=&#10;">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检验</w:t>
                        </w:r>
                      </w:p>
                    </w:txbxContent>
                  </v:textbox>
                </v:shape>
                <v:shape id="Text Box 13862" o:spid="_x0000_s1048" type="#_x0000_t202" style="position:absolute;left:7065;top:7174;width:116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vV8QA&#10;AADeAAAADwAAAGRycy9kb3ducmV2LnhtbERP32vCMBB+F/Y/hBP2IppW0Gk1Shls7LVu8/lozqbY&#10;XEqSare/fhkM9nYf38/bH0fbiRv50DpWkC8yEMS10y03Cj7eX+YbECEia+wck4IvCnA8PEz2WGh3&#10;54pup9iIFMKhQAUmxr6QMtSGLIaF64kTd3HeYkzQN1J7vKdw28lllq2lxZZTg8Geng3V19NgFQxP&#10;wzJfzdCU5+pcfeevzae/lko9TsdyByLSGP/Ff+43neavt6scft9JN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71fEAAAA3gAAAA8AAAAAAAAAAAAAAAAAmAIAAGRycy9k&#10;b3ducmV2LnhtbFBLBQYAAAAABAAEAPUAAACJAwAAAAA=&#10;" stroked="f">
                  <v:stroke dashstyle="dash"/>
                  <v:textbox inset="0,0,0,0">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G</w:t>
                        </w:r>
                        <w:r>
                          <w:rPr>
                            <w:rFonts w:ascii="Times New Roman" w:eastAsia="宋体" w:hint="eastAsia"/>
                            <w:sz w:val="21"/>
                            <w:szCs w:val="21"/>
                          </w:rPr>
                          <w:t>注压</w:t>
                        </w:r>
                        <w:r w:rsidRPr="00DF09F8">
                          <w:rPr>
                            <w:rFonts w:ascii="Times New Roman" w:eastAsia="宋体" w:hint="eastAsia"/>
                            <w:sz w:val="21"/>
                            <w:szCs w:val="21"/>
                          </w:rPr>
                          <w:t>废气</w:t>
                        </w:r>
                      </w:p>
                    </w:txbxContent>
                  </v:textbox>
                </v:shape>
                <v:shape id="AutoShape 13863" o:spid="_x0000_s1049" type="#_x0000_t32" style="position:absolute;left:5892;top:9757;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KrcUAAADeAAAADwAAAGRycy9kb3ducmV2LnhtbERPTWvCQBC9F/oflhG81Y1CpUldRQpK&#10;UTxUS2hvQ3ZMgtnZsLtq9Ne7guBtHu9zJrPONOJEzteWFQwHCQjiwuqaSwW/u8XbBwgfkDU2lknB&#10;hTzMpq8vE8y0PfMPnbahFDGEfYYKqhDaTEpfVGTQD2xLHLm9dQZDhK6U2uE5hptGjpJkLA3WHBsq&#10;bOmrouKwPRoFf+v0mF/yDa3yYbr6R2f8dbdUqt/r5p8gAnXhKX64v3WcP07fR3B/J9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pKrcUAAADeAAAADwAAAAAAAAAA&#10;AAAAAAChAgAAZHJzL2Rvd25yZXYueG1sUEsFBgAAAAAEAAQA+QAAAJMDAAAAAA==&#10;">
                  <v:stroke endarrow="block"/>
                </v:shape>
                <v:shape id="Text Box 13864" o:spid="_x0000_s1050" type="#_x0000_t202" style="position:absolute;left:5160;top:936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WDMMA&#10;AADeAAAADwAAAGRycy9kb3ducmV2LnhtbERPS2sCMRC+F/ofwgi91axbFF2NooWCxUt94HnYzD50&#10;M1mSdN3+eyMUvM3H95zFqjeN6Mj52rKC0TABQZxbXXOp4HT8ep+C8AFZY2OZFPyRh9Xy9WWBmbY3&#10;3lN3CKWIIewzVFCF0GZS+rwig35oW+LIFdYZDBG6UmqHtxhuGpkmyUQarDk2VNjSZ0X59fBrFBy7&#10;jd/uL2Gmv4uNTHfFT3p2a6XeBv16DiJQH57if/dWx/mT2fgDHu/E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WDMMAAADeAAAADwAAAAAAAAAAAAAAAACYAgAAZHJzL2Rv&#10;d25yZXYueG1sUEsFBgAAAAAEAAQA9QAAAIgDAAAAAA==&#10;">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检验</w:t>
                        </w:r>
                      </w:p>
                    </w:txbxContent>
                  </v:textbox>
                </v:shape>
                <v:shape id="AutoShape 13865" o:spid="_x0000_s1051" type="#_x0000_t32" style="position:absolute;left:6585;top:7312;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19cgAAADeAAAADwAAAGRycy9kb3ducmV2LnhtbESPT2vCQBDF7wW/wzIFb3UTUWnTrEEF&#10;xVOxthSPk+w0f8zOhuyq6bfvFoTeZnhv3u9Nmg2mFVfqXW1ZQTyJQBAXVtdcKvj82D49g3AeWWNr&#10;mRT8kINsOXpIMdH2xu90PfpShBB2CSqovO8SKV1RkUE3sR1x0L5tb9CHtS+l7vEWwk0rp1G0kAZr&#10;DoQKO9pUVJyPF6OgaefT5o13h/yrPOWzdSA18Ump8eOwegXhafD/5vv1Xof6i5f5DP7eCTP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0a19cgAAADeAAAADwAAAAAA&#10;AAAAAAAAAAChAgAAZHJzL2Rvd25yZXYueG1sUEsFBgAAAAAEAAQA+QAAAJYDAAAAAA==&#10;">
                  <v:stroke dashstyle="dash" endarrow="block"/>
                </v:shape>
                <v:shape id="AutoShape 13866" o:spid="_x0000_s1052" type="#_x0000_t32" style="position:absolute;left:6585;top:8064;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QbsgAAADeAAAADwAAAGRycy9kb3ducmV2LnhtbESPW2vCQBCF3wv+h2WEvjUbpZEasxFb&#10;aOmT1Avi45gdczE7G7Jbjf++Wyj0bYZz5nxnsuVgWnGl3tWWFUyiGARxYXXNpYL97v3pBYTzyBpb&#10;y6TgTg6W+eghw1TbG2/ouvWlCCHsUlRQed+lUrqiIoMush1x0M62N+jD2pdS93gL4aaV0zieSYM1&#10;B0KFHb1VVFy230ZB0ybTZs0fX6dDeTw9vwZSMzkq9TgeVgsQngb/b/67/tSh/myeJPD7TphB5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AoQbsgAAADeAAAADwAAAAAA&#10;AAAAAAAAAAChAgAAZHJzL2Rvd25yZXYueG1sUEsFBgAAAAAEAAQA+QAAAJYDAAAAAA==&#10;">
                  <v:stroke dashstyle="dash" endarrow="block"/>
                </v:shape>
                <v:shape id="Text Box 13867" o:spid="_x0000_s1053" type="#_x0000_t202" style="position:absolute;left:7065;top:7927;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3I8QA&#10;AADeAAAADwAAAGRycy9kb3ducmV2LnhtbERP30vDMBB+F/Y/hBN8EZd2sOrqslEGyl47dc9Hc2vK&#10;mktJ0q3615uB4Nt9fD9vvZ1sLy7kQ+dYQT7PQBA3TnfcKvj8eHt6AREissbeMSn4pgDbzexujaV2&#10;V67pcoitSCEcSlRgYhxKKUNjyGKYu4E4cSfnLcYEfSu1x2sKt71cZFkhLXacGgwOtDPUnA+jVTA+&#10;j4t8+YimOtbH+id/b7/8uVLq4X6qXkFEmuK/+M+912l+sVoWcHsn3S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dyPEAAAA3gAAAA8AAAAAAAAAAAAAAAAAmAIAAGRycy9k&#10;b3ducmV2LnhtbFBLBQYAAAAABAAEAPUAAACJAwAAAAA=&#10;" stroked="f">
                  <v:stroke dashstyle="dash"/>
                  <v:textbox inset="0,0,0,0">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G</w:t>
                        </w:r>
                        <w:r>
                          <w:rPr>
                            <w:rFonts w:ascii="Times New Roman" w:eastAsia="宋体" w:hint="eastAsia"/>
                            <w:sz w:val="21"/>
                            <w:szCs w:val="21"/>
                          </w:rPr>
                          <w:t>硫化</w:t>
                        </w:r>
                        <w:r w:rsidRPr="00DF09F8">
                          <w:rPr>
                            <w:rFonts w:ascii="Times New Roman" w:eastAsia="宋体" w:hint="eastAsia"/>
                            <w:sz w:val="21"/>
                            <w:szCs w:val="21"/>
                          </w:rPr>
                          <w:t>废气</w:t>
                        </w:r>
                      </w:p>
                    </w:txbxContent>
                  </v:textbox>
                </v:shape>
                <v:shape id="AutoShape 13868" o:spid="_x0000_s1054" type="#_x0000_t32" style="position:absolute;left:6585;top:8784;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rgscAAADeAAAADwAAAGRycy9kb3ducmV2LnhtbESPS2sCQRCE74L/YWjBm84qPpLVUVSI&#10;eAo+QvDY7rT7cKdn2Zno5t9nAoK3bqq6vur5sjGluFPtcssKBv0IBHFidc6pgq/TR+8NhPPIGkvL&#10;pOCXHCwX7dYcY20ffKD70acihLCLUUHmfRVL6ZKMDLq+rYiDdrW1QR/WOpW6xkcIN6UcRtFEGsw5&#10;EDKsaJNRcjv+GAVFOR4Wn7zdX77T82W0DqRicFaq22lWMxCeGv8yP693OtSfvI+n8P9OmEE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CuCxwAAAN4AAAAPAAAAAAAA&#10;AAAAAAAAAKECAABkcnMvZG93bnJldi54bWxQSwUGAAAAAAQABAD5AAAAlQMAAAAA&#10;">
                  <v:stroke dashstyle="dash" endarrow="block"/>
                </v:shape>
                <v:shape id="Text Box 13869" o:spid="_x0000_s1055" type="#_x0000_t202" style="position:absolute;left:7065;top:8650;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GysYA&#10;AADeAAAADwAAAGRycy9kb3ducmV2LnhtbESPQU/DMAyF70j8h8hIXBBLO2kDyrKpQgJx7QY7W41p&#10;qjVOlaRb4dfjAxI3W+/5vc+b3ewHdaaY+sAGykUBirgNtufOwMfh9f4RVMrIFofAZOCbEuy211cb&#10;rGy4cEPnfe6UhHCq0IDLeay0Tq0jj2kRRmLRvkL0mGWNnbYRLxLuB70sirX22LM0OBzpxVF72k/e&#10;wPQwLcvVHbr62Bybn/Kt+4yn2pjbm7l+BpVpzv/mv+t3K/jrp5Xwyjs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9GysYAAADeAAAADwAAAAAAAAAAAAAAAACYAgAAZHJz&#10;L2Rvd25yZXYueG1sUEsFBgAAAAAEAAQA9QAAAIsDAAAAAA==&#10;" stroked="f">
                  <v:stroke dashstyle="dash"/>
                  <v:textbox inset="0,0,0,0">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S</w:t>
                        </w:r>
                        <w:r>
                          <w:rPr>
                            <w:rFonts w:ascii="Times New Roman" w:eastAsia="宋体" w:hint="eastAsia"/>
                            <w:sz w:val="21"/>
                            <w:szCs w:val="21"/>
                          </w:rPr>
                          <w:t>边角料</w:t>
                        </w:r>
                      </w:p>
                    </w:txbxContent>
                  </v:textbox>
                </v:shape>
                <v:shape id="AutoShape 13870" o:spid="_x0000_s1056" type="#_x0000_t32" style="position:absolute;left:6585;top:957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aa8YAAADeAAAADwAAAGRycy9kb3ducmV2LnhtbESPzYoCMRCE74LvEFrwphlFRWeNooLi&#10;SXZ1WTy2k975cdIZJlHHtzfCwt66qer6qufLxpTiTrXLLSsY9CMQxInVOacKvk/b3hSE88gaS8uk&#10;4EkOlot2a46xtg/+ovvRpyKEsItRQeZ9FUvpkowMur6tiIP2a2uDPqx1KnWNjxBuSjmMook0mHMg&#10;ZFjRJqPkerwZBUU5HhYH3n1eftLzZbQOpGJwVqrbaVYfIDw1/t/8d73Xof5kNp7B+50wg1y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HGmvGAAAA3gAAAA8AAAAAAAAA&#10;AAAAAAAAoQIAAGRycy9kb3ducmV2LnhtbFBLBQYAAAAABAAEAPkAAACUAwAAAAA=&#10;">
                  <v:stroke dashstyle="dash" endarrow="block"/>
                </v:shape>
                <v:shape id="Text Box 13871" o:spid="_x0000_s1057" type="#_x0000_t202" style="position:absolute;left:7065;top:9427;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AccYA&#10;AADeAAAADwAAAGRycy9kb3ducmV2LnhtbESPQU/DMAyF70j8h8hIXBBLO4kCZdlUIYG4dsDOVmOa&#10;ao1TJelW+PX4gMTNlp/fe99mt/hRnSimIbCBclWAIu6CHbg38PH+cvsAKmVki2NgMvBNCXbby4sN&#10;1jacuaXTPvdKTDjVaMDlPNVap86Rx7QKE7HcvkL0mGWNvbYRz2LuR70uikp7HFgSHE707Kg77mdv&#10;YL6f1+XdDbrm0B7an/K1/4zHxpjrq6V5ApVpyf/iv+83K/Wrx0oABE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WAccYAAADeAAAADwAAAAAAAAAAAAAAAACYAgAAZHJz&#10;L2Rvd25yZXYueG1sUEsFBgAAAAAEAAQA9QAAAIsDAAAAAA==&#10;" stroked="f">
                  <v:stroke dashstyle="dash"/>
                  <v:textbox inset="0,0,0,0">
                    <w:txbxContent>
                      <w:p w:rsidR="00800632" w:rsidRPr="00DF09F8" w:rsidRDefault="00800632" w:rsidP="00CE13DA">
                        <w:pPr>
                          <w:jc w:val="left"/>
                          <w:rPr>
                            <w:rFonts w:ascii="Times New Roman" w:eastAsia="宋体"/>
                            <w:sz w:val="21"/>
                            <w:szCs w:val="21"/>
                          </w:rPr>
                        </w:pPr>
                        <w:r>
                          <w:rPr>
                            <w:rFonts w:ascii="Times New Roman" w:eastAsia="宋体" w:hint="eastAsia"/>
                            <w:sz w:val="21"/>
                            <w:szCs w:val="21"/>
                          </w:rPr>
                          <w:t>S</w:t>
                        </w:r>
                        <w:r>
                          <w:rPr>
                            <w:rFonts w:ascii="Times New Roman" w:eastAsia="宋体" w:hint="eastAsia"/>
                            <w:sz w:val="21"/>
                            <w:szCs w:val="21"/>
                          </w:rPr>
                          <w:t>不合格品</w:t>
                        </w:r>
                      </w:p>
                    </w:txbxContent>
                  </v:textbox>
                </v:shape>
                <v:shape id="Text Box 13872" o:spid="_x0000_s1058" type="#_x0000_t202" style="position:absolute;left:5160;top:6391;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nXcMA&#10;AADeAAAADwAAAGRycy9kb3ducmV2LnhtbERPS4vCMBC+L/gfwix4W1N7KNo1igoLipf1geehmT52&#10;m0lJsrX++40geJuP7zmL1WBa0ZPzjWUF00kCgriwuuFKweX89TED4QOyxtYyKbiTh9Vy9LbAXNsb&#10;H6k/hUrEEPY5KqhD6HIpfVGTQT+xHXHkSusMhghdJbXDWww3rUyTJJMGG44NNXa0ran4Pf0ZBed+&#10;43fHnzDX+3Ij00P5nV7dWqnx+7D+BBFoCC/x073TcX42z6bweCf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nXcMAAADeAAAADwAAAAAAAAAAAAAAAACYAgAAZHJzL2Rv&#10;d25yZXYueG1sUEsFBgAAAAAEAAQA9QAAAIgDAAAAAA==&#10;">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投料</w:t>
                        </w:r>
                      </w:p>
                    </w:txbxContent>
                  </v:textbox>
                </v:shape>
                <v:shape id="AutoShape 13873" o:spid="_x0000_s1059" type="#_x0000_t32" style="position:absolute;left:5892;top:6781;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AEMUAAADeAAAADwAAAGRycy9kb3ducmV2LnhtbERPS2vCQBC+F/wPywje6kYPoUldpRQU&#10;sfTgg2BvQ3ZMgtnZsLtq7K93CwVv8/E9Z7boTSuu5HxjWcFknIAgLq1uuFJw2C9f30D4gKyxtUwK&#10;7uRhMR+8zDDX9sZbuu5CJWII+xwV1CF0uZS+rMmgH9uOOHIn6wyGCF0ltcNbDDetnCZJKg02HBtq&#10;7OizpvK8uxgFx6/sUtyLb9oUk2zzg8743/1KqdGw/3gHEagPT/G/e63j/DRLp/D3Trx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aAEMUAAADeAAAADwAAAAAAAAAA&#10;AAAAAAChAgAAZHJzL2Rvd25yZXYueG1sUEsFBgAAAAAEAAQA+QAAAJMDAAAAAA==&#10;">
                  <v:stroke endarrow="block"/>
                </v:shape>
                <v:shape id="Text Box 13874" o:spid="_x0000_s1060" type="#_x0000_t202" style="position:absolute;left:5265;top:10105;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eBsQA&#10;AADeAAAADwAAAGRycy9kb3ducmV2LnhtbERP30vDMBB+F/wfwgl7kS3txE7rslEGiq+d256P5mzK&#10;mktJ0q361xtB8O0+vp+33k62FxfyoXOsIF9kIIgbpztuFRw+XudPIEJE1tg7JgVfFGC7ub1ZY6nd&#10;lWu67GMrUgiHEhWYGIdSytAYshgWbiBO3KfzFmOCvpXa4zWF214us6yQFjtODQYH2hlqzvvRKhhX&#10;4zJ/vEdTnepT/Z2/tUd/rpSa3U3VC4hIU/wX/7nfdZpfPBcP8PtOuk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HgbEAAAA3gAAAA8AAAAAAAAAAAAAAAAAmAIAAGRycy9k&#10;b3ducmV2LnhtbFBLBQYAAAAABAAEAPUAAACJAwAAAAA=&#10;" stroked="f">
                  <v:stroke dashstyle="dash"/>
                  <v:textbox inset="0,0,0,0">
                    <w:txbxContent>
                      <w:p w:rsidR="00800632" w:rsidRPr="00DF09F8" w:rsidRDefault="00800632" w:rsidP="00CE13DA">
                        <w:pPr>
                          <w:jc w:val="center"/>
                          <w:rPr>
                            <w:rFonts w:ascii="Times New Roman" w:eastAsia="宋体"/>
                            <w:sz w:val="21"/>
                            <w:szCs w:val="21"/>
                          </w:rPr>
                        </w:pPr>
                        <w:r>
                          <w:rPr>
                            <w:rFonts w:ascii="Times New Roman" w:eastAsia="宋体" w:hint="eastAsia"/>
                            <w:sz w:val="21"/>
                            <w:szCs w:val="21"/>
                          </w:rPr>
                          <w:t>成品</w:t>
                        </w:r>
                      </w:p>
                    </w:txbxContent>
                  </v:textbox>
                </v:shape>
              </v:group>
            </w:pict>
          </mc:Fallback>
        </mc:AlternateContent>
      </w:r>
      <w:r w:rsidRPr="00CE13DA">
        <w:rPr>
          <w:rFonts w:ascii="Times New Roman" w:eastAsia="宋体"/>
        </w:rPr>
        <w:t>工艺流程图如下：</w:t>
      </w: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60" w:lineRule="auto"/>
        <w:ind w:firstLineChars="147" w:firstLine="412"/>
        <w:jc w:val="left"/>
        <w:rPr>
          <w:rFonts w:ascii="Times New Roman" w:eastAsia="宋体"/>
        </w:rPr>
      </w:pPr>
    </w:p>
    <w:p w:rsidR="00CE13DA" w:rsidRPr="00CE13DA" w:rsidRDefault="00CE13DA" w:rsidP="00CE13DA">
      <w:pPr>
        <w:spacing w:line="324" w:lineRule="auto"/>
        <w:ind w:firstLineChars="200" w:firstLine="562"/>
        <w:jc w:val="center"/>
        <w:rPr>
          <w:rFonts w:ascii="Times New Roman" w:eastAsia="宋体"/>
          <w:b/>
        </w:rPr>
      </w:pPr>
    </w:p>
    <w:p w:rsidR="00CE13DA" w:rsidRPr="00CE13DA" w:rsidRDefault="00CE13DA" w:rsidP="00CE13DA">
      <w:pPr>
        <w:spacing w:line="324" w:lineRule="auto"/>
        <w:ind w:firstLineChars="200" w:firstLine="562"/>
        <w:jc w:val="center"/>
        <w:rPr>
          <w:rFonts w:ascii="Times New Roman" w:eastAsia="宋体"/>
          <w:b/>
        </w:rPr>
      </w:pPr>
      <w:r w:rsidRPr="00CE13DA">
        <w:rPr>
          <w:rFonts w:ascii="Times New Roman" w:eastAsia="宋体"/>
          <w:b/>
        </w:rPr>
        <w:t>图</w:t>
      </w:r>
      <w:r w:rsidR="00AF1AD4">
        <w:rPr>
          <w:rFonts w:ascii="Times New Roman" w:eastAsia="宋体" w:hint="eastAsia"/>
          <w:b/>
        </w:rPr>
        <w:t>3.3</w:t>
      </w:r>
      <w:r w:rsidRPr="00CE13DA">
        <w:rPr>
          <w:rFonts w:ascii="Times New Roman" w:eastAsia="宋体"/>
          <w:b/>
        </w:rPr>
        <w:t xml:space="preserve">-1 </w:t>
      </w:r>
      <w:r w:rsidRPr="00CE13DA">
        <w:rPr>
          <w:rFonts w:ascii="Times New Roman" w:eastAsia="宋体"/>
          <w:b/>
        </w:rPr>
        <w:t>橡胶零件生产工艺流程及产污环节</w:t>
      </w:r>
    </w:p>
    <w:p w:rsidR="00CE13DA" w:rsidRPr="00CE13DA" w:rsidRDefault="00CE13DA" w:rsidP="00CE13DA">
      <w:pPr>
        <w:spacing w:line="360" w:lineRule="auto"/>
        <w:ind w:firstLineChars="147" w:firstLine="412"/>
        <w:jc w:val="left"/>
        <w:rPr>
          <w:rFonts w:ascii="Times New Roman" w:eastAsia="宋体"/>
        </w:rPr>
      </w:pPr>
      <w:r w:rsidRPr="00CE13DA">
        <w:rPr>
          <w:rFonts w:ascii="Times New Roman" w:eastAsia="宋体"/>
        </w:rPr>
        <w:t>（</w:t>
      </w:r>
      <w:r w:rsidRPr="00CE13DA">
        <w:rPr>
          <w:rFonts w:ascii="Times New Roman" w:eastAsia="宋体"/>
        </w:rPr>
        <w:t>1</w:t>
      </w:r>
      <w:r w:rsidRPr="00CE13DA">
        <w:rPr>
          <w:rFonts w:ascii="Times New Roman" w:eastAsia="宋体"/>
        </w:rPr>
        <w:t>）投料：橡胶产品的原材料为</w:t>
      </w:r>
      <w:r w:rsidRPr="00CE13DA">
        <w:rPr>
          <w:rFonts w:ascii="Times New Roman" w:eastAsia="宋体"/>
        </w:rPr>
        <w:t>EPDM</w:t>
      </w:r>
      <w:r w:rsidRPr="00CE13DA">
        <w:rPr>
          <w:rFonts w:ascii="Times New Roman" w:eastAsia="宋体"/>
        </w:rPr>
        <w:t>半成品胶条（熟胶，不需要炼胶），注射机为自动吃料，即胶条由料筒内的螺杆卷入；注压机为手动切料后再手动给料；</w:t>
      </w:r>
    </w:p>
    <w:p w:rsidR="00CE13DA" w:rsidRPr="00CE13DA" w:rsidRDefault="00CE13DA" w:rsidP="00CE13DA">
      <w:pPr>
        <w:spacing w:line="360" w:lineRule="auto"/>
        <w:ind w:firstLineChars="147" w:firstLine="412"/>
        <w:jc w:val="left"/>
        <w:rPr>
          <w:rFonts w:ascii="Times New Roman" w:eastAsia="宋体"/>
        </w:rPr>
      </w:pPr>
      <w:r w:rsidRPr="00CE13DA">
        <w:rPr>
          <w:rFonts w:ascii="Times New Roman" w:eastAsia="宋体"/>
        </w:rPr>
        <w:t>（</w:t>
      </w:r>
      <w:r w:rsidRPr="00CE13DA">
        <w:rPr>
          <w:rFonts w:ascii="Times New Roman" w:eastAsia="宋体"/>
        </w:rPr>
        <w:t>2</w:t>
      </w:r>
      <w:r w:rsidRPr="00CE13DA">
        <w:rPr>
          <w:rFonts w:ascii="Times New Roman" w:eastAsia="宋体"/>
        </w:rPr>
        <w:t>）注压：经注射机或注压机把胶料注入模腔内；</w:t>
      </w:r>
    </w:p>
    <w:p w:rsidR="00CE13DA" w:rsidRPr="00CE13DA" w:rsidRDefault="00CE13DA" w:rsidP="00CE13DA">
      <w:pPr>
        <w:spacing w:line="360" w:lineRule="auto"/>
        <w:ind w:firstLineChars="147" w:firstLine="412"/>
        <w:jc w:val="left"/>
        <w:rPr>
          <w:rFonts w:ascii="Times New Roman" w:eastAsia="宋体"/>
        </w:rPr>
      </w:pPr>
      <w:r w:rsidRPr="00CE13DA">
        <w:rPr>
          <w:rFonts w:ascii="Times New Roman" w:eastAsia="宋体"/>
        </w:rPr>
        <w:t>（</w:t>
      </w:r>
      <w:r w:rsidRPr="00CE13DA">
        <w:rPr>
          <w:rFonts w:ascii="Times New Roman" w:eastAsia="宋体"/>
        </w:rPr>
        <w:t>3</w:t>
      </w:r>
      <w:r w:rsidRPr="00CE13DA">
        <w:rPr>
          <w:rFonts w:ascii="Times New Roman" w:eastAsia="宋体"/>
        </w:rPr>
        <w:t>）硫化：根据零件的不同，硫化时间在</w:t>
      </w:r>
      <w:r w:rsidRPr="00CE13DA">
        <w:rPr>
          <w:rFonts w:ascii="Times New Roman" w:eastAsia="宋体"/>
        </w:rPr>
        <w:t>100~300</w:t>
      </w:r>
      <w:r w:rsidRPr="00CE13DA">
        <w:rPr>
          <w:rFonts w:ascii="Times New Roman" w:eastAsia="宋体"/>
        </w:rPr>
        <w:t>秒之间，胶料在加热（电加热）至一定温度约</w:t>
      </w:r>
      <w:r w:rsidRPr="00CE13DA">
        <w:rPr>
          <w:rFonts w:ascii="Times New Roman" w:eastAsia="宋体"/>
        </w:rPr>
        <w:t>160~200</w:t>
      </w:r>
      <w:r w:rsidRPr="00CE13DA">
        <w:rPr>
          <w:rFonts w:ascii="宋体" w:eastAsia="宋体" w:hAnsi="宋体" w:cs="宋体" w:hint="eastAsia"/>
        </w:rPr>
        <w:t>℃</w:t>
      </w:r>
      <w:r w:rsidRPr="00CE13DA">
        <w:rPr>
          <w:rFonts w:ascii="Times New Roman" w:eastAsia="宋体"/>
        </w:rPr>
        <w:t>的模具中硫化成型，脱模后去修剪工序。</w:t>
      </w:r>
    </w:p>
    <w:p w:rsidR="00CE13DA" w:rsidRPr="00CE13DA" w:rsidRDefault="00CE13DA" w:rsidP="00CE13DA">
      <w:pPr>
        <w:spacing w:line="360" w:lineRule="auto"/>
        <w:ind w:firstLineChars="147" w:firstLine="412"/>
        <w:jc w:val="left"/>
        <w:rPr>
          <w:rFonts w:ascii="Times New Roman" w:eastAsia="宋体"/>
        </w:rPr>
      </w:pPr>
      <w:r w:rsidRPr="00CE13DA">
        <w:rPr>
          <w:rFonts w:ascii="Times New Roman" w:eastAsia="宋体"/>
        </w:rPr>
        <w:t>橡胶是高分子聚合物，本项目原料</w:t>
      </w:r>
      <w:r w:rsidRPr="00CE13DA">
        <w:rPr>
          <w:rFonts w:ascii="Times New Roman" w:eastAsia="宋体"/>
        </w:rPr>
        <w:t>“</w:t>
      </w:r>
      <w:r w:rsidRPr="00CE13DA">
        <w:rPr>
          <w:rFonts w:ascii="Times New Roman" w:eastAsia="宋体"/>
        </w:rPr>
        <w:t>熟胶</w:t>
      </w:r>
      <w:r w:rsidRPr="00CE13DA">
        <w:rPr>
          <w:rFonts w:ascii="Times New Roman" w:eastAsia="宋体"/>
        </w:rPr>
        <w:t>”</w:t>
      </w:r>
      <w:r w:rsidRPr="00CE13DA">
        <w:rPr>
          <w:rFonts w:ascii="Times New Roman" w:eastAsia="宋体"/>
        </w:rPr>
        <w:t>是已经通过密炼、混炼后的，此时橡胶已变成了短链小分子，可以做成所需形状的半成品，硫化工序就是在一定温度下使半成品所含中的硫化剂（硫磺和促进剂</w:t>
      </w:r>
      <w:r w:rsidRPr="00CE13DA">
        <w:rPr>
          <w:rFonts w:ascii="Times New Roman" w:eastAsia="宋体"/>
        </w:rPr>
        <w:t>M</w:t>
      </w:r>
      <w:r w:rsidRPr="00CE13DA">
        <w:rPr>
          <w:rFonts w:ascii="Times New Roman" w:eastAsia="宋体"/>
        </w:rPr>
        <w:t>，硫对橡胶具有高效交联作用），将短链小分子重新变成稳定的长链网状结构的过程，硫化后的成品就不会变形了。</w:t>
      </w:r>
    </w:p>
    <w:p w:rsidR="00CE13DA" w:rsidRPr="00CE13DA" w:rsidRDefault="00CE13DA" w:rsidP="00CE13DA">
      <w:pPr>
        <w:spacing w:line="360" w:lineRule="auto"/>
        <w:ind w:firstLineChars="147" w:firstLine="412"/>
        <w:jc w:val="left"/>
        <w:rPr>
          <w:rFonts w:ascii="Times New Roman" w:eastAsia="宋体"/>
        </w:rPr>
      </w:pPr>
      <w:r w:rsidRPr="00CE13DA">
        <w:rPr>
          <w:rFonts w:ascii="Times New Roman" w:eastAsia="宋体"/>
        </w:rPr>
        <w:lastRenderedPageBreak/>
        <w:t>（</w:t>
      </w:r>
      <w:r w:rsidRPr="00CE13DA">
        <w:rPr>
          <w:rFonts w:ascii="Times New Roman" w:eastAsia="宋体"/>
        </w:rPr>
        <w:t>4</w:t>
      </w:r>
      <w:r w:rsidRPr="00CE13DA">
        <w:rPr>
          <w:rFonts w:ascii="Times New Roman" w:eastAsia="宋体"/>
        </w:rPr>
        <w:t>）修剪、检验：用修边机剪切毛边、浇注口，经检验后用纸箱包装，即为成品。</w:t>
      </w:r>
    </w:p>
    <w:p w:rsidR="00CE13DA" w:rsidRPr="00CE13DA" w:rsidRDefault="00CE13DA" w:rsidP="00CE13DA">
      <w:pPr>
        <w:spacing w:line="324" w:lineRule="auto"/>
        <w:ind w:firstLineChars="200" w:firstLine="560"/>
        <w:jc w:val="left"/>
        <w:rPr>
          <w:rFonts w:ascii="Times New Roman" w:eastAsia="宋体"/>
        </w:rPr>
      </w:pPr>
      <w:r w:rsidRPr="00CE13DA">
        <w:rPr>
          <w:rFonts w:ascii="Times New Roman" w:eastAsia="宋体"/>
        </w:rPr>
        <w:t>2</w:t>
      </w:r>
      <w:r w:rsidRPr="00CE13DA">
        <w:rPr>
          <w:rFonts w:ascii="Times New Roman" w:eastAsia="宋体"/>
        </w:rPr>
        <w:t>、产污环节</w:t>
      </w:r>
    </w:p>
    <w:p w:rsidR="00CE13DA" w:rsidRPr="00CE13DA" w:rsidRDefault="00CE13DA" w:rsidP="00CE13DA">
      <w:pPr>
        <w:spacing w:line="324" w:lineRule="auto"/>
        <w:ind w:firstLineChars="200" w:firstLine="560"/>
        <w:jc w:val="left"/>
        <w:rPr>
          <w:rFonts w:ascii="Times New Roman" w:eastAsia="宋体"/>
        </w:rPr>
      </w:pPr>
      <w:r w:rsidRPr="00CE13DA">
        <w:rPr>
          <w:rFonts w:ascii="Times New Roman" w:eastAsia="宋体"/>
        </w:rPr>
        <w:t>（</w:t>
      </w:r>
      <w:r w:rsidRPr="00CE13DA">
        <w:rPr>
          <w:rFonts w:ascii="Times New Roman" w:eastAsia="宋体"/>
        </w:rPr>
        <w:t>1</w:t>
      </w:r>
      <w:r w:rsidRPr="00CE13DA">
        <w:rPr>
          <w:rFonts w:ascii="Times New Roman" w:eastAsia="宋体"/>
        </w:rPr>
        <w:t>）注压：注压过程会产生有机废气</w:t>
      </w:r>
      <w:r w:rsidR="00AF1AD4">
        <w:rPr>
          <w:rFonts w:ascii="Times New Roman" w:eastAsia="宋体"/>
          <w:b/>
        </w:rPr>
        <w:t>G</w:t>
      </w:r>
      <w:r w:rsidRPr="00CE13DA">
        <w:rPr>
          <w:rFonts w:ascii="Times New Roman" w:eastAsia="宋体"/>
          <w:b/>
        </w:rPr>
        <w:t>注压废气</w:t>
      </w:r>
      <w:r w:rsidRPr="00CE13DA">
        <w:rPr>
          <w:rFonts w:ascii="Times New Roman" w:eastAsia="宋体"/>
        </w:rPr>
        <w:t>，主要污染物是挥发性有机物，以非甲烷总烃计；</w:t>
      </w:r>
    </w:p>
    <w:p w:rsidR="00CE13DA" w:rsidRPr="00CE13DA" w:rsidRDefault="00CE13DA" w:rsidP="00CE13DA">
      <w:pPr>
        <w:spacing w:line="324" w:lineRule="auto"/>
        <w:ind w:firstLineChars="200" w:firstLine="560"/>
        <w:jc w:val="left"/>
        <w:rPr>
          <w:rFonts w:ascii="Times New Roman" w:eastAsia="宋体"/>
        </w:rPr>
      </w:pPr>
      <w:r w:rsidRPr="00CE13DA">
        <w:rPr>
          <w:rFonts w:ascii="Times New Roman" w:eastAsia="宋体"/>
        </w:rPr>
        <w:t>（</w:t>
      </w:r>
      <w:r w:rsidRPr="00CE13DA">
        <w:rPr>
          <w:rFonts w:ascii="Times New Roman" w:eastAsia="宋体"/>
        </w:rPr>
        <w:t>2</w:t>
      </w:r>
      <w:r w:rsidRPr="00CE13DA">
        <w:rPr>
          <w:rFonts w:ascii="Times New Roman" w:eastAsia="宋体"/>
        </w:rPr>
        <w:t>）硫化：硫化过程会产生一定的</w:t>
      </w:r>
      <w:r w:rsidR="00AF1AD4">
        <w:rPr>
          <w:rFonts w:ascii="Times New Roman" w:eastAsia="宋体"/>
          <w:b/>
        </w:rPr>
        <w:t>G</w:t>
      </w:r>
      <w:r w:rsidRPr="00CE13DA">
        <w:rPr>
          <w:rFonts w:ascii="Times New Roman" w:eastAsia="宋体"/>
          <w:b/>
        </w:rPr>
        <w:t>硫化烟气，</w:t>
      </w:r>
      <w:r w:rsidRPr="00CE13DA">
        <w:rPr>
          <w:rFonts w:ascii="Times New Roman" w:eastAsia="宋体"/>
        </w:rPr>
        <w:t>主要成分来自胶料中硫化促进剂分解的产物，成分复杂，主要污染物以非甲烷总烃、硫化氢计；</w:t>
      </w:r>
    </w:p>
    <w:p w:rsidR="00CE13DA" w:rsidRPr="00CE13DA" w:rsidRDefault="00CE13DA" w:rsidP="00CE13DA">
      <w:pPr>
        <w:spacing w:line="324" w:lineRule="auto"/>
        <w:ind w:firstLineChars="200" w:firstLine="560"/>
        <w:jc w:val="left"/>
        <w:rPr>
          <w:rFonts w:ascii="Times New Roman" w:eastAsia="宋体"/>
        </w:rPr>
      </w:pPr>
      <w:r w:rsidRPr="00CE13DA">
        <w:rPr>
          <w:rFonts w:ascii="Times New Roman" w:eastAsia="宋体"/>
        </w:rPr>
        <w:t>（</w:t>
      </w:r>
      <w:r w:rsidRPr="00CE13DA">
        <w:rPr>
          <w:rFonts w:ascii="Times New Roman" w:eastAsia="宋体"/>
        </w:rPr>
        <w:t>3</w:t>
      </w:r>
      <w:r w:rsidRPr="00CE13DA">
        <w:rPr>
          <w:rFonts w:ascii="Times New Roman" w:eastAsia="宋体"/>
        </w:rPr>
        <w:t>）修剪、检验：修剪产生</w:t>
      </w:r>
      <w:r w:rsidR="00AF1AD4">
        <w:rPr>
          <w:rFonts w:ascii="Times New Roman" w:eastAsia="宋体"/>
          <w:b/>
        </w:rPr>
        <w:t>S</w:t>
      </w:r>
      <w:r w:rsidRPr="00CE13DA">
        <w:rPr>
          <w:rFonts w:ascii="Times New Roman" w:eastAsia="宋体"/>
          <w:b/>
        </w:rPr>
        <w:t>边角料</w:t>
      </w:r>
      <w:r w:rsidRPr="00CE13DA">
        <w:rPr>
          <w:rFonts w:ascii="Times New Roman" w:eastAsia="宋体"/>
        </w:rPr>
        <w:t>，检验工序产生</w:t>
      </w:r>
      <w:r w:rsidR="00AF1AD4">
        <w:rPr>
          <w:rFonts w:ascii="Times New Roman" w:eastAsia="宋体"/>
          <w:b/>
        </w:rPr>
        <w:t>S</w:t>
      </w:r>
      <w:r w:rsidRPr="00CE13DA">
        <w:rPr>
          <w:rFonts w:ascii="Times New Roman" w:eastAsia="宋体"/>
          <w:b/>
        </w:rPr>
        <w:t>不合格品</w:t>
      </w:r>
      <w:r w:rsidRPr="00CE13DA">
        <w:rPr>
          <w:rFonts w:ascii="Times New Roman" w:eastAsia="宋体"/>
        </w:rPr>
        <w:t>。检验主要为检查外观、尺寸、重量等，以及定期抽检一定数量的产品进行老化试验。</w:t>
      </w:r>
    </w:p>
    <w:p w:rsidR="00CE13DA" w:rsidRPr="00CE13DA" w:rsidRDefault="00CE13DA" w:rsidP="00CE13DA">
      <w:pPr>
        <w:pStyle w:val="4"/>
        <w:rPr>
          <w:rFonts w:ascii="Times New Roman" w:eastAsia="宋体" w:hAnsi="Times New Roman"/>
        </w:rPr>
      </w:pPr>
      <w:r w:rsidRPr="00CE13DA">
        <w:rPr>
          <w:rFonts w:ascii="Times New Roman" w:eastAsia="宋体" w:hAnsi="Times New Roman"/>
        </w:rPr>
        <w:t>塑料零件工艺流程</w:t>
      </w:r>
    </w:p>
    <w:p w:rsidR="00CE13DA" w:rsidRPr="00CE13DA" w:rsidRDefault="00CE13DA" w:rsidP="00CE13DA">
      <w:pPr>
        <w:spacing w:line="360" w:lineRule="auto"/>
        <w:ind w:firstLineChars="147" w:firstLine="412"/>
        <w:jc w:val="left"/>
        <w:rPr>
          <w:rFonts w:ascii="Times New Roman" w:eastAsia="宋体"/>
        </w:rPr>
      </w:pPr>
      <w:r w:rsidRPr="00CE13DA">
        <w:rPr>
          <w:rFonts w:ascii="Times New Roman" w:eastAsia="宋体"/>
        </w:rPr>
        <w:t>塑料零件主要是以塑料粒子、塑料板材为原料经注塑、吸塑加工而成，按注塑产品和吸塑产品分别给出工艺流程：</w:t>
      </w:r>
    </w:p>
    <w:p w:rsidR="00CE13DA" w:rsidRPr="00CE13DA" w:rsidRDefault="00CE13DA" w:rsidP="00CE13DA">
      <w:pPr>
        <w:spacing w:line="360" w:lineRule="auto"/>
        <w:ind w:firstLineChars="147" w:firstLine="412"/>
        <w:jc w:val="left"/>
        <w:rPr>
          <w:rFonts w:ascii="Times New Roman" w:eastAsia="宋体"/>
        </w:rPr>
      </w:pPr>
      <w:r>
        <w:rPr>
          <w:rFonts w:ascii="Times New Roman" w:eastAsia="宋体"/>
          <w:noProof/>
        </w:rPr>
        <mc:AlternateContent>
          <mc:Choice Requires="wpg">
            <w:drawing>
              <wp:anchor distT="0" distB="0" distL="114300" distR="114300" simplePos="0" relativeHeight="251784192" behindDoc="0" locked="0" layoutInCell="1" allowOverlap="1" wp14:anchorId="4DA34A33" wp14:editId="0C627008">
                <wp:simplePos x="0" y="0"/>
                <wp:positionH relativeFrom="column">
                  <wp:posOffset>347345</wp:posOffset>
                </wp:positionH>
                <wp:positionV relativeFrom="paragraph">
                  <wp:posOffset>208915</wp:posOffset>
                </wp:positionV>
                <wp:extent cx="4343400" cy="2626360"/>
                <wp:effectExtent l="0" t="5080" r="0" b="0"/>
                <wp:wrapNone/>
                <wp:docPr id="16916" name="组合 16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626360"/>
                          <a:chOff x="1890" y="7100"/>
                          <a:chExt cx="6840" cy="4136"/>
                        </a:xfrm>
                      </wpg:grpSpPr>
                      <wps:wsp>
                        <wps:cNvPr id="16917" name="Text Box 13828"/>
                        <wps:cNvSpPr txBox="1">
                          <a:spLocks noChangeArrowheads="1"/>
                        </wps:cNvSpPr>
                        <wps:spPr bwMode="auto">
                          <a:xfrm>
                            <a:off x="4110" y="8547"/>
                            <a:ext cx="1278" cy="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18"/>
                                  <w:szCs w:val="18"/>
                                </w:rPr>
                              </w:pPr>
                              <w:r w:rsidRPr="00AE79EA">
                                <w:rPr>
                                  <w:rFonts w:ascii="Times New Roman" w:eastAsia="宋体" w:hint="eastAsia"/>
                                  <w:sz w:val="18"/>
                                  <w:szCs w:val="18"/>
                                </w:rPr>
                                <w:t>循环冷却水</w:t>
                              </w:r>
                            </w:p>
                          </w:txbxContent>
                        </wps:txbx>
                        <wps:bodyPr rot="0" vert="horz" wrap="square" lIns="0" tIns="0" rIns="0" bIns="0" anchor="t" anchorCtr="0" upright="1">
                          <a:noAutofit/>
                        </wps:bodyPr>
                      </wps:wsp>
                      <wps:wsp>
                        <wps:cNvPr id="16918" name="Text Box 13829"/>
                        <wps:cNvSpPr txBox="1">
                          <a:spLocks noChangeArrowheads="1"/>
                        </wps:cNvSpPr>
                        <wps:spPr bwMode="auto">
                          <a:xfrm>
                            <a:off x="5508" y="7884"/>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烘料</w:t>
                              </w:r>
                            </w:p>
                          </w:txbxContent>
                        </wps:txbx>
                        <wps:bodyPr rot="0" vert="horz" wrap="square" lIns="0" tIns="0" rIns="0" bIns="0" anchor="t" anchorCtr="0" upright="1">
                          <a:noAutofit/>
                        </wps:bodyPr>
                      </wps:wsp>
                      <wps:wsp>
                        <wps:cNvPr id="16919" name="Text Box 13830"/>
                        <wps:cNvSpPr txBox="1">
                          <a:spLocks noChangeArrowheads="1"/>
                        </wps:cNvSpPr>
                        <wps:spPr bwMode="auto">
                          <a:xfrm>
                            <a:off x="1890" y="7101"/>
                            <a:ext cx="3105"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spacing w:line="240" w:lineRule="auto"/>
                                <w:ind w:right="210"/>
                                <w:jc w:val="right"/>
                                <w:rPr>
                                  <w:rFonts w:ascii="Times New Roman" w:eastAsia="宋体"/>
                                  <w:sz w:val="21"/>
                                  <w:szCs w:val="21"/>
                                </w:rPr>
                              </w:pPr>
                              <w:r w:rsidRPr="00AE79EA">
                                <w:rPr>
                                  <w:rFonts w:ascii="Times New Roman" w:eastAsia="宋体" w:hint="eastAsia"/>
                                  <w:sz w:val="21"/>
                                  <w:szCs w:val="21"/>
                                </w:rPr>
                                <w:t>塑料粒子</w:t>
                              </w:r>
                            </w:p>
                            <w:p w:rsidR="00800632" w:rsidRPr="00AE79EA" w:rsidRDefault="00800632" w:rsidP="00CE13DA">
                              <w:pPr>
                                <w:spacing w:line="240" w:lineRule="auto"/>
                                <w:jc w:val="right"/>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PP\</w:t>
                              </w:r>
                              <w:r>
                                <w:rPr>
                                  <w:rFonts w:ascii="Times New Roman" w:eastAsia="宋体" w:hint="eastAsia"/>
                                  <w:sz w:val="21"/>
                                  <w:szCs w:val="21"/>
                                </w:rPr>
                                <w:t>PC\PA6\PA66 \TPS-SBS</w:t>
                              </w:r>
                              <w:r w:rsidRPr="00AE79EA">
                                <w:rPr>
                                  <w:rFonts w:ascii="Times New Roman" w:eastAsia="宋体" w:hint="eastAsia"/>
                                  <w:sz w:val="21"/>
                                  <w:szCs w:val="21"/>
                                </w:rPr>
                                <w:t>）</w:t>
                              </w:r>
                            </w:p>
                          </w:txbxContent>
                        </wps:txbx>
                        <wps:bodyPr rot="0" vert="horz" wrap="square" lIns="0" tIns="0" rIns="0" bIns="0" anchor="t" anchorCtr="0" upright="1">
                          <a:noAutofit/>
                        </wps:bodyPr>
                      </wps:wsp>
                      <wps:wsp>
                        <wps:cNvPr id="16920" name="AutoShape 13831"/>
                        <wps:cNvCnPr>
                          <a:cxnSpLocks noChangeShapeType="1"/>
                        </wps:cNvCnPr>
                        <wps:spPr bwMode="auto">
                          <a:xfrm>
                            <a:off x="6240" y="8275"/>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21" name="Text Box 13832"/>
                        <wps:cNvSpPr txBox="1">
                          <a:spLocks noChangeArrowheads="1"/>
                        </wps:cNvSpPr>
                        <wps:spPr bwMode="auto">
                          <a:xfrm>
                            <a:off x="5508" y="8623"/>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注塑</w:t>
                              </w:r>
                            </w:p>
                          </w:txbxContent>
                        </wps:txbx>
                        <wps:bodyPr rot="0" vert="horz" wrap="square" lIns="0" tIns="0" rIns="0" bIns="0" anchor="t" anchorCtr="0" upright="1">
                          <a:noAutofit/>
                        </wps:bodyPr>
                      </wps:wsp>
                      <wps:wsp>
                        <wps:cNvPr id="16922" name="AutoShape 13833"/>
                        <wps:cNvCnPr>
                          <a:cxnSpLocks noChangeShapeType="1"/>
                        </wps:cNvCnPr>
                        <wps:spPr bwMode="auto">
                          <a:xfrm>
                            <a:off x="6240" y="9012"/>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23" name="Text Box 13834"/>
                        <wps:cNvSpPr txBox="1">
                          <a:spLocks noChangeArrowheads="1"/>
                        </wps:cNvSpPr>
                        <wps:spPr bwMode="auto">
                          <a:xfrm>
                            <a:off x="5508" y="1010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检验</w:t>
                              </w:r>
                            </w:p>
                          </w:txbxContent>
                        </wps:txbx>
                        <wps:bodyPr rot="0" vert="horz" wrap="square" lIns="0" tIns="0" rIns="0" bIns="0" anchor="t" anchorCtr="0" upright="1">
                          <a:noAutofit/>
                        </wps:bodyPr>
                      </wps:wsp>
                      <wps:wsp>
                        <wps:cNvPr id="16924" name="AutoShape 13835"/>
                        <wps:cNvCnPr>
                          <a:cxnSpLocks noChangeShapeType="1"/>
                        </wps:cNvCnPr>
                        <wps:spPr bwMode="auto">
                          <a:xfrm>
                            <a:off x="6240" y="10497"/>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25" name="Text Box 13836"/>
                        <wps:cNvSpPr txBox="1">
                          <a:spLocks noChangeArrowheads="1"/>
                        </wps:cNvSpPr>
                        <wps:spPr bwMode="auto">
                          <a:xfrm>
                            <a:off x="5508" y="10846"/>
                            <a:ext cx="1425"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成品</w:t>
                              </w:r>
                            </w:p>
                          </w:txbxContent>
                        </wps:txbx>
                        <wps:bodyPr rot="0" vert="horz" wrap="square" lIns="0" tIns="0" rIns="0" bIns="0" anchor="t" anchorCtr="0" upright="1">
                          <a:noAutofit/>
                        </wps:bodyPr>
                      </wps:wsp>
                      <wps:wsp>
                        <wps:cNvPr id="16926" name="AutoShape 13837"/>
                        <wps:cNvCnPr>
                          <a:cxnSpLocks noChangeShapeType="1"/>
                        </wps:cNvCnPr>
                        <wps:spPr bwMode="auto">
                          <a:xfrm>
                            <a:off x="6933" y="8787"/>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27" name="Text Box 13838"/>
                        <wps:cNvSpPr txBox="1">
                          <a:spLocks noChangeArrowheads="1"/>
                        </wps:cNvSpPr>
                        <wps:spPr bwMode="auto">
                          <a:xfrm>
                            <a:off x="7491" y="8623"/>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G</w:t>
                              </w:r>
                              <w:r w:rsidRPr="00AE79EA">
                                <w:rPr>
                                  <w:rFonts w:ascii="Times New Roman" w:eastAsia="宋体" w:hint="eastAsia"/>
                                  <w:sz w:val="21"/>
                                  <w:szCs w:val="21"/>
                                </w:rPr>
                                <w:t>注塑废气</w:t>
                              </w:r>
                            </w:p>
                          </w:txbxContent>
                        </wps:txbx>
                        <wps:bodyPr rot="0" vert="horz" wrap="square" lIns="0" tIns="0" rIns="0" bIns="0" anchor="t" anchorCtr="0" upright="1">
                          <a:noAutofit/>
                        </wps:bodyPr>
                      </wps:wsp>
                      <wps:wsp>
                        <wps:cNvPr id="16928" name="AutoShape 13839"/>
                        <wps:cNvCnPr>
                          <a:cxnSpLocks noChangeShapeType="1"/>
                        </wps:cNvCnPr>
                        <wps:spPr bwMode="auto">
                          <a:xfrm>
                            <a:off x="5715" y="9012"/>
                            <a:ext cx="0" cy="2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29" name="AutoShape 13840"/>
                        <wps:cNvCnPr>
                          <a:cxnSpLocks noChangeShapeType="1"/>
                        </wps:cNvCnPr>
                        <wps:spPr bwMode="auto">
                          <a:xfrm flipH="1">
                            <a:off x="4710" y="9283"/>
                            <a:ext cx="10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30" name="AutoShape 13841"/>
                        <wps:cNvCnPr>
                          <a:cxnSpLocks noChangeShapeType="1"/>
                        </wps:cNvCnPr>
                        <wps:spPr bwMode="auto">
                          <a:xfrm flipV="1">
                            <a:off x="4710" y="8862"/>
                            <a:ext cx="0" cy="4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31" name="AutoShape 13842"/>
                        <wps:cNvCnPr>
                          <a:cxnSpLocks noChangeShapeType="1"/>
                        </wps:cNvCnPr>
                        <wps:spPr bwMode="auto">
                          <a:xfrm>
                            <a:off x="4710" y="8862"/>
                            <a:ext cx="79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32" name="AutoShape 13843"/>
                        <wps:cNvCnPr>
                          <a:cxnSpLocks noChangeShapeType="1"/>
                        </wps:cNvCnPr>
                        <wps:spPr bwMode="auto">
                          <a:xfrm>
                            <a:off x="6933" y="10320"/>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33" name="Text Box 13844"/>
                        <wps:cNvSpPr txBox="1">
                          <a:spLocks noChangeArrowheads="1"/>
                        </wps:cNvSpPr>
                        <wps:spPr bwMode="auto">
                          <a:xfrm>
                            <a:off x="7491" y="9448"/>
                            <a:ext cx="1239"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边角料</w:t>
                              </w:r>
                            </w:p>
                          </w:txbxContent>
                        </wps:txbx>
                        <wps:bodyPr rot="0" vert="horz" wrap="square" lIns="0" tIns="0" rIns="0" bIns="0" anchor="t" anchorCtr="0" upright="1">
                          <a:noAutofit/>
                        </wps:bodyPr>
                      </wps:wsp>
                      <wps:wsp>
                        <wps:cNvPr id="16934" name="Text Box 13845"/>
                        <wps:cNvSpPr txBox="1">
                          <a:spLocks noChangeArrowheads="1"/>
                        </wps:cNvSpPr>
                        <wps:spPr bwMode="auto">
                          <a:xfrm>
                            <a:off x="5508" y="9370"/>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修剪</w:t>
                              </w:r>
                            </w:p>
                          </w:txbxContent>
                        </wps:txbx>
                        <wps:bodyPr rot="0" vert="horz" wrap="square" lIns="0" tIns="0" rIns="0" bIns="0" anchor="t" anchorCtr="0" upright="1">
                          <a:noAutofit/>
                        </wps:bodyPr>
                      </wps:wsp>
                      <wps:wsp>
                        <wps:cNvPr id="16935" name="AutoShape 13846"/>
                        <wps:cNvCnPr>
                          <a:cxnSpLocks noChangeShapeType="1"/>
                        </wps:cNvCnPr>
                        <wps:spPr bwMode="auto">
                          <a:xfrm>
                            <a:off x="6240" y="9760"/>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36" name="AutoShape 13847"/>
                        <wps:cNvCnPr>
                          <a:cxnSpLocks noChangeShapeType="1"/>
                        </wps:cNvCnPr>
                        <wps:spPr bwMode="auto">
                          <a:xfrm>
                            <a:off x="6933" y="9568"/>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37" name="Text Box 13848"/>
                        <wps:cNvSpPr txBox="1">
                          <a:spLocks noChangeArrowheads="1"/>
                        </wps:cNvSpPr>
                        <wps:spPr bwMode="auto">
                          <a:xfrm>
                            <a:off x="7491" y="10185"/>
                            <a:ext cx="1239"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不合格品</w:t>
                              </w:r>
                            </w:p>
                          </w:txbxContent>
                        </wps:txbx>
                        <wps:bodyPr rot="0" vert="horz" wrap="square" lIns="0" tIns="0" rIns="0" bIns="0" anchor="t" anchorCtr="0" upright="1">
                          <a:noAutofit/>
                        </wps:bodyPr>
                      </wps:wsp>
                      <wps:wsp>
                        <wps:cNvPr id="16938" name="Text Box 13849"/>
                        <wps:cNvSpPr txBox="1">
                          <a:spLocks noChangeArrowheads="1"/>
                        </wps:cNvSpPr>
                        <wps:spPr bwMode="auto">
                          <a:xfrm>
                            <a:off x="5508" y="7100"/>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Pr>
                                  <w:rFonts w:ascii="Times New Roman" w:eastAsia="宋体" w:hint="eastAsia"/>
                                  <w:sz w:val="21"/>
                                  <w:szCs w:val="21"/>
                                </w:rPr>
                                <w:t>投料</w:t>
                              </w:r>
                            </w:p>
                          </w:txbxContent>
                        </wps:txbx>
                        <wps:bodyPr rot="0" vert="horz" wrap="square" lIns="0" tIns="0" rIns="0" bIns="0" anchor="t" anchorCtr="0" upright="1">
                          <a:noAutofit/>
                        </wps:bodyPr>
                      </wps:wsp>
                      <wps:wsp>
                        <wps:cNvPr id="16939" name="AutoShape 13850"/>
                        <wps:cNvCnPr>
                          <a:cxnSpLocks noChangeShapeType="1"/>
                        </wps:cNvCnPr>
                        <wps:spPr bwMode="auto">
                          <a:xfrm>
                            <a:off x="4950" y="7269"/>
                            <a:ext cx="55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40" name="AutoShape 13851"/>
                        <wps:cNvCnPr>
                          <a:cxnSpLocks noChangeShapeType="1"/>
                        </wps:cNvCnPr>
                        <wps:spPr bwMode="auto">
                          <a:xfrm>
                            <a:off x="6240" y="7521"/>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组合 16916" o:spid="_x0000_s1061" style="position:absolute;left:0;text-align:left;margin-left:27.35pt;margin-top:16.45pt;width:342pt;height:206.8pt;z-index:251784192" coordorigin="1890,7100" coordsize="6840,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">
                <v:shape id="Text Box 13828" o:spid="_x0000_s1062" type="#_x0000_t202" style="position:absolute;left:4110;top:8547;width:127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EMQA&#10;AADeAAAADwAAAGRycy9kb3ducmV2LnhtbERPS4vCMBC+C/sfwix4kTXVQ93tGsUneHAPuuJ5aGbb&#10;ss2kJNHWf28Ewdt8fM+ZzjtTiys5X1lWMBomIIhzqysuFJx+tx+fIHxA1lhbJgU38jCfvfWmmGnb&#10;8oGux1CIGMI+QwVlCE0mpc9LMuiHtiGO3J91BkOErpDaYRvDTS3HSZJKgxXHhhIbWpWU/x8vRkG6&#10;dpf2wKvB+rTZ409TjM/L21mp/nu3+AYRqAsv8dO903F++jWawOO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RDEAAAA3gAAAA8AAAAAAAAAAAAAAAAAmAIAAGRycy9k&#10;b3ducmV2LnhtbFBLBQYAAAAABAAEAPUAAACJAwAAAAA=&#10;" stroked="f">
                  <v:textbox inset="0,0,0,0">
                    <w:txbxContent>
                      <w:p w:rsidR="00800632" w:rsidRPr="00AE79EA" w:rsidRDefault="00800632" w:rsidP="00CE13DA">
                        <w:pPr>
                          <w:jc w:val="center"/>
                          <w:rPr>
                            <w:rFonts w:ascii="Times New Roman" w:eastAsia="宋体"/>
                            <w:sz w:val="18"/>
                            <w:szCs w:val="18"/>
                          </w:rPr>
                        </w:pPr>
                        <w:r w:rsidRPr="00AE79EA">
                          <w:rPr>
                            <w:rFonts w:ascii="Times New Roman" w:eastAsia="宋体" w:hint="eastAsia"/>
                            <w:sz w:val="18"/>
                            <w:szCs w:val="18"/>
                          </w:rPr>
                          <w:t>循环冷却水</w:t>
                        </w:r>
                      </w:p>
                    </w:txbxContent>
                  </v:textbox>
                </v:shape>
                <v:shape id="Text Box 13829" o:spid="_x0000_s1063" type="#_x0000_t202" style="position:absolute;left:5508;top:7884;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9vcYA&#10;AADeAAAADwAAAGRycy9kb3ducmV2LnhtbESPS2/CMBCE75X6H6yt1FtxyAGVgEGAhETFpTzEeRVv&#10;Hm28jmw3pP+ePVTqbVczO/Ptcj26Tg0UYuvZwHSSgSIuvW25NnC97N/eQcWEbLHzTAZ+KcJ69fy0&#10;xML6O59oOKdaSQjHAg00KfWF1rFsyGGc+J5YtMoHh0nWUGsb8C7hrtN5ls20w5alocGedg2V3+cf&#10;Z+AybOPh9JXm9qPa6vxYfea3sDHm9WXcLEAlGtO/+e/6YAV/Np8Kr7wjM+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9vcYAAADeAAAADwAAAAAAAAAAAAAAAACYAgAAZHJz&#10;L2Rvd25yZXYueG1sUEsFBgAAAAAEAAQA9QAAAIsDA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烘料</w:t>
                        </w:r>
                      </w:p>
                    </w:txbxContent>
                  </v:textbox>
                </v:shape>
                <v:shape id="Text Box 13830" o:spid="_x0000_s1064" type="#_x0000_t202" style="position:absolute;left:1890;top:7101;width:31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w+cMA&#10;AADeAAAADwAAAGRycy9kb3ducmV2LnhtbERPS4vCMBC+L/gfwgheFk31UNZqFJ/gYffgA89DM7bF&#10;ZlKSaOu/NwsLe5uP7znzZWdq8STnK8sKxqMEBHFudcWFgst5P/wC4QOyxtoyKXiRh+Wi9zHHTNuW&#10;j/Q8hULEEPYZKihDaDIpfV6SQT+yDXHkbtYZDBG6QmqHbQw3tZwkSSoNVhwbSmxoU1J+Pz2MgnTr&#10;Hu2RN5/by+4bf5picl2/rkoN+t1qBiJQF/7Ff+6DjvPT6XgKv+/EG+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6w+cMAAADeAAAADwAAAAAAAAAAAAAAAACYAgAAZHJzL2Rv&#10;d25yZXYueG1sUEsFBgAAAAAEAAQA9QAAAIgDAAAAAA==&#10;" stroked="f">
                  <v:textbox inset="0,0,0,0">
                    <w:txbxContent>
                      <w:p w:rsidR="00800632" w:rsidRPr="00AE79EA" w:rsidRDefault="00800632" w:rsidP="00CE13DA">
                        <w:pPr>
                          <w:spacing w:line="240" w:lineRule="auto"/>
                          <w:ind w:right="210"/>
                          <w:jc w:val="right"/>
                          <w:rPr>
                            <w:rFonts w:ascii="Times New Roman" w:eastAsia="宋体"/>
                            <w:sz w:val="21"/>
                            <w:szCs w:val="21"/>
                          </w:rPr>
                        </w:pPr>
                        <w:r w:rsidRPr="00AE79EA">
                          <w:rPr>
                            <w:rFonts w:ascii="Times New Roman" w:eastAsia="宋体" w:hint="eastAsia"/>
                            <w:sz w:val="21"/>
                            <w:szCs w:val="21"/>
                          </w:rPr>
                          <w:t>塑料粒子</w:t>
                        </w:r>
                      </w:p>
                      <w:p w:rsidR="00800632" w:rsidRPr="00AE79EA" w:rsidRDefault="00800632" w:rsidP="00CE13DA">
                        <w:pPr>
                          <w:spacing w:line="240" w:lineRule="auto"/>
                          <w:jc w:val="right"/>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PP\</w:t>
                        </w:r>
                        <w:r>
                          <w:rPr>
                            <w:rFonts w:ascii="Times New Roman" w:eastAsia="宋体" w:hint="eastAsia"/>
                            <w:sz w:val="21"/>
                            <w:szCs w:val="21"/>
                          </w:rPr>
                          <w:t>PC\PA6\PA66 \TPS-SBS</w:t>
                        </w:r>
                        <w:r w:rsidRPr="00AE79EA">
                          <w:rPr>
                            <w:rFonts w:ascii="Times New Roman" w:eastAsia="宋体" w:hint="eastAsia"/>
                            <w:sz w:val="21"/>
                            <w:szCs w:val="21"/>
                          </w:rPr>
                          <w:t>）</w:t>
                        </w:r>
                      </w:p>
                    </w:txbxContent>
                  </v:textbox>
                </v:shape>
                <v:shape id="AutoShape 13831" o:spid="_x0000_s1065" type="#_x0000_t32" style="position:absolute;left:6240;top:8275;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CPMgAAADeAAAADwAAAGRycy9kb3ducmV2LnhtbESPQWvCQBCF70L/wzIFb7rRg5jUVUqh&#10;RSweqiW0tyE7JsHsbNhdNfbXdw6F3maYN++9b7UZXKeuFGLr2cBsmoEirrxtuTbweXydLEHFhGyx&#10;80wG7hRhs34YrbCw/sYfdD2kWokJxwINNCn1hdaxashhnPqeWG4nHxwmWUOtbcCbmLtOz7NsoR22&#10;LAkN9vTSUHU+XJyBr/f8Ut7LPe3KWb77xuDiz/HNmPHj8PwEKtGQ/sV/31sr9Rf5XAAER2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ICPMgAAADeAAAADwAAAAAA&#10;AAAAAAAAAAChAgAAZHJzL2Rvd25yZXYueG1sUEsFBgAAAAAEAAQA+QAAAJYDAAAAAA==&#10;">
                  <v:stroke endarrow="block"/>
                </v:shape>
                <v:shape id="Text Box 13832" o:spid="_x0000_s1066" type="#_x0000_t202" style="position:absolute;left:5508;top:8623;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encIA&#10;AADeAAAADwAAAGRycy9kb3ducmV2LnhtbERPS4vCMBC+C/sfwgjeNLUHWbtG0QVB8eILz0MzfazN&#10;pCSx1n9vFhb2Nh/fcxar3jSiI+drywqmkwQEcW51zaWC62U7/gThA7LGxjIpeJGH1fJjsMBM2yef&#10;qDuHUsQQ9hkqqEJoMyl9XpFBP7EtceQK6wyGCF0ptcNnDDeNTJNkJg3WHBsqbOm7ovx+fhgFl27j&#10;d6efMNf7YiPTQ3FMb26t1GjYr79ABOrDv/jPvdNx/myeTuH3nXiD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B6dwgAAAN4AAAAPAAAAAAAAAAAAAAAAAJgCAABkcnMvZG93&#10;bnJldi54bWxQSwUGAAAAAAQABAD1AAAAhwM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注塑</w:t>
                        </w:r>
                      </w:p>
                    </w:txbxContent>
                  </v:textbox>
                </v:shape>
                <v:shape id="AutoShape 13833" o:spid="_x0000_s1067" type="#_x0000_t32" style="position:absolute;left:6240;top:9012;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50MUAAADeAAAADwAAAGRycy9kb3ducmV2LnhtbERPS2vCQBC+F/wPywje6sYcpEldpRQU&#10;sfTgg2BvQ3ZMgtnZsLtq7K93CwVv8/E9Z7boTSuu5HxjWcFknIAgLq1uuFJw2C9f30D4gKyxtUwK&#10;7uRhMR+8zDDX9sZbuu5CJWII+xwV1CF0uZS+rMmgH9uOOHIn6wyGCF0ltcNbDDetTJNkKg02HBtq&#10;7OizpvK8uxgFx6/sUtyLb9oUk2zzg8743/1KqdGw/3gHEagPT/G/e63j/GmWpvD3Trx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w50MUAAADeAAAADwAAAAAAAAAA&#10;AAAAAAChAgAAZHJzL2Rvd25yZXYueG1sUEsFBgAAAAAEAAQA+QAAAJMDAAAAAA==&#10;">
                  <v:stroke endarrow="block"/>
                </v:shape>
                <v:shape id="Text Box 13834" o:spid="_x0000_s1068" type="#_x0000_t202" style="position:absolute;left:5508;top:1010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lccMA&#10;AADeAAAADwAAAGRycy9kb3ducmV2LnhtbERPS2sCMRC+F/wPYQRvNesKUlejqCAovVQtPQ+b2Ydu&#10;JksS1/Xfm0Kht/n4nrNc96YRHTlfW1YwGScgiHOray4VfF/27x8gfEDW2FgmBU/ysF4N3paYafvg&#10;E3XnUIoYwj5DBVUIbSalzysy6Me2JY5cYZ3BEKErpXb4iOGmkWmSzKTBmmNDhS3tKspv57tRcOm2&#10;/nC6hrk+FluZfhZf6Y/bKDUa9psFiEB9+Bf/uQ86zp/N0yn8vhNv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4lccMAAADeAAAADwAAAAAAAAAAAAAAAACYAgAAZHJzL2Rv&#10;d25yZXYueG1sUEsFBgAAAAAEAAQA9QAAAIgDA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检验</w:t>
                        </w:r>
                      </w:p>
                    </w:txbxContent>
                  </v:textbox>
                </v:shape>
                <v:shape id="AutoShape 13835" o:spid="_x0000_s1069" type="#_x0000_t32" style="position:absolute;left:6240;top:10497;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kEP8UAAADeAAAADwAAAGRycy9kb3ducmV2LnhtbERPTWvCQBC9F/oflhG81Y1SpEldRQpK&#10;UTxUS2hvQ3ZMgtnZsLtq9Ne7guBtHu9zJrPONOJEzteWFQwHCQjiwuqaSwW/u8XbBwgfkDU2lknB&#10;hTzMpq8vE8y0PfMPnbahFDGEfYYKqhDaTEpfVGTQD2xLHLm9dQZDhK6U2uE5hptGjpJkLA3WHBsq&#10;bOmrouKwPRoFf+v0mF/yDa3yYbr6R2f8dbdUqt/r5p8gAnXhKX64v3WcP05H73B/J9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kEP8UAAADeAAAADwAAAAAAAAAA&#10;AAAAAAChAgAAZHJzL2Rvd25yZXYueG1sUEsFBgAAAAAEAAQA+QAAAJMDAAAAAA==&#10;">
                  <v:stroke endarrow="block"/>
                </v:shape>
                <v:shape id="Text Box 13836" o:spid="_x0000_s1070" type="#_x0000_t202" style="position:absolute;left:5508;top:10846;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wQcUA&#10;AADeAAAADwAAAGRycy9kb3ducmV2LnhtbERPS2vCQBC+F/wPyxR6Kbox0KCpq/howUM9+MDzkJ0m&#10;odnZsLua+O9dQehtPr7nzBa9acSVnK8tKxiPEhDEhdU1lwpOx+/hBIQPyBoby6TgRh4W88HLDHNt&#10;O97T9RBKEUPY56igCqHNpfRFRQb9yLbEkfu1zmCI0JVSO+xiuGlkmiSZNFhzbKiwpXVFxd/hYhRk&#10;G3fp9rx+35y+fnDXlul5dTsr9fbaLz9BBOrDv/jp3uo4P5umH/B4J9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3BBxQAAAN4AAAAPAAAAAAAAAAAAAAAAAJgCAABkcnMv&#10;ZG93bnJldi54bWxQSwUGAAAAAAQABAD1AAAAigMAAAAA&#10;" stroked="f">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成品</w:t>
                        </w:r>
                      </w:p>
                    </w:txbxContent>
                  </v:textbox>
                </v:shape>
                <v:shape id="AutoShape 13837" o:spid="_x0000_s1071" type="#_x0000_t32" style="position:absolute;left:6933;top:8787;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9ZMcAAADeAAAADwAAAGRycy9kb3ducmV2LnhtbESPT2vCQBDF74V+h2UKvdWNoYY2ugkq&#10;KJ6K2iIex+w0f5qdDdlV02/fLQjeZnhv3u/NLB9MKy7Uu9qygvEoAkFcWF1zqeDrc/XyBsJ5ZI2t&#10;ZVLwSw7y7PFhhqm2V97RZe9LEULYpaig8r5LpXRFRQbdyHbEQfu2vUEf1r6UusdrCDetjKMokQZr&#10;DoQKO1pWVPzsz0ZB007i5oPX29OhPJ5eF4HUjI9KPT8N8ykIT4O/m2/XGx3qJ+9xAv/vhBl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v1kxwAAAN4AAAAPAAAAAAAA&#10;AAAAAAAAAKECAABkcnMvZG93bnJldi54bWxQSwUGAAAAAAQABAD5AAAAlQMAAAAA&#10;">
                  <v:stroke dashstyle="dash" endarrow="block"/>
                </v:shape>
                <v:shape id="Text Box 13838" o:spid="_x0000_s1072" type="#_x0000_t202" style="position:absolute;left:7491;top:8623;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LrcUA&#10;AADeAAAADwAAAGRycy9kb3ducmV2LnhtbERPyWrDMBC9F/oPYgq5lFquD27qWgltFsihOWQh58Ga&#10;2qbWyEhK7Px9FCj0No+3TjkfTScu5HxrWcFrkoIgrqxuuVZwPKxfpiB8QNbYWSYFV/Iwnz0+lFho&#10;O/COLvtQixjCvkAFTQh9IaWvGjLoE9sTR+7HOoMhQldL7XCI4aaTWZrm0mDLsaHBnhYNVb/7s1GQ&#10;L9152PHieXlcfeO2r7PT1/Wk1ORp/PwAEWgM/+I/90bH+fl79gb3d+IN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UutxQAAAN4AAAAPAAAAAAAAAAAAAAAAAJgCAABkcnMv&#10;ZG93bnJldi54bWxQSwUGAAAAAAQABAD1AAAAigMAAAAA&#10;" stroked="f">
                  <v:textbox inset="0,0,0,0">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G</w:t>
                        </w:r>
                        <w:r w:rsidRPr="00AE79EA">
                          <w:rPr>
                            <w:rFonts w:ascii="Times New Roman" w:eastAsia="宋体" w:hint="eastAsia"/>
                            <w:sz w:val="21"/>
                            <w:szCs w:val="21"/>
                          </w:rPr>
                          <w:t>注塑废气</w:t>
                        </w:r>
                      </w:p>
                    </w:txbxContent>
                  </v:textbox>
                </v:shape>
                <v:shape id="AutoShape 13839" o:spid="_x0000_s1073" type="#_x0000_t32" style="position:absolute;left:5715;top:9012;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6TAsgAAADeAAAADwAAAGRycy9kb3ducmV2LnhtbESPQU8CMRCF7yb8h2ZIvBjpQiLRlUJW&#10;ExIx4QDqfdwO24btdN0WWP+9czDhNpP35r1vFqshtOpMffKRDUwnBSjiOlrPjYHPj/X9I6iUkS22&#10;kcnALyVYLUc3CyxtvPCOzvvcKAnhVKIBl3NXap1qRwHTJHbEoh1iHzDL2jfa9niR8NDqWVHMdUDP&#10;0uCwo1dH9XF/Cga2m+lL9e385n3347cP66o9NXdfxtyOh+oZVKYhX83/129W8OdPM+GVd2QGvf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66TAsgAAADeAAAADwAAAAAA&#10;AAAAAAAAAAChAgAAZHJzL2Rvd25yZXYueG1sUEsFBgAAAAAEAAQA+QAAAJYDAAAAAA==&#10;"/>
                <v:shape id="AutoShape 13840" o:spid="_x0000_s1074" type="#_x0000_t32" style="position:absolute;left:4710;top:9283;width:10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qHWsQAAADeAAAADwAAAGRycy9kb3ducmV2LnhtbERPTYvCMBC9L/gfwizsZdG0HkSrUZaF&#10;BfGwoPbgcUjGtthMahJr999vBMHbPN7nrDaDbUVPPjSOFeSTDASxdqbhSkF5/BnPQYSIbLB1TAr+&#10;KMBmPXpbYWHcnffUH2IlUgiHAhXUMXaFlEHXZDFMXEecuLPzFmOCvpLG4z2F21ZOs2wmLTacGmrs&#10;6LsmfTncrIJmV/6W/ec1ej3f5Sefh+Op1Up9vA9fSxCRhvgSP91bk+bPFtMFPN5JN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odaxAAAAN4AAAAPAAAAAAAAAAAA&#10;AAAAAKECAABkcnMvZG93bnJldi54bWxQSwUGAAAAAAQABAD5AAAAkgMAAAAA&#10;"/>
                <v:shape id="AutoShape 13841" o:spid="_x0000_s1075" type="#_x0000_t32" style="position:absolute;left:4710;top:8862;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m4GscAAADeAAAADwAAAGRycy9kb3ducmV2LnhtbESPQWvDMAyF74P9B6PCLmN10kHpsrpl&#10;DAqlh8HaHHoUtpaExnJmu2n276fDYDcJPb33vvV28r0aKaYusIFyXoAitsF13BioT7unFaiUkR32&#10;gcnADyXYbu7v1li5cONPGo+5UWLCqUIDbc5DpXWyLXlM8zAQy+0rRI9Z1thoF/Em5r7Xi6JYao8d&#10;S0KLA723ZC/HqzfQHeqPenz8ztGuDuU5lul07q0xD7Pp7RVUpin/i/++907qL1+e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WbgaxwAAAN4AAAAPAAAAAAAA&#10;AAAAAAAAAKECAABkcnMvZG93bnJldi54bWxQSwUGAAAAAAQABAD5AAAAlQMAAAAA&#10;"/>
                <v:shape id="AutoShape 13842" o:spid="_x0000_s1076" type="#_x0000_t32" style="position:absolute;left:4710;top:8862;width:7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xesUAAADeAAAADwAAAGRycy9kb3ducmV2LnhtbERPTWvCQBC9C/6HZYTedBMLYlJXKYVK&#10;sfSgkdDehuw0Cc3Oht1VY399tyB4m8f7nNVmMJ04k/OtZQXpLAFBXFndcq3gWLxOlyB8QNbYWSYF&#10;V/KwWY9HK8y1vfCezodQixjCPkcFTQh9LqWvGjLoZ7Ynjty3dQZDhK6W2uElhptOzpNkIQ22HBsa&#10;7OmloerncDIKPt+zU3ktP2hXptnuC53xv8VWqYfJ8PwEItAQ7uKb+03H+YvsMYX/d+IN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cxesUAAADeAAAADwAAAAAAAAAA&#10;AAAAAAChAgAAZHJzL2Rvd25yZXYueG1sUEsFBgAAAAAEAAQA+QAAAJMDAAAAAA==&#10;">
                  <v:stroke endarrow="block"/>
                </v:shape>
                <v:shape id="AutoShape 13843" o:spid="_x0000_s1077" type="#_x0000_t32" style="position:absolute;left:6933;top:10320;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tuscAAADeAAAADwAAAGRycy9kb3ducmV2LnhtbESPS2sCQRCE70L+w9CB3HTW9YGujpII&#10;CZ6CL8Rju9PZR3Z6lp2Jrv/eCQjeuqnq+qrny9ZU4kKNKywr6PciEMSp1QVnCg77z+4EhPPIGivL&#10;pOBGDpaLl84cE22vvKXLzmcihLBLUEHufZ1I6dKcDLqerYmD9mMbgz6sTSZ1g9cQbioZR9FYGiw4&#10;EHKsaZVT+rv7MwrKahSX3/y1OR+z03n4EUhl/6TU22v7PgPhqfVP8+N6rUP98XQQw/87YQa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G26xwAAAN4AAAAPAAAAAAAA&#10;AAAAAAAAAKECAABkcnMvZG93bnJldi54bWxQSwUGAAAAAAQABAD5AAAAlQMAAAAA&#10;">
                  <v:stroke dashstyle="dash" endarrow="block"/>
                </v:shape>
                <v:shape id="Text Box 13844" o:spid="_x0000_s1078" type="#_x0000_t202" style="position:absolute;left:7491;top:9448;width:12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bc8QA&#10;AADeAAAADwAAAGRycy9kb3ducmV2LnhtbERPS2vCQBC+C/0PyxS8lLpRIbSpq/gED+0hVjwP2WkS&#10;mp0Nu6uJ/94VBG/z8T1ntuhNIy7kfG1ZwXiUgCAurK65VHD83b1/gPABWWNjmRRcycNi/jKYYaZt&#10;xzldDqEUMYR9hgqqENpMSl9UZNCPbEscuT/rDIYIXSm1wy6Gm0ZOkiSVBmuODRW2tK6o+D+cjYJ0&#10;485dzuu3zXH7jT9tOTmtrielhq/98gtEoD48xQ/3Xsf56ed0Cvd34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j23PEAAAA3gAAAA8AAAAAAAAAAAAAAAAAmAIAAGRycy9k&#10;b3ducmV2LnhtbFBLBQYAAAAABAAEAPUAAACJAwAAAAA=&#10;" stroked="f">
                  <v:textbox inset="0,0,0,0">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边角料</w:t>
                        </w:r>
                      </w:p>
                    </w:txbxContent>
                  </v:textbox>
                </v:shape>
                <v:shape id="Text Box 13845" o:spid="_x0000_s1079" type="#_x0000_t202" style="position:absolute;left:5508;top:9370;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r2MMA&#10;AADeAAAADwAAAGRycy9kb3ducmV2LnhtbERPS2sCMRC+F/ofwgi91axbEV2NooWCxUt94HnYzD50&#10;M1mSdN3+eyMUvM3H95zFqjeN6Mj52rKC0TABQZxbXXOp4HT8ep+C8AFZY2OZFPyRh9Xy9WWBmbY3&#10;3lN3CKWIIewzVFCF0GZS+rwig35oW+LIFdYZDBG6UmqHtxhuGpkmyUQarDk2VNjSZ0X59fBrFBy7&#10;jd/uL2Gmv4uNTHfFT3p2a6XeBv16DiJQH57if/dWx/mT2ccYHu/E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r2MMAAADeAAAADwAAAAAAAAAAAAAAAACYAgAAZHJzL2Rv&#10;d25yZXYueG1sUEsFBgAAAAAEAAQA9QAAAIgDA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修剪</w:t>
                        </w:r>
                      </w:p>
                    </w:txbxContent>
                  </v:textbox>
                </v:shape>
                <v:shape id="AutoShape 13846" o:spid="_x0000_s1080" type="#_x0000_t32" style="position:absolute;left:6240;top:9760;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3ecUAAADeAAAADwAAAGRycy9kb3ducmV2LnhtbERPTWvCQBC9C/6HZQq96UaLYqKriNAi&#10;Fg9VCe1tyI5JaHY27K4a++u7BaG3ebzPWaw604grOV9bVjAaJiCIC6trLhWcjq+DGQgfkDU2lknB&#10;nTyslv3eAjNtb/xB10MoRQxhn6GCKoQ2k9IXFRn0Q9sSR+5sncEQoSuldniL4aaR4ySZSoM1x4YK&#10;W9pUVHwfLkbB53t6ye/5nnb5KN19oTP+5/im1PNTt56DCNSFf/HDvdVx/jR9mcDfO/EG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w3ecUAAADeAAAADwAAAAAAAAAA&#10;AAAAAAChAgAAZHJzL2Rvd25yZXYueG1sUEsFBgAAAAAEAAQA+QAAAJMDAAAAAA==&#10;">
                  <v:stroke endarrow="block"/>
                </v:shape>
                <v:shape id="AutoShape 13847" o:spid="_x0000_s1081" type="#_x0000_t32" style="position:absolute;left:6933;top:9568;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ruccAAADeAAAADwAAAGRycy9kb3ducmV2LnhtbESPS2sCQRCE74H8h6EDucVZX4uujqJC&#10;gqfgC/HY7nT2kZ2eZWei6793AoK3bqq6vurpvDWVuFDjCssKup0IBHFqdcGZgsP+82MEwnlkjZVl&#10;UnAjB/PZ68sUE22vvKXLzmcihLBLUEHufZ1I6dKcDLqOrYmD9mMbgz6sTSZ1g9cQbirZi6JYGiw4&#10;EHKsaZVT+rv7MwrKatgrv/lrcz5mp/NgGUhl96TU+1u7mIDw1Pqn+XG91qF+PO7H8P9OmEH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2u5xwAAAN4AAAAPAAAAAAAA&#10;AAAAAAAAAKECAABkcnMvZG93bnJldi54bWxQSwUGAAAAAAQABAD5AAAAlQMAAAAA&#10;">
                  <v:stroke dashstyle="dash" endarrow="block"/>
                </v:shape>
                <v:shape id="Text Box 13848" o:spid="_x0000_s1082" type="#_x0000_t202" style="position:absolute;left:7491;top:10185;width:12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dcMUA&#10;AADeAAAADwAAAGRycy9kb3ducmV2LnhtbERPS2vCQBC+F/wPywheSt1UIa3RVeqj4EEPWvE8ZMck&#10;mJ0Nu6uJ/74rFHqbj+85s0VnanEn5yvLCt6HCQji3OqKCwWnn++3TxA+IGusLZOCB3lYzHsvM8y0&#10;bflA92MoRAxhn6GCMoQmk9LnJRn0Q9sQR+5incEQoSukdtjGcFPLUZKk0mDFsaHEhlYl5dfjzShI&#10;1+7WHnj1uj5tdrhvitF5+TgrNeh3X1MQgbrwL/5zb3Wcn07GH/B8J9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N1wxQAAAN4AAAAPAAAAAAAAAAAAAAAAAJgCAABkcnMv&#10;ZG93bnJldi54bWxQSwUGAAAAAAQABAD1AAAAigMAAAAA&#10;" stroked="f">
                  <v:textbox inset="0,0,0,0">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不合格品</w:t>
                        </w:r>
                      </w:p>
                    </w:txbxContent>
                  </v:textbox>
                </v:shape>
                <v:shape id="Text Box 13849" o:spid="_x0000_s1083" type="#_x0000_t202" style="position:absolute;left:5508;top:7100;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h3ccA&#10;AADeAAAADwAAAGRycy9kb3ducmV2LnhtbESPS2vDMBCE74X+B7GF3Bq5DoTGiRKSQiGll+ZBzou1&#10;fiTWykiq4/777qHQ2y4zO/PtajO6Tg0UYuvZwMs0A0VcettybeB8en9+BRUTssXOMxn4oQib9ePD&#10;Cgvr73yg4ZhqJSEcCzTQpNQXWseyIYdx6nti0SofHCZZQ61twLuEu07nWTbXDluWhgZ7emuovB2/&#10;nYHTsIv7wzUt7Ee10/ln9ZVfwtaYydO4XYJKNKZ/89/13gr+fDETXn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DId3HAAAA3gAAAA8AAAAAAAAAAAAAAAAAmAIAAGRy&#10;cy9kb3ducmV2LnhtbFBLBQYAAAAABAAEAPUAAACMAwAAAAA=&#10;">
                  <v:textbox inset="0,0,0,0">
                    <w:txbxContent>
                      <w:p w:rsidR="00800632" w:rsidRPr="00AE79EA" w:rsidRDefault="00800632" w:rsidP="00CE13DA">
                        <w:pPr>
                          <w:jc w:val="center"/>
                          <w:rPr>
                            <w:rFonts w:ascii="Times New Roman" w:eastAsia="宋体"/>
                            <w:sz w:val="21"/>
                            <w:szCs w:val="21"/>
                          </w:rPr>
                        </w:pPr>
                        <w:r>
                          <w:rPr>
                            <w:rFonts w:ascii="Times New Roman" w:eastAsia="宋体" w:hint="eastAsia"/>
                            <w:sz w:val="21"/>
                            <w:szCs w:val="21"/>
                          </w:rPr>
                          <w:t>投料</w:t>
                        </w:r>
                      </w:p>
                    </w:txbxContent>
                  </v:textbox>
                </v:shape>
                <v:shape id="AutoShape 13850" o:spid="_x0000_s1084" type="#_x0000_t32" style="position:absolute;left:4950;top:7269;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9fMUAAADeAAAADwAAAGRycy9kb3ducmV2LnhtbERPTWvCQBC9C/6HZYTedGMLYqKrSKGl&#10;WHpQS9DbkB2TYHY27K4a/fVuQehtHu9z5svONOJCzteWFYxHCQjiwuqaSwW/u4/hFIQPyBoby6Tg&#10;Rh6Wi35vjpm2V97QZRtKEUPYZ6igCqHNpPRFRQb9yLbEkTtaZzBE6EqpHV5juGnka5JMpMGaY0OF&#10;Lb1XVJy2Z6Ng/52e81v+Q+t8nK4P6Iy/7z6Vehl0qxmIQF34Fz/dXzrOn6RvKfy9E2+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E9fMUAAADeAAAADwAAAAAAAAAA&#10;AAAAAAChAgAAZHJzL2Rvd25yZXYueG1sUEsFBgAAAAAEAAQA+QAAAJMDAAAAAA==&#10;">
                  <v:stroke endarrow="block"/>
                </v:shape>
                <v:shape id="AutoShape 13851" o:spid="_x0000_s1085" type="#_x0000_t32" style="position:absolute;left:6240;top:7521;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3nnMgAAADeAAAADwAAAGRycy9kb3ducmV2LnhtbESPQWvCQBCF74X+h2UK3upGEWlSVymF&#10;iig9VCW0tyE7TUKzs2F31dhf3zkUvM0wb95732I1uE6dKcTWs4HJOANFXHnbcm3geHh7fAIVE7LF&#10;zjMZuFKE1fL+boGF9Rf+oPM+1UpMOBZooEmpL7SOVUMO49j3xHL79sFhkjXU2ga8iLnr9DTL5tph&#10;y5LQYE+vDVU/+5Mz8LnLT+W1fKdtOcm3Xxhc/D2sjRk9DC/PoBIN6Sb+/95YqT/PZwIgODKDX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E3nnMgAAADeAAAADwAAAAAA&#10;AAAAAAAAAAChAgAAZHJzL2Rvd25yZXYueG1sUEsFBgAAAAAEAAQA+QAAAJYDAAAAAA==&#10;">
                  <v:stroke endarrow="block"/>
                </v:shape>
              </v:group>
            </w:pict>
          </mc:Fallback>
        </mc:AlternateContent>
      </w:r>
      <w:r w:rsidRPr="00CE13DA">
        <w:rPr>
          <w:rFonts w:ascii="Times New Roman" w:eastAsia="宋体"/>
        </w:rPr>
        <w:t>1</w:t>
      </w:r>
      <w:r w:rsidRPr="00CE13DA">
        <w:rPr>
          <w:rFonts w:ascii="Times New Roman" w:eastAsia="宋体"/>
        </w:rPr>
        <w:t>、注塑产品生产工艺及产污环节</w:t>
      </w: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0"/>
        <w:rPr>
          <w:rFonts w:ascii="Times New Roman" w:eastAsia="宋体"/>
        </w:rPr>
      </w:pPr>
    </w:p>
    <w:p w:rsidR="00CE13DA" w:rsidRPr="00CE13DA" w:rsidRDefault="00CE13DA" w:rsidP="00CE13DA">
      <w:pPr>
        <w:spacing w:line="324" w:lineRule="auto"/>
        <w:ind w:firstLineChars="200" w:firstLine="562"/>
        <w:jc w:val="center"/>
        <w:rPr>
          <w:rFonts w:ascii="Times New Roman" w:eastAsia="宋体"/>
          <w:b/>
        </w:rPr>
      </w:pPr>
    </w:p>
    <w:p w:rsidR="00CE13DA" w:rsidRPr="00CE13DA" w:rsidRDefault="00CE13DA" w:rsidP="00CE13DA">
      <w:pPr>
        <w:spacing w:line="324" w:lineRule="auto"/>
        <w:ind w:firstLineChars="200" w:firstLine="562"/>
        <w:jc w:val="center"/>
        <w:rPr>
          <w:rFonts w:ascii="Times New Roman" w:eastAsia="宋体"/>
          <w:b/>
        </w:rPr>
      </w:pPr>
    </w:p>
    <w:p w:rsidR="00CE13DA" w:rsidRPr="00CE13DA" w:rsidRDefault="00CE13DA" w:rsidP="00CE13DA">
      <w:pPr>
        <w:spacing w:line="324" w:lineRule="auto"/>
        <w:ind w:firstLineChars="200" w:firstLine="562"/>
        <w:jc w:val="center"/>
        <w:rPr>
          <w:rFonts w:ascii="Times New Roman" w:eastAsia="宋体"/>
          <w:b/>
        </w:rPr>
      </w:pPr>
      <w:r w:rsidRPr="00CE13DA">
        <w:rPr>
          <w:rFonts w:ascii="Times New Roman" w:eastAsia="宋体"/>
          <w:b/>
        </w:rPr>
        <w:t>图</w:t>
      </w:r>
      <w:r w:rsidR="00AF1AD4">
        <w:rPr>
          <w:rFonts w:ascii="Times New Roman" w:eastAsia="宋体" w:hint="eastAsia"/>
          <w:b/>
        </w:rPr>
        <w:t>3.3</w:t>
      </w:r>
      <w:r w:rsidRPr="00CE13DA">
        <w:rPr>
          <w:rFonts w:ascii="Times New Roman" w:eastAsia="宋体"/>
          <w:b/>
        </w:rPr>
        <w:t xml:space="preserve">-2 </w:t>
      </w:r>
      <w:r w:rsidRPr="00CE13DA">
        <w:rPr>
          <w:rFonts w:ascii="Times New Roman" w:eastAsia="宋体"/>
          <w:b/>
        </w:rPr>
        <w:t>注塑产品工艺流程图</w:t>
      </w:r>
    </w:p>
    <w:p w:rsidR="00CE13DA" w:rsidRPr="00CE13DA" w:rsidRDefault="00CE13DA" w:rsidP="00CE13DA">
      <w:pPr>
        <w:spacing w:line="324" w:lineRule="auto"/>
        <w:ind w:firstLineChars="200" w:firstLine="562"/>
        <w:jc w:val="left"/>
        <w:rPr>
          <w:rFonts w:ascii="Times New Roman" w:eastAsia="宋体"/>
          <w:b/>
          <w:color w:val="000000"/>
        </w:rPr>
      </w:pPr>
      <w:r w:rsidRPr="00CE13DA">
        <w:rPr>
          <w:rFonts w:ascii="Times New Roman" w:eastAsia="宋体"/>
          <w:b/>
          <w:color w:val="000000"/>
        </w:rPr>
        <w:t>工艺说明：</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1</w:t>
      </w:r>
      <w:r w:rsidRPr="00CE13DA">
        <w:rPr>
          <w:rFonts w:ascii="Times New Roman" w:eastAsia="宋体"/>
          <w:color w:val="000000"/>
        </w:rPr>
        <w:t>）投料：塑料产品的原材料为全新塑料粒子，进场后放入料斗，吸料机吸入料斗内；</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2</w:t>
      </w:r>
      <w:r w:rsidRPr="00CE13DA">
        <w:rPr>
          <w:rFonts w:ascii="Times New Roman" w:eastAsia="宋体"/>
          <w:color w:val="000000"/>
        </w:rPr>
        <w:t>）烘料：烘料直接在料斗内完成，烘料温度约</w:t>
      </w:r>
      <w:r w:rsidRPr="00CE13DA">
        <w:rPr>
          <w:rFonts w:ascii="Times New Roman" w:eastAsia="宋体"/>
          <w:color w:val="000000"/>
        </w:rPr>
        <w:t>80</w:t>
      </w:r>
      <w:r w:rsidRPr="00CE13DA">
        <w:rPr>
          <w:rFonts w:ascii="宋体" w:eastAsia="宋体" w:hAnsi="宋体" w:cs="宋体" w:hint="eastAsia"/>
          <w:color w:val="000000"/>
        </w:rPr>
        <w:t>℃</w:t>
      </w:r>
      <w:r w:rsidRPr="00CE13DA">
        <w:rPr>
          <w:rFonts w:ascii="Times New Roman" w:eastAsia="宋体"/>
          <w:color w:val="000000"/>
        </w:rPr>
        <w:t>，料斗与料筒相</w:t>
      </w:r>
      <w:r w:rsidRPr="00CE13DA">
        <w:rPr>
          <w:rFonts w:ascii="Times New Roman" w:eastAsia="宋体"/>
          <w:color w:val="000000"/>
        </w:rPr>
        <w:lastRenderedPageBreak/>
        <w:t>通，烘料完成后打开料斗粒料进入料筒；</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3</w:t>
      </w:r>
      <w:r w:rsidRPr="00CE13DA">
        <w:rPr>
          <w:rFonts w:ascii="Times New Roman" w:eastAsia="宋体"/>
          <w:color w:val="000000"/>
        </w:rPr>
        <w:t>）注塑：不使用着色剂等其他辅料，注塑过程即一定温度下，通过螺杆搅拌料筒中完全熔融的塑料材料，用高压射入模腔，经冷却后脱模（模具夹套冷却），得到成型品。注塑使用的部分模具需要预热，使用的设备是模温机，模温机为注塑机的辅助设备。注塑工序不使用脱模剂。</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4</w:t>
      </w:r>
      <w:r w:rsidRPr="00CE13DA">
        <w:rPr>
          <w:rFonts w:ascii="Times New Roman" w:eastAsia="宋体"/>
          <w:color w:val="000000"/>
        </w:rPr>
        <w:t>）修剪、检验：人工剪切毛边、浇注口，经检验后用纸箱包装，即为成品。</w:t>
      </w:r>
    </w:p>
    <w:p w:rsidR="00CE13DA" w:rsidRPr="00CE13DA" w:rsidRDefault="00CE13DA" w:rsidP="00CE13DA">
      <w:pPr>
        <w:spacing w:line="324" w:lineRule="auto"/>
        <w:ind w:firstLineChars="200" w:firstLine="562"/>
        <w:jc w:val="left"/>
        <w:rPr>
          <w:rFonts w:ascii="Times New Roman" w:eastAsia="宋体"/>
          <w:b/>
          <w:color w:val="000000"/>
        </w:rPr>
      </w:pPr>
      <w:r w:rsidRPr="00CE13DA">
        <w:rPr>
          <w:rFonts w:ascii="Times New Roman" w:eastAsia="宋体"/>
          <w:b/>
          <w:color w:val="000000"/>
        </w:rPr>
        <w:t>产污环节：</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1</w:t>
      </w:r>
      <w:r w:rsidRPr="00CE13DA">
        <w:rPr>
          <w:rFonts w:ascii="Times New Roman" w:eastAsia="宋体"/>
          <w:color w:val="000000"/>
        </w:rPr>
        <w:t>）注塑：注塑产生的</w:t>
      </w:r>
      <w:r w:rsidRPr="00CE13DA">
        <w:rPr>
          <w:rFonts w:ascii="Times New Roman" w:eastAsia="宋体"/>
          <w:b/>
          <w:color w:val="000000"/>
        </w:rPr>
        <w:t>G</w:t>
      </w:r>
      <w:r w:rsidRPr="00CE13DA">
        <w:rPr>
          <w:rFonts w:ascii="Times New Roman" w:eastAsia="宋体"/>
          <w:b/>
          <w:color w:val="000000"/>
        </w:rPr>
        <w:t>注塑废气</w:t>
      </w:r>
      <w:r w:rsidRPr="00CE13DA">
        <w:rPr>
          <w:rFonts w:ascii="Times New Roman" w:eastAsia="宋体"/>
          <w:color w:val="000000"/>
        </w:rPr>
        <w:t>主要为原料中残留的少量低分子物挥发产生的异味气体，以非甲烷总烃计；</w:t>
      </w:r>
    </w:p>
    <w:p w:rsidR="00CE13DA" w:rsidRPr="00CE13DA" w:rsidRDefault="00CE13DA" w:rsidP="00CE13DA">
      <w:pPr>
        <w:spacing w:line="324" w:lineRule="auto"/>
        <w:ind w:firstLineChars="200" w:firstLine="560"/>
        <w:jc w:val="left"/>
        <w:rPr>
          <w:rFonts w:ascii="Times New Roman" w:eastAsia="宋体"/>
        </w:rPr>
      </w:pPr>
      <w:r w:rsidRPr="00CE13DA">
        <w:rPr>
          <w:rFonts w:ascii="Times New Roman" w:eastAsia="宋体"/>
          <w:color w:val="000000"/>
        </w:rPr>
        <w:t>（</w:t>
      </w:r>
      <w:r w:rsidRPr="00CE13DA">
        <w:rPr>
          <w:rFonts w:ascii="Times New Roman" w:eastAsia="宋体"/>
          <w:color w:val="000000"/>
        </w:rPr>
        <w:t>2</w:t>
      </w:r>
      <w:r w:rsidRPr="00CE13DA">
        <w:rPr>
          <w:rFonts w:ascii="Times New Roman" w:eastAsia="宋体"/>
          <w:color w:val="000000"/>
        </w:rPr>
        <w:t>）修剪、检验：修剪产生</w:t>
      </w:r>
      <w:r w:rsidRPr="00CE13DA">
        <w:rPr>
          <w:rFonts w:ascii="Times New Roman" w:eastAsia="宋体"/>
          <w:b/>
          <w:color w:val="000000"/>
        </w:rPr>
        <w:t>S</w:t>
      </w:r>
      <w:r w:rsidRPr="00CE13DA">
        <w:rPr>
          <w:rFonts w:ascii="Times New Roman" w:eastAsia="宋体"/>
          <w:b/>
          <w:color w:val="000000"/>
        </w:rPr>
        <w:t>边角料</w:t>
      </w:r>
      <w:r w:rsidRPr="00CE13DA">
        <w:rPr>
          <w:rFonts w:ascii="Times New Roman" w:eastAsia="宋体"/>
          <w:color w:val="000000"/>
        </w:rPr>
        <w:t>，检验工序产生</w:t>
      </w:r>
      <w:r w:rsidRPr="00CE13DA">
        <w:rPr>
          <w:rFonts w:ascii="Times New Roman" w:eastAsia="宋体"/>
          <w:b/>
          <w:color w:val="000000"/>
        </w:rPr>
        <w:t>S</w:t>
      </w:r>
      <w:r w:rsidRPr="00CE13DA">
        <w:rPr>
          <w:rFonts w:ascii="Times New Roman" w:eastAsia="宋体"/>
          <w:b/>
          <w:color w:val="000000"/>
        </w:rPr>
        <w:t>不合格品</w:t>
      </w:r>
      <w:r w:rsidRPr="00CE13DA">
        <w:rPr>
          <w:rFonts w:ascii="Times New Roman" w:eastAsia="宋体"/>
          <w:color w:val="000000"/>
        </w:rPr>
        <w:t>。</w:t>
      </w:r>
      <w:r w:rsidRPr="00CE13DA">
        <w:rPr>
          <w:rFonts w:ascii="Times New Roman" w:eastAsia="宋体"/>
        </w:rPr>
        <w:t>边角料、不合格品粉碎后外售处置。粉碎的目的为减小固废体积使之便于存放，对材料的破碎程度不高，破碎后的塑料粒径在</w:t>
      </w:r>
      <w:r w:rsidRPr="00CE13DA">
        <w:rPr>
          <w:rFonts w:ascii="Times New Roman" w:eastAsia="宋体"/>
        </w:rPr>
        <w:t>3</w:t>
      </w:r>
      <w:r w:rsidRPr="00CE13DA">
        <w:rPr>
          <w:rFonts w:ascii="Times New Roman" w:eastAsia="宋体"/>
        </w:rPr>
        <w:t>～</w:t>
      </w:r>
      <w:r w:rsidRPr="00CE13DA">
        <w:rPr>
          <w:rFonts w:ascii="Times New Roman" w:eastAsia="宋体"/>
        </w:rPr>
        <w:t>5mm</w:t>
      </w:r>
      <w:r w:rsidRPr="00CE13DA">
        <w:rPr>
          <w:rFonts w:ascii="Times New Roman" w:eastAsia="宋体"/>
        </w:rPr>
        <w:t>左右，颗粒易于沉降，因此粉粹工序无粉尘产生。</w:t>
      </w:r>
    </w:p>
    <w:p w:rsidR="00CE13DA" w:rsidRPr="00CE13DA" w:rsidRDefault="00CE13DA" w:rsidP="00CE13DA">
      <w:pPr>
        <w:spacing w:line="324" w:lineRule="auto"/>
        <w:ind w:firstLineChars="200" w:firstLine="560"/>
        <w:jc w:val="left"/>
        <w:rPr>
          <w:rFonts w:ascii="Times New Roman" w:eastAsia="宋体"/>
          <w:color w:val="000000"/>
        </w:rPr>
        <w:sectPr w:rsidR="00CE13DA" w:rsidRPr="00CE13DA" w:rsidSect="005A5AEE">
          <w:pgSz w:w="11906" w:h="16838"/>
          <w:pgMar w:top="1440" w:right="1418" w:bottom="1440" w:left="1418" w:header="851" w:footer="992" w:gutter="0"/>
          <w:paperSrc w:first="1" w:other="1"/>
          <w:cols w:space="425"/>
          <w:docGrid w:linePitch="312"/>
        </w:sectPr>
      </w:pPr>
      <w:r w:rsidRPr="00CE13DA">
        <w:rPr>
          <w:rFonts w:ascii="Times New Roman" w:eastAsia="宋体"/>
        </w:rPr>
        <w:t>检验主要为检查外观、尺寸、重量等，以及定期抽检一些产品进行老化试验。</w:t>
      </w:r>
    </w:p>
    <w:p w:rsidR="00CE13DA" w:rsidRPr="00CE13DA" w:rsidRDefault="00CE13DA" w:rsidP="00CE13DA">
      <w:pPr>
        <w:spacing w:line="324" w:lineRule="auto"/>
        <w:ind w:firstLineChars="200" w:firstLine="560"/>
        <w:jc w:val="left"/>
        <w:rPr>
          <w:rFonts w:ascii="Times New Roman" w:eastAsia="宋体"/>
          <w:color w:val="000000"/>
        </w:rPr>
      </w:pPr>
      <w:r>
        <w:rPr>
          <w:rFonts w:ascii="Times New Roman" w:eastAsia="宋体"/>
          <w:noProof/>
          <w:color w:val="000000"/>
        </w:rPr>
        <w:lastRenderedPageBreak/>
        <mc:AlternateContent>
          <mc:Choice Requires="wpg">
            <w:drawing>
              <wp:anchor distT="0" distB="0" distL="114300" distR="114300" simplePos="0" relativeHeight="251783168" behindDoc="0" locked="0" layoutInCell="1" allowOverlap="1" wp14:anchorId="37708CCB" wp14:editId="73D60FD3">
                <wp:simplePos x="0" y="0"/>
                <wp:positionH relativeFrom="column">
                  <wp:posOffset>2280920</wp:posOffset>
                </wp:positionH>
                <wp:positionV relativeFrom="paragraph">
                  <wp:posOffset>261620</wp:posOffset>
                </wp:positionV>
                <wp:extent cx="2571750" cy="2658110"/>
                <wp:effectExtent l="9525" t="4445" r="0" b="4445"/>
                <wp:wrapNone/>
                <wp:docPr id="16898" name="组合 16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658110"/>
                          <a:chOff x="5010" y="6264"/>
                          <a:chExt cx="4050" cy="4186"/>
                        </a:xfrm>
                      </wpg:grpSpPr>
                      <wps:wsp>
                        <wps:cNvPr id="16899" name="Text Box 13810"/>
                        <wps:cNvSpPr txBox="1">
                          <a:spLocks noChangeArrowheads="1"/>
                        </wps:cNvSpPr>
                        <wps:spPr bwMode="auto">
                          <a:xfrm>
                            <a:off x="5010" y="6264"/>
                            <a:ext cx="1395"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spacing w:line="240" w:lineRule="auto"/>
                                <w:ind w:right="210"/>
                                <w:jc w:val="center"/>
                                <w:rPr>
                                  <w:rFonts w:ascii="Times New Roman" w:eastAsia="宋体"/>
                                  <w:sz w:val="21"/>
                                  <w:szCs w:val="21"/>
                                </w:rPr>
                              </w:pPr>
                              <w:r w:rsidRPr="00AE79EA">
                                <w:rPr>
                                  <w:rFonts w:ascii="Times New Roman" w:eastAsia="宋体" w:hint="eastAsia"/>
                                  <w:sz w:val="21"/>
                                  <w:szCs w:val="21"/>
                                </w:rPr>
                                <w:t xml:space="preserve">  </w:t>
                              </w:r>
                              <w:r w:rsidRPr="00AE79EA">
                                <w:rPr>
                                  <w:rFonts w:ascii="Times New Roman" w:eastAsia="宋体" w:hint="eastAsia"/>
                                  <w:sz w:val="21"/>
                                  <w:szCs w:val="21"/>
                                </w:rPr>
                                <w:t>塑料板材</w:t>
                              </w:r>
                            </w:p>
                            <w:p w:rsidR="00800632" w:rsidRPr="00AE79EA" w:rsidRDefault="00800632" w:rsidP="00CE13DA">
                              <w:pPr>
                                <w:spacing w:line="240" w:lineRule="auto"/>
                                <w:jc w:val="center"/>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SEBS</w:t>
                              </w:r>
                              <w:r w:rsidRPr="00AE79EA">
                                <w:rPr>
                                  <w:rFonts w:ascii="Times New Roman" w:eastAsia="宋体" w:hint="eastAsia"/>
                                  <w:sz w:val="21"/>
                                  <w:szCs w:val="21"/>
                                </w:rPr>
                                <w:t>）</w:t>
                              </w:r>
                            </w:p>
                          </w:txbxContent>
                        </wps:txbx>
                        <wps:bodyPr rot="0" vert="horz" wrap="square" lIns="0" tIns="0" rIns="0" bIns="0" anchor="t" anchorCtr="0" upright="1">
                          <a:noAutofit/>
                        </wps:bodyPr>
                      </wps:wsp>
                      <wps:wsp>
                        <wps:cNvPr id="16900" name="Text Box 13811"/>
                        <wps:cNvSpPr txBox="1">
                          <a:spLocks noChangeArrowheads="1"/>
                        </wps:cNvSpPr>
                        <wps:spPr bwMode="auto">
                          <a:xfrm>
                            <a:off x="5010" y="783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吸塑</w:t>
                              </w:r>
                            </w:p>
                          </w:txbxContent>
                        </wps:txbx>
                        <wps:bodyPr rot="0" vert="horz" wrap="square" lIns="0" tIns="0" rIns="0" bIns="0" anchor="t" anchorCtr="0" upright="1">
                          <a:noAutofit/>
                        </wps:bodyPr>
                      </wps:wsp>
                      <wps:wsp>
                        <wps:cNvPr id="16901" name="AutoShape 13812"/>
                        <wps:cNvCnPr>
                          <a:cxnSpLocks noChangeShapeType="1"/>
                        </wps:cNvCnPr>
                        <wps:spPr bwMode="auto">
                          <a:xfrm>
                            <a:off x="5742" y="8226"/>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02" name="Text Box 13813"/>
                        <wps:cNvSpPr txBox="1">
                          <a:spLocks noChangeArrowheads="1"/>
                        </wps:cNvSpPr>
                        <wps:spPr bwMode="auto">
                          <a:xfrm>
                            <a:off x="5010" y="9321"/>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检验</w:t>
                              </w:r>
                            </w:p>
                          </w:txbxContent>
                        </wps:txbx>
                        <wps:bodyPr rot="0" vert="horz" wrap="square" lIns="0" tIns="0" rIns="0" bIns="0" anchor="t" anchorCtr="0" upright="1">
                          <a:noAutofit/>
                        </wps:bodyPr>
                      </wps:wsp>
                      <wps:wsp>
                        <wps:cNvPr id="16903" name="AutoShape 13814"/>
                        <wps:cNvCnPr>
                          <a:cxnSpLocks noChangeShapeType="1"/>
                        </wps:cNvCnPr>
                        <wps:spPr bwMode="auto">
                          <a:xfrm>
                            <a:off x="5742" y="9712"/>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04" name="Text Box 13815"/>
                        <wps:cNvSpPr txBox="1">
                          <a:spLocks noChangeArrowheads="1"/>
                        </wps:cNvSpPr>
                        <wps:spPr bwMode="auto">
                          <a:xfrm>
                            <a:off x="5010" y="10060"/>
                            <a:ext cx="1425"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成品</w:t>
                              </w:r>
                            </w:p>
                          </w:txbxContent>
                        </wps:txbx>
                        <wps:bodyPr rot="0" vert="horz" wrap="square" lIns="0" tIns="0" rIns="0" bIns="0" anchor="t" anchorCtr="0" upright="1">
                          <a:noAutofit/>
                        </wps:bodyPr>
                      </wps:wsp>
                      <wps:wsp>
                        <wps:cNvPr id="16905" name="AutoShape 13816"/>
                        <wps:cNvCnPr>
                          <a:cxnSpLocks noChangeShapeType="1"/>
                        </wps:cNvCnPr>
                        <wps:spPr bwMode="auto">
                          <a:xfrm>
                            <a:off x="6435" y="8076"/>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06" name="Text Box 13817"/>
                        <wps:cNvSpPr txBox="1">
                          <a:spLocks noChangeArrowheads="1"/>
                        </wps:cNvSpPr>
                        <wps:spPr bwMode="auto">
                          <a:xfrm>
                            <a:off x="6993" y="7897"/>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G</w:t>
                              </w:r>
                              <w:r w:rsidRPr="00AE79EA">
                                <w:rPr>
                                  <w:rFonts w:ascii="Times New Roman" w:eastAsia="宋体" w:hint="eastAsia"/>
                                  <w:sz w:val="21"/>
                                  <w:szCs w:val="21"/>
                                </w:rPr>
                                <w:t>吸塑废气</w:t>
                              </w:r>
                            </w:p>
                          </w:txbxContent>
                        </wps:txbx>
                        <wps:bodyPr rot="0" vert="horz" wrap="square" lIns="0" tIns="0" rIns="0" bIns="0" anchor="t" anchorCtr="0" upright="1">
                          <a:noAutofit/>
                        </wps:bodyPr>
                      </wps:wsp>
                      <wps:wsp>
                        <wps:cNvPr id="16907" name="AutoShape 13818"/>
                        <wps:cNvCnPr>
                          <a:cxnSpLocks noChangeShapeType="1"/>
                        </wps:cNvCnPr>
                        <wps:spPr bwMode="auto">
                          <a:xfrm>
                            <a:off x="6435" y="9534"/>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08" name="Text Box 13819"/>
                        <wps:cNvSpPr txBox="1">
                          <a:spLocks noChangeArrowheads="1"/>
                        </wps:cNvSpPr>
                        <wps:spPr bwMode="auto">
                          <a:xfrm>
                            <a:off x="6993" y="8662"/>
                            <a:ext cx="1239"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边角料</w:t>
                              </w:r>
                            </w:p>
                          </w:txbxContent>
                        </wps:txbx>
                        <wps:bodyPr rot="0" vert="horz" wrap="square" lIns="0" tIns="0" rIns="0" bIns="0" anchor="t" anchorCtr="0" upright="1">
                          <a:noAutofit/>
                        </wps:bodyPr>
                      </wps:wsp>
                      <wps:wsp>
                        <wps:cNvPr id="16909" name="Text Box 13820"/>
                        <wps:cNvSpPr txBox="1">
                          <a:spLocks noChangeArrowheads="1"/>
                        </wps:cNvSpPr>
                        <wps:spPr bwMode="auto">
                          <a:xfrm>
                            <a:off x="5010" y="8584"/>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修剪</w:t>
                              </w:r>
                            </w:p>
                          </w:txbxContent>
                        </wps:txbx>
                        <wps:bodyPr rot="0" vert="horz" wrap="square" lIns="0" tIns="0" rIns="0" bIns="0" anchor="t" anchorCtr="0" upright="1">
                          <a:noAutofit/>
                        </wps:bodyPr>
                      </wps:wsp>
                      <wps:wsp>
                        <wps:cNvPr id="16910" name="AutoShape 13821"/>
                        <wps:cNvCnPr>
                          <a:cxnSpLocks noChangeShapeType="1"/>
                        </wps:cNvCnPr>
                        <wps:spPr bwMode="auto">
                          <a:xfrm>
                            <a:off x="5742" y="8974"/>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11" name="AutoShape 13822"/>
                        <wps:cNvCnPr>
                          <a:cxnSpLocks noChangeShapeType="1"/>
                        </wps:cNvCnPr>
                        <wps:spPr bwMode="auto">
                          <a:xfrm>
                            <a:off x="6435" y="8782"/>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12" name="Text Box 13823"/>
                        <wps:cNvSpPr txBox="1">
                          <a:spLocks noChangeArrowheads="1"/>
                        </wps:cNvSpPr>
                        <wps:spPr bwMode="auto">
                          <a:xfrm>
                            <a:off x="6993" y="9399"/>
                            <a:ext cx="2067"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不合格品</w:t>
                              </w:r>
                            </w:p>
                          </w:txbxContent>
                        </wps:txbx>
                        <wps:bodyPr rot="0" vert="horz" wrap="square" lIns="0" tIns="0" rIns="0" bIns="0" anchor="t" anchorCtr="0" upright="1">
                          <a:noAutofit/>
                        </wps:bodyPr>
                      </wps:wsp>
                      <wps:wsp>
                        <wps:cNvPr id="16913" name="AutoShape 13824"/>
                        <wps:cNvCnPr>
                          <a:cxnSpLocks noChangeShapeType="1"/>
                        </wps:cNvCnPr>
                        <wps:spPr bwMode="auto">
                          <a:xfrm>
                            <a:off x="5742" y="6753"/>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14" name="Text Box 13825"/>
                        <wps:cNvSpPr txBox="1">
                          <a:spLocks noChangeArrowheads="1"/>
                        </wps:cNvSpPr>
                        <wps:spPr bwMode="auto">
                          <a:xfrm>
                            <a:off x="5010" y="7101"/>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CE13DA">
                              <w:pPr>
                                <w:jc w:val="center"/>
                                <w:rPr>
                                  <w:rFonts w:ascii="Times New Roman" w:eastAsia="宋体"/>
                                  <w:sz w:val="21"/>
                                  <w:szCs w:val="21"/>
                                </w:rPr>
                              </w:pPr>
                              <w:r>
                                <w:rPr>
                                  <w:rFonts w:ascii="Times New Roman" w:eastAsia="宋体" w:hint="eastAsia"/>
                                  <w:sz w:val="21"/>
                                  <w:szCs w:val="21"/>
                                </w:rPr>
                                <w:t>投料</w:t>
                              </w:r>
                            </w:p>
                          </w:txbxContent>
                        </wps:txbx>
                        <wps:bodyPr rot="0" vert="horz" wrap="square" lIns="0" tIns="0" rIns="0" bIns="0" anchor="t" anchorCtr="0" upright="1">
                          <a:noAutofit/>
                        </wps:bodyPr>
                      </wps:wsp>
                      <wps:wsp>
                        <wps:cNvPr id="16915" name="AutoShape 13826"/>
                        <wps:cNvCnPr>
                          <a:cxnSpLocks noChangeShapeType="1"/>
                        </wps:cNvCnPr>
                        <wps:spPr bwMode="auto">
                          <a:xfrm>
                            <a:off x="5742" y="7489"/>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组合 16898" o:spid="_x0000_s1086" style="position:absolute;left:0;text-align:left;margin-left:179.6pt;margin-top:20.6pt;width:202.5pt;height:209.3pt;z-index:251783168" coordorigin="5010,6264" coordsize="4050,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">
                <v:shape id="Text Box 13810" o:spid="_x0000_s1087" type="#_x0000_t202" style="position:absolute;left:5010;top:6264;width:13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8PsMA&#10;AADeAAAADwAAAGRycy9kb3ducmV2LnhtbERPS4vCMBC+L/gfwgheljXVQ9FqFJ+wB/egK56HZmyL&#10;zaQk0dZ/bxaEvc3H95z5sjO1eJDzlWUFo2ECgji3uuJCwfl3/zUB4QOyxtoyKXiSh+Wi9zHHTNuW&#10;j/Q4hULEEPYZKihDaDIpfV6SQT+0DXHkrtYZDBG6QmqHbQw3tRwnSSoNVhwbSmxoU1J+O92NgnTr&#10;7u2RN5/b8+6AP00xvqyfF6UG/W41AxGoC//it/tbx/npZDqFv3fiD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y8PsMAAADeAAAADwAAAAAAAAAAAAAAAACYAgAAZHJzL2Rv&#10;d25yZXYueG1sUEsFBgAAAAAEAAQA9QAAAIgDAAAAAA==&#10;" stroked="f">
                  <v:textbox inset="0,0,0,0">
                    <w:txbxContent>
                      <w:p w:rsidR="00800632" w:rsidRPr="00AE79EA" w:rsidRDefault="00800632" w:rsidP="00CE13DA">
                        <w:pPr>
                          <w:spacing w:line="240" w:lineRule="auto"/>
                          <w:ind w:right="210"/>
                          <w:jc w:val="center"/>
                          <w:rPr>
                            <w:rFonts w:ascii="Times New Roman" w:eastAsia="宋体"/>
                            <w:sz w:val="21"/>
                            <w:szCs w:val="21"/>
                          </w:rPr>
                        </w:pPr>
                        <w:r w:rsidRPr="00AE79EA">
                          <w:rPr>
                            <w:rFonts w:ascii="Times New Roman" w:eastAsia="宋体" w:hint="eastAsia"/>
                            <w:sz w:val="21"/>
                            <w:szCs w:val="21"/>
                          </w:rPr>
                          <w:t xml:space="preserve">  </w:t>
                        </w:r>
                        <w:r w:rsidRPr="00AE79EA">
                          <w:rPr>
                            <w:rFonts w:ascii="Times New Roman" w:eastAsia="宋体" w:hint="eastAsia"/>
                            <w:sz w:val="21"/>
                            <w:szCs w:val="21"/>
                          </w:rPr>
                          <w:t>塑料板材</w:t>
                        </w:r>
                      </w:p>
                      <w:p w:rsidR="00800632" w:rsidRPr="00AE79EA" w:rsidRDefault="00800632" w:rsidP="00CE13DA">
                        <w:pPr>
                          <w:spacing w:line="240" w:lineRule="auto"/>
                          <w:jc w:val="center"/>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SEBS</w:t>
                        </w:r>
                        <w:r w:rsidRPr="00AE79EA">
                          <w:rPr>
                            <w:rFonts w:ascii="Times New Roman" w:eastAsia="宋体" w:hint="eastAsia"/>
                            <w:sz w:val="21"/>
                            <w:szCs w:val="21"/>
                          </w:rPr>
                          <w:t>）</w:t>
                        </w:r>
                      </w:p>
                    </w:txbxContent>
                  </v:textbox>
                </v:shape>
                <v:shape id="Text Box 13811" o:spid="_x0000_s1088" type="#_x0000_t202" style="position:absolute;left:5010;top:783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nZsYA&#10;AADeAAAADwAAAGRycy9kb3ducmV2LnhtbESPS2vDMBCE74X+B7GF3hq5PoTEjRKSQiGhl7zIebHW&#10;j9ZaGUlx3H/fPQRy22VnZ+ZbrEbXqYFCbD0beJ9koIhLb1uuDZxPX28zUDEhW+w8k4E/irBaPj8t&#10;sLD+xgcajqlWYsKxQANNSn2hdSwbchgnvieWW+WDwyRrqLUNeBNz1+k8y6baYcuS0GBPnw2Vv8er&#10;M3AaNnF7+Elzu6s2Ov+u9vklrI15fRnXH6ASjekhvn9vrdSfzjMBEBy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nnZsYAAADeAAAADwAAAAAAAAAAAAAAAACYAgAAZHJz&#10;L2Rvd25yZXYueG1sUEsFBgAAAAAEAAQA9QAAAIsDA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吸塑</w:t>
                        </w:r>
                      </w:p>
                    </w:txbxContent>
                  </v:textbox>
                </v:shape>
                <v:shape id="AutoShape 13812" o:spid="_x0000_s1089" type="#_x0000_t32" style="position:absolute;left:5742;top:8226;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v7x8UAAADeAAAADwAAAGRycy9kb3ducmV2LnhtbERPS2vCQBC+F/wPyxS81U16kCZ1lVKw&#10;iNKDD0K9DdkxCc3Oht1Vo7/eFQRv8/E9ZzLrTStO5HxjWUE6SkAQl1Y3XCnYbedvHyB8QNbYWiYF&#10;F/Iwmw5eJphre+Y1nTahEjGEfY4K6hC6XEpf1mTQj2xHHLmDdQZDhK6S2uE5hptWvifJWBpsODbU&#10;2NF3TeX/5mgU/K2yY3EpfmlZpNlyj8746/ZHqeFr//UJIlAfnuKHe6Hj/HGWpHB/J9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v7x8UAAADeAAAADwAAAAAAAAAA&#10;AAAAAAChAgAAZHJzL2Rvd25yZXYueG1sUEsFBgAAAAAEAAQA+QAAAJMDAAAAAA==&#10;">
                  <v:stroke endarrow="block"/>
                </v:shape>
                <v:shape id="Text Box 13813" o:spid="_x0000_s1090" type="#_x0000_t202" style="position:absolute;left:5010;top:9321;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cisIA&#10;AADeAAAADwAAAGRycy9kb3ducmV2LnhtbERPS4vCMBC+L/gfwgje1tQeZK1GUWFB2YsvPA/N9KHN&#10;pCTZ2v33ZkHwNh/fcxar3jSiI+drywom4wQEcW51zaWCy/n78wuED8gaG8uk4I88rJaDjwVm2j74&#10;SN0plCKGsM9QQRVCm0np84oM+rFtiSNXWGcwROhKqR0+YrhpZJokU2mw5thQYUvbivL76dcoOHcb&#10;vzvewkzvi41Mf4pDenVrpUbDfj0HEagPb/HLvdNx/nSWpPD/Tr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9yKwgAAAN4AAAAPAAAAAAAAAAAAAAAAAJgCAABkcnMvZG93&#10;bnJldi54bWxQSwUGAAAAAAQABAD1AAAAhwM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检验</w:t>
                        </w:r>
                      </w:p>
                    </w:txbxContent>
                  </v:textbox>
                </v:shape>
                <v:shape id="AutoShape 13814" o:spid="_x0000_s1091" type="#_x0000_t32" style="position:absolute;left:5742;top:9712;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AK8UAAADeAAAADwAAAGRycy9kb3ducmV2LnhtbERPTWvCQBC9C/6HZYTedGMLYqKrSKGl&#10;WHpQS9DbkB2TYHY27K4a/fVuQehtHu9z5svONOJCzteWFYxHCQjiwuqaSwW/u4/hFIQPyBoby6Tg&#10;Rh6Wi35vjpm2V97QZRtKEUPYZ6igCqHNpPRFRQb9yLbEkTtaZzBE6EqpHV5juGnka5JMpMGaY0OF&#10;Lb1XVJy2Z6Ng/52e81v+Q+t8nK4P6Iy/7z6Vehl0qxmIQF34Fz/dXzrOn6TJG/y9E2+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XAK8UAAADeAAAADwAAAAAAAAAA&#10;AAAAAAChAgAAZHJzL2Rvd25yZXYueG1sUEsFBgAAAAAEAAQA+QAAAJMDAAAAAA==&#10;">
                  <v:stroke endarrow="block"/>
                </v:shape>
                <v:shape id="Text Box 13815" o:spid="_x0000_s1092" type="#_x0000_t202" style="position:absolute;left:5010;top:10060;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JusQA&#10;AADeAAAADwAAAGRycy9kb3ducmV2LnhtbERPS4vCMBC+L/gfwgh7WTRdkaLVKK6usIf14APPQzO2&#10;xWZSkmjrv98Iwt7m43vOfNmZWtzJ+cqygs9hAoI4t7riQsHpuB1MQPiArLG2TAoe5GG56L3NMdO2&#10;5T3dD6EQMYR9hgrKEJpMSp+XZNAPbUMcuYt1BkOErpDaYRvDTS1HSZJKgxXHhhIbWpeUXw83oyDd&#10;uFu75/XH5vT9i7umGJ2/Hmel3vvdagYiUBf+xS/3j47z02kyhuc78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ibrEAAAA3gAAAA8AAAAAAAAAAAAAAAAAmAIAAGRycy9k&#10;b3ducmV2LnhtbFBLBQYAAAAABAAEAPUAAACJAwAAAAA=&#10;" stroked="f">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成品</w:t>
                        </w:r>
                      </w:p>
                    </w:txbxContent>
                  </v:textbox>
                </v:shape>
                <v:shape id="AutoShape 13816" o:spid="_x0000_s1093" type="#_x0000_t32" style="position:absolute;left:6435;top:8076;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c8gAAADeAAAADwAAAGRycy9kb3ducmV2LnhtbESPW2vCQBCF3wv+h2WEvtVNgopNs4ot&#10;WPok9ULxcZKd5mJ2NmS3Gv99t1DwbYZz5nxnstVgWnGh3tWWFcSTCARxYXXNpYLjYfO0AOE8ssbW&#10;Mim4kYPVcvSQYartlXd02ftShBB2KSqovO9SKV1RkUE3sR1x0L5tb9CHtS+l7vEawk0rkyiaS4M1&#10;B0KFHb1VVJz3P0ZB086SZsvvn/lXecqnr4HUxCelHsfD+gWEp8Hfzf/XHzrUnz9HM/h7J8wgl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k/c8gAAADeAAAADwAAAAAA&#10;AAAAAAAAAAChAgAAZHJzL2Rvd25yZXYueG1sUEsFBgAAAAAEAAQA+QAAAJYDAAAAAA==&#10;">
                  <v:stroke dashstyle="dash" endarrow="block"/>
                </v:shape>
                <v:shape id="Text Box 13817" o:spid="_x0000_s1094" type="#_x0000_t202" style="position:absolute;left:6993;top:7897;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yVsUA&#10;AADeAAAADwAAAGRycy9kb3ducmV2LnhtbERPTWvCQBC9F/wPywheSt3UQ2hTV9Gkgof2oA05D9lp&#10;EpqdDburif/eLRR6m8f7nPV2Mr24kvOdZQXPywQEcW11x42C8uvw9ALCB2SNvWVScCMP283sYY2Z&#10;tiOf6HoOjYgh7DNU0IYwZFL6uiWDfmkH4sh9W2cwROgaqR2OMdz0cpUkqTTYcWxocaC8pfrnfDEK&#10;0sJdxhPnj0X5/oGfQ7Oq9rdKqcV82r2BCDSFf/Gf+6jj/PQ1SeH3nXiD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LJWxQAAAN4AAAAPAAAAAAAAAAAAAAAAAJgCAABkcnMv&#10;ZG93bnJldi54bWxQSwUGAAAAAAQABAD1AAAAigMAAAAA&#10;" stroked="f">
                  <v:textbox inset="0,0,0,0">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G</w:t>
                        </w:r>
                        <w:r w:rsidRPr="00AE79EA">
                          <w:rPr>
                            <w:rFonts w:ascii="Times New Roman" w:eastAsia="宋体" w:hint="eastAsia"/>
                            <w:sz w:val="21"/>
                            <w:szCs w:val="21"/>
                          </w:rPr>
                          <w:t>吸塑废气</w:t>
                        </w:r>
                      </w:p>
                    </w:txbxContent>
                  </v:textbox>
                </v:shape>
                <v:shape id="AutoShape 13818" o:spid="_x0000_s1095" type="#_x0000_t32" style="position:absolute;left:6435;top:9534;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En8cAAADeAAAADwAAAGRycy9kb3ducmV2LnhtbESPS2sCQRCE74L/YWjBW5xVfMTVURJB&#10;8RTUhOCx3Wn34U7PsjPq+u+dQMBbN1VdX/V82ZhS3Kh2uWUF/V4EgjixOudUwc/3+u0dhPPIGkvL&#10;pOBBDpaLdmuOsbZ33tPt4FMRQtjFqCDzvoqldElGBl3PVsRBO9vaoA9rnUpd4z2Em1IOomgsDeYc&#10;CBlWtMoouRyuRkFRjgbFF292p9/0eBp+BlLRPyrV7TQfMxCeGv8y/19vdag/nkYT+HsnzCAX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wSfxwAAAN4AAAAPAAAAAAAA&#10;AAAAAAAAAKECAABkcnMvZG93bnJldi54bWxQSwUGAAAAAAQABAD5AAAAlQMAAAAA&#10;">
                  <v:stroke dashstyle="dash" endarrow="block"/>
                </v:shape>
                <v:shape id="Text Box 13819" o:spid="_x0000_s1096" type="#_x0000_t202" style="position:absolute;left:6993;top:8662;width:12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uDv8cA&#10;AADeAAAADwAAAGRycy9kb3ducmV2LnhtbESPT2/CMAzF70j7DpEncUEjhUM1OgIafyZx2A4wxNlq&#10;vLZa41RJoOXbzwek3Wy95/d+Xq4H16obhdh4NjCbZqCIS28brgycvz9eXkHFhGyx9UwG7hRhvXoa&#10;LbGwvucj3U6pUhLCsUADdUpdoXUsa3IYp74jFu3HB4dJ1lBpG7CXcNfqeZbl2mHD0lBjR9uayt/T&#10;1RnId+HaH3k72Z33n/jVVfPL5n4xZvw8vL+BSjSkf/Pj+mAFP19kwivvyAx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rg7/HAAAA3gAAAA8AAAAAAAAAAAAAAAAAmAIAAGRy&#10;cy9kb3ducmV2LnhtbFBLBQYAAAAABAAEAPUAAACMAwAAAAA=&#10;" stroked="f">
                  <v:textbox inset="0,0,0,0">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边角料</w:t>
                        </w:r>
                      </w:p>
                    </w:txbxContent>
                  </v:textbox>
                </v:shape>
                <v:shape id="Text Box 13820" o:spid="_x0000_s1097" type="#_x0000_t202" style="position:absolute;left:5010;top:8584;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O+8MA&#10;AADeAAAADwAAAGRycy9kb3ducmV2LnhtbERPS4vCMBC+L/gfwix4W9PtQWw1igoLipf1geehmT52&#10;m0lJsrX++40geJuP7zmL1WBa0ZPzjWUFn5MEBHFhdcOVgsv562MGwgdkja1lUnAnD6vl6G2BubY3&#10;PlJ/CpWIIexzVFCH0OVS+qImg35iO+LIldYZDBG6SmqHtxhuWpkmyVQabDg21NjRtqbi9/RnFJz7&#10;jd8df0Km9+VGpofyO726tVLj92E9BxFoCC/x073Tcf40SzJ4vBN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NO+8MAAADeAAAADwAAAAAAAAAAAAAAAACYAgAAZHJzL2Rv&#10;d25yZXYueG1sUEsFBgAAAAAEAAQA9QAAAIgDAAAAAA==&#10;">
                  <v:textbox inset="0,0,0,0">
                    <w:txbxContent>
                      <w:p w:rsidR="00800632" w:rsidRPr="00AE79EA" w:rsidRDefault="00800632" w:rsidP="00CE13DA">
                        <w:pPr>
                          <w:jc w:val="center"/>
                          <w:rPr>
                            <w:rFonts w:ascii="Times New Roman" w:eastAsia="宋体"/>
                            <w:sz w:val="21"/>
                            <w:szCs w:val="21"/>
                          </w:rPr>
                        </w:pPr>
                        <w:r w:rsidRPr="00AE79EA">
                          <w:rPr>
                            <w:rFonts w:ascii="Times New Roman" w:eastAsia="宋体" w:hint="eastAsia"/>
                            <w:sz w:val="21"/>
                            <w:szCs w:val="21"/>
                          </w:rPr>
                          <w:t>修剪</w:t>
                        </w:r>
                      </w:p>
                    </w:txbxContent>
                  </v:textbox>
                </v:shape>
                <v:shape id="AutoShape 13821" o:spid="_x0000_s1098" type="#_x0000_t32" style="position:absolute;left:5742;top:8974;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IgcgAAADeAAAADwAAAGRycy9kb3ducmV2LnhtbESPT2vDMAzF74N9B6PBbquTHcqS1i1l&#10;sDE6dugfQncTsZaExnKw3Tbdp68Og90k9PTe+82Xo+vVmULsPBvIJxko4trbjhsD+93b0wuomJAt&#10;9p7JwJUiLBf3d3Msrb/whs7b1Cgx4ViigTalodQ61i05jBM/EMvtxweHSdbQaBvwIuau189ZNtUO&#10;O5aEFgd6bak+bk/OwOGzOFXX6ovWVV6svzG4+Lt7N+bxYVzNQCUa07/47/vDSv1pkQuA4MgMen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7IgcgAAADeAAAADwAAAAAA&#10;AAAAAAAAAAChAgAAZHJzL2Rvd25yZXYueG1sUEsFBgAAAAAEAAQA+QAAAJYDAAAAAA==&#10;">
                  <v:stroke endarrow="block"/>
                </v:shape>
                <v:shape id="AutoShape 13822" o:spid="_x0000_s1099" type="#_x0000_t32" style="position:absolute;left:6435;top:8782;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vrcYAAADeAAAADwAAAGRycy9kb3ducmV2LnhtbESPT2sCMRDF74LfIYzgTbMrVuzWKK2g&#10;9CRVS/E4bsb942aybKKu394IBW8zvDfv92a2aE0lrtS4wrKCeBiBIE6tLjhT8LtfDaYgnEfWWFkm&#10;BXdysJh3OzNMtL3xlq47n4kQwi5BBbn3dSKlS3My6Ia2Jg7ayTYGfVibTOoGbyHcVHIURRNpsOBA&#10;yLGmZU7peXcxCsrqbVRueP1z/MsOx/FXIJXxQal+r/38AOGp9S/z//W3DvUn73EMz3fCDH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br63GAAAA3gAAAA8AAAAAAAAA&#10;AAAAAAAAoQIAAGRycy9kb3ducmV2LnhtbFBLBQYAAAAABAAEAPkAAACUAwAAAAA=&#10;">
                  <v:stroke dashstyle="dash" endarrow="block"/>
                </v:shape>
                <v:shape id="Text Box 13823" o:spid="_x0000_s1100" type="#_x0000_t202" style="position:absolute;left:6993;top:9399;width:206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iiMQA&#10;AADeAAAADwAAAGRycy9kb3ducmV2LnhtbERPS4vCMBC+L/gfwgheFk3toazVKOsL9rB78IHnoRnb&#10;ss2kJNHWf79ZELzNx/ecxao3jbiT87VlBdNJAoK4sLrmUsH5tB9/gPABWWNjmRQ8yMNqOXhbYK5t&#10;xwe6H0MpYgj7HBVUIbS5lL6oyKCf2JY4clfrDIYIXSm1wy6Gm0amSZJJgzXHhgpb2lRU/B5vRkG2&#10;dbfuwJv37Xn3jT9tmV7Wj4tSo2H/OQcRqA8v8dP9peP8bDZN4f+de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ojEAAAA3gAAAA8AAAAAAAAAAAAAAAAAmAIAAGRycy9k&#10;b3ducmV2LnhtbFBLBQYAAAAABAAEAPUAAACJAwAAAAA=&#10;" stroked="f">
                  <v:textbox inset="0,0,0,0">
                    <w:txbxContent>
                      <w:p w:rsidR="00800632" w:rsidRPr="00AE79EA" w:rsidRDefault="00800632" w:rsidP="00CE13DA">
                        <w:pPr>
                          <w:jc w:val="left"/>
                          <w:rPr>
                            <w:rFonts w:ascii="Times New Roman" w:eastAsia="宋体"/>
                            <w:sz w:val="21"/>
                            <w:szCs w:val="21"/>
                          </w:rPr>
                        </w:pPr>
                        <w:r w:rsidRPr="00AE79EA">
                          <w:rPr>
                            <w:rFonts w:ascii="Times New Roman" w:eastAsia="宋体" w:hint="eastAsia"/>
                            <w:sz w:val="21"/>
                            <w:szCs w:val="21"/>
                          </w:rPr>
                          <w:t>S</w:t>
                        </w:r>
                        <w:r w:rsidRPr="00AE79EA">
                          <w:rPr>
                            <w:rFonts w:ascii="Times New Roman" w:eastAsia="宋体" w:hint="eastAsia"/>
                            <w:sz w:val="21"/>
                            <w:szCs w:val="21"/>
                          </w:rPr>
                          <w:t>不合格品</w:t>
                        </w:r>
                      </w:p>
                    </w:txbxContent>
                  </v:textbox>
                </v:shape>
                <v:shape id="AutoShape 13824" o:spid="_x0000_s1101" type="#_x0000_t32" style="position:absolute;left:5742;top:6753;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W9sUAAADeAAAADwAAAGRycy9kb3ducmV2LnhtbERPTWvCQBC9C/6HZYTedBMLYlJXKYVK&#10;sfSgkdDehuw0Cc3Oht1VY399tyB4m8f7nNVmMJ04k/OtZQXpLAFBXFndcq3gWLxOlyB8QNbYWSYF&#10;V/KwWY9HK8y1vfCezodQixjCPkcFTQh9LqWvGjLoZ7Ynjty3dQZDhK6W2uElhptOzpNkIQ22HBsa&#10;7OmloerncDIKPt+zU3ktP2hXptnuC53xv8VWqYfJ8PwEItAQ7uKb+03H+YssfYT/d+IN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xW9sUAAADeAAAADwAAAAAAAAAA&#10;AAAAAAChAgAAZHJzL2Rvd25yZXYueG1sUEsFBgAAAAAEAAQA+QAAAJMDAAAAAA==&#10;">
                  <v:stroke endarrow="block"/>
                </v:shape>
                <v:shape id="Text Box 13825" o:spid="_x0000_s1102" type="#_x0000_t202" style="position:absolute;left:5010;top:7101;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3uMMA&#10;AADeAAAADwAAAGRycy9kb3ducmV2LnhtbERPS2sCMRC+F/wPYQRvNesiUlejqCAoXuoDz8Nm9tFu&#10;JksS1+2/b4RCb/PxPWe57k0jOnK+tqxgMk5AEOdW11wquF337x8gfEDW2FgmBT/kYb0avC0x0/bJ&#10;Z+ouoRQxhH2GCqoQ2kxKn1dk0I9tSxy5wjqDIUJXSu3wGcNNI9MkmUmDNceGClvaVZR/Xx5GwbXb&#10;+sP5K8z1sdjK9FR8pne3UWo07DcLEIH68C/+cx90nD+bT6bweif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3uMMAAADeAAAADwAAAAAAAAAAAAAAAACYAgAAZHJzL2Rv&#10;d25yZXYueG1sUEsFBgAAAAAEAAQA9QAAAIgDAAAAAA==&#10;">
                  <v:textbox inset="0,0,0,0">
                    <w:txbxContent>
                      <w:p w:rsidR="00800632" w:rsidRPr="00AE79EA" w:rsidRDefault="00800632" w:rsidP="00CE13DA">
                        <w:pPr>
                          <w:jc w:val="center"/>
                          <w:rPr>
                            <w:rFonts w:ascii="Times New Roman" w:eastAsia="宋体"/>
                            <w:sz w:val="21"/>
                            <w:szCs w:val="21"/>
                          </w:rPr>
                        </w:pPr>
                        <w:r>
                          <w:rPr>
                            <w:rFonts w:ascii="Times New Roman" w:eastAsia="宋体" w:hint="eastAsia"/>
                            <w:sz w:val="21"/>
                            <w:szCs w:val="21"/>
                          </w:rPr>
                          <w:t>投料</w:t>
                        </w:r>
                      </w:p>
                    </w:txbxContent>
                  </v:textbox>
                </v:shape>
                <v:shape id="AutoShape 13826" o:spid="_x0000_s1103" type="#_x0000_t32" style="position:absolute;left:5742;top:7489;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lrGcUAAADeAAAADwAAAGRycy9kb3ducmV2LnhtbERPTWvCQBC9C/6HZYTedBOhYlJXKYVK&#10;sfSgkdDehuw0Cc3Oht1VY399tyB4m8f7nNVmMJ04k/OtZQXpLAFBXFndcq3gWLxOlyB8QNbYWSYF&#10;V/KwWY9HK8y1vfCezodQixjCPkcFTQh9LqWvGjLoZ7Ynjty3dQZDhK6W2uElhptOzpNkIQ22HBsa&#10;7OmloerncDIKPt+zU3ktP2hXptnuC53xv8VWqYfJ8PwEItAQ7uKb+03H+YssfYT/d+IN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lrGcUAAADeAAAADwAAAAAAAAAA&#10;AAAAAAChAgAAZHJzL2Rvd25yZXYueG1sUEsFBgAAAAAEAAQA+QAAAJMDAAAAAA==&#10;">
                  <v:stroke endarrow="block"/>
                </v:shape>
              </v:group>
            </w:pict>
          </mc:Fallback>
        </mc:AlternateContent>
      </w:r>
      <w:r w:rsidRPr="00CE13DA">
        <w:rPr>
          <w:rFonts w:ascii="Times New Roman" w:eastAsia="宋体"/>
          <w:color w:val="000000"/>
        </w:rPr>
        <w:t>2</w:t>
      </w:r>
      <w:r w:rsidRPr="00CE13DA">
        <w:rPr>
          <w:rFonts w:ascii="Times New Roman" w:eastAsia="宋体"/>
          <w:color w:val="000000"/>
        </w:rPr>
        <w:t>、吸塑产品</w:t>
      </w:r>
      <w:r w:rsidRPr="00CE13DA">
        <w:rPr>
          <w:rFonts w:ascii="Times New Roman" w:eastAsia="宋体"/>
        </w:rPr>
        <w:t>生产工艺及产污环节</w:t>
      </w: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0"/>
        <w:jc w:val="left"/>
        <w:rPr>
          <w:rFonts w:ascii="Times New Roman" w:eastAsia="宋体"/>
          <w:color w:val="000000"/>
        </w:rPr>
      </w:pPr>
    </w:p>
    <w:p w:rsidR="00CE13DA" w:rsidRPr="00CE13DA" w:rsidRDefault="00CE13DA" w:rsidP="00CE13DA">
      <w:pPr>
        <w:spacing w:line="324" w:lineRule="auto"/>
        <w:ind w:firstLineChars="200" w:firstLine="562"/>
        <w:jc w:val="center"/>
        <w:rPr>
          <w:rFonts w:ascii="Times New Roman" w:eastAsia="宋体"/>
          <w:b/>
          <w:color w:val="000000"/>
        </w:rPr>
      </w:pPr>
    </w:p>
    <w:p w:rsidR="00CE13DA" w:rsidRPr="00CE13DA" w:rsidRDefault="00CE13DA" w:rsidP="00CE13DA">
      <w:pPr>
        <w:spacing w:line="324" w:lineRule="auto"/>
        <w:ind w:firstLineChars="200" w:firstLine="562"/>
        <w:jc w:val="center"/>
        <w:rPr>
          <w:rFonts w:ascii="Times New Roman" w:eastAsia="宋体"/>
          <w:b/>
          <w:color w:val="000000"/>
        </w:rPr>
      </w:pPr>
    </w:p>
    <w:p w:rsidR="00CE13DA" w:rsidRPr="00CE13DA" w:rsidRDefault="00CE13DA" w:rsidP="00CE13DA">
      <w:pPr>
        <w:spacing w:line="324" w:lineRule="auto"/>
        <w:ind w:firstLineChars="200" w:firstLine="562"/>
        <w:jc w:val="center"/>
        <w:rPr>
          <w:rFonts w:ascii="Times New Roman" w:eastAsia="宋体"/>
          <w:b/>
          <w:color w:val="000000"/>
        </w:rPr>
      </w:pPr>
    </w:p>
    <w:p w:rsidR="00CE13DA" w:rsidRPr="00CE13DA" w:rsidRDefault="00CE13DA" w:rsidP="00CE13DA">
      <w:pPr>
        <w:spacing w:line="324" w:lineRule="auto"/>
        <w:ind w:firstLineChars="200" w:firstLine="562"/>
        <w:jc w:val="center"/>
        <w:rPr>
          <w:rFonts w:ascii="Times New Roman" w:eastAsia="宋体"/>
          <w:b/>
          <w:color w:val="000000"/>
        </w:rPr>
      </w:pPr>
      <w:r w:rsidRPr="00CE13DA">
        <w:rPr>
          <w:rFonts w:ascii="Times New Roman" w:eastAsia="宋体"/>
          <w:b/>
          <w:color w:val="000000"/>
        </w:rPr>
        <w:t>图</w:t>
      </w:r>
      <w:r w:rsidR="000958F8">
        <w:rPr>
          <w:rFonts w:ascii="Times New Roman" w:eastAsia="宋体" w:hint="eastAsia"/>
          <w:b/>
          <w:color w:val="000000"/>
        </w:rPr>
        <w:t>3.3</w:t>
      </w:r>
      <w:r w:rsidRPr="00CE13DA">
        <w:rPr>
          <w:rFonts w:ascii="Times New Roman" w:eastAsia="宋体"/>
          <w:b/>
          <w:color w:val="000000"/>
        </w:rPr>
        <w:t>-3</w:t>
      </w:r>
      <w:r w:rsidRPr="00CE13DA">
        <w:rPr>
          <w:rFonts w:ascii="Times New Roman" w:eastAsia="宋体"/>
          <w:b/>
          <w:color w:val="000000"/>
        </w:rPr>
        <w:t>吸塑产品工艺流程图</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1</w:t>
      </w:r>
      <w:r w:rsidRPr="00CE13DA">
        <w:rPr>
          <w:rFonts w:ascii="Times New Roman" w:eastAsia="宋体"/>
          <w:color w:val="000000"/>
        </w:rPr>
        <w:t>）投料：手动把板材放置模具上方；</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2</w:t>
      </w:r>
      <w:r w:rsidRPr="00CE13DA">
        <w:rPr>
          <w:rFonts w:ascii="Times New Roman" w:eastAsia="宋体"/>
          <w:color w:val="000000"/>
        </w:rPr>
        <w:t>）吸塑：将塑料板材加热变软后，采用真空吸附于模具表面，冷却后成型（风吹冷却），吸塑温度在</w:t>
      </w:r>
      <w:r w:rsidRPr="00CE13DA">
        <w:rPr>
          <w:rFonts w:ascii="Times New Roman" w:eastAsia="宋体"/>
          <w:color w:val="000000"/>
        </w:rPr>
        <w:t>120~180</w:t>
      </w:r>
      <w:r w:rsidRPr="00CE13DA">
        <w:rPr>
          <w:rFonts w:ascii="宋体" w:eastAsia="宋体" w:hAnsi="宋体" w:cs="宋体" w:hint="eastAsia"/>
          <w:color w:val="000000"/>
        </w:rPr>
        <w:t>℃</w:t>
      </w:r>
      <w:r w:rsidRPr="00CE13DA">
        <w:rPr>
          <w:rFonts w:ascii="Times New Roman" w:eastAsia="宋体"/>
          <w:color w:val="000000"/>
        </w:rPr>
        <w:t>之间。</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3</w:t>
      </w:r>
      <w:r w:rsidRPr="00CE13DA">
        <w:rPr>
          <w:rFonts w:ascii="Times New Roman" w:eastAsia="宋体"/>
          <w:color w:val="000000"/>
        </w:rPr>
        <w:t>）修剪：人工剪切毛边，经检验后用纸箱包装，即为成品。</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产污环节：</w:t>
      </w:r>
    </w:p>
    <w:p w:rsidR="00CE13DA" w:rsidRP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1</w:t>
      </w:r>
      <w:r w:rsidRPr="00CE13DA">
        <w:rPr>
          <w:rFonts w:ascii="Times New Roman" w:eastAsia="宋体"/>
          <w:color w:val="000000"/>
        </w:rPr>
        <w:t>）吸塑：吸塑产生的</w:t>
      </w:r>
      <w:r w:rsidRPr="00CE13DA">
        <w:rPr>
          <w:rFonts w:ascii="Times New Roman" w:eastAsia="宋体"/>
          <w:b/>
          <w:color w:val="000000"/>
        </w:rPr>
        <w:t>G</w:t>
      </w:r>
      <w:r w:rsidRPr="00CE13DA">
        <w:rPr>
          <w:rFonts w:ascii="Times New Roman" w:eastAsia="宋体"/>
          <w:b/>
          <w:color w:val="000000"/>
        </w:rPr>
        <w:t>吸塑废气</w:t>
      </w:r>
      <w:r w:rsidRPr="00CE13DA">
        <w:rPr>
          <w:rFonts w:ascii="Times New Roman" w:eastAsia="宋体"/>
          <w:color w:val="000000"/>
        </w:rPr>
        <w:t>主要为原料中残留的少量低分子物挥发产生的异味气体，以非甲烷总烃计；</w:t>
      </w:r>
    </w:p>
    <w:p w:rsidR="00CE13DA" w:rsidRDefault="00CE13DA" w:rsidP="00CE13DA">
      <w:pPr>
        <w:spacing w:line="324" w:lineRule="auto"/>
        <w:ind w:firstLineChars="200" w:firstLine="560"/>
        <w:jc w:val="left"/>
        <w:rPr>
          <w:rFonts w:ascii="Times New Roman" w:eastAsia="宋体"/>
          <w:color w:val="000000"/>
        </w:rPr>
      </w:pPr>
      <w:r w:rsidRPr="00CE13DA">
        <w:rPr>
          <w:rFonts w:ascii="Times New Roman" w:eastAsia="宋体"/>
          <w:color w:val="000000"/>
        </w:rPr>
        <w:t>（</w:t>
      </w:r>
      <w:r w:rsidRPr="00CE13DA">
        <w:rPr>
          <w:rFonts w:ascii="Times New Roman" w:eastAsia="宋体"/>
          <w:color w:val="000000"/>
        </w:rPr>
        <w:t>2</w:t>
      </w:r>
      <w:r w:rsidRPr="00CE13DA">
        <w:rPr>
          <w:rFonts w:ascii="Times New Roman" w:eastAsia="宋体"/>
          <w:color w:val="000000"/>
        </w:rPr>
        <w:t>）修剪、检验：修剪产生</w:t>
      </w:r>
      <w:r w:rsidR="00AF1AD4">
        <w:rPr>
          <w:rFonts w:ascii="Times New Roman" w:eastAsia="宋体"/>
          <w:b/>
          <w:color w:val="000000"/>
        </w:rPr>
        <w:t>S</w:t>
      </w:r>
      <w:r w:rsidRPr="00CE13DA">
        <w:rPr>
          <w:rFonts w:ascii="Times New Roman" w:eastAsia="宋体"/>
          <w:b/>
          <w:color w:val="000000"/>
        </w:rPr>
        <w:t>边角料</w:t>
      </w:r>
      <w:r w:rsidRPr="00CE13DA">
        <w:rPr>
          <w:rFonts w:ascii="Times New Roman" w:eastAsia="宋体"/>
          <w:color w:val="000000"/>
        </w:rPr>
        <w:t>，检验工序产生</w:t>
      </w:r>
      <w:r w:rsidR="00AF1AD4">
        <w:rPr>
          <w:rFonts w:ascii="Times New Roman" w:eastAsia="宋体"/>
          <w:b/>
          <w:color w:val="000000"/>
        </w:rPr>
        <w:t>S</w:t>
      </w:r>
      <w:r w:rsidRPr="00CE13DA">
        <w:rPr>
          <w:rFonts w:ascii="Times New Roman" w:eastAsia="宋体"/>
          <w:b/>
          <w:color w:val="000000"/>
        </w:rPr>
        <w:t>不合格品</w:t>
      </w:r>
      <w:r w:rsidRPr="00CE13DA">
        <w:rPr>
          <w:rFonts w:ascii="Times New Roman" w:eastAsia="宋体"/>
          <w:color w:val="000000"/>
        </w:rPr>
        <w:t>。</w:t>
      </w:r>
      <w:r w:rsidRPr="00CE13DA">
        <w:rPr>
          <w:rFonts w:ascii="Times New Roman" w:eastAsia="宋体"/>
        </w:rPr>
        <w:t>检验主要为检查外观、尺寸、重量。</w:t>
      </w:r>
    </w:p>
    <w:p w:rsidR="00C77E42" w:rsidRPr="00936D15" w:rsidRDefault="00C77E42" w:rsidP="00C77E42">
      <w:pPr>
        <w:spacing w:line="324" w:lineRule="auto"/>
        <w:ind w:firstLineChars="200" w:firstLine="560"/>
        <w:jc w:val="left"/>
        <w:rPr>
          <w:rFonts w:ascii="Times New Roman" w:eastAsia="宋体"/>
          <w:color w:val="000000"/>
        </w:rPr>
      </w:pPr>
      <w:r w:rsidRPr="00936D15">
        <w:rPr>
          <w:rFonts w:ascii="Times New Roman" w:eastAsia="宋体"/>
          <w:color w:val="000000"/>
        </w:rPr>
        <w:t>工艺说明：</w:t>
      </w:r>
      <w:r w:rsidR="006236D8" w:rsidRPr="00936D15">
        <w:rPr>
          <w:rFonts w:ascii="Times New Roman" w:eastAsia="宋体"/>
          <w:color w:val="000000"/>
        </w:rPr>
        <w:t>手动把板材放置模具上方，</w:t>
      </w:r>
      <w:r w:rsidRPr="00936D15">
        <w:rPr>
          <w:rFonts w:ascii="Times New Roman" w:eastAsia="宋体"/>
          <w:color w:val="000000"/>
        </w:rPr>
        <w:t>将塑料板材加热变软后，采用真空吸附于模具表面，冷却后成型（风吹冷却），人工剪切毛边，经检验后用纸箱包装，即为成品。</w:t>
      </w:r>
    </w:p>
    <w:p w:rsidR="008316C5" w:rsidRPr="00936D15" w:rsidRDefault="008316C5" w:rsidP="008316C5">
      <w:pPr>
        <w:spacing w:line="360" w:lineRule="auto"/>
        <w:ind w:firstLineChars="147" w:firstLine="412"/>
        <w:jc w:val="left"/>
        <w:rPr>
          <w:rFonts w:ascii="Times New Roman" w:eastAsia="宋体"/>
        </w:rPr>
      </w:pPr>
      <w:r w:rsidRPr="00936D15">
        <w:rPr>
          <w:rFonts w:ascii="Times New Roman" w:eastAsia="宋体"/>
        </w:rPr>
        <w:t>产污环节：</w:t>
      </w:r>
    </w:p>
    <w:p w:rsidR="008316C5" w:rsidRPr="00936D15" w:rsidRDefault="008316C5" w:rsidP="008316C5">
      <w:pPr>
        <w:spacing w:line="360" w:lineRule="auto"/>
        <w:ind w:firstLineChars="147" w:firstLine="412"/>
        <w:jc w:val="left"/>
        <w:rPr>
          <w:rFonts w:ascii="Times New Roman" w:eastAsia="宋体"/>
        </w:rPr>
      </w:pPr>
      <w:r w:rsidRPr="005B2A5D">
        <w:rPr>
          <w:rFonts w:ascii="宋体" w:eastAsia="宋体" w:hAnsi="宋体" w:cs="宋体" w:hint="eastAsia"/>
        </w:rPr>
        <w:t>①</w:t>
      </w:r>
      <w:r w:rsidRPr="00936D15">
        <w:rPr>
          <w:rFonts w:ascii="Times New Roman" w:eastAsia="宋体"/>
        </w:rPr>
        <w:t>废气：吸塑产生的废气主要为原料中残留的少量低分子物挥发产生的异味气体，无组织排放。</w:t>
      </w:r>
    </w:p>
    <w:p w:rsidR="008316C5" w:rsidRPr="00936D15" w:rsidRDefault="008316C5" w:rsidP="008316C5">
      <w:pPr>
        <w:spacing w:line="360" w:lineRule="auto"/>
        <w:ind w:firstLineChars="147" w:firstLine="412"/>
        <w:jc w:val="left"/>
        <w:rPr>
          <w:rFonts w:ascii="Times New Roman" w:eastAsia="宋体"/>
        </w:rPr>
      </w:pPr>
      <w:r w:rsidRPr="005B2A5D">
        <w:rPr>
          <w:rFonts w:ascii="宋体" w:eastAsia="宋体" w:hAnsi="宋体" w:cs="宋体" w:hint="eastAsia"/>
        </w:rPr>
        <w:t>②</w:t>
      </w:r>
      <w:r w:rsidRPr="00936D15">
        <w:rPr>
          <w:rFonts w:ascii="Times New Roman" w:eastAsia="宋体"/>
        </w:rPr>
        <w:t>固废：边角料、不合格品</w:t>
      </w:r>
      <w:r w:rsidR="00895444" w:rsidRPr="00936D15">
        <w:rPr>
          <w:rFonts w:ascii="Times New Roman" w:eastAsia="宋体"/>
        </w:rPr>
        <w:t>粉碎后</w:t>
      </w:r>
      <w:r w:rsidRPr="00936D15">
        <w:rPr>
          <w:rFonts w:ascii="Times New Roman" w:eastAsia="宋体"/>
        </w:rPr>
        <w:t>外售。</w:t>
      </w:r>
    </w:p>
    <w:p w:rsidR="002F29BE" w:rsidRPr="00936D15" w:rsidRDefault="002F29BE" w:rsidP="00486D05">
      <w:pPr>
        <w:spacing w:line="360" w:lineRule="auto"/>
        <w:ind w:firstLineChars="147" w:firstLine="412"/>
        <w:jc w:val="left"/>
        <w:rPr>
          <w:rFonts w:ascii="Times New Roman" w:eastAsia="宋体"/>
        </w:rPr>
      </w:pPr>
    </w:p>
    <w:p w:rsidR="00E00BA0" w:rsidRPr="00936D15" w:rsidRDefault="00E00BA0" w:rsidP="00486D05">
      <w:pPr>
        <w:spacing w:line="360" w:lineRule="auto"/>
        <w:ind w:firstLineChars="147" w:firstLine="412"/>
        <w:jc w:val="left"/>
        <w:rPr>
          <w:rFonts w:ascii="Times New Roman" w:eastAsia="宋体"/>
        </w:rPr>
        <w:sectPr w:rsidR="00E00BA0" w:rsidRPr="00936D15" w:rsidSect="005A5AEE">
          <w:pgSz w:w="11906" w:h="16838"/>
          <w:pgMar w:top="1440" w:right="1418" w:bottom="1440" w:left="1418" w:header="851" w:footer="992" w:gutter="0"/>
          <w:cols w:space="425"/>
          <w:docGrid w:linePitch="312"/>
        </w:sectPr>
      </w:pPr>
    </w:p>
    <w:p w:rsidR="002C007B" w:rsidRPr="00936D15" w:rsidRDefault="00175648" w:rsidP="005B2A5D">
      <w:pPr>
        <w:pStyle w:val="2"/>
        <w:rPr>
          <w:rFonts w:ascii="Times New Roman" w:eastAsia="宋体" w:hAnsi="Times New Roman"/>
        </w:rPr>
      </w:pPr>
      <w:bookmarkStart w:id="32" w:name="_Toc16771446"/>
      <w:r w:rsidRPr="00936D15">
        <w:rPr>
          <w:rFonts w:ascii="Times New Roman" w:eastAsia="宋体" w:hAnsi="Times New Roman"/>
        </w:rPr>
        <w:lastRenderedPageBreak/>
        <w:t>现有</w:t>
      </w:r>
      <w:r w:rsidR="00420A66" w:rsidRPr="00936D15">
        <w:rPr>
          <w:rFonts w:ascii="Times New Roman" w:eastAsia="宋体" w:hAnsi="Times New Roman"/>
        </w:rPr>
        <w:t>项目</w:t>
      </w:r>
      <w:r w:rsidR="002C007B" w:rsidRPr="00936D15">
        <w:rPr>
          <w:rFonts w:ascii="Times New Roman" w:eastAsia="宋体" w:hAnsi="Times New Roman"/>
        </w:rPr>
        <w:t>污染物排放情况</w:t>
      </w:r>
      <w:bookmarkEnd w:id="32"/>
    </w:p>
    <w:p w:rsidR="00F70FC7" w:rsidRPr="00936D15" w:rsidRDefault="00175648" w:rsidP="00B4414B">
      <w:pPr>
        <w:pStyle w:val="4"/>
        <w:spacing w:before="156"/>
        <w:rPr>
          <w:rFonts w:ascii="Times New Roman" w:eastAsia="宋体" w:hAnsi="Times New Roman"/>
        </w:rPr>
      </w:pPr>
      <w:r w:rsidRPr="00936D15">
        <w:rPr>
          <w:rFonts w:ascii="Times New Roman" w:eastAsia="宋体" w:hAnsi="Times New Roman"/>
        </w:rPr>
        <w:t>现有</w:t>
      </w:r>
      <w:r w:rsidR="00F70FC7" w:rsidRPr="00936D15">
        <w:rPr>
          <w:rFonts w:ascii="Times New Roman" w:eastAsia="宋体" w:hAnsi="Times New Roman"/>
        </w:rPr>
        <w:t>项目废水排放情况</w:t>
      </w:r>
      <w:r w:rsidR="00F70FC7" w:rsidRPr="00936D15">
        <w:rPr>
          <w:rFonts w:ascii="Times New Roman" w:eastAsia="宋体" w:hAnsi="Times New Roman"/>
        </w:rPr>
        <w:tab/>
      </w:r>
    </w:p>
    <w:p w:rsidR="00BA136C" w:rsidRPr="00936D15" w:rsidRDefault="00AF1AD4" w:rsidP="00A071B9">
      <w:pPr>
        <w:spacing w:line="324" w:lineRule="auto"/>
        <w:ind w:firstLineChars="200" w:firstLine="560"/>
        <w:rPr>
          <w:rFonts w:ascii="Times New Roman" w:eastAsia="宋体"/>
        </w:rPr>
      </w:pPr>
      <w:r>
        <w:rPr>
          <w:rFonts w:ascii="Times New Roman" w:eastAsia="宋体" w:hint="eastAsia"/>
        </w:rPr>
        <w:t>1</w:t>
      </w:r>
      <w:r>
        <w:rPr>
          <w:rFonts w:ascii="Times New Roman" w:eastAsia="宋体" w:hint="eastAsia"/>
        </w:rPr>
        <w:t>、</w:t>
      </w:r>
      <w:r w:rsidR="00BA136C" w:rsidRPr="00936D15">
        <w:rPr>
          <w:rFonts w:ascii="Times New Roman" w:eastAsia="宋体"/>
        </w:rPr>
        <w:t>现有项目水平衡分析</w:t>
      </w:r>
      <w:r>
        <w:rPr>
          <w:rFonts w:ascii="Times New Roman" w:eastAsia="宋体" w:hint="eastAsia"/>
        </w:rPr>
        <w:t>：</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）生活用排水</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rPr>
        <w:t>职工人数</w:t>
      </w:r>
      <w:r w:rsidRPr="00936D15">
        <w:rPr>
          <w:rFonts w:ascii="Times New Roman" w:eastAsia="宋体"/>
        </w:rPr>
        <w:t>150</w:t>
      </w:r>
      <w:r w:rsidRPr="00936D15">
        <w:rPr>
          <w:rFonts w:ascii="Times New Roman" w:eastAsia="宋体"/>
        </w:rPr>
        <w:t>人，年工作天数</w:t>
      </w:r>
      <w:r w:rsidRPr="00936D15">
        <w:rPr>
          <w:rFonts w:ascii="Times New Roman" w:eastAsia="宋体"/>
        </w:rPr>
        <w:t xml:space="preserve">300 </w:t>
      </w:r>
      <w:r w:rsidRPr="00936D15">
        <w:rPr>
          <w:rFonts w:ascii="Times New Roman" w:eastAsia="宋体"/>
        </w:rPr>
        <w:t>天，员工生活用水量按</w:t>
      </w:r>
      <w:r w:rsidRPr="00936D15">
        <w:rPr>
          <w:rFonts w:ascii="Times New Roman" w:eastAsia="宋体"/>
        </w:rPr>
        <w:t>100L/</w:t>
      </w:r>
      <w:r w:rsidRPr="00936D15">
        <w:rPr>
          <w:rFonts w:ascii="Times New Roman" w:eastAsia="宋体"/>
        </w:rPr>
        <w:t>（人</w:t>
      </w:r>
      <w:r w:rsidRPr="00936D15">
        <w:rPr>
          <w:rFonts w:ascii="Times New Roman" w:eastAsia="宋体"/>
        </w:rPr>
        <w:t>•d</w:t>
      </w:r>
      <w:r w:rsidRPr="00936D15">
        <w:rPr>
          <w:rFonts w:ascii="Times New Roman" w:eastAsia="宋体"/>
        </w:rPr>
        <w:t>）计，则员工生活用水量约</w:t>
      </w:r>
      <w:r w:rsidRPr="00936D15">
        <w:rPr>
          <w:rFonts w:ascii="Times New Roman" w:eastAsia="宋体"/>
        </w:rPr>
        <w:t>15t/d</w:t>
      </w:r>
      <w:r w:rsidRPr="00936D15">
        <w:rPr>
          <w:rFonts w:ascii="Times New Roman" w:eastAsia="宋体"/>
        </w:rPr>
        <w:t>，产污系数按</w:t>
      </w:r>
      <w:r w:rsidRPr="00936D15">
        <w:rPr>
          <w:rFonts w:ascii="Times New Roman" w:eastAsia="宋体"/>
        </w:rPr>
        <w:t>80%</w:t>
      </w:r>
      <w:r w:rsidRPr="00936D15">
        <w:rPr>
          <w:rFonts w:ascii="Times New Roman" w:eastAsia="宋体"/>
        </w:rPr>
        <w:t>计，生活污水产生量为</w:t>
      </w:r>
      <w:r w:rsidRPr="00936D15">
        <w:rPr>
          <w:rFonts w:ascii="Times New Roman" w:eastAsia="宋体"/>
        </w:rPr>
        <w:t>12t/d</w:t>
      </w:r>
      <w:r w:rsidRPr="00936D15">
        <w:rPr>
          <w:rFonts w:ascii="Times New Roman" w:eastAsia="宋体"/>
          <w:color w:val="000000"/>
        </w:rPr>
        <w:t>。</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）绿化用水</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绿化面积</w:t>
      </w:r>
      <w:r w:rsidRPr="00936D15">
        <w:rPr>
          <w:rFonts w:ascii="Times New Roman" w:eastAsia="宋体"/>
          <w:color w:val="000000"/>
        </w:rPr>
        <w:t>2500m</w:t>
      </w:r>
      <w:r w:rsidRPr="00936D15">
        <w:rPr>
          <w:rFonts w:ascii="Times New Roman" w:eastAsia="宋体"/>
          <w:color w:val="000000"/>
          <w:vertAlign w:val="superscript"/>
        </w:rPr>
        <w:t>2</w:t>
      </w:r>
      <w:r w:rsidRPr="00936D15">
        <w:rPr>
          <w:rFonts w:ascii="Times New Roman" w:eastAsia="宋体"/>
          <w:color w:val="000000"/>
        </w:rPr>
        <w:t>，绿化用水按</w:t>
      </w:r>
      <w:r w:rsidRPr="00936D15">
        <w:rPr>
          <w:rFonts w:ascii="Times New Roman" w:eastAsia="宋体"/>
          <w:color w:val="000000"/>
        </w:rPr>
        <w:t>1.5L/m</w:t>
      </w:r>
      <w:r w:rsidRPr="00936D15">
        <w:rPr>
          <w:rFonts w:ascii="Times New Roman" w:eastAsia="宋体"/>
          <w:color w:val="000000"/>
          <w:vertAlign w:val="superscript"/>
        </w:rPr>
        <w:t>2</w:t>
      </w:r>
      <w:r w:rsidRPr="00936D15">
        <w:rPr>
          <w:rFonts w:ascii="Times New Roman" w:eastAsia="宋体"/>
          <w:color w:val="000000"/>
        </w:rPr>
        <w:t>，用水天数</w:t>
      </w:r>
      <w:r w:rsidRPr="00936D15">
        <w:rPr>
          <w:rFonts w:ascii="Times New Roman" w:eastAsia="宋体"/>
          <w:color w:val="000000"/>
        </w:rPr>
        <w:t>150</w:t>
      </w:r>
      <w:r w:rsidRPr="00936D15">
        <w:rPr>
          <w:rFonts w:ascii="Times New Roman" w:eastAsia="宋体"/>
          <w:color w:val="000000"/>
        </w:rPr>
        <w:t>天，则绿化用水量</w:t>
      </w:r>
      <w:r w:rsidRPr="00936D15">
        <w:rPr>
          <w:rFonts w:ascii="Times New Roman" w:eastAsia="宋体"/>
          <w:color w:val="000000"/>
        </w:rPr>
        <w:t>562.5 m</w:t>
      </w:r>
      <w:r w:rsidRPr="00936D15">
        <w:rPr>
          <w:rFonts w:ascii="Times New Roman" w:eastAsia="宋体"/>
          <w:color w:val="000000"/>
          <w:vertAlign w:val="superscript"/>
        </w:rPr>
        <w:t>3</w:t>
      </w:r>
      <w:r w:rsidRPr="00936D15">
        <w:rPr>
          <w:rFonts w:ascii="Times New Roman" w:eastAsia="宋体"/>
          <w:color w:val="000000"/>
        </w:rPr>
        <w:t>/a</w:t>
      </w:r>
      <w:r w:rsidRPr="00936D15">
        <w:rPr>
          <w:rFonts w:ascii="Times New Roman" w:eastAsia="宋体"/>
          <w:color w:val="000000"/>
        </w:rPr>
        <w:t>。</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3</w:t>
      </w:r>
      <w:r w:rsidRPr="00936D15">
        <w:rPr>
          <w:rFonts w:ascii="Times New Roman" w:eastAsia="宋体"/>
          <w:color w:val="000000"/>
        </w:rPr>
        <w:t>）循环系统用排水</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设置</w:t>
      </w:r>
      <w:r w:rsidRPr="00936D15">
        <w:rPr>
          <w:rFonts w:ascii="Times New Roman" w:eastAsia="宋体"/>
          <w:color w:val="000000"/>
        </w:rPr>
        <w:t>2</w:t>
      </w:r>
      <w:r w:rsidRPr="00936D15">
        <w:rPr>
          <w:rFonts w:ascii="Times New Roman" w:eastAsia="宋体"/>
          <w:color w:val="000000"/>
        </w:rPr>
        <w:t>台</w:t>
      </w:r>
      <w:r w:rsidRPr="00936D15">
        <w:rPr>
          <w:rFonts w:ascii="Times New Roman" w:eastAsia="宋体"/>
          <w:color w:val="000000"/>
        </w:rPr>
        <w:t>2m</w:t>
      </w:r>
      <w:r w:rsidRPr="00936D15">
        <w:rPr>
          <w:rFonts w:ascii="Times New Roman" w:eastAsia="宋体"/>
          <w:color w:val="000000"/>
          <w:vertAlign w:val="superscript"/>
        </w:rPr>
        <w:t>3</w:t>
      </w:r>
      <w:r w:rsidRPr="00936D15">
        <w:rPr>
          <w:rFonts w:ascii="Times New Roman" w:eastAsia="宋体"/>
          <w:color w:val="000000"/>
        </w:rPr>
        <w:t>/h</w:t>
      </w:r>
      <w:r w:rsidRPr="00936D15">
        <w:rPr>
          <w:rFonts w:ascii="Times New Roman" w:eastAsia="宋体"/>
          <w:color w:val="000000"/>
        </w:rPr>
        <w:t>冷却塔提供冷却用水，冷却水循环使用，定期补充，冷却塔定期进行排污，冷却塔年补充量约为</w:t>
      </w:r>
      <w:r w:rsidRPr="00936D15">
        <w:rPr>
          <w:rFonts w:ascii="Times New Roman" w:eastAsia="宋体"/>
          <w:color w:val="000000"/>
        </w:rPr>
        <w:t>500t/a</w:t>
      </w:r>
      <w:r w:rsidRPr="00936D15">
        <w:rPr>
          <w:rFonts w:ascii="Times New Roman" w:eastAsia="宋体"/>
          <w:color w:val="000000"/>
        </w:rPr>
        <w:t>，冷却塔排污量约为</w:t>
      </w:r>
      <w:r w:rsidRPr="00936D15">
        <w:rPr>
          <w:rFonts w:ascii="Times New Roman" w:eastAsia="宋体"/>
          <w:color w:val="000000"/>
        </w:rPr>
        <w:t>167t/a</w:t>
      </w:r>
      <w:r w:rsidRPr="00936D15">
        <w:rPr>
          <w:rFonts w:ascii="Times New Roman" w:eastAsia="宋体"/>
          <w:color w:val="000000"/>
        </w:rPr>
        <w:t>，作为清下水直接排入雨水管网。</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4</w:t>
      </w:r>
      <w:r w:rsidRPr="00936D15">
        <w:rPr>
          <w:rFonts w:ascii="Times New Roman" w:eastAsia="宋体"/>
          <w:color w:val="000000"/>
        </w:rPr>
        <w:t>）喷淋塔用排水</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橡胶制品</w:t>
      </w:r>
      <w:r w:rsidR="00936E83">
        <w:rPr>
          <w:rFonts w:ascii="Times New Roman" w:eastAsia="宋体"/>
          <w:color w:val="000000"/>
        </w:rPr>
        <w:t>区</w:t>
      </w:r>
      <w:r w:rsidRPr="00936D15">
        <w:rPr>
          <w:rFonts w:ascii="Times New Roman" w:eastAsia="宋体"/>
          <w:color w:val="000000"/>
        </w:rPr>
        <w:t>产生的废气经碱液喷淋塔吸收后再经二级活性炭吸附装置处理后排放，喷淋塔碱液循环使用，定期补充，喷淋废水半年排放一次，排放量约为</w:t>
      </w:r>
      <w:r w:rsidRPr="00936D15">
        <w:rPr>
          <w:rFonts w:ascii="Times New Roman" w:eastAsia="宋体"/>
          <w:color w:val="000000"/>
        </w:rPr>
        <w:t>20m</w:t>
      </w:r>
      <w:r w:rsidRPr="00936D15">
        <w:rPr>
          <w:rFonts w:ascii="Times New Roman" w:eastAsia="宋体"/>
          <w:color w:val="000000"/>
          <w:vertAlign w:val="superscript"/>
        </w:rPr>
        <w:t>3</w:t>
      </w:r>
      <w:r w:rsidRPr="00936D15">
        <w:rPr>
          <w:rFonts w:ascii="Times New Roman" w:eastAsia="宋体"/>
          <w:color w:val="000000"/>
        </w:rPr>
        <w:t>/a</w:t>
      </w:r>
      <w:r w:rsidRPr="00936D15">
        <w:rPr>
          <w:rFonts w:ascii="Times New Roman" w:eastAsia="宋体"/>
          <w:color w:val="000000"/>
        </w:rPr>
        <w:t>，排入厂内污水处理站预处理后接入市政污水管网。</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5</w:t>
      </w:r>
      <w:r w:rsidRPr="00936D15">
        <w:rPr>
          <w:rFonts w:ascii="Times New Roman" w:eastAsia="宋体"/>
          <w:color w:val="000000"/>
        </w:rPr>
        <w:t>）拖布冲洗用水</w:t>
      </w:r>
    </w:p>
    <w:p w:rsidR="00AF1AD4" w:rsidRPr="00936D15"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车间地面用拖布清洁，拖布冲洗水年用量约</w:t>
      </w:r>
      <w:r w:rsidRPr="00936D15">
        <w:rPr>
          <w:rFonts w:ascii="Times New Roman" w:eastAsia="宋体"/>
          <w:color w:val="000000"/>
        </w:rPr>
        <w:t>500 m</w:t>
      </w:r>
      <w:r w:rsidRPr="00936D15">
        <w:rPr>
          <w:rFonts w:ascii="Times New Roman" w:eastAsia="宋体"/>
          <w:color w:val="000000"/>
          <w:vertAlign w:val="superscript"/>
        </w:rPr>
        <w:t>3</w:t>
      </w:r>
      <w:r w:rsidRPr="00936D15">
        <w:rPr>
          <w:rFonts w:ascii="Times New Roman" w:eastAsia="宋体"/>
          <w:color w:val="000000"/>
        </w:rPr>
        <w:t>/a</w:t>
      </w:r>
      <w:r w:rsidRPr="00936D15">
        <w:rPr>
          <w:rFonts w:ascii="Times New Roman" w:eastAsia="宋体"/>
          <w:color w:val="000000"/>
        </w:rPr>
        <w:t>，排放量约</w:t>
      </w:r>
      <w:r w:rsidRPr="00936D15">
        <w:rPr>
          <w:rFonts w:ascii="Times New Roman" w:eastAsia="宋体"/>
          <w:color w:val="000000"/>
        </w:rPr>
        <w:t>400m</w:t>
      </w:r>
      <w:r w:rsidRPr="00936D15">
        <w:rPr>
          <w:rFonts w:ascii="Times New Roman" w:eastAsia="宋体"/>
          <w:color w:val="000000"/>
          <w:vertAlign w:val="superscript"/>
        </w:rPr>
        <w:t>3</w:t>
      </w:r>
      <w:r w:rsidRPr="00936D15">
        <w:rPr>
          <w:rFonts w:ascii="Times New Roman" w:eastAsia="宋体"/>
          <w:color w:val="000000"/>
        </w:rPr>
        <w:t>/a</w:t>
      </w:r>
      <w:r w:rsidRPr="00936D15">
        <w:rPr>
          <w:rFonts w:ascii="Times New Roman" w:eastAsia="宋体"/>
          <w:color w:val="000000"/>
        </w:rPr>
        <w:t>，主要污染物有</w:t>
      </w:r>
      <w:r w:rsidRPr="00936D15">
        <w:rPr>
          <w:rFonts w:ascii="Times New Roman" w:eastAsia="宋体"/>
          <w:color w:val="000000"/>
        </w:rPr>
        <w:t>COD</w:t>
      </w:r>
      <w:r w:rsidRPr="00936D15">
        <w:rPr>
          <w:rFonts w:ascii="Times New Roman" w:eastAsia="宋体"/>
          <w:color w:val="000000"/>
        </w:rPr>
        <w:t>、</w:t>
      </w:r>
      <w:r w:rsidRPr="00936D15">
        <w:rPr>
          <w:rFonts w:ascii="Times New Roman" w:eastAsia="宋体"/>
          <w:color w:val="000000"/>
        </w:rPr>
        <w:t>SS</w:t>
      </w:r>
      <w:r w:rsidRPr="00936D15">
        <w:rPr>
          <w:rFonts w:ascii="Times New Roman" w:eastAsia="宋体"/>
          <w:color w:val="000000"/>
        </w:rPr>
        <w:t>、石油类等，排入厂内污水处理站预处理后接入市政污水管网。</w:t>
      </w:r>
    </w:p>
    <w:p w:rsidR="00AF1AD4" w:rsidRDefault="00AF1AD4" w:rsidP="00AF1AD4">
      <w:pPr>
        <w:spacing w:line="360" w:lineRule="auto"/>
        <w:ind w:firstLineChars="200" w:firstLine="560"/>
        <w:jc w:val="left"/>
        <w:rPr>
          <w:rFonts w:ascii="Times New Roman" w:eastAsia="宋体"/>
          <w:color w:val="000000"/>
        </w:rPr>
      </w:pPr>
      <w:r w:rsidRPr="00936D15">
        <w:rPr>
          <w:rFonts w:ascii="Times New Roman" w:eastAsia="宋体"/>
          <w:color w:val="000000"/>
        </w:rPr>
        <w:t>生产过程无工艺废水排放，设备不用水清洗，无设备清洗水排放。主要污水产生环节是生活污水、喷淋塔废水和拖布冲洗水。循环冷却系统置换排水进入雨水管网。</w:t>
      </w:r>
    </w:p>
    <w:p w:rsidR="00B4414B" w:rsidRPr="00936D15" w:rsidRDefault="00B4414B" w:rsidP="00AF1AD4">
      <w:pPr>
        <w:spacing w:line="360" w:lineRule="auto"/>
        <w:ind w:firstLineChars="200" w:firstLine="560"/>
        <w:jc w:val="left"/>
        <w:rPr>
          <w:rFonts w:ascii="Times New Roman" w:eastAsia="宋体"/>
          <w:color w:val="000000"/>
        </w:rPr>
      </w:pP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834368" behindDoc="0" locked="0" layoutInCell="1" allowOverlap="1" wp14:anchorId="762A07D0" wp14:editId="457AA1A3">
                <wp:simplePos x="0" y="0"/>
                <wp:positionH relativeFrom="column">
                  <wp:posOffset>1852295</wp:posOffset>
                </wp:positionH>
                <wp:positionV relativeFrom="paragraph">
                  <wp:posOffset>1904365</wp:posOffset>
                </wp:positionV>
                <wp:extent cx="238125" cy="163830"/>
                <wp:effectExtent l="9525" t="46355" r="57150" b="8890"/>
                <wp:wrapNone/>
                <wp:docPr id="17063" name="任意多边形 17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7063" o:spid="_x0000_s1026" style="position:absolute;left:0;text-align:left;margin-left:145.85pt;margin-top:149.95pt;width:18.75pt;height:12.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" path="m,258c70,166,140,75,180,60v40,-15,28,115,60,105c272,155,323,77,375,e" filled="f">
                <v:stroke endarrow="block"/>
                <v:path arrowok="t" o:connecttype="custom" o:connectlocs="0,163830;114300,38100;152400,104775;238125,0" o:connectangles="0,0,0,0"/>
              </v:shape>
            </w:pict>
          </mc:Fallback>
        </mc:AlternateContent>
      </w:r>
      <w:r>
        <w:rPr>
          <w:rFonts w:ascii="Times New Roman" w:eastAsia="宋体"/>
          <w:noProof/>
        </w:rPr>
        <mc:AlternateContent>
          <mc:Choice Requires="wps">
            <w:drawing>
              <wp:anchor distT="0" distB="0" distL="114300" distR="114300" simplePos="0" relativeHeight="251833344" behindDoc="0" locked="0" layoutInCell="1" allowOverlap="1" wp14:anchorId="0C97B36C" wp14:editId="32CAFB78">
                <wp:simplePos x="0" y="0"/>
                <wp:positionH relativeFrom="column">
                  <wp:posOffset>909320</wp:posOffset>
                </wp:positionH>
                <wp:positionV relativeFrom="paragraph">
                  <wp:posOffset>1904365</wp:posOffset>
                </wp:positionV>
                <wp:extent cx="485775" cy="135255"/>
                <wp:effectExtent l="0" t="0" r="0" b="0"/>
                <wp:wrapNone/>
                <wp:docPr id="17062" name="文本框 17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62" o:spid="_x0000_s1104" type="#_x0000_t202" style="position:absolute;left:0;text-align:left;margin-left:71.6pt;margin-top:149.95pt;width:38.25pt;height:1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562.5</w:t>
                      </w:r>
                    </w:p>
                  </w:txbxContent>
                </v:textbox>
              </v:shape>
            </w:pict>
          </mc:Fallback>
        </mc:AlternateContent>
      </w:r>
      <w:r>
        <w:rPr>
          <w:rFonts w:ascii="Times New Roman" w:eastAsia="宋体"/>
          <w:noProof/>
        </w:rPr>
        <mc:AlternateContent>
          <mc:Choice Requires="wps">
            <w:drawing>
              <wp:anchor distT="0" distB="0" distL="114300" distR="114300" simplePos="0" relativeHeight="251832320" behindDoc="0" locked="0" layoutInCell="1" allowOverlap="1" wp14:anchorId="301DFE24" wp14:editId="09AB72DD">
                <wp:simplePos x="0" y="0"/>
                <wp:positionH relativeFrom="column">
                  <wp:posOffset>823595</wp:posOffset>
                </wp:positionH>
                <wp:positionV relativeFrom="paragraph">
                  <wp:posOffset>2143760</wp:posOffset>
                </wp:positionV>
                <wp:extent cx="619125" cy="0"/>
                <wp:effectExtent l="9525" t="57150" r="19050" b="57150"/>
                <wp:wrapNone/>
                <wp:docPr id="17061" name="直接箭头连接符 17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61" o:spid="_x0000_s1026" type="#_x0000_t32" style="position:absolute;left:0;text-align:left;margin-left:64.85pt;margin-top:168.8pt;width:48.7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">
                <v:stroke endarrow="block"/>
              </v:shape>
            </w:pict>
          </mc:Fallback>
        </mc:AlternateContent>
      </w:r>
      <w:r>
        <w:rPr>
          <w:rFonts w:ascii="Times New Roman" w:eastAsia="宋体"/>
          <w:noProof/>
        </w:rPr>
        <mc:AlternateContent>
          <mc:Choice Requires="wps">
            <w:drawing>
              <wp:anchor distT="0" distB="0" distL="114300" distR="114300" simplePos="0" relativeHeight="251831296" behindDoc="0" locked="0" layoutInCell="1" allowOverlap="1" wp14:anchorId="11623C37" wp14:editId="00ACB8BD">
                <wp:simplePos x="0" y="0"/>
                <wp:positionH relativeFrom="column">
                  <wp:posOffset>1442720</wp:posOffset>
                </wp:positionH>
                <wp:positionV relativeFrom="paragraph">
                  <wp:posOffset>2058035</wp:posOffset>
                </wp:positionV>
                <wp:extent cx="942975" cy="207645"/>
                <wp:effectExtent l="9525" t="9525" r="9525" b="11430"/>
                <wp:wrapNone/>
                <wp:docPr id="17060" name="文本框 17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绿化用水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60" o:spid="_x0000_s1105" type="#_x0000_t202" style="position:absolute;left:0;text-align:left;margin-left:113.6pt;margin-top:162.05pt;width:74.25pt;height:16.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">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绿化用水</w:t>
                      </w:r>
                    </w:p>
                  </w:txbxContent>
                </v:textbox>
              </v:shape>
            </w:pict>
          </mc:Fallback>
        </mc:AlternateContent>
      </w:r>
      <w:r>
        <w:rPr>
          <w:rFonts w:ascii="Times New Roman" w:eastAsia="宋体"/>
          <w:noProof/>
        </w:rPr>
        <mc:AlternateContent>
          <mc:Choice Requires="wps">
            <w:drawing>
              <wp:anchor distT="0" distB="0" distL="114300" distR="114300" simplePos="0" relativeHeight="251835392" behindDoc="0" locked="0" layoutInCell="1" allowOverlap="1" wp14:anchorId="7D37EB52" wp14:editId="654B9FA0">
                <wp:simplePos x="0" y="0"/>
                <wp:positionH relativeFrom="column">
                  <wp:posOffset>2099945</wp:posOffset>
                </wp:positionH>
                <wp:positionV relativeFrom="paragraph">
                  <wp:posOffset>1826260</wp:posOffset>
                </wp:positionV>
                <wp:extent cx="600075" cy="207645"/>
                <wp:effectExtent l="0" t="0" r="0" b="0"/>
                <wp:wrapNone/>
                <wp:docPr id="17059" name="文本框 17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59" o:spid="_x0000_s1106" type="#_x0000_t202" style="position:absolute;left:0;text-align:left;margin-left:165.35pt;margin-top:143.8pt;width:47.25pt;height:16.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" stroked="f">
                <v:textbox inset="0,0,0,0">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562.5</w:t>
                      </w:r>
                    </w:p>
                  </w:txbxContent>
                </v:textbox>
              </v:shape>
            </w:pict>
          </mc:Fallback>
        </mc:AlternateContent>
      </w:r>
      <w:r>
        <w:rPr>
          <w:rFonts w:ascii="Times New Roman" w:eastAsia="宋体"/>
          <w:noProof/>
        </w:rPr>
        <mc:AlternateContent>
          <mc:Choice Requires="wps">
            <w:drawing>
              <wp:anchor distT="0" distB="0" distL="114300" distR="114300" simplePos="0" relativeHeight="251825152" behindDoc="0" locked="0" layoutInCell="1" allowOverlap="1" wp14:anchorId="2137A5A7" wp14:editId="6EDABA0D">
                <wp:simplePos x="0" y="0"/>
                <wp:positionH relativeFrom="column">
                  <wp:posOffset>1852295</wp:posOffset>
                </wp:positionH>
                <wp:positionV relativeFrom="paragraph">
                  <wp:posOffset>1336040</wp:posOffset>
                </wp:positionV>
                <wp:extent cx="238125" cy="163830"/>
                <wp:effectExtent l="9525" t="40005" r="57150" b="5715"/>
                <wp:wrapNone/>
                <wp:docPr id="17058" name="任意多边形 17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7058" o:spid="_x0000_s1026" style="position:absolute;left:0;text-align:left;margin-left:145.85pt;margin-top:105.2pt;width:18.75pt;height:12.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" path="m,258c70,166,140,75,180,60v40,-15,28,115,60,105c272,155,323,77,375,e" filled="f">
                <v:stroke endarrow="block"/>
                <v:path arrowok="t" o:connecttype="custom" o:connectlocs="0,163830;114300,38100;152400,104775;238125,0" o:connectangles="0,0,0,0"/>
              </v:shape>
            </w:pict>
          </mc:Fallback>
        </mc:AlternateContent>
      </w:r>
      <w:r>
        <w:rPr>
          <w:rFonts w:ascii="Times New Roman" w:eastAsia="宋体"/>
          <w:noProof/>
        </w:rPr>
        <mc:AlternateContent>
          <mc:Choice Requires="wps">
            <w:drawing>
              <wp:anchor distT="0" distB="0" distL="114300" distR="114300" simplePos="0" relativeHeight="251824128" behindDoc="0" locked="0" layoutInCell="1" allowOverlap="1" wp14:anchorId="58208260" wp14:editId="72368E3D">
                <wp:simplePos x="0" y="0"/>
                <wp:positionH relativeFrom="column">
                  <wp:posOffset>909320</wp:posOffset>
                </wp:positionH>
                <wp:positionV relativeFrom="paragraph">
                  <wp:posOffset>1336040</wp:posOffset>
                </wp:positionV>
                <wp:extent cx="485775" cy="135255"/>
                <wp:effectExtent l="0" t="1905" r="0" b="0"/>
                <wp:wrapNone/>
                <wp:docPr id="17057" name="文本框 17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57" o:spid="_x0000_s1107" type="#_x0000_t202" style="position:absolute;left:0;text-align:left;margin-left:71.6pt;margin-top:105.2pt;width:38.25pt;height:10.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500</w:t>
                      </w:r>
                    </w:p>
                  </w:txbxContent>
                </v:textbox>
              </v:shape>
            </w:pict>
          </mc:Fallback>
        </mc:AlternateContent>
      </w:r>
      <w:r>
        <w:rPr>
          <w:rFonts w:ascii="Times New Roman" w:eastAsia="宋体"/>
          <w:noProof/>
        </w:rPr>
        <mc:AlternateContent>
          <mc:Choice Requires="wps">
            <w:drawing>
              <wp:anchor distT="0" distB="0" distL="114300" distR="114300" simplePos="0" relativeHeight="251823104" behindDoc="0" locked="0" layoutInCell="1" allowOverlap="1" wp14:anchorId="31FBB38C" wp14:editId="2023BF3A">
                <wp:simplePos x="0" y="0"/>
                <wp:positionH relativeFrom="column">
                  <wp:posOffset>823595</wp:posOffset>
                </wp:positionH>
                <wp:positionV relativeFrom="paragraph">
                  <wp:posOffset>1575435</wp:posOffset>
                </wp:positionV>
                <wp:extent cx="619125" cy="0"/>
                <wp:effectExtent l="9525" t="60325" r="19050" b="53975"/>
                <wp:wrapNone/>
                <wp:docPr id="17056" name="直接箭头连接符 17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56" o:spid="_x0000_s1026" type="#_x0000_t32" style="position:absolute;left:0;text-align:left;margin-left:64.85pt;margin-top:124.05pt;width:48.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">
                <v:stroke endarrow="block"/>
              </v:shape>
            </w:pict>
          </mc:Fallback>
        </mc:AlternateContent>
      </w:r>
      <w:r>
        <w:rPr>
          <w:rFonts w:ascii="Times New Roman" w:eastAsia="宋体"/>
          <w:noProof/>
        </w:rPr>
        <mc:AlternateContent>
          <mc:Choice Requires="wps">
            <w:drawing>
              <wp:anchor distT="0" distB="0" distL="114300" distR="114300" simplePos="0" relativeHeight="251822080" behindDoc="0" locked="0" layoutInCell="1" allowOverlap="1" wp14:anchorId="166BE4D9" wp14:editId="443704F7">
                <wp:simplePos x="0" y="0"/>
                <wp:positionH relativeFrom="column">
                  <wp:posOffset>1442720</wp:posOffset>
                </wp:positionH>
                <wp:positionV relativeFrom="paragraph">
                  <wp:posOffset>1489710</wp:posOffset>
                </wp:positionV>
                <wp:extent cx="942975" cy="207645"/>
                <wp:effectExtent l="9525" t="12700" r="9525" b="8255"/>
                <wp:wrapNone/>
                <wp:docPr id="17055" name="文本框 17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拖布冲洗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55" o:spid="_x0000_s1108" type="#_x0000_t202" style="position:absolute;left:0;text-align:left;margin-left:113.6pt;margin-top:117.3pt;width:74.25pt;height:16.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">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拖布冲洗</w:t>
                      </w:r>
                    </w:p>
                  </w:txbxContent>
                </v:textbox>
              </v:shape>
            </w:pict>
          </mc:Fallback>
        </mc:AlternateContent>
      </w:r>
      <w:r>
        <w:rPr>
          <w:rFonts w:ascii="Times New Roman" w:eastAsia="宋体"/>
          <w:noProof/>
        </w:rPr>
        <mc:AlternateContent>
          <mc:Choice Requires="wps">
            <w:drawing>
              <wp:anchor distT="0" distB="0" distL="114300" distR="114300" simplePos="0" relativeHeight="251799552" behindDoc="0" locked="0" layoutInCell="1" allowOverlap="1" wp14:anchorId="0DC6510C" wp14:editId="0C20009F">
                <wp:simplePos x="0" y="0"/>
                <wp:positionH relativeFrom="column">
                  <wp:posOffset>1852295</wp:posOffset>
                </wp:positionH>
                <wp:positionV relativeFrom="paragraph">
                  <wp:posOffset>219710</wp:posOffset>
                </wp:positionV>
                <wp:extent cx="238125" cy="163830"/>
                <wp:effectExtent l="9525" t="47625" r="57150" b="7620"/>
                <wp:wrapNone/>
                <wp:docPr id="17054" name="任意多边形 17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7054" o:spid="_x0000_s1026" style="position:absolute;left:0;text-align:left;margin-left:145.85pt;margin-top:17.3pt;width:18.75pt;height:12.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" path="m,258c70,166,140,75,180,60v40,-15,28,115,60,105c272,155,323,77,375,e" filled="f">
                <v:stroke endarrow="block"/>
                <v:path arrowok="t" o:connecttype="custom" o:connectlocs="0,163830;114300,38100;152400,104775;238125,0" o:connectangles="0,0,0,0"/>
              </v:shape>
            </w:pict>
          </mc:Fallback>
        </mc:AlternateContent>
      </w:r>
      <w:r>
        <w:rPr>
          <w:rFonts w:ascii="Times New Roman" w:eastAsia="宋体"/>
          <w:noProof/>
        </w:rPr>
        <mc:AlternateContent>
          <mc:Choice Requires="wps">
            <w:drawing>
              <wp:anchor distT="0" distB="0" distL="114300" distR="114300" simplePos="0" relativeHeight="251796480" behindDoc="0" locked="0" layoutInCell="1" allowOverlap="1" wp14:anchorId="42C47D46" wp14:editId="0706B209">
                <wp:simplePos x="0" y="0"/>
                <wp:positionH relativeFrom="column">
                  <wp:posOffset>1442720</wp:posOffset>
                </wp:positionH>
                <wp:positionV relativeFrom="paragraph">
                  <wp:posOffset>373380</wp:posOffset>
                </wp:positionV>
                <wp:extent cx="942975" cy="207645"/>
                <wp:effectExtent l="9525" t="10795" r="9525" b="10160"/>
                <wp:wrapNone/>
                <wp:docPr id="17053" name="文本框 17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生活用水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53" o:spid="_x0000_s1109" type="#_x0000_t202" style="position:absolute;left:0;text-align:left;margin-left:113.6pt;margin-top:29.4pt;width:74.25pt;height:16.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">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生活用水</w:t>
                      </w:r>
                    </w:p>
                  </w:txbxContent>
                </v:textbox>
              </v:shape>
            </w:pict>
          </mc:Fallback>
        </mc:AlternateContent>
      </w:r>
      <w:r>
        <w:rPr>
          <w:rFonts w:ascii="Times New Roman" w:eastAsia="宋体"/>
          <w:noProof/>
        </w:rPr>
        <mc:AlternateContent>
          <mc:Choice Requires="wps">
            <w:drawing>
              <wp:anchor distT="0" distB="0" distL="114300" distR="114300" simplePos="0" relativeHeight="251800576" behindDoc="0" locked="0" layoutInCell="1" allowOverlap="1" wp14:anchorId="26E8C150" wp14:editId="4A4CDCD3">
                <wp:simplePos x="0" y="0"/>
                <wp:positionH relativeFrom="column">
                  <wp:posOffset>2099945</wp:posOffset>
                </wp:positionH>
                <wp:positionV relativeFrom="paragraph">
                  <wp:posOffset>141605</wp:posOffset>
                </wp:positionV>
                <wp:extent cx="600075" cy="207645"/>
                <wp:effectExtent l="0" t="0" r="0" b="3810"/>
                <wp:wrapNone/>
                <wp:docPr id="17052" name="文本框 17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900</w:t>
                            </w:r>
                          </w:p>
                          <w:p w:rsidR="00800632" w:rsidRPr="00A35621" w:rsidRDefault="00800632" w:rsidP="00AF1AD4">
                            <w:pPr>
                              <w:jc w:val="left"/>
                              <w:rPr>
                                <w:rFonts w:ascii="Times New Roman" w:eastAsia="宋体"/>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52" o:spid="_x0000_s1110" type="#_x0000_t202" style="position:absolute;left:0;text-align:left;margin-left:165.35pt;margin-top:11.15pt;width:47.25pt;height:16.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" stroked="f">
                <v:textbox inset="0,0,0,0">
                  <w:txbxContent>
                    <w:p w:rsidR="00800632"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900</w:t>
                      </w:r>
                    </w:p>
                    <w:p w:rsidR="00800632" w:rsidRPr="00A35621" w:rsidRDefault="00800632" w:rsidP="00AF1AD4">
                      <w:pPr>
                        <w:jc w:val="left"/>
                        <w:rPr>
                          <w:rFonts w:ascii="Times New Roman" w:eastAsia="宋体"/>
                          <w:sz w:val="21"/>
                          <w:szCs w:val="21"/>
                        </w:rPr>
                      </w:pPr>
                    </w:p>
                  </w:txbxContent>
                </v:textbox>
              </v:shape>
            </w:pict>
          </mc:Fallback>
        </mc:AlternateContent>
      </w:r>
      <w:r>
        <w:rPr>
          <w:rFonts w:ascii="Times New Roman" w:eastAsia="宋体"/>
          <w:noProof/>
        </w:rPr>
        <mc:AlternateContent>
          <mc:Choice Requires="wps">
            <w:drawing>
              <wp:anchor distT="0" distB="0" distL="114300" distR="114300" simplePos="0" relativeHeight="251807744" behindDoc="0" locked="0" layoutInCell="1" allowOverlap="1" wp14:anchorId="01C05E6D" wp14:editId="4BF331EC">
                <wp:simplePos x="0" y="0"/>
                <wp:positionH relativeFrom="column">
                  <wp:posOffset>1852295</wp:posOffset>
                </wp:positionH>
                <wp:positionV relativeFrom="paragraph">
                  <wp:posOffset>763905</wp:posOffset>
                </wp:positionV>
                <wp:extent cx="238125" cy="163830"/>
                <wp:effectExtent l="9525" t="39370" r="57150" b="6350"/>
                <wp:wrapNone/>
                <wp:docPr id="17051" name="任意多边形 17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7051" o:spid="_x0000_s1026" style="position:absolute;left:0;text-align:left;margin-left:145.85pt;margin-top:60.15pt;width:18.75pt;height:12.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" path="m,258c70,166,140,75,180,60v40,-15,28,115,60,105c272,155,323,77,375,e" filled="f">
                <v:stroke endarrow="block"/>
                <v:path arrowok="t" o:connecttype="custom" o:connectlocs="0,163830;114300,38100;152400,104775;238125,0" o:connectangles="0,0,0,0"/>
              </v:shape>
            </w:pict>
          </mc:Fallback>
        </mc:AlternateContent>
      </w:r>
      <w:r>
        <w:rPr>
          <w:rFonts w:ascii="Times New Roman" w:eastAsia="宋体"/>
          <w:noProof/>
        </w:rPr>
        <mc:AlternateContent>
          <mc:Choice Requires="wps">
            <w:drawing>
              <wp:anchor distT="0" distB="0" distL="114300" distR="114300" simplePos="0" relativeHeight="251806720" behindDoc="0" locked="0" layoutInCell="1" allowOverlap="1" wp14:anchorId="4BCEF8A9" wp14:editId="5E2658A3">
                <wp:simplePos x="0" y="0"/>
                <wp:positionH relativeFrom="column">
                  <wp:posOffset>909320</wp:posOffset>
                </wp:positionH>
                <wp:positionV relativeFrom="paragraph">
                  <wp:posOffset>763905</wp:posOffset>
                </wp:positionV>
                <wp:extent cx="485775" cy="135255"/>
                <wp:effectExtent l="0" t="1270" r="0" b="0"/>
                <wp:wrapNone/>
                <wp:docPr id="17050" name="文本框 17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50" o:spid="_x0000_s1111" type="#_x0000_t202" style="position:absolute;left:0;text-align:left;margin-left:71.6pt;margin-top:60.15pt;width:38.25pt;height:10.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60</w:t>
                      </w:r>
                    </w:p>
                  </w:txbxContent>
                </v:textbox>
              </v:shape>
            </w:pict>
          </mc:Fallback>
        </mc:AlternateContent>
      </w:r>
      <w:r>
        <w:rPr>
          <w:rFonts w:ascii="Times New Roman" w:eastAsia="宋体"/>
          <w:noProof/>
        </w:rPr>
        <mc:AlternateContent>
          <mc:Choice Requires="wps">
            <w:drawing>
              <wp:anchor distT="0" distB="0" distL="114300" distR="114300" simplePos="0" relativeHeight="251805696" behindDoc="0" locked="0" layoutInCell="1" allowOverlap="1" wp14:anchorId="00235EFA" wp14:editId="67FF56AA">
                <wp:simplePos x="0" y="0"/>
                <wp:positionH relativeFrom="column">
                  <wp:posOffset>823595</wp:posOffset>
                </wp:positionH>
                <wp:positionV relativeFrom="paragraph">
                  <wp:posOffset>1003300</wp:posOffset>
                </wp:positionV>
                <wp:extent cx="619125" cy="0"/>
                <wp:effectExtent l="9525" t="59690" r="19050" b="54610"/>
                <wp:wrapNone/>
                <wp:docPr id="17049" name="直接箭头连接符 17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49" o:spid="_x0000_s1026" type="#_x0000_t32" style="position:absolute;left:0;text-align:left;margin-left:64.85pt;margin-top:79pt;width:48.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">
                <v:stroke endarrow="block"/>
              </v:shape>
            </w:pict>
          </mc:Fallback>
        </mc:AlternateContent>
      </w:r>
      <w:r>
        <w:rPr>
          <w:rFonts w:ascii="Times New Roman" w:eastAsia="宋体"/>
          <w:noProof/>
        </w:rPr>
        <mc:AlternateContent>
          <mc:Choice Requires="wps">
            <w:drawing>
              <wp:anchor distT="0" distB="0" distL="114300" distR="114300" simplePos="0" relativeHeight="251804672" behindDoc="0" locked="0" layoutInCell="1" allowOverlap="1" wp14:anchorId="49AC9A4A" wp14:editId="7DA7EBA3">
                <wp:simplePos x="0" y="0"/>
                <wp:positionH relativeFrom="column">
                  <wp:posOffset>1442720</wp:posOffset>
                </wp:positionH>
                <wp:positionV relativeFrom="paragraph">
                  <wp:posOffset>917575</wp:posOffset>
                </wp:positionV>
                <wp:extent cx="942975" cy="207645"/>
                <wp:effectExtent l="9525" t="12065" r="9525" b="8890"/>
                <wp:wrapNone/>
                <wp:docPr id="17048" name="文本框 17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喷淋用水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48" o:spid="_x0000_s1112" type="#_x0000_t202" style="position:absolute;left:0;text-align:left;margin-left:113.6pt;margin-top:72.25pt;width:74.25pt;height:16.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">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喷淋用水</w:t>
                      </w:r>
                    </w:p>
                  </w:txbxContent>
                </v:textbox>
              </v:shape>
            </w:pict>
          </mc:Fallback>
        </mc:AlternateContent>
      </w:r>
      <w:r>
        <w:rPr>
          <w:rFonts w:ascii="Times New Roman" w:eastAsia="宋体"/>
          <w:noProof/>
        </w:rPr>
        <mc:AlternateContent>
          <mc:Choice Requires="wps">
            <w:drawing>
              <wp:anchor distT="0" distB="0" distL="114300" distR="114300" simplePos="0" relativeHeight="251798528" behindDoc="0" locked="0" layoutInCell="1" allowOverlap="1" wp14:anchorId="2E07B57E" wp14:editId="78CA5E30">
                <wp:simplePos x="0" y="0"/>
                <wp:positionH relativeFrom="column">
                  <wp:posOffset>909320</wp:posOffset>
                </wp:positionH>
                <wp:positionV relativeFrom="paragraph">
                  <wp:posOffset>238760</wp:posOffset>
                </wp:positionV>
                <wp:extent cx="485775" cy="135255"/>
                <wp:effectExtent l="0" t="0" r="0" b="0"/>
                <wp:wrapNone/>
                <wp:docPr id="17047" name="文本框 17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4500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47" o:spid="_x0000_s1113" type="#_x0000_t202" style="position:absolute;left:0;text-align:left;margin-left:71.6pt;margin-top:18.8pt;width:38.25pt;height:1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4500</w:t>
                      </w:r>
                    </w:p>
                  </w:txbxContent>
                </v:textbox>
              </v:shape>
            </w:pict>
          </mc:Fallback>
        </mc:AlternateContent>
      </w:r>
      <w:r>
        <w:rPr>
          <w:rFonts w:ascii="Times New Roman" w:eastAsia="宋体"/>
          <w:noProof/>
        </w:rPr>
        <mc:AlternateContent>
          <mc:Choice Requires="wps">
            <w:drawing>
              <wp:anchor distT="0" distB="0" distL="114300" distR="114300" simplePos="0" relativeHeight="251797504" behindDoc="0" locked="0" layoutInCell="1" allowOverlap="1" wp14:anchorId="068C5938" wp14:editId="51475D89">
                <wp:simplePos x="0" y="0"/>
                <wp:positionH relativeFrom="column">
                  <wp:posOffset>823595</wp:posOffset>
                </wp:positionH>
                <wp:positionV relativeFrom="paragraph">
                  <wp:posOffset>459105</wp:posOffset>
                </wp:positionV>
                <wp:extent cx="619125" cy="0"/>
                <wp:effectExtent l="9525" t="58420" r="19050" b="55880"/>
                <wp:wrapNone/>
                <wp:docPr id="17046" name="直接箭头连接符 17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46" o:spid="_x0000_s1026" type="#_x0000_t32" style="position:absolute;left:0;text-align:left;margin-left:64.85pt;margin-top:36.15pt;width:48.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">
                <v:stroke endarrow="block"/>
              </v:shape>
            </w:pict>
          </mc:Fallback>
        </mc:AlternateContent>
      </w:r>
      <w:r>
        <w:rPr>
          <w:rFonts w:ascii="Times New Roman" w:eastAsia="宋体"/>
          <w:noProof/>
        </w:rPr>
        <mc:AlternateContent>
          <mc:Choice Requires="wps">
            <w:drawing>
              <wp:anchor distT="0" distB="0" distL="114300" distR="114300" simplePos="0" relativeHeight="251788288" behindDoc="0" locked="0" layoutInCell="1" allowOverlap="1" wp14:anchorId="39DC2058" wp14:editId="4CD1A610">
                <wp:simplePos x="0" y="0"/>
                <wp:positionH relativeFrom="column">
                  <wp:posOffset>80645</wp:posOffset>
                </wp:positionH>
                <wp:positionV relativeFrom="paragraph">
                  <wp:posOffset>893445</wp:posOffset>
                </wp:positionV>
                <wp:extent cx="762000" cy="0"/>
                <wp:effectExtent l="9525" t="54610" r="19050" b="59690"/>
                <wp:wrapNone/>
                <wp:docPr id="17045" name="直接箭头连接符 17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45" o:spid="_x0000_s1026" type="#_x0000_t32" style="position:absolute;left:0;text-align:left;margin-left:6.35pt;margin-top:70.35pt;width:60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">
                <v:stroke endarrow="block"/>
              </v:shape>
            </w:pict>
          </mc:Fallback>
        </mc:AlternateContent>
      </w:r>
      <w:r>
        <w:rPr>
          <w:rFonts w:ascii="Times New Roman" w:eastAsia="宋体"/>
          <w:noProof/>
        </w:rPr>
        <mc:AlternateContent>
          <mc:Choice Requires="wps">
            <w:drawing>
              <wp:anchor distT="0" distB="0" distL="114300" distR="114300" simplePos="0" relativeHeight="251793408" behindDoc="0" locked="0" layoutInCell="1" allowOverlap="1" wp14:anchorId="21DC8257" wp14:editId="238104DF">
                <wp:simplePos x="0" y="0"/>
                <wp:positionH relativeFrom="column">
                  <wp:posOffset>13970</wp:posOffset>
                </wp:positionH>
                <wp:positionV relativeFrom="paragraph">
                  <wp:posOffset>939165</wp:posOffset>
                </wp:positionV>
                <wp:extent cx="800100" cy="215265"/>
                <wp:effectExtent l="0" t="0" r="0" b="0"/>
                <wp:wrapNone/>
                <wp:docPr id="17044" name="文本框 17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spacing w:line="240" w:lineRule="auto"/>
                              <w:jc w:val="center"/>
                              <w:rPr>
                                <w:rFonts w:ascii="Times New Roman" w:eastAsia="宋体"/>
                                <w:sz w:val="21"/>
                                <w:szCs w:val="21"/>
                              </w:rPr>
                            </w:pPr>
                            <w:r>
                              <w:rPr>
                                <w:rFonts w:ascii="Times New Roman" w:eastAsia="宋体" w:hint="eastAsia"/>
                                <w:sz w:val="21"/>
                                <w:szCs w:val="21"/>
                              </w:rPr>
                              <w:t>新鲜水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44" o:spid="_x0000_s1114" type="#_x0000_t202" style="position:absolute;left:0;text-align:left;margin-left:1.1pt;margin-top:73.95pt;width:63pt;height:16.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" stroked="f">
                <v:textbox inset="0,0,0,0">
                  <w:txbxContent>
                    <w:p w:rsidR="00800632" w:rsidRPr="00A35621" w:rsidRDefault="00800632" w:rsidP="00AF1AD4">
                      <w:pPr>
                        <w:spacing w:line="240" w:lineRule="auto"/>
                        <w:jc w:val="center"/>
                        <w:rPr>
                          <w:rFonts w:ascii="Times New Roman" w:eastAsia="宋体"/>
                          <w:sz w:val="21"/>
                          <w:szCs w:val="21"/>
                        </w:rPr>
                      </w:pPr>
                      <w:r>
                        <w:rPr>
                          <w:rFonts w:ascii="Times New Roman" w:eastAsia="宋体" w:hint="eastAsia"/>
                          <w:sz w:val="21"/>
                          <w:szCs w:val="21"/>
                        </w:rPr>
                        <w:t>新鲜水</w:t>
                      </w:r>
                    </w:p>
                  </w:txbxContent>
                </v:textbox>
              </v:shape>
            </w:pict>
          </mc:Fallback>
        </mc:AlternateContent>
      </w: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791360" behindDoc="0" locked="0" layoutInCell="1" allowOverlap="1" wp14:anchorId="27A49A82" wp14:editId="70C8293E">
                <wp:simplePos x="0" y="0"/>
                <wp:positionH relativeFrom="column">
                  <wp:posOffset>814070</wp:posOffset>
                </wp:positionH>
                <wp:positionV relativeFrom="paragraph">
                  <wp:posOffset>194945</wp:posOffset>
                </wp:positionV>
                <wp:extent cx="9525" cy="2206625"/>
                <wp:effectExtent l="9525" t="13335" r="9525" b="8890"/>
                <wp:wrapNone/>
                <wp:docPr id="17043" name="直接箭头连接符 17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66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43" o:spid="_x0000_s1026" type="#_x0000_t32" style="position:absolute;left:0;text-align:left;margin-left:64.1pt;margin-top:15.35pt;width:.75pt;height:173.7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"/>
            </w:pict>
          </mc:Fallback>
        </mc:AlternateContent>
      </w:r>
      <w:r>
        <w:rPr>
          <w:rFonts w:ascii="Times New Roman" w:eastAsia="宋体"/>
          <w:noProof/>
        </w:rPr>
        <mc:AlternateContent>
          <mc:Choice Requires="wps">
            <w:drawing>
              <wp:anchor distT="0" distB="0" distL="114300" distR="114300" simplePos="0" relativeHeight="251803648" behindDoc="0" locked="0" layoutInCell="1" allowOverlap="1" wp14:anchorId="49E31C52" wp14:editId="28C245BD">
                <wp:simplePos x="0" y="0"/>
                <wp:positionH relativeFrom="column">
                  <wp:posOffset>3700145</wp:posOffset>
                </wp:positionH>
                <wp:positionV relativeFrom="paragraph">
                  <wp:posOffset>26670</wp:posOffset>
                </wp:positionV>
                <wp:extent cx="485775" cy="207645"/>
                <wp:effectExtent l="0" t="0" r="0" b="4445"/>
                <wp:wrapNone/>
                <wp:docPr id="17042" name="文本框 17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4020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42" o:spid="_x0000_s1115" type="#_x0000_t202" style="position:absolute;left:0;text-align:left;margin-left:291.35pt;margin-top:2.1pt;width:38.25pt;height:16.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4020</w:t>
                      </w:r>
                    </w:p>
                  </w:txbxContent>
                </v:textbox>
              </v:shape>
            </w:pict>
          </mc:Fallback>
        </mc:AlternateContent>
      </w:r>
      <w:r>
        <w:rPr>
          <w:rFonts w:ascii="Times New Roman" w:eastAsia="宋体"/>
          <w:noProof/>
        </w:rPr>
        <mc:AlternateContent>
          <mc:Choice Requires="wps">
            <w:drawing>
              <wp:anchor distT="0" distB="0" distL="114300" distR="114300" simplePos="0" relativeHeight="251811840" behindDoc="0" locked="0" layoutInCell="1" allowOverlap="1" wp14:anchorId="3FFA363B" wp14:editId="7CFF55B7">
                <wp:simplePos x="0" y="0"/>
                <wp:positionH relativeFrom="column">
                  <wp:posOffset>3700145</wp:posOffset>
                </wp:positionH>
                <wp:positionV relativeFrom="paragraph">
                  <wp:posOffset>183515</wp:posOffset>
                </wp:positionV>
                <wp:extent cx="485775" cy="0"/>
                <wp:effectExtent l="9525" t="59055" r="19050" b="55245"/>
                <wp:wrapNone/>
                <wp:docPr id="17041" name="直接箭头连接符 17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41" o:spid="_x0000_s1026" type="#_x0000_t32" style="position:absolute;left:0;text-align:left;margin-left:291.35pt;margin-top:14.45pt;width:38.2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">
                <v:stroke endarrow="block"/>
              </v:shape>
            </w:pict>
          </mc:Fallback>
        </mc:AlternateContent>
      </w:r>
      <w:r>
        <w:rPr>
          <w:rFonts w:ascii="Times New Roman" w:eastAsia="宋体"/>
          <w:noProof/>
        </w:rPr>
        <mc:AlternateContent>
          <mc:Choice Requires="wps">
            <w:drawing>
              <wp:anchor distT="0" distB="0" distL="114300" distR="114300" simplePos="0" relativeHeight="251801600" behindDoc="0" locked="0" layoutInCell="1" allowOverlap="1" wp14:anchorId="6A8836FA" wp14:editId="06B20B70">
                <wp:simplePos x="0" y="0"/>
                <wp:positionH relativeFrom="column">
                  <wp:posOffset>4185920</wp:posOffset>
                </wp:positionH>
                <wp:positionV relativeFrom="paragraph">
                  <wp:posOffset>26670</wp:posOffset>
                </wp:positionV>
                <wp:extent cx="942975" cy="461645"/>
                <wp:effectExtent l="9525" t="6985" r="9525" b="7620"/>
                <wp:wrapNone/>
                <wp:docPr id="17040" name="文本框 17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1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Default="00800632" w:rsidP="00AF1AD4">
                            <w:pPr>
                              <w:jc w:val="center"/>
                              <w:rPr>
                                <w:rFonts w:ascii="Times New Roman" w:eastAsia="宋体"/>
                                <w:sz w:val="21"/>
                                <w:szCs w:val="21"/>
                              </w:rPr>
                            </w:pPr>
                            <w:r>
                              <w:rPr>
                                <w:rFonts w:ascii="Times New Roman" w:eastAsia="宋体" w:hint="eastAsia"/>
                                <w:sz w:val="21"/>
                                <w:szCs w:val="21"/>
                              </w:rPr>
                              <w:t>清泉水处理</w:t>
                            </w:r>
                          </w:p>
                          <w:p w:rsidR="00800632" w:rsidRPr="00A35621" w:rsidRDefault="00800632" w:rsidP="00AF1AD4">
                            <w:pPr>
                              <w:jc w:val="center"/>
                              <w:rPr>
                                <w:rFonts w:ascii="Times New Roman" w:eastAsia="宋体"/>
                                <w:sz w:val="21"/>
                                <w:szCs w:val="21"/>
                              </w:rPr>
                            </w:pPr>
                            <w:r>
                              <w:rPr>
                                <w:rFonts w:ascii="Times New Roman" w:eastAsia="宋体" w:hint="eastAsia"/>
                                <w:sz w:val="21"/>
                                <w:szCs w:val="21"/>
                              </w:rPr>
                              <w:t>公司理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40" o:spid="_x0000_s1116" type="#_x0000_t202" style="position:absolute;left:0;text-align:left;margin-left:329.6pt;margin-top:2.1pt;width:74.25pt;height:36.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">
                <v:textbox inset="0,0,0,0">
                  <w:txbxContent>
                    <w:p w:rsidR="00800632" w:rsidRDefault="00800632" w:rsidP="00AF1AD4">
                      <w:pPr>
                        <w:jc w:val="center"/>
                        <w:rPr>
                          <w:rFonts w:ascii="Times New Roman" w:eastAsia="宋体"/>
                          <w:sz w:val="21"/>
                          <w:szCs w:val="21"/>
                        </w:rPr>
                      </w:pPr>
                      <w:r>
                        <w:rPr>
                          <w:rFonts w:ascii="Times New Roman" w:eastAsia="宋体" w:hint="eastAsia"/>
                          <w:sz w:val="21"/>
                          <w:szCs w:val="21"/>
                        </w:rPr>
                        <w:t>清泉水处理</w:t>
                      </w:r>
                    </w:p>
                    <w:p w:rsidR="00800632" w:rsidRPr="00A35621" w:rsidRDefault="00800632" w:rsidP="00AF1AD4">
                      <w:pPr>
                        <w:jc w:val="center"/>
                        <w:rPr>
                          <w:rFonts w:ascii="Times New Roman" w:eastAsia="宋体"/>
                          <w:sz w:val="21"/>
                          <w:szCs w:val="21"/>
                        </w:rPr>
                      </w:pPr>
                      <w:r>
                        <w:rPr>
                          <w:rFonts w:ascii="Times New Roman" w:eastAsia="宋体" w:hint="eastAsia"/>
                          <w:sz w:val="21"/>
                          <w:szCs w:val="21"/>
                        </w:rPr>
                        <w:t>公司理</w:t>
                      </w:r>
                    </w:p>
                  </w:txbxContent>
                </v:textbox>
              </v:shape>
            </w:pict>
          </mc:Fallback>
        </mc:AlternateContent>
      </w:r>
      <w:r>
        <w:rPr>
          <w:rFonts w:ascii="Times New Roman" w:eastAsia="宋体"/>
          <w:noProof/>
        </w:rPr>
        <mc:AlternateContent>
          <mc:Choice Requires="wps">
            <w:drawing>
              <wp:anchor distT="0" distB="0" distL="114300" distR="114300" simplePos="0" relativeHeight="251810816" behindDoc="0" locked="0" layoutInCell="1" allowOverlap="1" wp14:anchorId="776D6967" wp14:editId="3B718A95">
                <wp:simplePos x="0" y="0"/>
                <wp:positionH relativeFrom="column">
                  <wp:posOffset>2757170</wp:posOffset>
                </wp:positionH>
                <wp:positionV relativeFrom="paragraph">
                  <wp:posOffset>73660</wp:posOffset>
                </wp:positionV>
                <wp:extent cx="942975" cy="207645"/>
                <wp:effectExtent l="9525" t="6350" r="9525" b="5080"/>
                <wp:wrapNone/>
                <wp:docPr id="17039" name="文本框 17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厂内预处理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39" o:spid="_x0000_s1117" type="#_x0000_t202" style="position:absolute;left:0;text-align:left;margin-left:217.1pt;margin-top:5.8pt;width:74.25pt;height:16.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">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厂内预处理</w:t>
                      </w:r>
                    </w:p>
                  </w:txbxContent>
                </v:textbox>
              </v:shape>
            </w:pict>
          </mc:Fallback>
        </mc:AlternateContent>
      </w:r>
      <w:r>
        <w:rPr>
          <w:rFonts w:ascii="Times New Roman" w:eastAsia="宋体"/>
          <w:noProof/>
        </w:rPr>
        <mc:AlternateContent>
          <mc:Choice Requires="wps">
            <w:drawing>
              <wp:anchor distT="0" distB="0" distL="114300" distR="114300" simplePos="0" relativeHeight="251809792" behindDoc="0" locked="0" layoutInCell="1" allowOverlap="1" wp14:anchorId="0DDE3AD7" wp14:editId="2184133D">
                <wp:simplePos x="0" y="0"/>
                <wp:positionH relativeFrom="column">
                  <wp:posOffset>2385695</wp:posOffset>
                </wp:positionH>
                <wp:positionV relativeFrom="paragraph">
                  <wp:posOffset>183515</wp:posOffset>
                </wp:positionV>
                <wp:extent cx="371475" cy="0"/>
                <wp:effectExtent l="9525" t="59055" r="19050" b="55245"/>
                <wp:wrapNone/>
                <wp:docPr id="17038" name="直接箭头连接符 17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38" o:spid="_x0000_s1026" type="#_x0000_t32" style="position:absolute;left:0;text-align:left;margin-left:187.85pt;margin-top:14.45pt;width:29.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">
                <v:stroke endarrow="block"/>
              </v:shape>
            </w:pict>
          </mc:Fallback>
        </mc:AlternateContent>
      </w: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808768" behindDoc="0" locked="0" layoutInCell="1" allowOverlap="1" wp14:anchorId="62E2C96C" wp14:editId="31563244">
                <wp:simplePos x="0" y="0"/>
                <wp:positionH relativeFrom="column">
                  <wp:posOffset>2099945</wp:posOffset>
                </wp:positionH>
                <wp:positionV relativeFrom="paragraph">
                  <wp:posOffset>76835</wp:posOffset>
                </wp:positionV>
                <wp:extent cx="600075" cy="207645"/>
                <wp:effectExtent l="0" t="0" r="0" b="1905"/>
                <wp:wrapNone/>
                <wp:docPr id="17037" name="文本框 17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405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37" o:spid="_x0000_s1118" type="#_x0000_t202" style="position:absolute;left:0;text-align:left;margin-left:165.35pt;margin-top:6.05pt;width:47.25pt;height:16.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" stroked="f">
                <v:textbox inset="0,0,0,0">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405</w:t>
                      </w:r>
                    </w:p>
                  </w:txbxContent>
                </v:textbox>
              </v:shape>
            </w:pict>
          </mc:Fallback>
        </mc:AlternateContent>
      </w:r>
      <w:r>
        <w:rPr>
          <w:rFonts w:ascii="Times New Roman" w:eastAsia="宋体"/>
          <w:noProof/>
        </w:rPr>
        <mc:AlternateContent>
          <mc:Choice Requires="wps">
            <w:drawing>
              <wp:anchor distT="0" distB="0" distL="114300" distR="114300" simplePos="0" relativeHeight="251836416" behindDoc="0" locked="0" layoutInCell="1" allowOverlap="1" wp14:anchorId="52D3221C" wp14:editId="08D069FC">
                <wp:simplePos x="0" y="0"/>
                <wp:positionH relativeFrom="column">
                  <wp:posOffset>2461895</wp:posOffset>
                </wp:positionH>
                <wp:positionV relativeFrom="paragraph">
                  <wp:posOffset>224790</wp:posOffset>
                </wp:positionV>
                <wp:extent cx="600075" cy="207645"/>
                <wp:effectExtent l="0" t="0" r="0" b="0"/>
                <wp:wrapNone/>
                <wp:docPr id="17036" name="文本框 17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36" o:spid="_x0000_s1119" type="#_x0000_t202" style="position:absolute;left:0;text-align:left;margin-left:193.85pt;margin-top:17.7pt;width:47.25pt;height:16.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" stroked="f">
                <v:textbox inset="0,0,0,0">
                  <w:txbxContent>
                    <w:p w:rsidR="00800632" w:rsidRPr="00A35621" w:rsidRDefault="00800632" w:rsidP="00AF1AD4">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20</w:t>
                      </w:r>
                    </w:p>
                  </w:txbxContent>
                </v:textbox>
              </v:shape>
            </w:pict>
          </mc:Fallback>
        </mc:AlternateContent>
      </w:r>
      <w:r>
        <w:rPr>
          <w:rFonts w:ascii="Times New Roman" w:eastAsia="宋体"/>
          <w:noProof/>
        </w:rPr>
        <mc:AlternateContent>
          <mc:Choice Requires="wps">
            <w:drawing>
              <wp:anchor distT="0" distB="0" distL="114300" distR="114300" simplePos="0" relativeHeight="251830272" behindDoc="0" locked="0" layoutInCell="1" allowOverlap="1" wp14:anchorId="3E7EABE8" wp14:editId="1C95C870">
                <wp:simplePos x="0" y="0"/>
                <wp:positionH relativeFrom="column">
                  <wp:posOffset>3424555</wp:posOffset>
                </wp:positionH>
                <wp:positionV relativeFrom="paragraph">
                  <wp:posOffset>29210</wp:posOffset>
                </wp:positionV>
                <wp:extent cx="0" cy="994410"/>
                <wp:effectExtent l="57785" t="19050" r="56515" b="5715"/>
                <wp:wrapNone/>
                <wp:docPr id="17035" name="直接箭头连接符 17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4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35" o:spid="_x0000_s1026" type="#_x0000_t32" style="position:absolute;left:0;text-align:left;margin-left:269.65pt;margin-top:2.3pt;width:0;height:78.3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">
                <v:stroke endarrow="block"/>
              </v:shape>
            </w:pict>
          </mc:Fallback>
        </mc:AlternateContent>
      </w:r>
      <w:r>
        <w:rPr>
          <w:rFonts w:ascii="Times New Roman" w:eastAsia="宋体"/>
          <w:noProof/>
        </w:rPr>
        <mc:AlternateContent>
          <mc:Choice Requires="wps">
            <w:drawing>
              <wp:anchor distT="0" distB="0" distL="114300" distR="114300" simplePos="0" relativeHeight="251828224" behindDoc="0" locked="0" layoutInCell="1" allowOverlap="1" wp14:anchorId="39372C68" wp14:editId="14AF62B5">
                <wp:simplePos x="0" y="0"/>
                <wp:positionH relativeFrom="column">
                  <wp:posOffset>3071495</wp:posOffset>
                </wp:positionH>
                <wp:positionV relativeFrom="paragraph">
                  <wp:posOffset>29210</wp:posOffset>
                </wp:positionV>
                <wp:extent cx="0" cy="422275"/>
                <wp:effectExtent l="57150" t="19050" r="57150" b="6350"/>
                <wp:wrapNone/>
                <wp:docPr id="17034" name="直接箭头连接符 17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34" o:spid="_x0000_s1026" type="#_x0000_t32" style="position:absolute;left:0;text-align:left;margin-left:241.85pt;margin-top:2.3pt;width:0;height:33.2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">
                <v:stroke endarrow="block"/>
              </v:shape>
            </w:pict>
          </mc:Fallback>
        </mc:AlternateContent>
      </w:r>
      <w:r>
        <w:rPr>
          <w:rFonts w:ascii="Times New Roman" w:eastAsia="宋体"/>
          <w:noProof/>
        </w:rPr>
        <mc:AlternateContent>
          <mc:Choice Requires="wps">
            <w:drawing>
              <wp:anchor distT="0" distB="0" distL="114300" distR="114300" simplePos="0" relativeHeight="251792384" behindDoc="0" locked="0" layoutInCell="1" allowOverlap="1" wp14:anchorId="276A73D3" wp14:editId="39EA36BA">
                <wp:simplePos x="0" y="0"/>
                <wp:positionH relativeFrom="column">
                  <wp:posOffset>99695</wp:posOffset>
                </wp:positionH>
                <wp:positionV relativeFrom="paragraph">
                  <wp:posOffset>127635</wp:posOffset>
                </wp:positionV>
                <wp:extent cx="657225" cy="207645"/>
                <wp:effectExtent l="0" t="3175" r="0" b="0"/>
                <wp:wrapNone/>
                <wp:docPr id="17033" name="文本框 17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6122.5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33" o:spid="_x0000_s1120" type="#_x0000_t202" style="position:absolute;left:0;text-align:left;margin-left:7.85pt;margin-top:10.05pt;width:51.75pt;height:16.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6122.5</w:t>
                      </w:r>
                    </w:p>
                  </w:txbxContent>
                </v:textbox>
              </v:shape>
            </w:pict>
          </mc:Fallback>
        </mc:AlternateContent>
      </w:r>
      <w:r>
        <w:rPr>
          <w:rFonts w:ascii="Times New Roman" w:eastAsia="宋体"/>
          <w:noProof/>
        </w:rPr>
        <mc:AlternateContent>
          <mc:Choice Requires="wps">
            <w:drawing>
              <wp:anchor distT="0" distB="0" distL="114300" distR="114300" simplePos="0" relativeHeight="251812864" behindDoc="0" locked="0" layoutInCell="1" allowOverlap="1" wp14:anchorId="69424593" wp14:editId="2E740799">
                <wp:simplePos x="0" y="0"/>
                <wp:positionH relativeFrom="column">
                  <wp:posOffset>4690745</wp:posOffset>
                </wp:positionH>
                <wp:positionV relativeFrom="paragraph">
                  <wp:posOffset>212090</wp:posOffset>
                </wp:positionV>
                <wp:extent cx="0" cy="361315"/>
                <wp:effectExtent l="57150" t="11430" r="57150" b="17780"/>
                <wp:wrapNone/>
                <wp:docPr id="17032" name="直接箭头连接符 17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32" o:spid="_x0000_s1026" type="#_x0000_t32" style="position:absolute;left:0;text-align:left;margin-left:369.35pt;margin-top:16.7pt;width:0;height:28.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">
                <v:stroke endarrow="block"/>
              </v:shape>
            </w:pict>
          </mc:Fallback>
        </mc:AlternateContent>
      </w: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827200" behindDoc="0" locked="0" layoutInCell="1" allowOverlap="1" wp14:anchorId="34544157" wp14:editId="1F5B6865">
                <wp:simplePos x="0" y="0"/>
                <wp:positionH relativeFrom="column">
                  <wp:posOffset>2404745</wp:posOffset>
                </wp:positionH>
                <wp:positionV relativeFrom="paragraph">
                  <wp:posOffset>175260</wp:posOffset>
                </wp:positionV>
                <wp:extent cx="666750" cy="0"/>
                <wp:effectExtent l="9525" t="12065" r="9525" b="6985"/>
                <wp:wrapNone/>
                <wp:docPr id="17031" name="直接箭头连接符 17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31" o:spid="_x0000_s1026" type="#_x0000_t32" style="position:absolute;left:0;text-align:left;margin-left:189.35pt;margin-top:13.8pt;width:52.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"/>
            </w:pict>
          </mc:Fallback>
        </mc:AlternateContent>
      </w: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837440" behindDoc="0" locked="0" layoutInCell="1" allowOverlap="1" wp14:anchorId="10C0B09A" wp14:editId="4B43C97A">
                <wp:simplePos x="0" y="0"/>
                <wp:positionH relativeFrom="column">
                  <wp:posOffset>2461895</wp:posOffset>
                </wp:positionH>
                <wp:positionV relativeFrom="paragraph">
                  <wp:posOffset>260985</wp:posOffset>
                </wp:positionV>
                <wp:extent cx="600075" cy="207645"/>
                <wp:effectExtent l="0" t="2540" r="0" b="0"/>
                <wp:wrapNone/>
                <wp:docPr id="17030" name="文本框 17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30" o:spid="_x0000_s1121" type="#_x0000_t202" style="position:absolute;left:0;text-align:left;margin-left:193.85pt;margin-top:20.55pt;width:47.25pt;height:16.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" stroked="f">
                <v:textbox inset="0,0,0,0">
                  <w:txbxContent>
                    <w:p w:rsidR="00800632" w:rsidRPr="00A35621" w:rsidRDefault="00800632" w:rsidP="00AF1AD4">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400</w:t>
                      </w:r>
                    </w:p>
                  </w:txbxContent>
                </v:textbox>
              </v:shape>
            </w:pict>
          </mc:Fallback>
        </mc:AlternateContent>
      </w:r>
      <w:r>
        <w:rPr>
          <w:rFonts w:ascii="Times New Roman" w:eastAsia="宋体"/>
          <w:noProof/>
        </w:rPr>
        <mc:AlternateContent>
          <mc:Choice Requires="wps">
            <w:drawing>
              <wp:anchor distT="0" distB="0" distL="114300" distR="114300" simplePos="0" relativeHeight="251826176" behindDoc="0" locked="0" layoutInCell="1" allowOverlap="1" wp14:anchorId="02953CBE" wp14:editId="3247FC52">
                <wp:simplePos x="0" y="0"/>
                <wp:positionH relativeFrom="column">
                  <wp:posOffset>2099945</wp:posOffset>
                </wp:positionH>
                <wp:positionV relativeFrom="paragraph">
                  <wp:posOffset>78105</wp:posOffset>
                </wp:positionV>
                <wp:extent cx="600075" cy="207645"/>
                <wp:effectExtent l="0" t="635" r="0" b="1270"/>
                <wp:wrapNone/>
                <wp:docPr id="17029" name="文本框 17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9" o:spid="_x0000_s1122" type="#_x0000_t202" style="position:absolute;left:0;text-align:left;margin-left:165.35pt;margin-top:6.15pt;width:47.25pt;height:16.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" stroked="f">
                <v:textbox inset="0,0,0,0">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100</w:t>
                      </w:r>
                    </w:p>
                  </w:txbxContent>
                </v:textbox>
              </v:shape>
            </w:pict>
          </mc:Fallback>
        </mc:AlternateContent>
      </w:r>
      <w:r>
        <w:rPr>
          <w:rFonts w:ascii="Times New Roman" w:eastAsia="宋体"/>
          <w:noProof/>
        </w:rPr>
        <mc:AlternateContent>
          <mc:Choice Requires="wps">
            <w:drawing>
              <wp:anchor distT="0" distB="0" distL="114300" distR="114300" simplePos="0" relativeHeight="251802624" behindDoc="0" locked="0" layoutInCell="1" allowOverlap="1" wp14:anchorId="0EA7B195" wp14:editId="525458CD">
                <wp:simplePos x="0" y="0"/>
                <wp:positionH relativeFrom="column">
                  <wp:posOffset>4462145</wp:posOffset>
                </wp:positionH>
                <wp:positionV relativeFrom="paragraph">
                  <wp:posOffset>21590</wp:posOffset>
                </wp:positionV>
                <wp:extent cx="485775" cy="207645"/>
                <wp:effectExtent l="0" t="1270" r="0" b="635"/>
                <wp:wrapNone/>
                <wp:docPr id="17028" name="文本框 17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5F27EA" w:rsidP="00AF1AD4">
                            <w:pPr>
                              <w:jc w:val="center"/>
                              <w:rPr>
                                <w:rFonts w:ascii="Times New Roman" w:eastAsia="宋体"/>
                                <w:sz w:val="21"/>
                                <w:szCs w:val="21"/>
                              </w:rPr>
                            </w:pPr>
                            <w:r>
                              <w:rPr>
                                <w:rFonts w:ascii="Times New Roman" w:eastAsia="宋体" w:hint="eastAsia"/>
                                <w:sz w:val="21"/>
                                <w:szCs w:val="21"/>
                              </w:rPr>
                              <w:t>走马塘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8" o:spid="_x0000_s1123" type="#_x0000_t202" style="position:absolute;left:0;text-align:left;margin-left:351.35pt;margin-top:1.7pt;width:38.25pt;height:16.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" stroked="f">
                <v:textbox inset="0,0,0,0">
                  <w:txbxContent>
                    <w:p w:rsidR="00800632" w:rsidRPr="00A35621" w:rsidRDefault="005F27EA" w:rsidP="00AF1AD4">
                      <w:pPr>
                        <w:jc w:val="center"/>
                        <w:rPr>
                          <w:rFonts w:ascii="Times New Roman" w:eastAsia="宋体"/>
                          <w:sz w:val="21"/>
                          <w:szCs w:val="21"/>
                        </w:rPr>
                      </w:pPr>
                      <w:r>
                        <w:rPr>
                          <w:rFonts w:ascii="Times New Roman" w:eastAsia="宋体" w:hint="eastAsia"/>
                          <w:sz w:val="21"/>
                          <w:szCs w:val="21"/>
                        </w:rPr>
                        <w:t>走马塘</w:t>
                      </w:r>
                    </w:p>
                  </w:txbxContent>
                </v:textbox>
              </v:shape>
            </w:pict>
          </mc:Fallback>
        </mc:AlternateContent>
      </w: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829248" behindDoc="0" locked="0" layoutInCell="1" allowOverlap="1" wp14:anchorId="08DF88BE" wp14:editId="028D9374">
                <wp:simplePos x="0" y="0"/>
                <wp:positionH relativeFrom="column">
                  <wp:posOffset>2404745</wp:posOffset>
                </wp:positionH>
                <wp:positionV relativeFrom="paragraph">
                  <wp:posOffset>195580</wp:posOffset>
                </wp:positionV>
                <wp:extent cx="1019175" cy="0"/>
                <wp:effectExtent l="9525" t="13335" r="9525" b="5715"/>
                <wp:wrapNone/>
                <wp:docPr id="17027" name="直接箭头连接符 17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27" o:spid="_x0000_s1026" type="#_x0000_t32" style="position:absolute;left:0;text-align:left;margin-left:189.35pt;margin-top:15.4pt;width:80.2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"/>
            </w:pict>
          </mc:Fallback>
        </mc:AlternateContent>
      </w:r>
    </w:p>
    <w:p w:rsidR="00AF1AD4" w:rsidRPr="00936D15" w:rsidRDefault="00AF1AD4" w:rsidP="00AF1AD4">
      <w:pPr>
        <w:spacing w:line="324" w:lineRule="auto"/>
        <w:ind w:firstLineChars="200" w:firstLine="560"/>
        <w:rPr>
          <w:rFonts w:ascii="Times New Roman" w:eastAsia="宋体"/>
        </w:rPr>
      </w:pPr>
    </w:p>
    <w:p w:rsidR="00AF1AD4" w:rsidRPr="00936D15" w:rsidRDefault="00AF1AD4" w:rsidP="00AF1AD4">
      <w:pPr>
        <w:spacing w:line="324" w:lineRule="auto"/>
        <w:ind w:firstLineChars="200" w:firstLine="560"/>
        <w:rPr>
          <w:rFonts w:ascii="Times New Roman" w:eastAsia="宋体"/>
        </w:rPr>
      </w:pPr>
    </w:p>
    <w:p w:rsidR="00AF1AD4" w:rsidRPr="00936D15" w:rsidRDefault="00AF1AD4" w:rsidP="00AF1AD4">
      <w:pPr>
        <w:spacing w:line="324" w:lineRule="auto"/>
        <w:ind w:firstLineChars="200" w:firstLine="560"/>
        <w:rPr>
          <w:rFonts w:ascii="Times New Roman" w:eastAsia="宋体"/>
        </w:rPr>
      </w:pPr>
      <w:r>
        <w:rPr>
          <w:rFonts w:ascii="Times New Roman" w:eastAsia="宋体"/>
          <w:noProof/>
        </w:rPr>
        <mc:AlternateContent>
          <mc:Choice Requires="wps">
            <w:drawing>
              <wp:anchor distT="0" distB="0" distL="114300" distR="114300" simplePos="0" relativeHeight="251794432" behindDoc="0" locked="0" layoutInCell="1" allowOverlap="1" wp14:anchorId="0C5E85FC" wp14:editId="2146DAE9">
                <wp:simplePos x="0" y="0"/>
                <wp:positionH relativeFrom="column">
                  <wp:posOffset>1776095</wp:posOffset>
                </wp:positionH>
                <wp:positionV relativeFrom="paragraph">
                  <wp:posOffset>210185</wp:posOffset>
                </wp:positionV>
                <wp:extent cx="238125" cy="163830"/>
                <wp:effectExtent l="9525" t="46355" r="57150" b="8890"/>
                <wp:wrapNone/>
                <wp:docPr id="17026" name="任意多边形 17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7026" o:spid="_x0000_s1026" style="position:absolute;left:0;text-align:left;margin-left:139.85pt;margin-top:16.55pt;width:18.75pt;height:12.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" path="m,258c70,166,140,75,180,60v40,-15,28,115,60,105c272,155,323,77,375,e" filled="f">
                <v:stroke endarrow="block"/>
                <v:path arrowok="t" o:connecttype="custom" o:connectlocs="0,163830;114300,38100;152400,104775;238125,0" o:connectangles="0,0,0,0"/>
              </v:shape>
            </w:pict>
          </mc:Fallback>
        </mc:AlternateContent>
      </w:r>
      <w:r>
        <w:rPr>
          <w:rFonts w:ascii="Times New Roman" w:eastAsia="宋体"/>
          <w:noProof/>
        </w:rPr>
        <mc:AlternateContent>
          <mc:Choice Requires="wps">
            <w:drawing>
              <wp:anchor distT="0" distB="0" distL="114300" distR="114300" simplePos="0" relativeHeight="251787264" behindDoc="0" locked="0" layoutInCell="1" allowOverlap="1" wp14:anchorId="3648D642" wp14:editId="2350605B">
                <wp:simplePos x="0" y="0"/>
                <wp:positionH relativeFrom="column">
                  <wp:posOffset>890270</wp:posOffset>
                </wp:positionH>
                <wp:positionV relativeFrom="paragraph">
                  <wp:posOffset>334010</wp:posOffset>
                </wp:positionV>
                <wp:extent cx="485775" cy="192405"/>
                <wp:effectExtent l="0" t="0" r="0" b="0"/>
                <wp:wrapNone/>
                <wp:docPr id="17025" name="文本框 17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24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5" o:spid="_x0000_s1124" type="#_x0000_t202" style="position:absolute;left:0;text-align:left;margin-left:70.1pt;margin-top:26.3pt;width:38.25pt;height:15.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500</w:t>
                      </w:r>
                    </w:p>
                  </w:txbxContent>
                </v:textbox>
              </v:shape>
            </w:pict>
          </mc:Fallback>
        </mc:AlternateContent>
      </w:r>
      <w:r>
        <w:rPr>
          <w:rFonts w:ascii="Times New Roman" w:eastAsia="宋体"/>
          <w:noProof/>
        </w:rPr>
        <mc:AlternateContent>
          <mc:Choice Requires="wps">
            <w:drawing>
              <wp:anchor distT="0" distB="0" distL="114300" distR="114300" simplePos="0" relativeHeight="251790336" behindDoc="0" locked="0" layoutInCell="1" allowOverlap="1" wp14:anchorId="5D8D5208" wp14:editId="1190E7FB">
                <wp:simplePos x="0" y="0"/>
                <wp:positionH relativeFrom="column">
                  <wp:posOffset>823595</wp:posOffset>
                </wp:positionH>
                <wp:positionV relativeFrom="paragraph">
                  <wp:posOffset>469265</wp:posOffset>
                </wp:positionV>
                <wp:extent cx="619125" cy="0"/>
                <wp:effectExtent l="9525" t="57785" r="19050" b="56515"/>
                <wp:wrapNone/>
                <wp:docPr id="17024" name="直接箭头连接符 17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24" o:spid="_x0000_s1026" type="#_x0000_t32" style="position:absolute;left:0;text-align:left;margin-left:64.85pt;margin-top:36.95pt;width:48.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">
                <v:stroke endarrow="block"/>
              </v:shape>
            </w:pict>
          </mc:Fallback>
        </mc:AlternateContent>
      </w:r>
      <w:r>
        <w:rPr>
          <w:rFonts w:ascii="Times New Roman" w:eastAsia="宋体"/>
          <w:noProof/>
        </w:rPr>
        <mc:AlternateContent>
          <mc:Choice Requires="wps">
            <w:drawing>
              <wp:anchor distT="0" distB="0" distL="114300" distR="114300" simplePos="0" relativeHeight="251789312" behindDoc="0" locked="0" layoutInCell="1" allowOverlap="1" wp14:anchorId="7F20514F" wp14:editId="15DC4EB2">
                <wp:simplePos x="0" y="0"/>
                <wp:positionH relativeFrom="column">
                  <wp:posOffset>1442720</wp:posOffset>
                </wp:positionH>
                <wp:positionV relativeFrom="paragraph">
                  <wp:posOffset>374015</wp:posOffset>
                </wp:positionV>
                <wp:extent cx="942975" cy="231140"/>
                <wp:effectExtent l="9525" t="10160" r="9525" b="6350"/>
                <wp:wrapNone/>
                <wp:docPr id="17023" name="文本框 17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循环冷却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3" o:spid="_x0000_s1125" type="#_x0000_t202" style="position:absolute;left:0;text-align:left;margin-left:113.6pt;margin-top:29.45pt;width:74.25pt;height:1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">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循环冷却</w:t>
                      </w:r>
                    </w:p>
                  </w:txbxContent>
                </v:textbox>
              </v:shape>
            </w:pict>
          </mc:Fallback>
        </mc:AlternateContent>
      </w:r>
      <w:r>
        <w:rPr>
          <w:rFonts w:ascii="Times New Roman" w:eastAsia="宋体"/>
          <w:noProof/>
        </w:rPr>
        <mc:AlternateContent>
          <mc:Choice Requires="wps">
            <w:drawing>
              <wp:anchor distT="0" distB="0" distL="114300" distR="114300" simplePos="0" relativeHeight="251821056" behindDoc="0" locked="0" layoutInCell="1" allowOverlap="1" wp14:anchorId="3FC3B40B" wp14:editId="51DED85F">
                <wp:simplePos x="0" y="0"/>
                <wp:positionH relativeFrom="column">
                  <wp:posOffset>2404745</wp:posOffset>
                </wp:positionH>
                <wp:positionV relativeFrom="paragraph">
                  <wp:posOffset>265430</wp:posOffset>
                </wp:positionV>
                <wp:extent cx="600075" cy="152400"/>
                <wp:effectExtent l="0" t="0" r="0" b="3175"/>
                <wp:wrapNone/>
                <wp:docPr id="17022" name="文本框 17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2" o:spid="_x0000_s1126" type="#_x0000_t202" style="position:absolute;left:0;text-align:left;margin-left:189.35pt;margin-top:20.9pt;width:47.2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" stroked="f">
                <v:textbox inset="0,0,0,0">
                  <w:txbxContent>
                    <w:p w:rsidR="00800632" w:rsidRPr="00A35621" w:rsidRDefault="00800632" w:rsidP="00AF1AD4">
                      <w:pPr>
                        <w:jc w:val="center"/>
                        <w:rPr>
                          <w:rFonts w:ascii="Times New Roman" w:eastAsia="宋体"/>
                          <w:sz w:val="21"/>
                          <w:szCs w:val="21"/>
                        </w:rPr>
                      </w:pPr>
                      <w:r>
                        <w:rPr>
                          <w:rFonts w:ascii="Times New Roman" w:eastAsia="宋体" w:hint="eastAsia"/>
                          <w:sz w:val="21"/>
                          <w:szCs w:val="21"/>
                        </w:rPr>
                        <w:t>167</w:t>
                      </w:r>
                    </w:p>
                  </w:txbxContent>
                </v:textbox>
              </v:shape>
            </w:pict>
          </mc:Fallback>
        </mc:AlternateContent>
      </w:r>
      <w:r>
        <w:rPr>
          <w:rFonts w:ascii="Times New Roman" w:eastAsia="宋体"/>
          <w:noProof/>
        </w:rPr>
        <mc:AlternateContent>
          <mc:Choice Requires="wps">
            <w:drawing>
              <wp:anchor distT="0" distB="0" distL="114300" distR="114300" simplePos="0" relativeHeight="251795456" behindDoc="0" locked="0" layoutInCell="1" allowOverlap="1" wp14:anchorId="6D1F8E33" wp14:editId="6E9F24A0">
                <wp:simplePos x="0" y="0"/>
                <wp:positionH relativeFrom="column">
                  <wp:posOffset>2061845</wp:posOffset>
                </wp:positionH>
                <wp:positionV relativeFrom="paragraph">
                  <wp:posOffset>57785</wp:posOffset>
                </wp:positionV>
                <wp:extent cx="600075" cy="207645"/>
                <wp:effectExtent l="0" t="0" r="0" b="3175"/>
                <wp:wrapNone/>
                <wp:docPr id="17021" name="文本框 17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1" o:spid="_x0000_s1127" type="#_x0000_t202" style="position:absolute;left:0;text-align:left;margin-left:162.35pt;margin-top:4.55pt;width:47.25pt;height:16.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" stroked="f">
                <v:textbox inset="0,0,0,0">
                  <w:txbxContent>
                    <w:p w:rsidR="00800632" w:rsidRPr="00A35621" w:rsidRDefault="00800632" w:rsidP="00AF1AD4">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333</w:t>
                      </w:r>
                    </w:p>
                  </w:txbxContent>
                </v:textbox>
              </v:shape>
            </w:pict>
          </mc:Fallback>
        </mc:AlternateContent>
      </w:r>
      <w:r>
        <w:rPr>
          <w:rFonts w:ascii="Times New Roman" w:eastAsia="宋体"/>
          <w:noProof/>
        </w:rPr>
        <mc:AlternateContent>
          <mc:Choice Requires="wps">
            <w:drawing>
              <wp:anchor distT="0" distB="0" distL="114300" distR="114300" simplePos="0" relativeHeight="251820032" behindDoc="0" locked="0" layoutInCell="1" allowOverlap="1" wp14:anchorId="6A4CEFC1" wp14:editId="2496B308">
                <wp:simplePos x="0" y="0"/>
                <wp:positionH relativeFrom="column">
                  <wp:posOffset>3004820</wp:posOffset>
                </wp:positionH>
                <wp:positionV relativeFrom="paragraph">
                  <wp:posOffset>351155</wp:posOffset>
                </wp:positionV>
                <wp:extent cx="904875" cy="207645"/>
                <wp:effectExtent l="0" t="0" r="0" b="0"/>
                <wp:wrapNone/>
                <wp:docPr id="17020" name="文本框 17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AF1AD4">
                            <w:pPr>
                              <w:jc w:val="left"/>
                              <w:rPr>
                                <w:rFonts w:ascii="Times New Roman" w:eastAsia="宋体"/>
                                <w:sz w:val="21"/>
                                <w:szCs w:val="21"/>
                              </w:rPr>
                            </w:pPr>
                            <w:r>
                              <w:rPr>
                                <w:rFonts w:ascii="Times New Roman" w:eastAsia="宋体" w:hint="eastAsia"/>
                                <w:sz w:val="21"/>
                                <w:szCs w:val="21"/>
                              </w:rPr>
                              <w:t>雨水管网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20" o:spid="_x0000_s1128" type="#_x0000_t202" style="position:absolute;left:0;text-align:left;margin-left:236.6pt;margin-top:27.65pt;width:71.25pt;height:16.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" stroked="f">
                <v:textbox inset="0,0,0,0">
                  <w:txbxContent>
                    <w:p w:rsidR="00800632" w:rsidRPr="00A35621" w:rsidRDefault="00800632" w:rsidP="00AF1AD4">
                      <w:pPr>
                        <w:jc w:val="left"/>
                        <w:rPr>
                          <w:rFonts w:ascii="Times New Roman" w:eastAsia="宋体"/>
                          <w:sz w:val="21"/>
                          <w:szCs w:val="21"/>
                        </w:rPr>
                      </w:pPr>
                      <w:r>
                        <w:rPr>
                          <w:rFonts w:ascii="Times New Roman" w:eastAsia="宋体" w:hint="eastAsia"/>
                          <w:sz w:val="21"/>
                          <w:szCs w:val="21"/>
                        </w:rPr>
                        <w:t>雨水管网</w:t>
                      </w:r>
                    </w:p>
                  </w:txbxContent>
                </v:textbox>
              </v:shape>
            </w:pict>
          </mc:Fallback>
        </mc:AlternateContent>
      </w:r>
      <w:r>
        <w:rPr>
          <w:rFonts w:ascii="Times New Roman" w:eastAsia="宋体"/>
          <w:noProof/>
        </w:rPr>
        <mc:AlternateContent>
          <mc:Choice Requires="wps">
            <w:drawing>
              <wp:anchor distT="0" distB="0" distL="114300" distR="114300" simplePos="0" relativeHeight="251819008" behindDoc="0" locked="0" layoutInCell="1" allowOverlap="1" wp14:anchorId="445EED4F" wp14:editId="08C2BA68">
                <wp:simplePos x="0" y="0"/>
                <wp:positionH relativeFrom="column">
                  <wp:posOffset>2385695</wp:posOffset>
                </wp:positionH>
                <wp:positionV relativeFrom="paragraph">
                  <wp:posOffset>459740</wp:posOffset>
                </wp:positionV>
                <wp:extent cx="619125" cy="0"/>
                <wp:effectExtent l="9525" t="57785" r="19050" b="56515"/>
                <wp:wrapNone/>
                <wp:docPr id="17019" name="直接箭头连接符 17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19" o:spid="_x0000_s1026" type="#_x0000_t32" style="position:absolute;left:0;text-align:left;margin-left:187.85pt;margin-top:36.2pt;width:48.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">
                <v:stroke endarrow="block"/>
              </v:shape>
            </w:pict>
          </mc:Fallback>
        </mc:AlternateContent>
      </w:r>
      <w:r>
        <w:rPr>
          <w:rFonts w:ascii="Times New Roman" w:eastAsia="宋体"/>
          <w:noProof/>
        </w:rPr>
        <mc:AlternateContent>
          <mc:Choice Requires="wps">
            <w:drawing>
              <wp:anchor distT="0" distB="0" distL="114300" distR="114300" simplePos="0" relativeHeight="251814912" behindDoc="0" locked="0" layoutInCell="1" allowOverlap="1" wp14:anchorId="3175DEEE" wp14:editId="11F61E51">
                <wp:simplePos x="0" y="0"/>
                <wp:positionH relativeFrom="column">
                  <wp:posOffset>2614295</wp:posOffset>
                </wp:positionH>
                <wp:positionV relativeFrom="paragraph">
                  <wp:posOffset>545465</wp:posOffset>
                </wp:positionV>
                <wp:extent cx="635" cy="297815"/>
                <wp:effectExtent l="9525" t="10160" r="8890" b="6350"/>
                <wp:wrapNone/>
                <wp:docPr id="17018" name="直接箭头连接符 17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18" o:spid="_x0000_s1026" type="#_x0000_t32" style="position:absolute;left:0;text-align:left;margin-left:205.85pt;margin-top:42.95pt;width:.05pt;height:2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"/>
            </w:pict>
          </mc:Fallback>
        </mc:AlternateContent>
      </w:r>
      <w:r>
        <w:rPr>
          <w:rFonts w:ascii="Times New Roman" w:eastAsia="宋体"/>
          <w:noProof/>
        </w:rPr>
        <mc:AlternateContent>
          <mc:Choice Requires="wps">
            <w:drawing>
              <wp:anchor distT="0" distB="0" distL="114300" distR="114300" simplePos="0" relativeHeight="251813888" behindDoc="0" locked="0" layoutInCell="1" allowOverlap="1" wp14:anchorId="29F5B257" wp14:editId="51C76DD3">
                <wp:simplePos x="0" y="0"/>
                <wp:positionH relativeFrom="column">
                  <wp:posOffset>2385695</wp:posOffset>
                </wp:positionH>
                <wp:positionV relativeFrom="paragraph">
                  <wp:posOffset>545465</wp:posOffset>
                </wp:positionV>
                <wp:extent cx="228600" cy="0"/>
                <wp:effectExtent l="9525" t="10160" r="9525" b="8890"/>
                <wp:wrapNone/>
                <wp:docPr id="17017" name="直接箭头连接符 17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17" o:spid="_x0000_s1026" type="#_x0000_t32" style="position:absolute;left:0;text-align:left;margin-left:187.85pt;margin-top:42.95pt;width:18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"/>
            </w:pict>
          </mc:Fallback>
        </mc:AlternateContent>
      </w:r>
      <w:r>
        <w:rPr>
          <w:rFonts w:ascii="Times New Roman" w:eastAsia="宋体"/>
          <w:noProof/>
        </w:rPr>
        <mc:AlternateContent>
          <mc:Choice Requires="wps">
            <w:drawing>
              <wp:anchor distT="0" distB="0" distL="114300" distR="114300" simplePos="0" relativeHeight="251816960" behindDoc="0" locked="0" layoutInCell="1" allowOverlap="1" wp14:anchorId="6ACD16A9" wp14:editId="58EB3785">
                <wp:simplePos x="0" y="0"/>
                <wp:positionH relativeFrom="column">
                  <wp:posOffset>1776095</wp:posOffset>
                </wp:positionH>
                <wp:positionV relativeFrom="paragraph">
                  <wp:posOffset>605155</wp:posOffset>
                </wp:positionV>
                <wp:extent cx="0" cy="238125"/>
                <wp:effectExtent l="57150" t="22225" r="57150" b="6350"/>
                <wp:wrapNone/>
                <wp:docPr id="17016" name="直接箭头连接符 17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16" o:spid="_x0000_s1026" type="#_x0000_t32" style="position:absolute;left:0;text-align:left;margin-left:139.85pt;margin-top:47.65pt;width:0;height:18.7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">
                <v:stroke endarrow="block"/>
              </v:shape>
            </w:pict>
          </mc:Fallback>
        </mc:AlternateContent>
      </w:r>
      <w:r>
        <w:rPr>
          <w:rFonts w:ascii="Times New Roman" w:eastAsia="宋体"/>
          <w:noProof/>
        </w:rPr>
        <mc:AlternateContent>
          <mc:Choice Requires="wps">
            <w:drawing>
              <wp:anchor distT="0" distB="0" distL="114300" distR="114300" simplePos="0" relativeHeight="251815936" behindDoc="0" locked="0" layoutInCell="1" allowOverlap="1" wp14:anchorId="52BDD955" wp14:editId="584780EC">
                <wp:simplePos x="0" y="0"/>
                <wp:positionH relativeFrom="column">
                  <wp:posOffset>1776095</wp:posOffset>
                </wp:positionH>
                <wp:positionV relativeFrom="paragraph">
                  <wp:posOffset>843280</wp:posOffset>
                </wp:positionV>
                <wp:extent cx="838200" cy="0"/>
                <wp:effectExtent l="9525" t="12700" r="9525" b="6350"/>
                <wp:wrapNone/>
                <wp:docPr id="17015" name="直接箭头连接符 17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7015" o:spid="_x0000_s1026" type="#_x0000_t32" style="position:absolute;left:0;text-align:left;margin-left:139.85pt;margin-top:66.4pt;width:66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"/>
            </w:pict>
          </mc:Fallback>
        </mc:AlternateContent>
      </w:r>
      <w:r>
        <w:rPr>
          <w:rFonts w:ascii="Times New Roman" w:eastAsia="宋体"/>
          <w:noProof/>
        </w:rPr>
        <mc:AlternateContent>
          <mc:Choice Requires="wps">
            <w:drawing>
              <wp:anchor distT="0" distB="0" distL="114300" distR="114300" simplePos="0" relativeHeight="251817984" behindDoc="0" locked="0" layoutInCell="1" allowOverlap="1" wp14:anchorId="4A29BEEB" wp14:editId="3E8E0767">
                <wp:simplePos x="0" y="0"/>
                <wp:positionH relativeFrom="column">
                  <wp:posOffset>1938020</wp:posOffset>
                </wp:positionH>
                <wp:positionV relativeFrom="paragraph">
                  <wp:posOffset>890905</wp:posOffset>
                </wp:positionV>
                <wp:extent cx="762000" cy="207645"/>
                <wp:effectExtent l="0" t="3175" r="0" b="0"/>
                <wp:wrapNone/>
                <wp:docPr id="17014" name="文本框 17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F318A" w:rsidRDefault="00800632" w:rsidP="00AF1AD4">
                            <w:pPr>
                              <w:jc w:val="left"/>
                              <w:rPr>
                                <w:rFonts w:ascii="Times New Roman" w:eastAsia="宋体"/>
                                <w:sz w:val="18"/>
                                <w:szCs w:val="18"/>
                              </w:rPr>
                            </w:pPr>
                            <w:r>
                              <w:rPr>
                                <w:rFonts w:ascii="Times New Roman" w:eastAsia="宋体" w:hint="eastAsia"/>
                                <w:sz w:val="18"/>
                                <w:szCs w:val="18"/>
                              </w:rPr>
                              <w:t>循环量</w:t>
                            </w:r>
                            <w:r>
                              <w:rPr>
                                <w:rFonts w:ascii="Times New Roman" w:eastAsia="宋体" w:hint="eastAsia"/>
                                <w:sz w:val="18"/>
                                <w:szCs w:val="18"/>
                              </w:rPr>
                              <w:t>28800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014" o:spid="_x0000_s1129" type="#_x0000_t202" style="position:absolute;left:0;text-align:left;margin-left:152.6pt;margin-top:70.15pt;width:60pt;height:16.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" stroked="f">
                <v:textbox inset="0,0,0,0">
                  <w:txbxContent>
                    <w:p w:rsidR="00800632" w:rsidRPr="00AF318A" w:rsidRDefault="00800632" w:rsidP="00AF1AD4">
                      <w:pPr>
                        <w:jc w:val="left"/>
                        <w:rPr>
                          <w:rFonts w:ascii="Times New Roman" w:eastAsia="宋体"/>
                          <w:sz w:val="18"/>
                          <w:szCs w:val="18"/>
                        </w:rPr>
                      </w:pPr>
                      <w:r>
                        <w:rPr>
                          <w:rFonts w:ascii="Times New Roman" w:eastAsia="宋体" w:hint="eastAsia"/>
                          <w:sz w:val="18"/>
                          <w:szCs w:val="18"/>
                        </w:rPr>
                        <w:t>循环量</w:t>
                      </w:r>
                      <w:r>
                        <w:rPr>
                          <w:rFonts w:ascii="Times New Roman" w:eastAsia="宋体" w:hint="eastAsia"/>
                          <w:sz w:val="18"/>
                          <w:szCs w:val="18"/>
                        </w:rPr>
                        <w:t>28800</w:t>
                      </w:r>
                    </w:p>
                  </w:txbxContent>
                </v:textbox>
              </v:shape>
            </w:pict>
          </mc:Fallback>
        </mc:AlternateContent>
      </w:r>
    </w:p>
    <w:p w:rsidR="00AF1AD4" w:rsidRPr="00936D15" w:rsidRDefault="00AF1AD4" w:rsidP="00AF1AD4">
      <w:pPr>
        <w:spacing w:line="360" w:lineRule="auto"/>
        <w:ind w:firstLineChars="200" w:firstLine="562"/>
        <w:jc w:val="center"/>
        <w:rPr>
          <w:rFonts w:ascii="Times New Roman" w:eastAsia="宋体"/>
          <w:b/>
        </w:rPr>
      </w:pPr>
    </w:p>
    <w:p w:rsidR="00AF1AD4" w:rsidRPr="00936D15" w:rsidRDefault="00AF1AD4" w:rsidP="00AF1AD4">
      <w:pPr>
        <w:spacing w:line="360" w:lineRule="auto"/>
        <w:ind w:firstLineChars="200" w:firstLine="562"/>
        <w:jc w:val="center"/>
        <w:rPr>
          <w:rFonts w:ascii="Times New Roman" w:eastAsia="宋体"/>
          <w:b/>
        </w:rPr>
      </w:pPr>
    </w:p>
    <w:p w:rsidR="00AF1AD4" w:rsidRPr="00936D15" w:rsidRDefault="00AF1AD4" w:rsidP="00AF1AD4">
      <w:pPr>
        <w:spacing w:line="360" w:lineRule="auto"/>
        <w:ind w:firstLineChars="200" w:firstLine="562"/>
        <w:jc w:val="center"/>
        <w:rPr>
          <w:rFonts w:ascii="Times New Roman" w:eastAsia="宋体"/>
          <w:b/>
        </w:rPr>
      </w:pPr>
    </w:p>
    <w:p w:rsidR="00AF1AD4" w:rsidRPr="00936D15" w:rsidRDefault="00AF1AD4" w:rsidP="00AF1AD4">
      <w:pPr>
        <w:spacing w:line="360" w:lineRule="auto"/>
        <w:ind w:firstLineChars="200" w:firstLine="562"/>
        <w:jc w:val="center"/>
        <w:rPr>
          <w:rFonts w:ascii="Times New Roman" w:eastAsia="宋体"/>
          <w:b/>
        </w:rPr>
      </w:pPr>
    </w:p>
    <w:p w:rsidR="00AF1AD4" w:rsidRPr="00936D15" w:rsidRDefault="00AF1AD4" w:rsidP="00AF1AD4">
      <w:pPr>
        <w:spacing w:line="360" w:lineRule="auto"/>
        <w:ind w:firstLineChars="200" w:firstLine="562"/>
        <w:jc w:val="center"/>
        <w:rPr>
          <w:rFonts w:ascii="Times New Roman" w:eastAsia="宋体"/>
          <w:color w:val="000000"/>
        </w:rPr>
      </w:pPr>
      <w:r w:rsidRPr="00936D15">
        <w:rPr>
          <w:rFonts w:ascii="Times New Roman" w:eastAsia="宋体"/>
          <w:b/>
        </w:rPr>
        <w:t>图</w:t>
      </w:r>
      <w:r w:rsidR="000958F8">
        <w:rPr>
          <w:rFonts w:ascii="Times New Roman" w:eastAsia="宋体" w:hint="eastAsia"/>
          <w:b/>
        </w:rPr>
        <w:t>3.4-1</w:t>
      </w:r>
      <w:r w:rsidRPr="00936D15">
        <w:rPr>
          <w:rFonts w:ascii="Times New Roman" w:eastAsia="宋体"/>
          <w:b/>
        </w:rPr>
        <w:t xml:space="preserve">  </w:t>
      </w:r>
      <w:r w:rsidR="00B4414B">
        <w:rPr>
          <w:rFonts w:ascii="Times New Roman" w:eastAsia="宋体" w:hint="eastAsia"/>
          <w:b/>
        </w:rPr>
        <w:t>现有项目</w:t>
      </w:r>
      <w:r w:rsidRPr="00936D15">
        <w:rPr>
          <w:rFonts w:ascii="Times New Roman" w:eastAsia="宋体"/>
          <w:b/>
        </w:rPr>
        <w:t>水平衡图（吨</w:t>
      </w:r>
      <w:r w:rsidRPr="00936D15">
        <w:rPr>
          <w:rFonts w:ascii="Times New Roman" w:eastAsia="宋体"/>
          <w:b/>
        </w:rPr>
        <w:t>/</w:t>
      </w:r>
      <w:r w:rsidRPr="00936D15">
        <w:rPr>
          <w:rFonts w:ascii="Times New Roman" w:eastAsia="宋体"/>
          <w:b/>
        </w:rPr>
        <w:t>年）</w:t>
      </w:r>
    </w:p>
    <w:p w:rsidR="00A071B9" w:rsidRPr="00936D15" w:rsidRDefault="00BA136C" w:rsidP="00A071B9">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）现有项目废水排放情况：</w:t>
      </w:r>
      <w:r w:rsidR="00D87605" w:rsidRPr="00936D15">
        <w:rPr>
          <w:rFonts w:ascii="Times New Roman" w:eastAsia="宋体"/>
        </w:rPr>
        <w:t>根据</w:t>
      </w:r>
      <w:r w:rsidR="00973F4D" w:rsidRPr="00936D15">
        <w:rPr>
          <w:rFonts w:ascii="Times New Roman" w:eastAsia="宋体"/>
        </w:rPr>
        <w:t>现有</w:t>
      </w:r>
      <w:r w:rsidR="00D87605" w:rsidRPr="00936D15">
        <w:rPr>
          <w:rFonts w:ascii="Times New Roman" w:eastAsia="宋体"/>
        </w:rPr>
        <w:t>项目环评报告，其</w:t>
      </w:r>
      <w:r w:rsidR="00B4414B">
        <w:rPr>
          <w:rFonts w:ascii="Times New Roman" w:eastAsia="宋体" w:hint="eastAsia"/>
        </w:rPr>
        <w:t>产生</w:t>
      </w:r>
      <w:r w:rsidR="00D87605" w:rsidRPr="00936D15">
        <w:rPr>
          <w:rFonts w:ascii="Times New Roman" w:eastAsia="宋体"/>
        </w:rPr>
        <w:t>排放情况见表</w:t>
      </w:r>
      <w:r w:rsidR="00A071B9" w:rsidRPr="00936D15">
        <w:rPr>
          <w:rFonts w:ascii="Times New Roman" w:eastAsia="宋体"/>
        </w:rPr>
        <w:t>3.</w:t>
      </w:r>
      <w:r w:rsidR="00D87605" w:rsidRPr="00936D15">
        <w:rPr>
          <w:rFonts w:ascii="Times New Roman" w:eastAsia="宋体"/>
        </w:rPr>
        <w:t>4</w:t>
      </w:r>
      <w:r w:rsidR="00A071B9" w:rsidRPr="00936D15">
        <w:rPr>
          <w:rFonts w:ascii="Times New Roman" w:eastAsia="宋体"/>
        </w:rPr>
        <w:t>-1</w:t>
      </w:r>
      <w:r w:rsidR="00A071B9" w:rsidRPr="00936D15">
        <w:rPr>
          <w:rFonts w:ascii="Times New Roman" w:eastAsia="宋体"/>
        </w:rPr>
        <w:t>。</w:t>
      </w:r>
    </w:p>
    <w:p w:rsidR="00B4414B" w:rsidRPr="00936D15" w:rsidRDefault="00B4414B" w:rsidP="00B4414B">
      <w:pPr>
        <w:spacing w:line="240" w:lineRule="auto"/>
        <w:ind w:firstLineChars="200" w:firstLine="482"/>
        <w:jc w:val="center"/>
        <w:rPr>
          <w:rFonts w:ascii="Times New Roman" w:eastAsia="宋体"/>
          <w:b/>
          <w:color w:val="000000"/>
          <w:sz w:val="24"/>
        </w:rPr>
      </w:pPr>
      <w:r w:rsidRPr="00936D15">
        <w:rPr>
          <w:rFonts w:ascii="Times New Roman" w:eastAsia="宋体"/>
          <w:b/>
          <w:color w:val="000000"/>
          <w:sz w:val="24"/>
        </w:rPr>
        <w:t>表</w:t>
      </w:r>
      <w:r w:rsidR="00127953">
        <w:rPr>
          <w:rFonts w:ascii="Times New Roman" w:eastAsia="宋体" w:hint="eastAsia"/>
          <w:b/>
          <w:color w:val="000000"/>
          <w:sz w:val="24"/>
        </w:rPr>
        <w:t>3.4-1</w:t>
      </w:r>
      <w:r w:rsidRPr="00936D15">
        <w:rPr>
          <w:rFonts w:ascii="Times New Roman" w:eastAsia="宋体"/>
          <w:b/>
          <w:color w:val="000000"/>
          <w:sz w:val="24"/>
        </w:rPr>
        <w:t xml:space="preserve"> </w:t>
      </w:r>
      <w:r w:rsidR="00127953">
        <w:rPr>
          <w:rFonts w:ascii="Times New Roman" w:eastAsia="宋体" w:hint="eastAsia"/>
          <w:b/>
          <w:color w:val="000000"/>
          <w:sz w:val="24"/>
        </w:rPr>
        <w:t>现有</w:t>
      </w:r>
      <w:r w:rsidRPr="00936D15">
        <w:rPr>
          <w:rFonts w:ascii="Times New Roman" w:eastAsia="宋体"/>
          <w:b/>
          <w:color w:val="000000"/>
          <w:sz w:val="24"/>
        </w:rPr>
        <w:t>项目废水产生及处理情况</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717"/>
        <w:gridCol w:w="880"/>
        <w:gridCol w:w="676"/>
        <w:gridCol w:w="858"/>
        <w:gridCol w:w="804"/>
        <w:gridCol w:w="570"/>
        <w:gridCol w:w="695"/>
        <w:gridCol w:w="988"/>
        <w:gridCol w:w="901"/>
        <w:gridCol w:w="858"/>
        <w:gridCol w:w="866"/>
        <w:gridCol w:w="474"/>
      </w:tblGrid>
      <w:tr w:rsidR="00B4414B" w:rsidRPr="00936D15" w:rsidTr="00B4414B">
        <w:trPr>
          <w:trHeight w:val="40"/>
          <w:jc w:val="center"/>
        </w:trPr>
        <w:tc>
          <w:tcPr>
            <w:tcW w:w="386" w:type="pct"/>
            <w:vMerge w:val="restart"/>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废水类型</w:t>
            </w:r>
          </w:p>
        </w:tc>
        <w:tc>
          <w:tcPr>
            <w:tcW w:w="474" w:type="pct"/>
            <w:vMerge w:val="restart"/>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废水量</w:t>
            </w:r>
          </w:p>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w:t>
            </w:r>
            <w:r w:rsidRPr="00936D15">
              <w:rPr>
                <w:rFonts w:ascii="Times New Roman" w:eastAsia="宋体"/>
                <w:b/>
                <w:color w:val="000000"/>
                <w:sz w:val="18"/>
                <w:szCs w:val="18"/>
              </w:rPr>
              <w:t>t/a</w:t>
            </w:r>
            <w:r w:rsidRPr="00936D15">
              <w:rPr>
                <w:rFonts w:ascii="Times New Roman" w:eastAsia="宋体"/>
                <w:b/>
                <w:color w:val="000000"/>
                <w:sz w:val="18"/>
                <w:szCs w:val="18"/>
              </w:rPr>
              <w:t>）</w:t>
            </w:r>
          </w:p>
        </w:tc>
        <w:tc>
          <w:tcPr>
            <w:tcW w:w="364" w:type="pct"/>
            <w:vMerge w:val="restart"/>
            <w:vAlign w:val="center"/>
          </w:tcPr>
          <w:p w:rsidR="00B4414B" w:rsidRPr="00936D15" w:rsidRDefault="00B4414B" w:rsidP="00746555">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污染</w:t>
            </w:r>
          </w:p>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pacing w:val="-20"/>
                <w:sz w:val="18"/>
                <w:szCs w:val="18"/>
              </w:rPr>
              <w:t>因子</w:t>
            </w:r>
          </w:p>
        </w:tc>
        <w:tc>
          <w:tcPr>
            <w:tcW w:w="895" w:type="pct"/>
            <w:gridSpan w:val="2"/>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污染物产生量</w:t>
            </w:r>
          </w:p>
        </w:tc>
        <w:tc>
          <w:tcPr>
            <w:tcW w:w="307" w:type="pct"/>
            <w:vMerge w:val="restart"/>
            <w:tcBorders>
              <w:right w:val="single" w:sz="4" w:space="0" w:color="auto"/>
            </w:tcBorders>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预处理</w:t>
            </w:r>
          </w:p>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措施</w:t>
            </w:r>
          </w:p>
        </w:tc>
        <w:tc>
          <w:tcPr>
            <w:tcW w:w="374" w:type="pct"/>
            <w:vMerge w:val="restart"/>
            <w:tcBorders>
              <w:right w:val="single" w:sz="4" w:space="0" w:color="auto"/>
            </w:tcBorders>
          </w:tcPr>
          <w:p w:rsidR="00B4414B" w:rsidRPr="00936D15" w:rsidRDefault="00B4414B" w:rsidP="00746555">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污染</w:t>
            </w:r>
          </w:p>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pacing w:val="-20"/>
                <w:sz w:val="18"/>
                <w:szCs w:val="18"/>
              </w:rPr>
              <w:t>因子</w:t>
            </w:r>
          </w:p>
        </w:tc>
        <w:tc>
          <w:tcPr>
            <w:tcW w:w="1017" w:type="pct"/>
            <w:gridSpan w:val="2"/>
            <w:tcBorders>
              <w:left w:val="single" w:sz="4" w:space="0" w:color="auto"/>
              <w:bottom w:val="single" w:sz="4" w:space="0" w:color="auto"/>
            </w:tcBorders>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污染物接管量</w:t>
            </w:r>
          </w:p>
        </w:tc>
        <w:tc>
          <w:tcPr>
            <w:tcW w:w="928" w:type="pct"/>
            <w:gridSpan w:val="2"/>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最终排放量</w:t>
            </w:r>
          </w:p>
        </w:tc>
        <w:tc>
          <w:tcPr>
            <w:tcW w:w="255" w:type="pct"/>
            <w:vMerge w:val="restart"/>
            <w:vAlign w:val="center"/>
          </w:tcPr>
          <w:p w:rsidR="00B4414B" w:rsidRPr="00936D15" w:rsidRDefault="00B4414B" w:rsidP="00746555">
            <w:pPr>
              <w:spacing w:line="240" w:lineRule="exact"/>
              <w:ind w:leftChars="-50" w:left="-140" w:rightChars="-50" w:right="-140"/>
              <w:jc w:val="center"/>
              <w:rPr>
                <w:rFonts w:ascii="Times New Roman" w:eastAsia="宋体"/>
                <w:b/>
                <w:color w:val="000000"/>
                <w:sz w:val="18"/>
                <w:szCs w:val="18"/>
              </w:rPr>
            </w:pPr>
            <w:r w:rsidRPr="00936D15">
              <w:rPr>
                <w:rFonts w:ascii="Times New Roman" w:eastAsia="宋体"/>
                <w:b/>
                <w:color w:val="000000"/>
                <w:sz w:val="18"/>
                <w:szCs w:val="18"/>
              </w:rPr>
              <w:t>排放</w:t>
            </w:r>
          </w:p>
          <w:p w:rsidR="00B4414B" w:rsidRPr="00936D15" w:rsidRDefault="00B4414B" w:rsidP="00746555">
            <w:pPr>
              <w:spacing w:line="240" w:lineRule="exact"/>
              <w:ind w:leftChars="-50" w:left="-140" w:rightChars="-50" w:right="-140"/>
              <w:jc w:val="center"/>
              <w:rPr>
                <w:rFonts w:ascii="Times New Roman" w:eastAsia="宋体"/>
                <w:b/>
                <w:color w:val="000000"/>
                <w:sz w:val="18"/>
                <w:szCs w:val="18"/>
              </w:rPr>
            </w:pPr>
            <w:r w:rsidRPr="00936D15">
              <w:rPr>
                <w:rFonts w:ascii="Times New Roman" w:eastAsia="宋体"/>
                <w:b/>
                <w:color w:val="000000"/>
                <w:sz w:val="18"/>
                <w:szCs w:val="18"/>
              </w:rPr>
              <w:t>去向</w:t>
            </w: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b/>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b/>
                <w:color w:val="000000"/>
                <w:sz w:val="18"/>
                <w:szCs w:val="18"/>
              </w:rPr>
            </w:pPr>
          </w:p>
        </w:tc>
        <w:tc>
          <w:tcPr>
            <w:tcW w:w="364" w:type="pct"/>
            <w:vMerge/>
            <w:vAlign w:val="center"/>
          </w:tcPr>
          <w:p w:rsidR="00B4414B" w:rsidRPr="00936D15" w:rsidRDefault="00B4414B" w:rsidP="00746555">
            <w:pPr>
              <w:spacing w:line="240" w:lineRule="exact"/>
              <w:jc w:val="center"/>
              <w:rPr>
                <w:rFonts w:ascii="Times New Roman" w:eastAsia="宋体"/>
                <w:b/>
                <w:color w:val="000000"/>
                <w:sz w:val="18"/>
                <w:szCs w:val="18"/>
              </w:rPr>
            </w:pPr>
          </w:p>
        </w:tc>
        <w:tc>
          <w:tcPr>
            <w:tcW w:w="462" w:type="pct"/>
            <w:vAlign w:val="center"/>
          </w:tcPr>
          <w:p w:rsidR="00B4414B" w:rsidRPr="00936D15" w:rsidRDefault="00B4414B" w:rsidP="00746555">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浓度（</w:t>
            </w:r>
            <w:r w:rsidRPr="00936D15">
              <w:rPr>
                <w:rFonts w:ascii="Times New Roman" w:eastAsia="宋体"/>
                <w:b/>
                <w:color w:val="000000"/>
                <w:spacing w:val="-20"/>
                <w:sz w:val="18"/>
                <w:szCs w:val="18"/>
              </w:rPr>
              <w:t>mg/l</w:t>
            </w:r>
            <w:r w:rsidRPr="00936D15">
              <w:rPr>
                <w:rFonts w:ascii="Times New Roman" w:eastAsia="宋体"/>
                <w:b/>
                <w:color w:val="000000"/>
                <w:spacing w:val="-20"/>
                <w:sz w:val="18"/>
                <w:szCs w:val="18"/>
              </w:rPr>
              <w:t>）</w:t>
            </w:r>
          </w:p>
        </w:tc>
        <w:tc>
          <w:tcPr>
            <w:tcW w:w="433" w:type="pct"/>
            <w:vAlign w:val="center"/>
          </w:tcPr>
          <w:p w:rsidR="00B4414B" w:rsidRPr="00936D15" w:rsidRDefault="00B4414B" w:rsidP="00746555">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产生量</w:t>
            </w:r>
            <w:r w:rsidRPr="00936D15">
              <w:rPr>
                <w:rFonts w:ascii="Times New Roman" w:eastAsia="宋体"/>
                <w:b/>
                <w:color w:val="000000"/>
                <w:sz w:val="18"/>
                <w:szCs w:val="18"/>
              </w:rPr>
              <w:t>(t/a)</w:t>
            </w:r>
          </w:p>
        </w:tc>
        <w:tc>
          <w:tcPr>
            <w:tcW w:w="307" w:type="pct"/>
            <w:vMerge/>
            <w:tcBorders>
              <w:bottom w:val="single" w:sz="4" w:space="0" w:color="auto"/>
              <w:right w:val="single" w:sz="4" w:space="0" w:color="auto"/>
            </w:tcBorders>
            <w:vAlign w:val="center"/>
          </w:tcPr>
          <w:p w:rsidR="00B4414B" w:rsidRPr="00936D15" w:rsidRDefault="00B4414B" w:rsidP="00746555">
            <w:pPr>
              <w:spacing w:line="240" w:lineRule="exact"/>
              <w:jc w:val="center"/>
              <w:rPr>
                <w:rFonts w:ascii="Times New Roman" w:eastAsia="宋体"/>
                <w:b/>
                <w:color w:val="000000"/>
                <w:sz w:val="18"/>
                <w:szCs w:val="18"/>
              </w:rPr>
            </w:pPr>
          </w:p>
        </w:tc>
        <w:tc>
          <w:tcPr>
            <w:tcW w:w="374" w:type="pct"/>
            <w:vMerge/>
            <w:tcBorders>
              <w:bottom w:val="single" w:sz="4" w:space="0" w:color="auto"/>
              <w:right w:val="single" w:sz="4" w:space="0" w:color="auto"/>
            </w:tcBorders>
          </w:tcPr>
          <w:p w:rsidR="00B4414B" w:rsidRPr="00936D15" w:rsidRDefault="00B4414B" w:rsidP="00746555">
            <w:pPr>
              <w:spacing w:line="240" w:lineRule="exact"/>
              <w:jc w:val="center"/>
              <w:rPr>
                <w:rFonts w:ascii="Times New Roman" w:eastAsia="宋体"/>
                <w:b/>
                <w:color w:val="00000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B4414B" w:rsidRPr="00936D15" w:rsidRDefault="00B4414B" w:rsidP="00746555">
            <w:pPr>
              <w:spacing w:line="240" w:lineRule="exact"/>
              <w:jc w:val="center"/>
              <w:rPr>
                <w:rFonts w:ascii="Times New Roman" w:eastAsia="宋体"/>
                <w:b/>
                <w:color w:val="000000"/>
                <w:spacing w:val="-20"/>
                <w:sz w:val="18"/>
                <w:szCs w:val="18"/>
              </w:rPr>
            </w:pPr>
            <w:r w:rsidRPr="00936D15">
              <w:rPr>
                <w:rFonts w:ascii="Times New Roman" w:eastAsia="宋体"/>
                <w:b/>
                <w:color w:val="000000"/>
                <w:sz w:val="18"/>
                <w:szCs w:val="18"/>
              </w:rPr>
              <w:t>浓度</w:t>
            </w:r>
            <w:r w:rsidRPr="00936D15">
              <w:rPr>
                <w:rFonts w:ascii="Times New Roman" w:eastAsia="宋体"/>
                <w:b/>
                <w:color w:val="000000"/>
                <w:spacing w:val="-20"/>
                <w:sz w:val="18"/>
                <w:szCs w:val="18"/>
              </w:rPr>
              <w:t>（</w:t>
            </w:r>
            <w:r w:rsidRPr="00936D15">
              <w:rPr>
                <w:rFonts w:ascii="Times New Roman" w:eastAsia="宋体"/>
                <w:b/>
                <w:color w:val="000000"/>
                <w:spacing w:val="-20"/>
                <w:sz w:val="18"/>
                <w:szCs w:val="18"/>
              </w:rPr>
              <w:t>mg/L</w:t>
            </w:r>
            <w:r w:rsidRPr="00936D15">
              <w:rPr>
                <w:rFonts w:ascii="Times New Roman" w:eastAsia="宋体"/>
                <w:b/>
                <w:color w:val="000000"/>
                <w:spacing w:val="-20"/>
                <w:sz w:val="18"/>
                <w:szCs w:val="18"/>
              </w:rPr>
              <w:t>）</w:t>
            </w:r>
          </w:p>
        </w:tc>
        <w:tc>
          <w:tcPr>
            <w:tcW w:w="485" w:type="pct"/>
            <w:tcBorders>
              <w:top w:val="single" w:sz="4" w:space="0" w:color="auto"/>
              <w:left w:val="single" w:sz="4" w:space="0" w:color="auto"/>
              <w:bottom w:val="single" w:sz="4" w:space="0" w:color="auto"/>
            </w:tcBorders>
            <w:vAlign w:val="center"/>
          </w:tcPr>
          <w:p w:rsidR="00B4414B" w:rsidRPr="00936D15" w:rsidRDefault="00B4414B" w:rsidP="00746555">
            <w:pPr>
              <w:spacing w:line="240" w:lineRule="exact"/>
              <w:ind w:leftChars="-50" w:left="-140" w:rightChars="-50" w:right="-140"/>
              <w:jc w:val="center"/>
              <w:rPr>
                <w:rFonts w:ascii="Times New Roman" w:eastAsia="宋体"/>
                <w:b/>
                <w:color w:val="000000"/>
                <w:spacing w:val="-20"/>
                <w:sz w:val="18"/>
                <w:szCs w:val="18"/>
              </w:rPr>
            </w:pPr>
            <w:r w:rsidRPr="00936D15">
              <w:rPr>
                <w:rFonts w:ascii="Times New Roman" w:eastAsia="宋体"/>
                <w:b/>
                <w:color w:val="000000"/>
                <w:sz w:val="18"/>
                <w:szCs w:val="18"/>
              </w:rPr>
              <w:t>接管量</w:t>
            </w:r>
            <w:r w:rsidRPr="00936D15">
              <w:rPr>
                <w:rFonts w:ascii="Times New Roman" w:eastAsia="宋体"/>
                <w:b/>
                <w:color w:val="000000"/>
                <w:spacing w:val="-20"/>
                <w:sz w:val="18"/>
                <w:szCs w:val="18"/>
              </w:rPr>
              <w:t>（</w:t>
            </w:r>
            <w:r w:rsidRPr="00936D15">
              <w:rPr>
                <w:rFonts w:ascii="Times New Roman" w:eastAsia="宋体"/>
                <w:b/>
                <w:color w:val="000000"/>
                <w:spacing w:val="-20"/>
                <w:sz w:val="18"/>
                <w:szCs w:val="18"/>
              </w:rPr>
              <w:t>t/a</w:t>
            </w:r>
            <w:r w:rsidRPr="00936D15">
              <w:rPr>
                <w:rFonts w:ascii="Times New Roman" w:eastAsia="宋体"/>
                <w:b/>
                <w:color w:val="000000"/>
                <w:spacing w:val="-20"/>
                <w:sz w:val="18"/>
                <w:szCs w:val="18"/>
              </w:rPr>
              <w:t>）</w:t>
            </w:r>
          </w:p>
        </w:tc>
        <w:tc>
          <w:tcPr>
            <w:tcW w:w="462" w:type="pct"/>
            <w:vAlign w:val="center"/>
          </w:tcPr>
          <w:p w:rsidR="00B4414B" w:rsidRPr="00936D15" w:rsidRDefault="00B4414B" w:rsidP="00746555">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浓度（</w:t>
            </w:r>
            <w:r w:rsidRPr="00936D15">
              <w:rPr>
                <w:rFonts w:ascii="Times New Roman" w:eastAsia="宋体"/>
                <w:b/>
                <w:color w:val="000000"/>
                <w:spacing w:val="-20"/>
                <w:sz w:val="18"/>
                <w:szCs w:val="18"/>
              </w:rPr>
              <w:t>mg/l</w:t>
            </w:r>
            <w:r w:rsidRPr="00936D15">
              <w:rPr>
                <w:rFonts w:ascii="Times New Roman" w:eastAsia="宋体"/>
                <w:b/>
                <w:color w:val="000000"/>
                <w:spacing w:val="-20"/>
                <w:sz w:val="18"/>
                <w:szCs w:val="18"/>
              </w:rPr>
              <w:t>）</w:t>
            </w:r>
          </w:p>
        </w:tc>
        <w:tc>
          <w:tcPr>
            <w:tcW w:w="466" w:type="pct"/>
            <w:vAlign w:val="center"/>
          </w:tcPr>
          <w:p w:rsidR="00B4414B" w:rsidRPr="00936D15" w:rsidRDefault="00B4414B" w:rsidP="00746555">
            <w:pPr>
              <w:spacing w:line="240" w:lineRule="exact"/>
              <w:ind w:leftChars="-50" w:left="-140" w:rightChars="-50" w:right="-140"/>
              <w:jc w:val="center"/>
              <w:rPr>
                <w:rFonts w:ascii="Times New Roman" w:eastAsia="宋体"/>
                <w:b/>
                <w:color w:val="000000"/>
                <w:spacing w:val="-20"/>
                <w:sz w:val="18"/>
                <w:szCs w:val="18"/>
              </w:rPr>
            </w:pPr>
            <w:r w:rsidRPr="00936D15">
              <w:rPr>
                <w:rFonts w:ascii="Times New Roman" w:eastAsia="宋体"/>
                <w:b/>
                <w:color w:val="000000"/>
                <w:spacing w:val="-20"/>
                <w:sz w:val="18"/>
                <w:szCs w:val="18"/>
              </w:rPr>
              <w:t>排放量（</w:t>
            </w:r>
            <w:r w:rsidRPr="00936D15">
              <w:rPr>
                <w:rFonts w:ascii="Times New Roman" w:eastAsia="宋体"/>
                <w:b/>
                <w:color w:val="000000"/>
                <w:spacing w:val="-20"/>
                <w:sz w:val="18"/>
                <w:szCs w:val="18"/>
              </w:rPr>
              <w:t>t/a</w:t>
            </w:r>
            <w:r w:rsidRPr="00936D15">
              <w:rPr>
                <w:rFonts w:ascii="Times New Roman" w:eastAsia="宋体"/>
                <w:b/>
                <w:color w:val="000000"/>
                <w:spacing w:val="-20"/>
                <w:sz w:val="18"/>
                <w:szCs w:val="18"/>
              </w:rPr>
              <w:t>）</w:t>
            </w:r>
          </w:p>
        </w:tc>
        <w:tc>
          <w:tcPr>
            <w:tcW w:w="255" w:type="pct"/>
            <w:vMerge/>
            <w:tcBorders>
              <w:bottom w:val="single" w:sz="4" w:space="0" w:color="auto"/>
            </w:tcBorders>
            <w:vAlign w:val="center"/>
          </w:tcPr>
          <w:p w:rsidR="00B4414B" w:rsidRPr="00936D15" w:rsidRDefault="00B4414B" w:rsidP="00746555">
            <w:pPr>
              <w:spacing w:line="240" w:lineRule="exact"/>
              <w:jc w:val="center"/>
              <w:rPr>
                <w:rFonts w:ascii="Times New Roman" w:eastAsia="宋体"/>
                <w:b/>
                <w:color w:val="000000"/>
                <w:spacing w:val="-20"/>
                <w:sz w:val="18"/>
                <w:szCs w:val="18"/>
              </w:rPr>
            </w:pPr>
          </w:p>
        </w:tc>
      </w:tr>
      <w:tr w:rsidR="00B4414B" w:rsidRPr="00936D15" w:rsidTr="00B4414B">
        <w:trPr>
          <w:trHeight w:val="55"/>
          <w:jc w:val="center"/>
        </w:trPr>
        <w:tc>
          <w:tcPr>
            <w:tcW w:w="386" w:type="pct"/>
            <w:vMerge w:val="restart"/>
            <w:vAlign w:val="center"/>
          </w:tcPr>
          <w:p w:rsidR="00B4414B" w:rsidRPr="00936D15" w:rsidRDefault="00B4414B" w:rsidP="00746555">
            <w:pPr>
              <w:spacing w:line="240" w:lineRule="exact"/>
              <w:jc w:val="center"/>
              <w:rPr>
                <w:rFonts w:ascii="Times New Roman" w:eastAsia="宋体"/>
                <w:color w:val="000000"/>
                <w:spacing w:val="-20"/>
                <w:sz w:val="18"/>
                <w:szCs w:val="18"/>
              </w:rPr>
            </w:pPr>
            <w:r w:rsidRPr="00936D15">
              <w:rPr>
                <w:rFonts w:ascii="Times New Roman" w:eastAsia="宋体"/>
                <w:color w:val="000000"/>
                <w:spacing w:val="-20"/>
                <w:sz w:val="18"/>
                <w:szCs w:val="18"/>
              </w:rPr>
              <w:t>生活污水</w:t>
            </w:r>
          </w:p>
        </w:tc>
        <w:tc>
          <w:tcPr>
            <w:tcW w:w="474" w:type="pct"/>
            <w:vMerge w:val="restar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3600</w:t>
            </w: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462"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400</w:t>
            </w:r>
          </w:p>
        </w:tc>
        <w:tc>
          <w:tcPr>
            <w:tcW w:w="433" w:type="pct"/>
            <w:tcBorders>
              <w:lef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1.44</w:t>
            </w:r>
          </w:p>
        </w:tc>
        <w:tc>
          <w:tcPr>
            <w:tcW w:w="307" w:type="pct"/>
            <w:vMerge w:val="restart"/>
            <w:tcBorders>
              <w:top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厂内自建污水处理站</w:t>
            </w:r>
          </w:p>
        </w:tc>
        <w:tc>
          <w:tcPr>
            <w:tcW w:w="374" w:type="pct"/>
            <w:tcBorders>
              <w:top w:val="single" w:sz="4" w:space="0" w:color="auto"/>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pH</w:t>
            </w:r>
          </w:p>
        </w:tc>
        <w:tc>
          <w:tcPr>
            <w:tcW w:w="1017" w:type="pct"/>
            <w:gridSpan w:val="2"/>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6~9</w:t>
            </w:r>
          </w:p>
        </w:tc>
        <w:tc>
          <w:tcPr>
            <w:tcW w:w="928" w:type="pct"/>
            <w:gridSpan w:val="2"/>
            <w:tcBorders>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6~9</w:t>
            </w:r>
          </w:p>
        </w:tc>
        <w:tc>
          <w:tcPr>
            <w:tcW w:w="255" w:type="pct"/>
            <w:vMerge w:val="restart"/>
            <w:tcBorders>
              <w:top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接入张家港市清泉水处理有限公司</w:t>
            </w: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462"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200</w:t>
            </w:r>
          </w:p>
        </w:tc>
        <w:tc>
          <w:tcPr>
            <w:tcW w:w="433" w:type="pct"/>
            <w:tcBorders>
              <w:lef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0.72</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B4414B">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100 </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0.4020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60</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0.2412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6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氨氮</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35</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0.126</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B4414B">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40 </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0.1608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70</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0.2814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总磷</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4</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0.0144</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氨氮</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B4414B">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10 </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0.0402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5</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0.0201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19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动植物油</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40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0.144</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总磷</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B4414B">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0.5 </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0.0020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0.0020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restart"/>
            <w:vAlign w:val="center"/>
          </w:tcPr>
          <w:p w:rsidR="00B4414B" w:rsidRPr="00936D15" w:rsidRDefault="00B4414B" w:rsidP="00746555">
            <w:pPr>
              <w:spacing w:line="240" w:lineRule="exact"/>
              <w:jc w:val="center"/>
              <w:rPr>
                <w:rFonts w:ascii="Times New Roman" w:eastAsia="宋体"/>
                <w:color w:val="000000"/>
                <w:spacing w:val="-20"/>
                <w:sz w:val="18"/>
                <w:szCs w:val="18"/>
              </w:rPr>
            </w:pPr>
            <w:r w:rsidRPr="00936D15">
              <w:rPr>
                <w:rFonts w:ascii="Times New Roman" w:eastAsia="宋体"/>
                <w:color w:val="000000"/>
                <w:spacing w:val="-20"/>
                <w:sz w:val="18"/>
                <w:szCs w:val="18"/>
              </w:rPr>
              <w:t>拖布冲洗废水</w:t>
            </w:r>
          </w:p>
        </w:tc>
        <w:tc>
          <w:tcPr>
            <w:tcW w:w="474" w:type="pct"/>
            <w:vMerge w:val="restar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400</w:t>
            </w: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50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0.02</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动植物油</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0.0402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0.0402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40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0.016</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石油类</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0.0020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0.0020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石油类</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6</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0.0024</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bottom w:val="single" w:sz="4" w:space="0" w:color="auto"/>
              <w:right w:val="single" w:sz="4" w:space="0" w:color="auto"/>
            </w:tcBorders>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硫化物</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0.15</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0.0006 </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0.15</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0.0006 </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restart"/>
            <w:vAlign w:val="center"/>
          </w:tcPr>
          <w:p w:rsidR="00B4414B" w:rsidRPr="00936D15" w:rsidRDefault="00B4414B" w:rsidP="00746555">
            <w:pPr>
              <w:spacing w:line="240" w:lineRule="exact"/>
              <w:jc w:val="center"/>
              <w:rPr>
                <w:rFonts w:ascii="Times New Roman" w:eastAsia="宋体"/>
                <w:color w:val="000000"/>
                <w:spacing w:val="-20"/>
                <w:sz w:val="18"/>
                <w:szCs w:val="18"/>
              </w:rPr>
            </w:pPr>
            <w:r w:rsidRPr="00936D15">
              <w:rPr>
                <w:rFonts w:ascii="Times New Roman" w:eastAsia="宋体"/>
                <w:color w:val="000000"/>
                <w:spacing w:val="-20"/>
                <w:sz w:val="18"/>
                <w:szCs w:val="18"/>
              </w:rPr>
              <w:t>喷淋废水</w:t>
            </w:r>
          </w:p>
        </w:tc>
        <w:tc>
          <w:tcPr>
            <w:tcW w:w="474" w:type="pct"/>
            <w:vMerge w:val="restar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20</w:t>
            </w: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pH</w:t>
            </w:r>
          </w:p>
        </w:tc>
        <w:tc>
          <w:tcPr>
            <w:tcW w:w="895" w:type="pct"/>
            <w:gridSpan w:val="2"/>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8~9</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vMerge w:val="restart"/>
            <w:tcBorders>
              <w:top w:val="single" w:sz="4" w:space="0" w:color="auto"/>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w:t>
            </w:r>
          </w:p>
        </w:tc>
        <w:tc>
          <w:tcPr>
            <w:tcW w:w="532" w:type="pct"/>
            <w:vMerge w:val="restart"/>
            <w:tcBorders>
              <w:top w:val="single" w:sz="4" w:space="0" w:color="auto"/>
              <w:left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w:t>
            </w:r>
          </w:p>
        </w:tc>
        <w:tc>
          <w:tcPr>
            <w:tcW w:w="485" w:type="pct"/>
            <w:vMerge w:val="restart"/>
            <w:tcBorders>
              <w:top w:val="single" w:sz="4" w:space="0" w:color="auto"/>
              <w:lef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w:t>
            </w:r>
          </w:p>
        </w:tc>
        <w:tc>
          <w:tcPr>
            <w:tcW w:w="462" w:type="pct"/>
            <w:vMerge w:val="restart"/>
            <w:tcBorders>
              <w:top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w:t>
            </w:r>
          </w:p>
        </w:tc>
        <w:tc>
          <w:tcPr>
            <w:tcW w:w="466" w:type="pct"/>
            <w:vMerge w:val="restart"/>
            <w:tcBorders>
              <w:top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1500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0.03</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vMerge/>
            <w:tcBorders>
              <w:right w:val="single" w:sz="4" w:space="0" w:color="auto"/>
            </w:tcBorders>
          </w:tcPr>
          <w:p w:rsidR="00B4414B" w:rsidRPr="00936D15" w:rsidRDefault="00B4414B" w:rsidP="00746555">
            <w:pPr>
              <w:spacing w:line="240" w:lineRule="exact"/>
              <w:jc w:val="center"/>
              <w:rPr>
                <w:rFonts w:ascii="Times New Roman" w:eastAsia="宋体"/>
                <w:color w:val="000000"/>
                <w:sz w:val="18"/>
                <w:szCs w:val="18"/>
              </w:rPr>
            </w:pPr>
          </w:p>
        </w:tc>
        <w:tc>
          <w:tcPr>
            <w:tcW w:w="532" w:type="pct"/>
            <w:vMerge/>
            <w:tcBorders>
              <w:left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85" w:type="pct"/>
            <w:vMerge/>
            <w:tcBorders>
              <w:lef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62" w:type="pct"/>
            <w:vMerge/>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66" w:type="pct"/>
            <w:vMerge/>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200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0.002</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vMerge/>
            <w:tcBorders>
              <w:right w:val="single" w:sz="4" w:space="0" w:color="auto"/>
            </w:tcBorders>
          </w:tcPr>
          <w:p w:rsidR="00B4414B" w:rsidRPr="00936D15" w:rsidRDefault="00B4414B" w:rsidP="00746555">
            <w:pPr>
              <w:spacing w:line="240" w:lineRule="exact"/>
              <w:jc w:val="center"/>
              <w:rPr>
                <w:rFonts w:ascii="Times New Roman" w:eastAsia="宋体"/>
                <w:color w:val="000000"/>
                <w:sz w:val="18"/>
                <w:szCs w:val="18"/>
              </w:rPr>
            </w:pPr>
          </w:p>
        </w:tc>
        <w:tc>
          <w:tcPr>
            <w:tcW w:w="532" w:type="pct"/>
            <w:vMerge/>
            <w:tcBorders>
              <w:left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85" w:type="pct"/>
            <w:vMerge/>
            <w:tcBorders>
              <w:lef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62" w:type="pct"/>
            <w:vMerge/>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66" w:type="pct"/>
            <w:vMerge/>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硫化物</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150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0.003</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vMerge/>
            <w:tcBorders>
              <w:right w:val="single" w:sz="4" w:space="0" w:color="auto"/>
            </w:tcBorders>
          </w:tcPr>
          <w:p w:rsidR="00B4414B" w:rsidRPr="00936D15" w:rsidRDefault="00B4414B" w:rsidP="00746555">
            <w:pPr>
              <w:spacing w:line="240" w:lineRule="exact"/>
              <w:jc w:val="center"/>
              <w:rPr>
                <w:rFonts w:ascii="Times New Roman" w:eastAsia="宋体"/>
                <w:color w:val="000000"/>
                <w:sz w:val="18"/>
                <w:szCs w:val="18"/>
              </w:rPr>
            </w:pPr>
          </w:p>
        </w:tc>
        <w:tc>
          <w:tcPr>
            <w:tcW w:w="532" w:type="pct"/>
            <w:vMerge/>
            <w:tcBorders>
              <w:left w:val="single" w:sz="4" w:space="0" w:color="auto"/>
              <w:bottom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85" w:type="pct"/>
            <w:vMerge/>
            <w:tcBorders>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62" w:type="pct"/>
            <w:vMerge/>
            <w:tcBorders>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466" w:type="pct"/>
            <w:vMerge/>
            <w:tcBorders>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r w:rsidR="00B4414B" w:rsidRPr="00936D15" w:rsidTr="00B4414B">
        <w:trPr>
          <w:trHeight w:val="55"/>
          <w:jc w:val="center"/>
        </w:trPr>
        <w:tc>
          <w:tcPr>
            <w:tcW w:w="386" w:type="pct"/>
            <w:vMerge w:val="restart"/>
            <w:vAlign w:val="center"/>
          </w:tcPr>
          <w:p w:rsidR="00B4414B" w:rsidRPr="00936D15" w:rsidRDefault="00B4414B" w:rsidP="00746555">
            <w:pPr>
              <w:spacing w:line="240" w:lineRule="exact"/>
              <w:jc w:val="center"/>
              <w:rPr>
                <w:rFonts w:ascii="Times New Roman" w:eastAsia="宋体"/>
                <w:color w:val="000000"/>
                <w:spacing w:val="-20"/>
                <w:sz w:val="18"/>
                <w:szCs w:val="18"/>
              </w:rPr>
            </w:pPr>
            <w:r w:rsidRPr="00936D15">
              <w:rPr>
                <w:rFonts w:ascii="Times New Roman" w:eastAsia="宋体"/>
                <w:color w:val="000000"/>
                <w:spacing w:val="-20"/>
                <w:sz w:val="18"/>
                <w:szCs w:val="18"/>
              </w:rPr>
              <w:t>清下水</w:t>
            </w:r>
          </w:p>
        </w:tc>
        <w:tc>
          <w:tcPr>
            <w:tcW w:w="474" w:type="pct"/>
            <w:vMerge w:val="restar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167</w:t>
            </w: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20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0.003</w:t>
            </w:r>
          </w:p>
        </w:tc>
        <w:tc>
          <w:tcPr>
            <w:tcW w:w="307" w:type="pct"/>
            <w:vMerge w:val="restart"/>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w:t>
            </w: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20</w:t>
            </w:r>
          </w:p>
        </w:tc>
        <w:tc>
          <w:tcPr>
            <w:tcW w:w="485" w:type="pct"/>
            <w:tcBorders>
              <w:top w:val="single" w:sz="4" w:space="0" w:color="auto"/>
              <w:left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0.003</w:t>
            </w:r>
          </w:p>
        </w:tc>
        <w:tc>
          <w:tcPr>
            <w:tcW w:w="462"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20</w:t>
            </w:r>
          </w:p>
        </w:tc>
        <w:tc>
          <w:tcPr>
            <w:tcW w:w="466" w:type="pct"/>
            <w:tcBorders>
              <w:top w:val="single" w:sz="4" w:space="0" w:color="auto"/>
              <w:bottom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0.003</w:t>
            </w:r>
          </w:p>
        </w:tc>
        <w:tc>
          <w:tcPr>
            <w:tcW w:w="255" w:type="pct"/>
            <w:vMerge w:val="restar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雨水管网</w:t>
            </w:r>
          </w:p>
        </w:tc>
      </w:tr>
      <w:tr w:rsidR="00B4414B" w:rsidRPr="00936D15" w:rsidTr="00B4414B">
        <w:trPr>
          <w:trHeight w:val="55"/>
          <w:jc w:val="center"/>
        </w:trPr>
        <w:tc>
          <w:tcPr>
            <w:tcW w:w="386" w:type="pct"/>
            <w:vMerge/>
            <w:vAlign w:val="center"/>
          </w:tcPr>
          <w:p w:rsidR="00B4414B" w:rsidRPr="00936D15" w:rsidRDefault="00B4414B" w:rsidP="00746555">
            <w:pPr>
              <w:spacing w:line="240" w:lineRule="exact"/>
              <w:jc w:val="center"/>
              <w:rPr>
                <w:rFonts w:ascii="Times New Roman" w:eastAsia="宋体"/>
                <w:color w:val="000000"/>
                <w:spacing w:val="-20"/>
                <w:sz w:val="18"/>
                <w:szCs w:val="18"/>
              </w:rPr>
            </w:pPr>
          </w:p>
        </w:tc>
        <w:tc>
          <w:tcPr>
            <w:tcW w:w="474"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c>
          <w:tcPr>
            <w:tcW w:w="364"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462"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30</w:t>
            </w:r>
          </w:p>
        </w:tc>
        <w:tc>
          <w:tcPr>
            <w:tcW w:w="433" w:type="pct"/>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0.005</w:t>
            </w:r>
          </w:p>
        </w:tc>
        <w:tc>
          <w:tcPr>
            <w:tcW w:w="307" w:type="pct"/>
            <w:vMerge/>
            <w:tcBorders>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p>
        </w:tc>
        <w:tc>
          <w:tcPr>
            <w:tcW w:w="374" w:type="pct"/>
            <w:tcBorders>
              <w:right w:val="single" w:sz="4" w:space="0" w:color="auto"/>
            </w:tcBorders>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532" w:type="pct"/>
            <w:tcBorders>
              <w:top w:val="single" w:sz="4" w:space="0" w:color="auto"/>
              <w:left w:val="single" w:sz="4" w:space="0" w:color="auto"/>
              <w:righ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30</w:t>
            </w:r>
          </w:p>
        </w:tc>
        <w:tc>
          <w:tcPr>
            <w:tcW w:w="485" w:type="pct"/>
            <w:tcBorders>
              <w:top w:val="single" w:sz="4" w:space="0" w:color="auto"/>
              <w:left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0.005</w:t>
            </w:r>
          </w:p>
        </w:tc>
        <w:tc>
          <w:tcPr>
            <w:tcW w:w="462" w:type="pct"/>
            <w:tcBorders>
              <w:top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30</w:t>
            </w:r>
          </w:p>
        </w:tc>
        <w:tc>
          <w:tcPr>
            <w:tcW w:w="466" w:type="pct"/>
            <w:tcBorders>
              <w:top w:val="single" w:sz="4" w:space="0" w:color="auto"/>
            </w:tcBorders>
            <w:shd w:val="clear" w:color="auto" w:fill="auto"/>
            <w:vAlign w:val="center"/>
          </w:tcPr>
          <w:p w:rsidR="00B4414B" w:rsidRPr="00936D15" w:rsidRDefault="00B4414B" w:rsidP="00746555">
            <w:pPr>
              <w:spacing w:line="240" w:lineRule="exact"/>
              <w:jc w:val="center"/>
              <w:rPr>
                <w:rFonts w:ascii="Times New Roman" w:eastAsia="宋体"/>
                <w:color w:val="000000"/>
                <w:sz w:val="18"/>
                <w:szCs w:val="18"/>
              </w:rPr>
            </w:pPr>
            <w:r w:rsidRPr="00936D15">
              <w:rPr>
                <w:rFonts w:ascii="Times New Roman" w:eastAsia="宋体"/>
                <w:color w:val="000000"/>
                <w:sz w:val="18"/>
                <w:szCs w:val="18"/>
              </w:rPr>
              <w:t>0.005</w:t>
            </w:r>
          </w:p>
        </w:tc>
        <w:tc>
          <w:tcPr>
            <w:tcW w:w="255" w:type="pct"/>
            <w:vMerge/>
            <w:vAlign w:val="center"/>
          </w:tcPr>
          <w:p w:rsidR="00B4414B" w:rsidRPr="00936D15" w:rsidRDefault="00B4414B" w:rsidP="00746555">
            <w:pPr>
              <w:spacing w:line="240" w:lineRule="exact"/>
              <w:jc w:val="center"/>
              <w:rPr>
                <w:rFonts w:ascii="Times New Roman" w:eastAsia="宋体"/>
                <w:color w:val="000000"/>
                <w:sz w:val="18"/>
                <w:szCs w:val="18"/>
              </w:rPr>
            </w:pPr>
          </w:p>
        </w:tc>
      </w:tr>
    </w:tbl>
    <w:p w:rsidR="00175648" w:rsidRPr="00936D15" w:rsidRDefault="00175648" w:rsidP="00607670">
      <w:pPr>
        <w:spacing w:line="240" w:lineRule="auto"/>
        <w:jc w:val="center"/>
        <w:rPr>
          <w:rFonts w:ascii="Times New Roman" w:eastAsia="宋体"/>
          <w:b/>
          <w:szCs w:val="28"/>
        </w:rPr>
      </w:pPr>
    </w:p>
    <w:p w:rsidR="00F70FC7" w:rsidRPr="00936D15" w:rsidRDefault="00175648" w:rsidP="00AE79EA">
      <w:pPr>
        <w:pStyle w:val="4"/>
        <w:spacing w:before="156"/>
        <w:rPr>
          <w:rFonts w:ascii="Times New Roman" w:eastAsia="宋体" w:hAnsi="Times New Roman"/>
        </w:rPr>
      </w:pPr>
      <w:r w:rsidRPr="00936D15">
        <w:rPr>
          <w:rFonts w:ascii="Times New Roman" w:eastAsia="宋体" w:hAnsi="Times New Roman"/>
        </w:rPr>
        <w:t>现有</w:t>
      </w:r>
      <w:r w:rsidR="00F70FC7" w:rsidRPr="00936D15">
        <w:rPr>
          <w:rFonts w:ascii="Times New Roman" w:eastAsia="宋体" w:hAnsi="Times New Roman"/>
        </w:rPr>
        <w:t>项目废气排放情况</w:t>
      </w:r>
      <w:r w:rsidR="00F70FC7" w:rsidRPr="00936D15">
        <w:rPr>
          <w:rFonts w:ascii="Times New Roman" w:eastAsia="宋体" w:hAnsi="Times New Roman"/>
        </w:rPr>
        <w:tab/>
      </w:r>
    </w:p>
    <w:p w:rsidR="003E7543" w:rsidRDefault="008316C5" w:rsidP="00B4414B">
      <w:pPr>
        <w:spacing w:line="324" w:lineRule="auto"/>
        <w:ind w:firstLineChars="200" w:firstLine="560"/>
        <w:rPr>
          <w:rFonts w:ascii="宋体" w:eastAsia="宋体" w:hAnsi="宋体" w:cs="宋体"/>
          <w:color w:val="000000"/>
        </w:rPr>
      </w:pPr>
      <w:r w:rsidRPr="005B2A5D">
        <w:rPr>
          <w:rFonts w:ascii="宋体" w:eastAsia="宋体" w:hAnsi="宋体" w:cs="宋体" w:hint="eastAsia"/>
          <w:color w:val="000000"/>
        </w:rPr>
        <w:t>①</w:t>
      </w:r>
      <w:r w:rsidR="00B4414B" w:rsidRPr="00B4414B">
        <w:rPr>
          <w:rFonts w:ascii="宋体" w:eastAsia="宋体" w:hAnsi="宋体" w:cs="宋体" w:hint="eastAsia"/>
          <w:color w:val="000000"/>
        </w:rPr>
        <w:t>橡胶制品</w:t>
      </w:r>
      <w:r w:rsidR="00936E83">
        <w:rPr>
          <w:rFonts w:ascii="宋体" w:eastAsia="宋体" w:hAnsi="宋体" w:cs="宋体" w:hint="eastAsia"/>
          <w:color w:val="000000"/>
        </w:rPr>
        <w:t>区</w:t>
      </w:r>
      <w:r w:rsidR="00B4414B" w:rsidRPr="00B4414B">
        <w:rPr>
          <w:rFonts w:ascii="宋体" w:eastAsia="宋体" w:hAnsi="宋体" w:cs="宋体" w:hint="eastAsia"/>
          <w:color w:val="000000"/>
        </w:rPr>
        <w:t>注压机、注射机、平板硫化机上方设置集气罩，收集效率90%，收集后废气经碱液喷淋+二级活性炭吸附塔处理（硫化氢净化效果90%、非甲烷总烃净化效率96%）后经1根15m排气筒P1排放；未收集到的废气在车间内无组织排放；</w:t>
      </w:r>
    </w:p>
    <w:p w:rsidR="00B4414B" w:rsidRPr="00B4414B" w:rsidRDefault="00B4414B" w:rsidP="00B4414B">
      <w:pPr>
        <w:spacing w:line="324" w:lineRule="auto"/>
        <w:ind w:firstLineChars="200" w:firstLine="560"/>
        <w:rPr>
          <w:rFonts w:ascii="宋体" w:eastAsia="宋体" w:hAnsi="宋体" w:cs="宋体"/>
          <w:color w:val="000000"/>
        </w:rPr>
      </w:pPr>
      <w:r w:rsidRPr="00B4414B">
        <w:rPr>
          <w:rFonts w:ascii="宋体" w:eastAsia="宋体" w:hAnsi="宋体" w:cs="宋体" w:hint="eastAsia"/>
          <w:color w:val="000000"/>
        </w:rPr>
        <w:t>②塑料制品</w:t>
      </w:r>
      <w:r w:rsidR="00936E83">
        <w:rPr>
          <w:rFonts w:ascii="宋体" w:eastAsia="宋体" w:hAnsi="宋体" w:cs="宋体" w:hint="eastAsia"/>
          <w:color w:val="000000"/>
        </w:rPr>
        <w:t>区</w:t>
      </w:r>
      <w:r w:rsidRPr="00B4414B">
        <w:rPr>
          <w:rFonts w:ascii="宋体" w:eastAsia="宋体" w:hAnsi="宋体" w:cs="宋体" w:hint="eastAsia"/>
          <w:color w:val="000000"/>
        </w:rPr>
        <w:t>注塑机、吸塑机上方设置集气罩，收集后废气经</w:t>
      </w:r>
      <w:r w:rsidR="00A46A49">
        <w:rPr>
          <w:rFonts w:ascii="宋体" w:eastAsia="宋体" w:hAnsi="宋体" w:cs="宋体" w:hint="eastAsia"/>
          <w:color w:val="000000"/>
        </w:rPr>
        <w:t>二级活性炭</w:t>
      </w:r>
      <w:r w:rsidRPr="00B4414B">
        <w:rPr>
          <w:rFonts w:ascii="宋体" w:eastAsia="宋体" w:hAnsi="宋体" w:cs="宋体" w:hint="eastAsia"/>
          <w:color w:val="000000"/>
        </w:rPr>
        <w:t>吸附塔处理（处理效率90%），收集后经15m排气筒P</w:t>
      </w:r>
      <w:r w:rsidR="00127953">
        <w:rPr>
          <w:rFonts w:ascii="宋体" w:eastAsia="宋体" w:hAnsi="宋体" w:cs="宋体" w:hint="eastAsia"/>
          <w:color w:val="000000"/>
        </w:rPr>
        <w:t>2</w:t>
      </w:r>
      <w:r w:rsidRPr="00B4414B">
        <w:rPr>
          <w:rFonts w:ascii="宋体" w:eastAsia="宋体" w:hAnsi="宋体" w:cs="宋体" w:hint="eastAsia"/>
          <w:color w:val="000000"/>
        </w:rPr>
        <w:t>排放，未收集到的废气在车间内无组织排放。</w:t>
      </w:r>
    </w:p>
    <w:p w:rsidR="00B4414B" w:rsidRPr="00B4414B" w:rsidRDefault="00B4414B" w:rsidP="00B4414B">
      <w:pPr>
        <w:spacing w:line="324" w:lineRule="auto"/>
        <w:ind w:firstLineChars="200" w:firstLine="560"/>
        <w:rPr>
          <w:rFonts w:ascii="宋体" w:eastAsia="宋体" w:hAnsi="宋体" w:cs="宋体"/>
          <w:color w:val="000000"/>
        </w:rPr>
      </w:pPr>
      <w:r w:rsidRPr="00B4414B">
        <w:rPr>
          <w:rFonts w:ascii="宋体" w:eastAsia="宋体" w:hAnsi="宋体" w:cs="宋体" w:hint="eastAsia"/>
          <w:color w:val="000000"/>
        </w:rPr>
        <w:t>③橡胶制品</w:t>
      </w:r>
      <w:r w:rsidR="00936E83">
        <w:rPr>
          <w:rFonts w:ascii="宋体" w:eastAsia="宋体" w:hAnsi="宋体" w:cs="宋体" w:hint="eastAsia"/>
          <w:color w:val="000000"/>
        </w:rPr>
        <w:t>区</w:t>
      </w:r>
      <w:r w:rsidRPr="00B4414B">
        <w:rPr>
          <w:rFonts w:ascii="宋体" w:eastAsia="宋体" w:hAnsi="宋体" w:cs="宋体" w:hint="eastAsia"/>
          <w:color w:val="000000"/>
        </w:rPr>
        <w:t>1台模具喷砂机产生的粉尘由该设备自带的布袋除尘器处理，净化后的尾气无组织排放；</w:t>
      </w:r>
    </w:p>
    <w:p w:rsidR="00941F74" w:rsidRDefault="00B4414B" w:rsidP="00B4414B">
      <w:pPr>
        <w:spacing w:line="324" w:lineRule="auto"/>
        <w:ind w:firstLineChars="200" w:firstLine="560"/>
        <w:rPr>
          <w:rFonts w:ascii="宋体" w:eastAsia="宋体" w:hAnsi="宋体" w:cs="宋体"/>
          <w:color w:val="000000"/>
        </w:rPr>
      </w:pPr>
      <w:r w:rsidRPr="00B4414B">
        <w:rPr>
          <w:rFonts w:ascii="宋体" w:eastAsia="宋体" w:hAnsi="宋体" w:cs="宋体" w:hint="eastAsia"/>
          <w:color w:val="000000"/>
        </w:rPr>
        <w:t>④食堂油烟经油烟净化器处理后由高于所附建筑物1.5m的排气筒排放。</w:t>
      </w:r>
    </w:p>
    <w:p w:rsidR="003E7543" w:rsidRDefault="003E7543" w:rsidP="00B4414B">
      <w:pPr>
        <w:spacing w:line="324" w:lineRule="auto"/>
        <w:ind w:firstLineChars="200" w:firstLine="560"/>
        <w:rPr>
          <w:rFonts w:ascii="宋体" w:eastAsia="宋体" w:hAnsi="宋体" w:cs="宋体"/>
          <w:color w:val="000000"/>
        </w:rPr>
      </w:pPr>
      <w:r>
        <w:rPr>
          <w:rFonts w:ascii="宋体" w:eastAsia="宋体" w:hAnsi="宋体" w:cs="宋体" w:hint="eastAsia"/>
          <w:color w:val="000000"/>
        </w:rPr>
        <w:t>由于考虑公司发展的需要，现有项目的废气处理措施现已按照本项目建设后的配套生产设备进行建设，</w:t>
      </w:r>
      <w:r w:rsidR="009E5DD9">
        <w:rPr>
          <w:rFonts w:ascii="宋体" w:eastAsia="宋体" w:hAnsi="宋体" w:cs="宋体" w:hint="eastAsia"/>
          <w:color w:val="000000"/>
        </w:rPr>
        <w:t>处理装置工艺不变，</w:t>
      </w:r>
      <w:r>
        <w:rPr>
          <w:rFonts w:ascii="宋体" w:eastAsia="宋体" w:hAnsi="宋体" w:cs="宋体" w:hint="eastAsia"/>
          <w:color w:val="000000"/>
        </w:rPr>
        <w:t>主要调整情况如下：</w:t>
      </w:r>
    </w:p>
    <w:p w:rsidR="009E5DD9" w:rsidRDefault="009E5DD9" w:rsidP="00B4414B">
      <w:pPr>
        <w:spacing w:line="324" w:lineRule="auto"/>
        <w:ind w:firstLineChars="200" w:firstLine="560"/>
        <w:rPr>
          <w:rFonts w:ascii="宋体" w:eastAsia="宋体" w:hAnsi="宋体" w:cs="宋体"/>
          <w:color w:val="000000"/>
        </w:rPr>
        <w:sectPr w:rsidR="009E5DD9" w:rsidSect="005A5AEE">
          <w:pgSz w:w="11906" w:h="16838"/>
          <w:pgMar w:top="1701" w:right="1134" w:bottom="1814" w:left="1701" w:header="1134" w:footer="1247" w:gutter="0"/>
          <w:cols w:space="425"/>
          <w:docGrid w:type="lines" w:linePitch="312"/>
        </w:sectPr>
      </w:pPr>
    </w:p>
    <w:p w:rsidR="003E7543" w:rsidRPr="009E5DD9" w:rsidRDefault="003E7543" w:rsidP="009E5DD9">
      <w:pPr>
        <w:spacing w:line="240" w:lineRule="auto"/>
        <w:ind w:firstLineChars="200" w:firstLine="562"/>
        <w:jc w:val="center"/>
        <w:rPr>
          <w:rFonts w:ascii="宋体" w:eastAsia="宋体" w:hAnsi="宋体" w:cs="宋体"/>
          <w:b/>
          <w:color w:val="000000"/>
        </w:rPr>
      </w:pPr>
      <w:r w:rsidRPr="009E5DD9">
        <w:rPr>
          <w:rFonts w:ascii="宋体" w:eastAsia="宋体" w:hAnsi="宋体" w:cs="宋体" w:hint="eastAsia"/>
          <w:b/>
          <w:color w:val="000000"/>
        </w:rPr>
        <w:lastRenderedPageBreak/>
        <w:t>表3.4-2 现有项目废气排放情况（原环评/实际建设情况）</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
        <w:gridCol w:w="1692"/>
        <w:gridCol w:w="4961"/>
        <w:gridCol w:w="999"/>
        <w:gridCol w:w="999"/>
        <w:gridCol w:w="1002"/>
        <w:gridCol w:w="1002"/>
        <w:gridCol w:w="999"/>
        <w:gridCol w:w="996"/>
      </w:tblGrid>
      <w:tr w:rsidR="009E5DD9" w:rsidRPr="004C59A1" w:rsidTr="001D3861">
        <w:trPr>
          <w:cantSplit/>
          <w:trHeight w:val="465"/>
          <w:jc w:val="center"/>
        </w:trPr>
        <w:tc>
          <w:tcPr>
            <w:tcW w:w="328" w:type="pct"/>
            <w:vMerge w:val="restart"/>
            <w:tcBorders>
              <w:top w:val="single" w:sz="4" w:space="0" w:color="auto"/>
              <w:left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序号</w:t>
            </w:r>
          </w:p>
        </w:tc>
        <w:tc>
          <w:tcPr>
            <w:tcW w:w="625" w:type="pct"/>
            <w:vMerge w:val="restart"/>
            <w:tcBorders>
              <w:top w:val="single" w:sz="4" w:space="0" w:color="auto"/>
              <w:left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车间名称</w:t>
            </w:r>
          </w:p>
        </w:tc>
        <w:tc>
          <w:tcPr>
            <w:tcW w:w="1832" w:type="pct"/>
            <w:vMerge w:val="restart"/>
            <w:tcBorders>
              <w:top w:val="single" w:sz="4" w:space="0" w:color="auto"/>
              <w:left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排放情况</w:t>
            </w:r>
          </w:p>
        </w:tc>
        <w:tc>
          <w:tcPr>
            <w:tcW w:w="738" w:type="pct"/>
            <w:gridSpan w:val="2"/>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处理装置数量</w:t>
            </w:r>
          </w:p>
        </w:tc>
        <w:tc>
          <w:tcPr>
            <w:tcW w:w="740" w:type="pct"/>
            <w:gridSpan w:val="2"/>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处理风量</w:t>
            </w:r>
          </w:p>
        </w:tc>
        <w:tc>
          <w:tcPr>
            <w:tcW w:w="737" w:type="pct"/>
            <w:gridSpan w:val="2"/>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排气筒配置</w:t>
            </w:r>
          </w:p>
        </w:tc>
      </w:tr>
      <w:tr w:rsidR="009E5DD9" w:rsidRPr="004C59A1" w:rsidTr="001D3861">
        <w:trPr>
          <w:cantSplit/>
          <w:trHeight w:val="456"/>
          <w:jc w:val="center"/>
        </w:trPr>
        <w:tc>
          <w:tcPr>
            <w:tcW w:w="328" w:type="pct"/>
            <w:vMerge/>
            <w:tcBorders>
              <w:left w:val="single" w:sz="4" w:space="0" w:color="auto"/>
              <w:right w:val="single" w:sz="4" w:space="0" w:color="auto"/>
            </w:tcBorders>
            <w:vAlign w:val="center"/>
          </w:tcPr>
          <w:p w:rsidR="009E5DD9" w:rsidRDefault="009E5DD9" w:rsidP="00746555">
            <w:pPr>
              <w:snapToGrid/>
              <w:spacing w:line="240" w:lineRule="auto"/>
              <w:jc w:val="center"/>
              <w:textAlignment w:val="baseline"/>
              <w:rPr>
                <w:rFonts w:ascii="Times New Roman" w:eastAsia="宋体"/>
                <w:kern w:val="0"/>
                <w:sz w:val="21"/>
                <w:szCs w:val="21"/>
              </w:rPr>
            </w:pPr>
          </w:p>
        </w:tc>
        <w:tc>
          <w:tcPr>
            <w:tcW w:w="625" w:type="pct"/>
            <w:vMerge/>
            <w:tcBorders>
              <w:left w:val="single" w:sz="4" w:space="0" w:color="auto"/>
              <w:right w:val="single" w:sz="4" w:space="0" w:color="auto"/>
            </w:tcBorders>
            <w:vAlign w:val="center"/>
          </w:tcPr>
          <w:p w:rsidR="009E5DD9" w:rsidRDefault="009E5DD9" w:rsidP="00746555">
            <w:pPr>
              <w:snapToGrid/>
              <w:spacing w:line="240" w:lineRule="auto"/>
              <w:jc w:val="center"/>
              <w:textAlignment w:val="baseline"/>
              <w:rPr>
                <w:rFonts w:ascii="Times New Roman" w:eastAsia="宋体"/>
                <w:kern w:val="0"/>
                <w:sz w:val="21"/>
                <w:szCs w:val="21"/>
              </w:rPr>
            </w:pPr>
          </w:p>
        </w:tc>
        <w:tc>
          <w:tcPr>
            <w:tcW w:w="1832" w:type="pct"/>
            <w:vMerge/>
            <w:tcBorders>
              <w:left w:val="single" w:sz="4" w:space="0" w:color="auto"/>
              <w:right w:val="single" w:sz="4" w:space="0" w:color="auto"/>
            </w:tcBorders>
            <w:vAlign w:val="center"/>
          </w:tcPr>
          <w:p w:rsidR="009E5DD9" w:rsidRDefault="009E5DD9" w:rsidP="00746555">
            <w:pPr>
              <w:snapToGrid/>
              <w:spacing w:line="240" w:lineRule="auto"/>
              <w:jc w:val="center"/>
              <w:textAlignment w:val="baseline"/>
              <w:rPr>
                <w:rFonts w:ascii="Times New Roman" w:eastAsia="宋体"/>
                <w:kern w:val="0"/>
                <w:sz w:val="21"/>
                <w:szCs w:val="21"/>
              </w:rPr>
            </w:pPr>
          </w:p>
        </w:tc>
        <w:tc>
          <w:tcPr>
            <w:tcW w:w="369" w:type="pct"/>
            <w:tcBorders>
              <w:top w:val="single" w:sz="4" w:space="0" w:color="auto"/>
              <w:left w:val="single" w:sz="4" w:space="0" w:color="auto"/>
              <w:bottom w:val="single" w:sz="4" w:space="0" w:color="auto"/>
              <w:right w:val="nil"/>
            </w:tcBorders>
            <w:vAlign w:val="center"/>
          </w:tcPr>
          <w:p w:rsidR="009E5DD9" w:rsidRDefault="009E5DD9" w:rsidP="00746555">
            <w:pPr>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原环评</w:t>
            </w:r>
          </w:p>
        </w:tc>
        <w:tc>
          <w:tcPr>
            <w:tcW w:w="369" w:type="pct"/>
            <w:tcBorders>
              <w:top w:val="single" w:sz="4" w:space="0" w:color="auto"/>
              <w:left w:val="single" w:sz="4" w:space="0" w:color="auto"/>
              <w:bottom w:val="single" w:sz="4" w:space="0" w:color="auto"/>
              <w:right w:val="nil"/>
            </w:tcBorders>
            <w:vAlign w:val="center"/>
          </w:tcPr>
          <w:p w:rsidR="009E5DD9" w:rsidRDefault="009E5DD9" w:rsidP="009E5DD9">
            <w:pPr>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实际</w:t>
            </w:r>
          </w:p>
        </w:tc>
        <w:tc>
          <w:tcPr>
            <w:tcW w:w="370" w:type="pct"/>
            <w:tcBorders>
              <w:top w:val="single" w:sz="4" w:space="0" w:color="auto"/>
              <w:left w:val="single" w:sz="4" w:space="0" w:color="auto"/>
              <w:bottom w:val="single" w:sz="4" w:space="0" w:color="auto"/>
              <w:right w:val="nil"/>
            </w:tcBorders>
            <w:vAlign w:val="center"/>
          </w:tcPr>
          <w:p w:rsidR="009E5DD9" w:rsidRDefault="009E5DD9" w:rsidP="00746555">
            <w:pPr>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原环评</w:t>
            </w:r>
          </w:p>
        </w:tc>
        <w:tc>
          <w:tcPr>
            <w:tcW w:w="370" w:type="pct"/>
            <w:tcBorders>
              <w:top w:val="single" w:sz="4" w:space="0" w:color="auto"/>
              <w:left w:val="single" w:sz="4" w:space="0" w:color="auto"/>
              <w:bottom w:val="single" w:sz="4" w:space="0" w:color="auto"/>
              <w:right w:val="nil"/>
            </w:tcBorders>
            <w:vAlign w:val="center"/>
          </w:tcPr>
          <w:p w:rsidR="009E5DD9" w:rsidRDefault="009E5DD9" w:rsidP="009E5DD9">
            <w:pPr>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实际</w:t>
            </w:r>
          </w:p>
        </w:tc>
        <w:tc>
          <w:tcPr>
            <w:tcW w:w="369" w:type="pct"/>
            <w:tcBorders>
              <w:top w:val="single" w:sz="4" w:space="0" w:color="auto"/>
              <w:left w:val="single" w:sz="4" w:space="0" w:color="auto"/>
              <w:right w:val="nil"/>
            </w:tcBorders>
            <w:vAlign w:val="center"/>
          </w:tcPr>
          <w:p w:rsidR="009E5DD9" w:rsidRDefault="009E5DD9" w:rsidP="00746555">
            <w:pPr>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原环评</w:t>
            </w:r>
          </w:p>
        </w:tc>
        <w:tc>
          <w:tcPr>
            <w:tcW w:w="368" w:type="pct"/>
            <w:tcBorders>
              <w:top w:val="single" w:sz="4" w:space="0" w:color="auto"/>
              <w:left w:val="single" w:sz="4" w:space="0" w:color="auto"/>
              <w:right w:val="nil"/>
            </w:tcBorders>
            <w:vAlign w:val="center"/>
          </w:tcPr>
          <w:p w:rsidR="009E5DD9" w:rsidRDefault="009E5DD9" w:rsidP="00746555">
            <w:pPr>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实际</w:t>
            </w:r>
          </w:p>
        </w:tc>
      </w:tr>
      <w:tr w:rsidR="009E5DD9" w:rsidRPr="004C59A1" w:rsidTr="001D3861">
        <w:trPr>
          <w:cantSplit/>
          <w:trHeight w:val="293"/>
          <w:jc w:val="center"/>
        </w:trPr>
        <w:tc>
          <w:tcPr>
            <w:tcW w:w="328" w:type="pct"/>
            <w:vMerge w:val="restart"/>
            <w:tcBorders>
              <w:top w:val="single" w:sz="4" w:space="0" w:color="auto"/>
              <w:left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p>
        </w:tc>
        <w:tc>
          <w:tcPr>
            <w:tcW w:w="625" w:type="pct"/>
            <w:vMerge w:val="restart"/>
            <w:tcBorders>
              <w:top w:val="single" w:sz="4" w:space="0" w:color="auto"/>
              <w:left w:val="single" w:sz="4" w:space="0" w:color="auto"/>
              <w:right w:val="single" w:sz="4" w:space="0" w:color="auto"/>
            </w:tcBorders>
            <w:vAlign w:val="center"/>
          </w:tcPr>
          <w:p w:rsidR="009E5DD9" w:rsidRPr="004C59A1" w:rsidRDefault="009E5DD9" w:rsidP="00936E83">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橡胶制品</w:t>
            </w:r>
            <w:r w:rsidR="00936E83">
              <w:rPr>
                <w:rFonts w:ascii="Times New Roman" w:eastAsia="宋体" w:hint="eastAsia"/>
                <w:kern w:val="0"/>
                <w:sz w:val="21"/>
                <w:szCs w:val="21"/>
              </w:rPr>
              <w:t>区</w:t>
            </w:r>
          </w:p>
        </w:tc>
        <w:tc>
          <w:tcPr>
            <w:tcW w:w="1832"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9E5DD9">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注压机、注射机、平板硫化机上方设置集气罩，收集的废气经碱液喷淋</w:t>
            </w:r>
            <w:r w:rsidRPr="004C59A1">
              <w:rPr>
                <w:rFonts w:ascii="Times New Roman" w:eastAsia="宋体"/>
                <w:kern w:val="0"/>
                <w:sz w:val="21"/>
                <w:szCs w:val="21"/>
              </w:rPr>
              <w:t>+</w:t>
            </w:r>
            <w:r w:rsidRPr="004C59A1">
              <w:rPr>
                <w:rFonts w:ascii="Times New Roman" w:eastAsia="宋体"/>
                <w:kern w:val="0"/>
                <w:sz w:val="21"/>
                <w:szCs w:val="21"/>
              </w:rPr>
              <w:t>二级活性炭吸附装置处理，收集后通过</w:t>
            </w: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p>
        </w:tc>
        <w:tc>
          <w:tcPr>
            <w:tcW w:w="369" w:type="pct"/>
            <w:tcBorders>
              <w:top w:val="single" w:sz="4" w:space="0" w:color="auto"/>
              <w:left w:val="single" w:sz="4" w:space="0" w:color="auto"/>
              <w:bottom w:val="single" w:sz="4" w:space="0" w:color="auto"/>
              <w:right w:val="nil"/>
            </w:tcBorders>
            <w:shd w:val="pct12" w:color="auto" w:fill="auto"/>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2</w:t>
            </w:r>
            <w:r>
              <w:rPr>
                <w:rFonts w:ascii="Times New Roman" w:eastAsia="宋体" w:hint="eastAsia"/>
                <w:kern w:val="0"/>
                <w:sz w:val="21"/>
                <w:szCs w:val="21"/>
              </w:rPr>
              <w:t>套</w:t>
            </w:r>
          </w:p>
        </w:tc>
        <w:tc>
          <w:tcPr>
            <w:tcW w:w="369" w:type="pct"/>
            <w:tcBorders>
              <w:top w:val="single" w:sz="4" w:space="0" w:color="auto"/>
              <w:left w:val="single" w:sz="4" w:space="0" w:color="auto"/>
              <w:bottom w:val="single" w:sz="4" w:space="0" w:color="auto"/>
              <w:right w:val="nil"/>
            </w:tcBorders>
            <w:shd w:val="pct12" w:color="auto" w:fill="auto"/>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70" w:type="pct"/>
            <w:tcBorders>
              <w:top w:val="single" w:sz="4" w:space="0" w:color="auto"/>
              <w:left w:val="single" w:sz="4" w:space="0" w:color="auto"/>
              <w:bottom w:val="single" w:sz="4" w:space="0" w:color="auto"/>
              <w:right w:val="nil"/>
            </w:tcBorders>
            <w:shd w:val="pct12" w:color="auto" w:fill="auto"/>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108000</w:t>
            </w:r>
            <w:r w:rsidRPr="004C59A1">
              <w:rPr>
                <w:rFonts w:ascii="Times New Roman" w:eastAsia="宋体"/>
                <w:kern w:val="0"/>
                <w:sz w:val="21"/>
                <w:szCs w:val="21"/>
              </w:rPr>
              <w:t xml:space="preserve"> m</w:t>
            </w:r>
            <w:r w:rsidRPr="004C59A1">
              <w:rPr>
                <w:rFonts w:ascii="Times New Roman" w:eastAsia="宋体"/>
                <w:kern w:val="0"/>
                <w:sz w:val="21"/>
                <w:szCs w:val="21"/>
                <w:vertAlign w:val="superscript"/>
              </w:rPr>
              <w:t>3</w:t>
            </w:r>
            <w:r w:rsidRPr="004C59A1">
              <w:rPr>
                <w:rFonts w:ascii="Times New Roman" w:eastAsia="宋体"/>
                <w:kern w:val="0"/>
                <w:sz w:val="21"/>
                <w:szCs w:val="21"/>
              </w:rPr>
              <w:t>/h</w:t>
            </w:r>
          </w:p>
        </w:tc>
        <w:tc>
          <w:tcPr>
            <w:tcW w:w="370" w:type="pct"/>
            <w:tcBorders>
              <w:top w:val="single" w:sz="4" w:space="0" w:color="auto"/>
              <w:left w:val="single" w:sz="4" w:space="0" w:color="auto"/>
              <w:bottom w:val="single" w:sz="4" w:space="0" w:color="auto"/>
              <w:right w:val="nil"/>
            </w:tcBorders>
            <w:shd w:val="pct12" w:color="auto" w:fill="auto"/>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35000</w:t>
            </w:r>
            <w:r w:rsidRPr="004C59A1">
              <w:rPr>
                <w:rFonts w:ascii="Times New Roman" w:eastAsia="宋体"/>
                <w:kern w:val="0"/>
                <w:sz w:val="21"/>
                <w:szCs w:val="21"/>
              </w:rPr>
              <w:t xml:space="preserve"> m</w:t>
            </w:r>
            <w:r w:rsidRPr="004C59A1">
              <w:rPr>
                <w:rFonts w:ascii="Times New Roman" w:eastAsia="宋体"/>
                <w:kern w:val="0"/>
                <w:sz w:val="21"/>
                <w:szCs w:val="21"/>
                <w:vertAlign w:val="superscript"/>
              </w:rPr>
              <w:t>3</w:t>
            </w:r>
            <w:r w:rsidRPr="004C59A1">
              <w:rPr>
                <w:rFonts w:ascii="Times New Roman" w:eastAsia="宋体"/>
                <w:kern w:val="0"/>
                <w:sz w:val="21"/>
                <w:szCs w:val="21"/>
              </w:rPr>
              <w:t>/h</w:t>
            </w:r>
          </w:p>
        </w:tc>
        <w:tc>
          <w:tcPr>
            <w:tcW w:w="369" w:type="pct"/>
            <w:tcBorders>
              <w:top w:val="single" w:sz="4" w:space="0" w:color="auto"/>
              <w:left w:val="single" w:sz="4" w:space="0" w:color="auto"/>
              <w:bottom w:val="single" w:sz="4" w:space="0" w:color="auto"/>
              <w:right w:val="nil"/>
            </w:tcBorders>
            <w:vAlign w:val="center"/>
          </w:tcPr>
          <w:p w:rsidR="009E5DD9" w:rsidRPr="004C59A1" w:rsidRDefault="0070160B"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r w:rsidR="009E5DD9">
              <w:rPr>
                <w:rFonts w:ascii="Times New Roman" w:eastAsia="宋体" w:hint="eastAsia"/>
                <w:kern w:val="0"/>
                <w:sz w:val="21"/>
                <w:szCs w:val="21"/>
              </w:rPr>
              <w:t>P1</w:t>
            </w:r>
          </w:p>
        </w:tc>
        <w:tc>
          <w:tcPr>
            <w:tcW w:w="368" w:type="pct"/>
            <w:tcBorders>
              <w:top w:val="single" w:sz="4" w:space="0" w:color="auto"/>
              <w:left w:val="single" w:sz="4" w:space="0" w:color="auto"/>
              <w:bottom w:val="single" w:sz="4" w:space="0" w:color="auto"/>
              <w:right w:val="nil"/>
            </w:tcBorders>
            <w:vAlign w:val="center"/>
          </w:tcPr>
          <w:p w:rsidR="009E5DD9" w:rsidRPr="004C59A1" w:rsidRDefault="0070160B" w:rsidP="00746555">
            <w:pPr>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r w:rsidR="009E5DD9">
              <w:rPr>
                <w:rFonts w:ascii="Times New Roman" w:eastAsia="宋体" w:hint="eastAsia"/>
                <w:kern w:val="0"/>
                <w:sz w:val="21"/>
                <w:szCs w:val="21"/>
              </w:rPr>
              <w:t>P1</w:t>
            </w:r>
          </w:p>
        </w:tc>
      </w:tr>
      <w:tr w:rsidR="009E5DD9" w:rsidRPr="004C59A1" w:rsidTr="001D3861">
        <w:trPr>
          <w:cantSplit/>
          <w:trHeight w:val="293"/>
          <w:jc w:val="center"/>
        </w:trPr>
        <w:tc>
          <w:tcPr>
            <w:tcW w:w="328" w:type="pct"/>
            <w:vMerge/>
            <w:tcBorders>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p>
        </w:tc>
        <w:tc>
          <w:tcPr>
            <w:tcW w:w="625" w:type="pct"/>
            <w:vMerge/>
            <w:tcBorders>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p>
        </w:tc>
        <w:tc>
          <w:tcPr>
            <w:tcW w:w="1832"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喷砂机</w:t>
            </w:r>
            <w:r w:rsidRPr="004C59A1">
              <w:rPr>
                <w:rFonts w:ascii="Times New Roman" w:eastAsia="宋体"/>
                <w:kern w:val="0"/>
                <w:sz w:val="21"/>
                <w:szCs w:val="21"/>
              </w:rPr>
              <w:t>1</w:t>
            </w:r>
            <w:r w:rsidRPr="004C59A1">
              <w:rPr>
                <w:rFonts w:ascii="Times New Roman" w:eastAsia="宋体"/>
                <w:kern w:val="0"/>
                <w:sz w:val="21"/>
                <w:szCs w:val="21"/>
              </w:rPr>
              <w:t>台自带布袋除尘器</w:t>
            </w:r>
            <w:r w:rsidRPr="004C59A1">
              <w:rPr>
                <w:rFonts w:ascii="Times New Roman" w:eastAsia="宋体"/>
                <w:kern w:val="0"/>
                <w:sz w:val="21"/>
                <w:szCs w:val="21"/>
              </w:rPr>
              <w:t>1</w:t>
            </w:r>
            <w:r w:rsidRPr="004C59A1">
              <w:rPr>
                <w:rFonts w:ascii="Times New Roman" w:eastAsia="宋体"/>
                <w:kern w:val="0"/>
                <w:sz w:val="21"/>
                <w:szCs w:val="21"/>
              </w:rPr>
              <w:t>套，风量</w:t>
            </w:r>
            <w:r w:rsidRPr="004C59A1">
              <w:rPr>
                <w:rFonts w:ascii="Times New Roman" w:eastAsia="宋体"/>
                <w:kern w:val="0"/>
                <w:sz w:val="21"/>
                <w:szCs w:val="21"/>
              </w:rPr>
              <w:t>500m³/h</w:t>
            </w:r>
            <w:r w:rsidRPr="004C59A1">
              <w:rPr>
                <w:rFonts w:ascii="Times New Roman" w:eastAsia="宋体"/>
                <w:kern w:val="0"/>
                <w:sz w:val="21"/>
                <w:szCs w:val="21"/>
              </w:rPr>
              <w:t>；</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70"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500m³/h</w:t>
            </w:r>
          </w:p>
        </w:tc>
        <w:tc>
          <w:tcPr>
            <w:tcW w:w="370"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500m³/h</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w:t>
            </w:r>
          </w:p>
        </w:tc>
        <w:tc>
          <w:tcPr>
            <w:tcW w:w="368" w:type="pct"/>
            <w:tcBorders>
              <w:top w:val="single" w:sz="4" w:space="0" w:color="auto"/>
              <w:left w:val="single" w:sz="4" w:space="0" w:color="auto"/>
              <w:bottom w:val="single" w:sz="4" w:space="0" w:color="auto"/>
              <w:right w:val="nil"/>
            </w:tcBorders>
            <w:vAlign w:val="center"/>
          </w:tcPr>
          <w:p w:rsidR="009E5DD9" w:rsidRPr="004C59A1" w:rsidRDefault="009E5DD9" w:rsidP="00746555">
            <w:pPr>
              <w:spacing w:line="240" w:lineRule="auto"/>
              <w:jc w:val="center"/>
              <w:textAlignment w:val="baseline"/>
              <w:rPr>
                <w:rFonts w:ascii="Times New Roman" w:eastAsia="宋体"/>
                <w:kern w:val="0"/>
                <w:sz w:val="21"/>
                <w:szCs w:val="21"/>
              </w:rPr>
            </w:pPr>
          </w:p>
        </w:tc>
      </w:tr>
      <w:tr w:rsidR="009E5DD9" w:rsidRPr="004C59A1" w:rsidTr="001D3861">
        <w:trPr>
          <w:cantSplit/>
          <w:trHeight w:val="293"/>
          <w:jc w:val="center"/>
        </w:trPr>
        <w:tc>
          <w:tcPr>
            <w:tcW w:w="328"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2</w:t>
            </w:r>
          </w:p>
        </w:tc>
        <w:tc>
          <w:tcPr>
            <w:tcW w:w="625"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936E83">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塑料制品</w:t>
            </w:r>
            <w:r w:rsidR="00936E83">
              <w:rPr>
                <w:rFonts w:ascii="Times New Roman" w:eastAsia="宋体" w:hint="eastAsia"/>
                <w:kern w:val="0"/>
                <w:sz w:val="21"/>
                <w:szCs w:val="21"/>
              </w:rPr>
              <w:t>区</w:t>
            </w:r>
          </w:p>
        </w:tc>
        <w:tc>
          <w:tcPr>
            <w:tcW w:w="1832"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9E5DD9">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注塑机、吸塑机上方设置集气罩，收集的废气经</w:t>
            </w:r>
            <w:r w:rsidRPr="004C59A1">
              <w:rPr>
                <w:rFonts w:ascii="Times New Roman" w:eastAsia="宋体"/>
                <w:kern w:val="0"/>
                <w:sz w:val="21"/>
                <w:szCs w:val="21"/>
              </w:rPr>
              <w:t>1</w:t>
            </w:r>
            <w:r>
              <w:rPr>
                <w:rFonts w:ascii="Times New Roman" w:eastAsia="宋体"/>
                <w:kern w:val="0"/>
                <w:sz w:val="21"/>
                <w:szCs w:val="21"/>
              </w:rPr>
              <w:t>套</w:t>
            </w:r>
            <w:r w:rsidR="00A46A49">
              <w:rPr>
                <w:rFonts w:ascii="Times New Roman" w:eastAsia="宋体"/>
                <w:kern w:val="0"/>
                <w:sz w:val="21"/>
                <w:szCs w:val="21"/>
              </w:rPr>
              <w:t>二级活性炭</w:t>
            </w:r>
            <w:r>
              <w:rPr>
                <w:rFonts w:ascii="Times New Roman" w:eastAsia="宋体"/>
                <w:kern w:val="0"/>
                <w:sz w:val="21"/>
                <w:szCs w:val="21"/>
              </w:rPr>
              <w:t>吸附装置处理</w:t>
            </w:r>
            <w:r w:rsidRPr="004C59A1">
              <w:rPr>
                <w:rFonts w:ascii="Times New Roman" w:eastAsia="宋体"/>
                <w:kern w:val="0"/>
                <w:sz w:val="21"/>
                <w:szCs w:val="21"/>
              </w:rPr>
              <w:t>，收集的废气通过</w:t>
            </w: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排气筒排放；</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70" w:type="pct"/>
            <w:tcBorders>
              <w:top w:val="single" w:sz="4" w:space="0" w:color="auto"/>
              <w:left w:val="single" w:sz="4" w:space="0" w:color="auto"/>
              <w:bottom w:val="single" w:sz="4" w:space="0" w:color="auto"/>
              <w:right w:val="nil"/>
            </w:tcBorders>
            <w:shd w:val="pct12" w:color="auto" w:fill="auto"/>
            <w:vAlign w:val="center"/>
          </w:tcPr>
          <w:p w:rsidR="009E5DD9"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30000</w:t>
            </w:r>
          </w:p>
          <w:p w:rsidR="009E5DD9" w:rsidRPr="004C59A1" w:rsidRDefault="009E5DD9"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m³/h</w:t>
            </w:r>
          </w:p>
        </w:tc>
        <w:tc>
          <w:tcPr>
            <w:tcW w:w="370" w:type="pct"/>
            <w:tcBorders>
              <w:top w:val="single" w:sz="4" w:space="0" w:color="auto"/>
              <w:left w:val="single" w:sz="4" w:space="0" w:color="auto"/>
              <w:bottom w:val="single" w:sz="4" w:space="0" w:color="auto"/>
              <w:right w:val="nil"/>
            </w:tcBorders>
            <w:shd w:val="pct12" w:color="auto" w:fill="auto"/>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25000</w:t>
            </w:r>
            <w:r w:rsidRPr="004C59A1">
              <w:rPr>
                <w:rFonts w:ascii="Times New Roman" w:eastAsia="宋体"/>
                <w:kern w:val="0"/>
                <w:sz w:val="21"/>
                <w:szCs w:val="21"/>
              </w:rPr>
              <w:t xml:space="preserve"> m³/h</w:t>
            </w:r>
          </w:p>
        </w:tc>
        <w:tc>
          <w:tcPr>
            <w:tcW w:w="369" w:type="pct"/>
            <w:tcBorders>
              <w:top w:val="single" w:sz="4" w:space="0" w:color="auto"/>
              <w:left w:val="single" w:sz="4" w:space="0" w:color="auto"/>
              <w:bottom w:val="single" w:sz="4" w:space="0" w:color="auto"/>
              <w:right w:val="nil"/>
            </w:tcBorders>
            <w:vAlign w:val="center"/>
          </w:tcPr>
          <w:p w:rsidR="009E5DD9" w:rsidRPr="004C59A1" w:rsidRDefault="0070160B"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r w:rsidR="009E5DD9">
              <w:rPr>
                <w:rFonts w:ascii="Times New Roman" w:eastAsia="宋体" w:hint="eastAsia"/>
                <w:kern w:val="0"/>
                <w:sz w:val="21"/>
                <w:szCs w:val="21"/>
              </w:rPr>
              <w:t>P2</w:t>
            </w:r>
          </w:p>
        </w:tc>
        <w:tc>
          <w:tcPr>
            <w:tcW w:w="368" w:type="pct"/>
            <w:tcBorders>
              <w:top w:val="single" w:sz="4" w:space="0" w:color="auto"/>
              <w:left w:val="single" w:sz="4" w:space="0" w:color="auto"/>
              <w:bottom w:val="single" w:sz="4" w:space="0" w:color="auto"/>
              <w:right w:val="nil"/>
            </w:tcBorders>
            <w:vAlign w:val="center"/>
          </w:tcPr>
          <w:p w:rsidR="009E5DD9" w:rsidRPr="004C59A1" w:rsidRDefault="0070160B" w:rsidP="0070160B">
            <w:pPr>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1</w:t>
            </w:r>
            <w:r w:rsidRPr="004C59A1">
              <w:rPr>
                <w:rFonts w:ascii="Times New Roman" w:eastAsia="宋体"/>
                <w:kern w:val="0"/>
                <w:sz w:val="21"/>
                <w:szCs w:val="21"/>
              </w:rPr>
              <w:t>根</w:t>
            </w:r>
            <w:r w:rsidRPr="004C59A1">
              <w:rPr>
                <w:rFonts w:ascii="Times New Roman" w:eastAsia="宋体"/>
                <w:kern w:val="0"/>
                <w:sz w:val="21"/>
                <w:szCs w:val="21"/>
              </w:rPr>
              <w:t>15m</w:t>
            </w:r>
            <w:r w:rsidRPr="004C59A1">
              <w:rPr>
                <w:rFonts w:ascii="Times New Roman" w:eastAsia="宋体"/>
                <w:kern w:val="0"/>
                <w:sz w:val="21"/>
                <w:szCs w:val="21"/>
              </w:rPr>
              <w:t>排气筒</w:t>
            </w:r>
            <w:r w:rsidR="009E5DD9">
              <w:rPr>
                <w:rFonts w:ascii="Times New Roman" w:eastAsia="宋体" w:hint="eastAsia"/>
                <w:kern w:val="0"/>
                <w:sz w:val="21"/>
                <w:szCs w:val="21"/>
              </w:rPr>
              <w:t>P</w:t>
            </w:r>
            <w:r>
              <w:rPr>
                <w:rFonts w:ascii="Times New Roman" w:eastAsia="宋体" w:hint="eastAsia"/>
                <w:kern w:val="0"/>
                <w:sz w:val="21"/>
                <w:szCs w:val="21"/>
              </w:rPr>
              <w:t>2</w:t>
            </w:r>
          </w:p>
        </w:tc>
      </w:tr>
      <w:tr w:rsidR="009E5DD9" w:rsidRPr="004C59A1" w:rsidTr="001D3861">
        <w:trPr>
          <w:cantSplit/>
          <w:trHeight w:val="293"/>
          <w:jc w:val="center"/>
        </w:trPr>
        <w:tc>
          <w:tcPr>
            <w:tcW w:w="328"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3</w:t>
            </w:r>
          </w:p>
        </w:tc>
        <w:tc>
          <w:tcPr>
            <w:tcW w:w="625"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食堂</w:t>
            </w:r>
          </w:p>
        </w:tc>
        <w:tc>
          <w:tcPr>
            <w:tcW w:w="1832" w:type="pct"/>
            <w:tcBorders>
              <w:top w:val="single" w:sz="4" w:space="0" w:color="auto"/>
              <w:left w:val="single" w:sz="4" w:space="0" w:color="auto"/>
              <w:bottom w:val="single" w:sz="4" w:space="0" w:color="auto"/>
              <w:right w:val="single" w:sz="4" w:space="0" w:color="auto"/>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sidRPr="004C59A1">
              <w:rPr>
                <w:rFonts w:ascii="Times New Roman" w:eastAsia="宋体"/>
                <w:kern w:val="0"/>
                <w:sz w:val="21"/>
                <w:szCs w:val="21"/>
              </w:rPr>
              <w:t>油烟净化器，风量</w:t>
            </w:r>
            <w:r w:rsidRPr="004C59A1">
              <w:rPr>
                <w:rFonts w:ascii="Times New Roman" w:eastAsia="宋体"/>
                <w:kern w:val="0"/>
                <w:sz w:val="21"/>
                <w:szCs w:val="21"/>
              </w:rPr>
              <w:t>4000 m</w:t>
            </w:r>
            <w:r w:rsidRPr="004C59A1">
              <w:rPr>
                <w:rFonts w:ascii="Times New Roman" w:eastAsia="宋体"/>
                <w:kern w:val="0"/>
                <w:sz w:val="21"/>
                <w:szCs w:val="21"/>
                <w:vertAlign w:val="superscript"/>
              </w:rPr>
              <w:t>3</w:t>
            </w:r>
            <w:r w:rsidRPr="004C59A1">
              <w:rPr>
                <w:rFonts w:ascii="Times New Roman" w:eastAsia="宋体"/>
                <w:kern w:val="0"/>
                <w:sz w:val="21"/>
                <w:szCs w:val="21"/>
              </w:rPr>
              <w:t>/h</w:t>
            </w:r>
            <w:r w:rsidRPr="004C59A1">
              <w:rPr>
                <w:rFonts w:ascii="Times New Roman" w:eastAsia="宋体"/>
                <w:kern w:val="0"/>
                <w:sz w:val="21"/>
                <w:szCs w:val="21"/>
              </w:rPr>
              <w:t>，排气筒高度高于所附建筑</w:t>
            </w:r>
            <w:r w:rsidRPr="004C59A1">
              <w:rPr>
                <w:rFonts w:ascii="Times New Roman" w:eastAsia="宋体"/>
                <w:kern w:val="0"/>
                <w:sz w:val="21"/>
                <w:szCs w:val="21"/>
              </w:rPr>
              <w:t>1.5m</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1</w:t>
            </w:r>
            <w:r>
              <w:rPr>
                <w:rFonts w:ascii="Times New Roman" w:eastAsia="宋体" w:hint="eastAsia"/>
                <w:kern w:val="0"/>
                <w:sz w:val="21"/>
                <w:szCs w:val="21"/>
              </w:rPr>
              <w:t>套</w:t>
            </w:r>
          </w:p>
        </w:tc>
        <w:tc>
          <w:tcPr>
            <w:tcW w:w="370"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4000</w:t>
            </w:r>
            <w:r w:rsidRPr="004C59A1">
              <w:rPr>
                <w:rFonts w:ascii="Times New Roman" w:eastAsia="宋体"/>
                <w:kern w:val="0"/>
                <w:sz w:val="21"/>
                <w:szCs w:val="21"/>
              </w:rPr>
              <w:t xml:space="preserve"> m³/h</w:t>
            </w:r>
          </w:p>
        </w:tc>
        <w:tc>
          <w:tcPr>
            <w:tcW w:w="370"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4000</w:t>
            </w:r>
            <w:r w:rsidRPr="004C59A1">
              <w:rPr>
                <w:rFonts w:ascii="Times New Roman" w:eastAsia="宋体"/>
                <w:kern w:val="0"/>
                <w:sz w:val="21"/>
                <w:szCs w:val="21"/>
              </w:rPr>
              <w:t xml:space="preserve"> m³/h</w:t>
            </w:r>
          </w:p>
        </w:tc>
        <w:tc>
          <w:tcPr>
            <w:tcW w:w="369"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w:t>
            </w:r>
          </w:p>
        </w:tc>
        <w:tc>
          <w:tcPr>
            <w:tcW w:w="368" w:type="pct"/>
            <w:tcBorders>
              <w:top w:val="single" w:sz="4" w:space="0" w:color="auto"/>
              <w:left w:val="single" w:sz="4" w:space="0" w:color="auto"/>
              <w:bottom w:val="single" w:sz="4" w:space="0" w:color="auto"/>
              <w:right w:val="nil"/>
            </w:tcBorders>
            <w:vAlign w:val="center"/>
          </w:tcPr>
          <w:p w:rsidR="009E5DD9" w:rsidRPr="004C59A1" w:rsidRDefault="009E5DD9" w:rsidP="00746555">
            <w:pPr>
              <w:snapToGrid/>
              <w:spacing w:line="240" w:lineRule="auto"/>
              <w:jc w:val="center"/>
              <w:textAlignment w:val="baseline"/>
              <w:rPr>
                <w:rFonts w:ascii="Times New Roman" w:eastAsia="宋体"/>
                <w:kern w:val="0"/>
                <w:sz w:val="21"/>
                <w:szCs w:val="21"/>
              </w:rPr>
            </w:pPr>
            <w:r>
              <w:rPr>
                <w:rFonts w:ascii="Times New Roman" w:eastAsia="宋体" w:hint="eastAsia"/>
                <w:kern w:val="0"/>
                <w:sz w:val="21"/>
                <w:szCs w:val="21"/>
              </w:rPr>
              <w:t>/</w:t>
            </w:r>
          </w:p>
        </w:tc>
      </w:tr>
    </w:tbl>
    <w:p w:rsidR="003E7543" w:rsidRDefault="003E7543" w:rsidP="00B4414B">
      <w:pPr>
        <w:spacing w:line="324" w:lineRule="auto"/>
        <w:ind w:firstLineChars="200" w:firstLine="560"/>
        <w:rPr>
          <w:rFonts w:ascii="宋体" w:eastAsia="宋体" w:hAnsi="宋体" w:cs="宋体"/>
          <w:color w:val="000000"/>
        </w:rPr>
      </w:pPr>
    </w:p>
    <w:p w:rsidR="009E5DD9" w:rsidRDefault="009E5DD9" w:rsidP="00B4414B">
      <w:pPr>
        <w:spacing w:line="324" w:lineRule="auto"/>
        <w:ind w:firstLineChars="200" w:firstLine="560"/>
        <w:rPr>
          <w:rFonts w:ascii="宋体" w:eastAsia="宋体" w:hAnsi="宋体" w:cs="宋体"/>
          <w:color w:val="000000"/>
        </w:rPr>
        <w:sectPr w:rsidR="009E5DD9" w:rsidSect="009E5DD9">
          <w:pgSz w:w="16838" w:h="11906" w:orient="landscape"/>
          <w:pgMar w:top="1701" w:right="1701" w:bottom="1134" w:left="1814" w:header="1134" w:footer="1247" w:gutter="0"/>
          <w:cols w:space="425"/>
          <w:docGrid w:type="linesAndChars" w:linePitch="312"/>
        </w:sectPr>
      </w:pPr>
    </w:p>
    <w:p w:rsidR="00EF69B7" w:rsidRDefault="00286455" w:rsidP="00EF69B7">
      <w:pPr>
        <w:spacing w:line="324" w:lineRule="auto"/>
        <w:ind w:firstLineChars="200" w:firstLine="560"/>
        <w:rPr>
          <w:rFonts w:ascii="Times New Roman" w:eastAsia="宋体"/>
        </w:rPr>
      </w:pPr>
      <w:r w:rsidRPr="00936D15">
        <w:rPr>
          <w:rFonts w:ascii="Times New Roman" w:eastAsia="宋体"/>
        </w:rPr>
        <w:lastRenderedPageBreak/>
        <w:t>现有项目废气</w:t>
      </w:r>
      <w:r w:rsidR="00D87605" w:rsidRPr="00936D15">
        <w:rPr>
          <w:rFonts w:ascii="Times New Roman" w:eastAsia="宋体"/>
        </w:rPr>
        <w:t>排放情况</w:t>
      </w:r>
      <w:r w:rsidRPr="00936D15">
        <w:rPr>
          <w:rFonts w:ascii="Times New Roman" w:eastAsia="宋体"/>
        </w:rPr>
        <w:t>汇总</w:t>
      </w:r>
      <w:r w:rsidR="00D87605" w:rsidRPr="00936D15">
        <w:rPr>
          <w:rFonts w:ascii="Times New Roman" w:eastAsia="宋体"/>
        </w:rPr>
        <w:t>见</w:t>
      </w:r>
      <w:r w:rsidR="00EF69B7" w:rsidRPr="00936D15">
        <w:rPr>
          <w:rFonts w:ascii="Times New Roman" w:eastAsia="宋体"/>
        </w:rPr>
        <w:t>表</w:t>
      </w:r>
      <w:r w:rsidR="00EF69B7" w:rsidRPr="00936D15">
        <w:rPr>
          <w:rFonts w:ascii="Times New Roman" w:eastAsia="宋体"/>
        </w:rPr>
        <w:t>3.</w:t>
      </w:r>
      <w:r w:rsidR="00D87605" w:rsidRPr="00936D15">
        <w:rPr>
          <w:rFonts w:ascii="Times New Roman" w:eastAsia="宋体"/>
        </w:rPr>
        <w:t>4</w:t>
      </w:r>
      <w:r w:rsidR="00EF69B7" w:rsidRPr="00936D15">
        <w:rPr>
          <w:rFonts w:ascii="Times New Roman" w:eastAsia="宋体"/>
        </w:rPr>
        <w:t>-</w:t>
      </w:r>
      <w:r w:rsidR="00CB6584">
        <w:rPr>
          <w:rFonts w:ascii="Times New Roman" w:eastAsia="宋体" w:hint="eastAsia"/>
        </w:rPr>
        <w:t>3</w:t>
      </w:r>
      <w:r w:rsidR="00EF69B7" w:rsidRPr="00936D15">
        <w:rPr>
          <w:rFonts w:ascii="Times New Roman" w:eastAsia="宋体"/>
        </w:rPr>
        <w:t>。</w:t>
      </w:r>
    </w:p>
    <w:p w:rsidR="009E5DD9" w:rsidRPr="009E5DD9" w:rsidRDefault="009E5DD9" w:rsidP="009E5DD9">
      <w:pPr>
        <w:spacing w:line="240" w:lineRule="auto"/>
        <w:ind w:firstLineChars="200" w:firstLine="562"/>
        <w:jc w:val="center"/>
        <w:rPr>
          <w:rFonts w:ascii="Times New Roman" w:eastAsia="宋体"/>
          <w:b/>
          <w:color w:val="000000"/>
        </w:rPr>
      </w:pPr>
      <w:r w:rsidRPr="009E5DD9">
        <w:rPr>
          <w:rFonts w:ascii="Times New Roman" w:eastAsia="宋体"/>
          <w:b/>
          <w:color w:val="000000"/>
        </w:rPr>
        <w:t>表</w:t>
      </w:r>
      <w:r w:rsidR="000958F8">
        <w:rPr>
          <w:rFonts w:ascii="Times New Roman" w:eastAsia="宋体" w:hint="eastAsia"/>
          <w:b/>
          <w:color w:val="000000"/>
        </w:rPr>
        <w:t>3.4-</w:t>
      </w:r>
      <w:r w:rsidR="00CB6584">
        <w:rPr>
          <w:rFonts w:ascii="Times New Roman" w:eastAsia="宋体" w:hint="eastAsia"/>
          <w:b/>
          <w:color w:val="000000"/>
        </w:rPr>
        <w:t>3</w:t>
      </w:r>
      <w:r w:rsidRPr="009E5DD9">
        <w:rPr>
          <w:rFonts w:ascii="Times New Roman" w:eastAsia="宋体"/>
          <w:b/>
          <w:color w:val="000000"/>
        </w:rPr>
        <w:t xml:space="preserve"> </w:t>
      </w:r>
      <w:r w:rsidR="00746555">
        <w:rPr>
          <w:rFonts w:ascii="Times New Roman" w:eastAsia="宋体" w:hint="eastAsia"/>
          <w:b/>
          <w:color w:val="000000"/>
        </w:rPr>
        <w:t>现有项目</w:t>
      </w:r>
      <w:r w:rsidRPr="009E5DD9">
        <w:rPr>
          <w:rFonts w:ascii="Times New Roman" w:eastAsia="宋体"/>
          <w:b/>
          <w:color w:val="000000"/>
        </w:rPr>
        <w:t>有组织废气产生及排放情况表</w:t>
      </w:r>
      <w:r w:rsidR="006D3B13">
        <w:rPr>
          <w:rFonts w:ascii="Times New Roman" w:eastAsia="宋体" w:hint="eastAsia"/>
          <w:b/>
          <w:color w:val="000000"/>
        </w:rPr>
        <w:t>（根据实际建设情况）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43"/>
        <w:gridCol w:w="710"/>
        <w:gridCol w:w="735"/>
        <w:gridCol w:w="950"/>
        <w:gridCol w:w="754"/>
        <w:gridCol w:w="726"/>
        <w:gridCol w:w="814"/>
        <w:gridCol w:w="964"/>
        <w:gridCol w:w="882"/>
        <w:gridCol w:w="1137"/>
        <w:gridCol w:w="729"/>
        <w:gridCol w:w="799"/>
        <w:gridCol w:w="669"/>
        <w:gridCol w:w="624"/>
        <w:gridCol w:w="567"/>
        <w:gridCol w:w="567"/>
        <w:gridCol w:w="709"/>
        <w:gridCol w:w="595"/>
      </w:tblGrid>
      <w:tr w:rsidR="009E5DD9" w:rsidRPr="009E5DD9" w:rsidTr="00746555">
        <w:trPr>
          <w:cantSplit/>
          <w:trHeight w:val="340"/>
          <w:jc w:val="center"/>
        </w:trPr>
        <w:tc>
          <w:tcPr>
            <w:tcW w:w="438" w:type="pct"/>
            <w:vMerge w:val="restar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编号</w:t>
            </w:r>
          </w:p>
        </w:tc>
        <w:tc>
          <w:tcPr>
            <w:tcW w:w="250" w:type="pct"/>
            <w:vMerge w:val="restar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产污</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环节</w:t>
            </w:r>
          </w:p>
        </w:tc>
        <w:tc>
          <w:tcPr>
            <w:tcW w:w="259" w:type="pct"/>
            <w:vMerge w:val="restar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排气量</w:t>
            </w:r>
            <w:r w:rsidRPr="009E5DD9">
              <w:rPr>
                <w:rFonts w:ascii="Times New Roman" w:eastAsia="宋体"/>
                <w:b/>
                <w:snapToGrid w:val="0"/>
                <w:spacing w:val="-4"/>
                <w:kern w:val="0"/>
                <w:sz w:val="18"/>
                <w:szCs w:val="18"/>
              </w:rPr>
              <w:t>m</w:t>
            </w:r>
            <w:r w:rsidRPr="009E5DD9">
              <w:rPr>
                <w:rFonts w:ascii="Times New Roman" w:eastAsia="宋体"/>
                <w:b/>
                <w:snapToGrid w:val="0"/>
                <w:spacing w:val="-4"/>
                <w:kern w:val="0"/>
                <w:sz w:val="18"/>
                <w:szCs w:val="18"/>
                <w:vertAlign w:val="superscript"/>
              </w:rPr>
              <w:t>3</w:t>
            </w:r>
            <w:r w:rsidRPr="009E5DD9">
              <w:rPr>
                <w:rFonts w:ascii="Times New Roman" w:eastAsia="宋体"/>
                <w:b/>
                <w:snapToGrid w:val="0"/>
                <w:spacing w:val="-4"/>
                <w:kern w:val="0"/>
                <w:sz w:val="18"/>
                <w:szCs w:val="18"/>
              </w:rPr>
              <w:t>/h</w:t>
            </w:r>
          </w:p>
        </w:tc>
        <w:tc>
          <w:tcPr>
            <w:tcW w:w="335" w:type="pct"/>
            <w:vMerge w:val="restar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主要</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污染物</w:t>
            </w:r>
          </w:p>
        </w:tc>
        <w:tc>
          <w:tcPr>
            <w:tcW w:w="809" w:type="pct"/>
            <w:gridSpan w:val="3"/>
            <w:vAlign w:val="center"/>
          </w:tcPr>
          <w:p w:rsidR="009E5DD9" w:rsidRPr="009E5DD9" w:rsidRDefault="009E5DD9" w:rsidP="009E5DD9">
            <w:pPr>
              <w:spacing w:line="240" w:lineRule="auto"/>
              <w:ind w:firstLine="562"/>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产生情况</w:t>
            </w:r>
          </w:p>
        </w:tc>
        <w:tc>
          <w:tcPr>
            <w:tcW w:w="340" w:type="pct"/>
            <w:vMerge w:val="restar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治理</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措施</w:t>
            </w:r>
          </w:p>
        </w:tc>
        <w:tc>
          <w:tcPr>
            <w:tcW w:w="311" w:type="pct"/>
            <w:vMerge w:val="restar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处理</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效率</w:t>
            </w:r>
          </w:p>
        </w:tc>
        <w:tc>
          <w:tcPr>
            <w:tcW w:w="940" w:type="pct"/>
            <w:gridSpan w:val="3"/>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排放情况</w:t>
            </w:r>
          </w:p>
        </w:tc>
        <w:tc>
          <w:tcPr>
            <w:tcW w:w="456" w:type="pct"/>
            <w:gridSpan w:val="2"/>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排放标准</w:t>
            </w:r>
          </w:p>
        </w:tc>
        <w:tc>
          <w:tcPr>
            <w:tcW w:w="650" w:type="pct"/>
            <w:gridSpan w:val="3"/>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排放源参数</w:t>
            </w:r>
          </w:p>
        </w:tc>
        <w:tc>
          <w:tcPr>
            <w:tcW w:w="210" w:type="pct"/>
            <w:vMerge w:val="restart"/>
            <w:tcBorders>
              <w:top w:val="single" w:sz="12" w:space="0" w:color="auto"/>
            </w:tcBorders>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排放方式及排气筒编号</w:t>
            </w:r>
          </w:p>
        </w:tc>
      </w:tr>
      <w:tr w:rsidR="009E5DD9" w:rsidRPr="009E5DD9" w:rsidTr="00746555">
        <w:trPr>
          <w:cantSplit/>
          <w:trHeight w:val="250"/>
          <w:jc w:val="center"/>
        </w:trPr>
        <w:tc>
          <w:tcPr>
            <w:tcW w:w="438" w:type="pct"/>
            <w:vMerge/>
            <w:vAlign w:val="center"/>
          </w:tcPr>
          <w:p w:rsidR="009E5DD9" w:rsidRPr="009E5DD9" w:rsidRDefault="009E5DD9" w:rsidP="009E5DD9">
            <w:pPr>
              <w:spacing w:line="240" w:lineRule="auto"/>
              <w:ind w:firstLine="562"/>
              <w:jc w:val="center"/>
              <w:rPr>
                <w:rFonts w:ascii="Times New Roman" w:eastAsia="宋体"/>
                <w:b/>
                <w:snapToGrid w:val="0"/>
                <w:spacing w:val="-4"/>
                <w:kern w:val="0"/>
                <w:sz w:val="18"/>
                <w:szCs w:val="18"/>
              </w:rPr>
            </w:pPr>
          </w:p>
        </w:tc>
        <w:tc>
          <w:tcPr>
            <w:tcW w:w="250" w:type="pct"/>
            <w:vMerge/>
            <w:vAlign w:val="center"/>
          </w:tcPr>
          <w:p w:rsidR="009E5DD9" w:rsidRPr="009E5DD9" w:rsidRDefault="009E5DD9" w:rsidP="009E5DD9">
            <w:pPr>
              <w:spacing w:line="240" w:lineRule="auto"/>
              <w:ind w:firstLine="562"/>
              <w:jc w:val="center"/>
              <w:rPr>
                <w:rFonts w:ascii="Times New Roman" w:eastAsia="宋体"/>
                <w:b/>
                <w:snapToGrid w:val="0"/>
                <w:spacing w:val="-4"/>
                <w:kern w:val="0"/>
                <w:sz w:val="18"/>
                <w:szCs w:val="18"/>
              </w:rPr>
            </w:pPr>
          </w:p>
        </w:tc>
        <w:tc>
          <w:tcPr>
            <w:tcW w:w="259" w:type="pct"/>
            <w:vMerge/>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p>
        </w:tc>
        <w:tc>
          <w:tcPr>
            <w:tcW w:w="335" w:type="pct"/>
            <w:vMerge/>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p>
        </w:tc>
        <w:tc>
          <w:tcPr>
            <w:tcW w:w="266" w:type="pct"/>
            <w:vAlign w:val="center"/>
          </w:tcPr>
          <w:p w:rsidR="009E5DD9" w:rsidRPr="009E5DD9" w:rsidRDefault="009E5DD9" w:rsidP="009E5DD9">
            <w:pPr>
              <w:spacing w:line="240" w:lineRule="auto"/>
              <w:ind w:leftChars="-50" w:left="-140" w:rightChars="-50" w:right="-140"/>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浓度</w:t>
            </w:r>
            <w:r w:rsidRPr="009E5DD9">
              <w:rPr>
                <w:rFonts w:ascii="Times New Roman" w:eastAsia="宋体"/>
                <w:b/>
                <w:snapToGrid w:val="0"/>
                <w:spacing w:val="-4"/>
                <w:kern w:val="0"/>
                <w:sz w:val="18"/>
                <w:szCs w:val="18"/>
              </w:rPr>
              <w:t>(mg/m</w:t>
            </w:r>
            <w:r w:rsidRPr="009E5DD9">
              <w:rPr>
                <w:rFonts w:ascii="Times New Roman" w:eastAsia="宋体"/>
                <w:b/>
                <w:snapToGrid w:val="0"/>
                <w:spacing w:val="-4"/>
                <w:kern w:val="0"/>
                <w:sz w:val="18"/>
                <w:szCs w:val="18"/>
                <w:vertAlign w:val="superscript"/>
              </w:rPr>
              <w:t>3</w:t>
            </w:r>
            <w:r w:rsidRPr="009E5DD9">
              <w:rPr>
                <w:rFonts w:ascii="Times New Roman" w:eastAsia="宋体"/>
                <w:b/>
                <w:snapToGrid w:val="0"/>
                <w:spacing w:val="-4"/>
                <w:kern w:val="0"/>
                <w:sz w:val="18"/>
                <w:szCs w:val="18"/>
              </w:rPr>
              <w:t>)</w:t>
            </w:r>
          </w:p>
        </w:tc>
        <w:tc>
          <w:tcPr>
            <w:tcW w:w="256" w:type="pct"/>
            <w:vAlign w:val="center"/>
          </w:tcPr>
          <w:p w:rsidR="009E5DD9" w:rsidRPr="009E5DD9" w:rsidRDefault="009E5DD9" w:rsidP="009E5DD9">
            <w:pPr>
              <w:spacing w:line="240" w:lineRule="auto"/>
              <w:ind w:leftChars="-50" w:left="-140" w:rightChars="-50" w:right="-140"/>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速率</w:t>
            </w:r>
            <w:r w:rsidRPr="009E5DD9">
              <w:rPr>
                <w:rFonts w:ascii="Times New Roman" w:eastAsia="宋体"/>
                <w:b/>
                <w:snapToGrid w:val="0"/>
                <w:spacing w:val="-4"/>
                <w:kern w:val="0"/>
                <w:sz w:val="18"/>
                <w:szCs w:val="18"/>
              </w:rPr>
              <w:t>(kg/h)</w:t>
            </w:r>
          </w:p>
        </w:tc>
        <w:tc>
          <w:tcPr>
            <w:tcW w:w="287" w:type="pc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产生量</w:t>
            </w:r>
            <w:r w:rsidRPr="009E5DD9">
              <w:rPr>
                <w:rFonts w:ascii="Times New Roman" w:eastAsia="宋体"/>
                <w:b/>
                <w:snapToGrid w:val="0"/>
                <w:spacing w:val="-4"/>
                <w:kern w:val="0"/>
                <w:sz w:val="18"/>
                <w:szCs w:val="18"/>
              </w:rPr>
              <w:t>(t/a)</w:t>
            </w:r>
          </w:p>
        </w:tc>
        <w:tc>
          <w:tcPr>
            <w:tcW w:w="340" w:type="pct"/>
            <w:vMerge/>
            <w:vAlign w:val="center"/>
          </w:tcPr>
          <w:p w:rsidR="009E5DD9" w:rsidRPr="009E5DD9" w:rsidRDefault="009E5DD9" w:rsidP="009E5DD9">
            <w:pPr>
              <w:spacing w:line="240" w:lineRule="auto"/>
              <w:ind w:firstLine="562"/>
              <w:jc w:val="center"/>
              <w:rPr>
                <w:rFonts w:ascii="Times New Roman" w:eastAsia="宋体"/>
                <w:b/>
                <w:snapToGrid w:val="0"/>
                <w:spacing w:val="-4"/>
                <w:kern w:val="0"/>
                <w:sz w:val="18"/>
                <w:szCs w:val="18"/>
              </w:rPr>
            </w:pPr>
          </w:p>
        </w:tc>
        <w:tc>
          <w:tcPr>
            <w:tcW w:w="311" w:type="pct"/>
            <w:vMerge/>
            <w:vAlign w:val="center"/>
          </w:tcPr>
          <w:p w:rsidR="009E5DD9" w:rsidRPr="009E5DD9" w:rsidRDefault="009E5DD9" w:rsidP="009E5DD9">
            <w:pPr>
              <w:spacing w:line="240" w:lineRule="auto"/>
              <w:ind w:firstLine="562"/>
              <w:jc w:val="center"/>
              <w:rPr>
                <w:rFonts w:ascii="Times New Roman" w:eastAsia="宋体"/>
                <w:b/>
                <w:snapToGrid w:val="0"/>
                <w:spacing w:val="-4"/>
                <w:kern w:val="0"/>
                <w:sz w:val="18"/>
                <w:szCs w:val="18"/>
              </w:rPr>
            </w:pPr>
          </w:p>
        </w:tc>
        <w:tc>
          <w:tcPr>
            <w:tcW w:w="401" w:type="pc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浓度</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(mg/m</w:t>
            </w:r>
            <w:r w:rsidRPr="009E5DD9">
              <w:rPr>
                <w:rFonts w:ascii="Times New Roman" w:eastAsia="宋体"/>
                <w:b/>
                <w:snapToGrid w:val="0"/>
                <w:spacing w:val="-4"/>
                <w:kern w:val="0"/>
                <w:sz w:val="18"/>
                <w:szCs w:val="18"/>
                <w:vertAlign w:val="superscript"/>
              </w:rPr>
              <w:t>3</w:t>
            </w:r>
            <w:r w:rsidRPr="009E5DD9">
              <w:rPr>
                <w:rFonts w:ascii="Times New Roman" w:eastAsia="宋体"/>
                <w:b/>
                <w:snapToGrid w:val="0"/>
                <w:spacing w:val="-4"/>
                <w:kern w:val="0"/>
                <w:sz w:val="18"/>
                <w:szCs w:val="18"/>
              </w:rPr>
              <w:t>)</w:t>
            </w:r>
          </w:p>
        </w:tc>
        <w:tc>
          <w:tcPr>
            <w:tcW w:w="257" w:type="pct"/>
            <w:vAlign w:val="center"/>
          </w:tcPr>
          <w:p w:rsidR="009E5DD9" w:rsidRPr="009E5DD9" w:rsidRDefault="009E5DD9" w:rsidP="009E5DD9">
            <w:pPr>
              <w:spacing w:line="240" w:lineRule="auto"/>
              <w:ind w:leftChars="-50" w:left="-140" w:rightChars="-50" w:right="-140"/>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速率</w:t>
            </w:r>
            <w:r w:rsidRPr="009E5DD9">
              <w:rPr>
                <w:rFonts w:ascii="Times New Roman" w:eastAsia="宋体"/>
                <w:b/>
                <w:snapToGrid w:val="0"/>
                <w:spacing w:val="-4"/>
                <w:kern w:val="0"/>
                <w:sz w:val="18"/>
                <w:szCs w:val="18"/>
              </w:rPr>
              <w:t>(kg/h)</w:t>
            </w:r>
          </w:p>
        </w:tc>
        <w:tc>
          <w:tcPr>
            <w:tcW w:w="282" w:type="pc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排放量</w:t>
            </w:r>
            <w:r w:rsidRPr="009E5DD9">
              <w:rPr>
                <w:rFonts w:ascii="Times New Roman" w:eastAsia="宋体"/>
                <w:b/>
                <w:snapToGrid w:val="0"/>
                <w:spacing w:val="-4"/>
                <w:kern w:val="0"/>
                <w:sz w:val="18"/>
                <w:szCs w:val="18"/>
              </w:rPr>
              <w:t>(t/a)</w:t>
            </w:r>
          </w:p>
        </w:tc>
        <w:tc>
          <w:tcPr>
            <w:tcW w:w="236" w:type="pct"/>
            <w:vAlign w:val="center"/>
          </w:tcPr>
          <w:p w:rsidR="009E5DD9" w:rsidRPr="009E5DD9" w:rsidRDefault="009E5DD9" w:rsidP="009E5DD9">
            <w:pPr>
              <w:spacing w:line="240" w:lineRule="auto"/>
              <w:ind w:leftChars="-50" w:left="-140" w:rightChars="-50" w:right="-140"/>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浓度</w:t>
            </w:r>
            <w:r w:rsidRPr="009E5DD9">
              <w:rPr>
                <w:rFonts w:ascii="Times New Roman" w:eastAsia="宋体"/>
                <w:b/>
                <w:snapToGrid w:val="0"/>
                <w:spacing w:val="-4"/>
                <w:kern w:val="0"/>
                <w:sz w:val="18"/>
                <w:szCs w:val="18"/>
              </w:rPr>
              <w:t>(mg/m</w:t>
            </w:r>
            <w:r w:rsidRPr="009E5DD9">
              <w:rPr>
                <w:rFonts w:ascii="Times New Roman" w:eastAsia="宋体"/>
                <w:b/>
                <w:snapToGrid w:val="0"/>
                <w:spacing w:val="-4"/>
                <w:kern w:val="0"/>
                <w:sz w:val="18"/>
                <w:szCs w:val="18"/>
                <w:vertAlign w:val="superscript"/>
              </w:rPr>
              <w:t>3</w:t>
            </w:r>
            <w:r w:rsidRPr="009E5DD9">
              <w:rPr>
                <w:rFonts w:ascii="Times New Roman" w:eastAsia="宋体"/>
                <w:b/>
                <w:snapToGrid w:val="0"/>
                <w:spacing w:val="-4"/>
                <w:kern w:val="0"/>
                <w:sz w:val="18"/>
                <w:szCs w:val="18"/>
              </w:rPr>
              <w:t>)</w:t>
            </w:r>
          </w:p>
        </w:tc>
        <w:tc>
          <w:tcPr>
            <w:tcW w:w="220" w:type="pct"/>
            <w:vAlign w:val="center"/>
          </w:tcPr>
          <w:p w:rsidR="009E5DD9" w:rsidRPr="009E5DD9" w:rsidRDefault="009E5DD9" w:rsidP="009E5DD9">
            <w:pPr>
              <w:spacing w:line="240" w:lineRule="auto"/>
              <w:ind w:leftChars="-50" w:left="-140" w:rightChars="-50" w:right="-140"/>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速率（</w:t>
            </w:r>
            <w:r w:rsidRPr="009E5DD9">
              <w:rPr>
                <w:rFonts w:ascii="Times New Roman" w:eastAsia="宋体"/>
                <w:b/>
                <w:snapToGrid w:val="0"/>
                <w:spacing w:val="-4"/>
                <w:kern w:val="0"/>
                <w:sz w:val="18"/>
                <w:szCs w:val="18"/>
              </w:rPr>
              <w:t>kg/h</w:t>
            </w:r>
            <w:r w:rsidRPr="009E5DD9">
              <w:rPr>
                <w:rFonts w:ascii="Times New Roman" w:eastAsia="宋体"/>
                <w:b/>
                <w:snapToGrid w:val="0"/>
                <w:spacing w:val="-4"/>
                <w:kern w:val="0"/>
                <w:sz w:val="18"/>
                <w:szCs w:val="18"/>
              </w:rPr>
              <w:t>）</w:t>
            </w:r>
          </w:p>
        </w:tc>
        <w:tc>
          <w:tcPr>
            <w:tcW w:w="200" w:type="pc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高度</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m</w:t>
            </w:r>
          </w:p>
        </w:tc>
        <w:tc>
          <w:tcPr>
            <w:tcW w:w="200" w:type="pc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直径</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m</w:t>
            </w:r>
          </w:p>
        </w:tc>
        <w:tc>
          <w:tcPr>
            <w:tcW w:w="250" w:type="pct"/>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Times New Roman" w:eastAsia="宋体"/>
                <w:b/>
                <w:snapToGrid w:val="0"/>
                <w:spacing w:val="-4"/>
                <w:kern w:val="0"/>
                <w:sz w:val="18"/>
                <w:szCs w:val="18"/>
              </w:rPr>
              <w:t>温度</w:t>
            </w:r>
          </w:p>
          <w:p w:rsidR="009E5DD9" w:rsidRPr="009E5DD9" w:rsidRDefault="009E5DD9" w:rsidP="009E5DD9">
            <w:pPr>
              <w:spacing w:line="240" w:lineRule="auto"/>
              <w:jc w:val="center"/>
              <w:rPr>
                <w:rFonts w:ascii="Times New Roman" w:eastAsia="宋体"/>
                <w:b/>
                <w:snapToGrid w:val="0"/>
                <w:spacing w:val="-4"/>
                <w:kern w:val="0"/>
                <w:sz w:val="18"/>
                <w:szCs w:val="18"/>
              </w:rPr>
            </w:pPr>
            <w:r w:rsidRPr="009E5DD9">
              <w:rPr>
                <w:rFonts w:ascii="宋体" w:eastAsia="宋体" w:hAnsi="宋体" w:cs="宋体" w:hint="eastAsia"/>
                <w:b/>
                <w:snapToGrid w:val="0"/>
                <w:spacing w:val="-4"/>
                <w:kern w:val="0"/>
                <w:sz w:val="18"/>
                <w:szCs w:val="18"/>
              </w:rPr>
              <w:t>℃</w:t>
            </w:r>
          </w:p>
        </w:tc>
        <w:tc>
          <w:tcPr>
            <w:tcW w:w="210" w:type="pct"/>
            <w:vMerge/>
            <w:vAlign w:val="center"/>
          </w:tcPr>
          <w:p w:rsidR="009E5DD9" w:rsidRPr="009E5DD9" w:rsidRDefault="009E5DD9" w:rsidP="009E5DD9">
            <w:pPr>
              <w:spacing w:line="240" w:lineRule="auto"/>
              <w:jc w:val="center"/>
              <w:rPr>
                <w:rFonts w:ascii="Times New Roman" w:eastAsia="宋体"/>
                <w:b/>
                <w:snapToGrid w:val="0"/>
                <w:spacing w:val="-4"/>
                <w:kern w:val="0"/>
                <w:sz w:val="18"/>
                <w:szCs w:val="18"/>
              </w:rPr>
            </w:pPr>
          </w:p>
        </w:tc>
      </w:tr>
      <w:tr w:rsidR="008431B7" w:rsidRPr="009E5DD9" w:rsidTr="00746555">
        <w:trPr>
          <w:cantSplit/>
          <w:trHeight w:val="340"/>
          <w:jc w:val="center"/>
        </w:trPr>
        <w:tc>
          <w:tcPr>
            <w:tcW w:w="438" w:type="pct"/>
            <w:vMerge w:val="restart"/>
            <w:tcBorders>
              <w:top w:val="single" w:sz="4"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G1</w:t>
            </w:r>
            <w:r w:rsidRPr="009E5DD9">
              <w:rPr>
                <w:rFonts w:ascii="Times New Roman" w:eastAsia="宋体"/>
                <w:snapToGrid w:val="0"/>
                <w:spacing w:val="-4"/>
                <w:kern w:val="0"/>
                <w:sz w:val="18"/>
                <w:szCs w:val="18"/>
              </w:rPr>
              <w:t>注压废气</w:t>
            </w:r>
            <w:r w:rsidRPr="009E5DD9">
              <w:rPr>
                <w:rFonts w:ascii="Times New Roman" w:eastAsia="宋体"/>
                <w:snapToGrid w:val="0"/>
                <w:spacing w:val="-4"/>
                <w:kern w:val="0"/>
                <w:sz w:val="18"/>
                <w:szCs w:val="18"/>
              </w:rPr>
              <w:t>G2</w:t>
            </w:r>
            <w:r w:rsidRPr="009E5DD9">
              <w:rPr>
                <w:rFonts w:ascii="Times New Roman" w:eastAsia="宋体"/>
                <w:snapToGrid w:val="0"/>
                <w:spacing w:val="-4"/>
                <w:kern w:val="0"/>
                <w:sz w:val="18"/>
                <w:szCs w:val="18"/>
              </w:rPr>
              <w:t>硫化废气</w:t>
            </w:r>
          </w:p>
        </w:tc>
        <w:tc>
          <w:tcPr>
            <w:tcW w:w="250" w:type="pct"/>
            <w:vMerge w:val="restart"/>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注压注射硫化</w:t>
            </w:r>
          </w:p>
        </w:tc>
        <w:tc>
          <w:tcPr>
            <w:tcW w:w="259" w:type="pct"/>
            <w:vMerge w:val="restart"/>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Pr>
                <w:rFonts w:ascii="Times New Roman" w:eastAsia="宋体" w:hint="eastAsia"/>
                <w:snapToGrid w:val="0"/>
                <w:spacing w:val="-4"/>
                <w:kern w:val="0"/>
                <w:sz w:val="18"/>
                <w:szCs w:val="18"/>
              </w:rPr>
              <w:t>35</w:t>
            </w:r>
            <w:r w:rsidRPr="009E5DD9">
              <w:rPr>
                <w:rFonts w:ascii="Times New Roman" w:eastAsia="宋体"/>
                <w:snapToGrid w:val="0"/>
                <w:spacing w:val="-4"/>
                <w:kern w:val="0"/>
                <w:sz w:val="18"/>
                <w:szCs w:val="18"/>
              </w:rPr>
              <w:t>000</w:t>
            </w:r>
          </w:p>
        </w:tc>
        <w:tc>
          <w:tcPr>
            <w:tcW w:w="335" w:type="pct"/>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非甲烷总烃</w:t>
            </w:r>
          </w:p>
        </w:tc>
        <w:tc>
          <w:tcPr>
            <w:tcW w:w="266" w:type="pct"/>
            <w:vAlign w:val="center"/>
          </w:tcPr>
          <w:p w:rsidR="008431B7" w:rsidRDefault="008431B7">
            <w:pPr>
              <w:jc w:val="center"/>
              <w:rPr>
                <w:rFonts w:ascii="Times New Roman" w:eastAsia="宋体"/>
                <w:sz w:val="18"/>
                <w:szCs w:val="18"/>
              </w:rPr>
            </w:pPr>
            <w:r>
              <w:rPr>
                <w:rFonts w:ascii="Times New Roman"/>
                <w:sz w:val="18"/>
                <w:szCs w:val="18"/>
              </w:rPr>
              <w:t xml:space="preserve">0.507 </w:t>
            </w:r>
          </w:p>
        </w:tc>
        <w:tc>
          <w:tcPr>
            <w:tcW w:w="256" w:type="pct"/>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0.0178</w:t>
            </w:r>
          </w:p>
        </w:tc>
        <w:tc>
          <w:tcPr>
            <w:tcW w:w="287" w:type="pct"/>
            <w:vAlign w:val="center"/>
          </w:tcPr>
          <w:p w:rsidR="008431B7" w:rsidRPr="009E5DD9" w:rsidRDefault="008431B7" w:rsidP="009E5DD9">
            <w:pPr>
              <w:jc w:val="center"/>
              <w:rPr>
                <w:rFonts w:ascii="Times New Roman" w:eastAsia="宋体"/>
                <w:sz w:val="18"/>
                <w:szCs w:val="18"/>
              </w:rPr>
            </w:pPr>
            <w:r w:rsidRPr="009E5DD9">
              <w:rPr>
                <w:rFonts w:ascii="Times New Roman" w:eastAsia="宋体"/>
                <w:sz w:val="18"/>
                <w:szCs w:val="18"/>
              </w:rPr>
              <w:t>0.128</w:t>
            </w:r>
          </w:p>
        </w:tc>
        <w:tc>
          <w:tcPr>
            <w:tcW w:w="340" w:type="pct"/>
            <w:vMerge w:val="restart"/>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碱液喷淋</w:t>
            </w:r>
            <w:r w:rsidRPr="009E5DD9">
              <w:rPr>
                <w:rFonts w:ascii="Times New Roman" w:eastAsia="宋体"/>
                <w:snapToGrid w:val="0"/>
                <w:spacing w:val="-4"/>
                <w:kern w:val="0"/>
                <w:sz w:val="18"/>
                <w:szCs w:val="18"/>
              </w:rPr>
              <w:t>+</w:t>
            </w:r>
            <w:r w:rsidRPr="009E5DD9">
              <w:rPr>
                <w:rFonts w:ascii="Times New Roman" w:eastAsia="宋体"/>
                <w:snapToGrid w:val="0"/>
                <w:spacing w:val="-4"/>
                <w:kern w:val="0"/>
                <w:sz w:val="18"/>
                <w:szCs w:val="18"/>
              </w:rPr>
              <w:t>二级活性炭吸附</w:t>
            </w:r>
          </w:p>
        </w:tc>
        <w:tc>
          <w:tcPr>
            <w:tcW w:w="311" w:type="pct"/>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96%</w:t>
            </w:r>
          </w:p>
        </w:tc>
        <w:tc>
          <w:tcPr>
            <w:tcW w:w="401" w:type="pct"/>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Pr>
                <w:rFonts w:ascii="Times New Roman" w:eastAsia="宋体" w:hint="eastAsia"/>
                <w:snapToGrid w:val="0"/>
                <w:spacing w:val="-4"/>
                <w:kern w:val="0"/>
                <w:sz w:val="18"/>
                <w:szCs w:val="18"/>
              </w:rPr>
              <w:t>0.02</w:t>
            </w:r>
          </w:p>
          <w:p w:rsidR="008431B7" w:rsidRPr="009E5DD9" w:rsidRDefault="008431B7" w:rsidP="00067638">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r>
              <w:rPr>
                <w:rFonts w:ascii="Times New Roman" w:eastAsia="宋体" w:hint="eastAsia"/>
                <w:snapToGrid w:val="0"/>
                <w:spacing w:val="-4"/>
                <w:kern w:val="0"/>
                <w:sz w:val="18"/>
                <w:szCs w:val="18"/>
              </w:rPr>
              <w:t>8.0</w:t>
            </w:r>
            <w:r w:rsidRPr="009E5DD9">
              <w:rPr>
                <w:rFonts w:ascii="Times New Roman" w:eastAsia="宋体"/>
                <w:snapToGrid w:val="0"/>
                <w:spacing w:val="-4"/>
                <w:kern w:val="0"/>
                <w:sz w:val="18"/>
                <w:szCs w:val="18"/>
              </w:rPr>
              <w:t>）</w:t>
            </w:r>
            <w:r w:rsidRPr="009E5DD9">
              <w:rPr>
                <w:rFonts w:ascii="Times New Roman" w:eastAsia="宋体"/>
                <w:snapToGrid w:val="0"/>
                <w:spacing w:val="-4"/>
                <w:kern w:val="0"/>
                <w:sz w:val="18"/>
                <w:szCs w:val="18"/>
                <w:vertAlign w:val="superscript"/>
              </w:rPr>
              <w:t>见注</w:t>
            </w:r>
          </w:p>
        </w:tc>
        <w:tc>
          <w:tcPr>
            <w:tcW w:w="257" w:type="pct"/>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0.0007</w:t>
            </w:r>
          </w:p>
        </w:tc>
        <w:tc>
          <w:tcPr>
            <w:tcW w:w="282" w:type="pct"/>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0.005</w:t>
            </w:r>
          </w:p>
        </w:tc>
        <w:tc>
          <w:tcPr>
            <w:tcW w:w="236" w:type="pct"/>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10</w:t>
            </w:r>
          </w:p>
        </w:tc>
        <w:tc>
          <w:tcPr>
            <w:tcW w:w="220" w:type="pct"/>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p>
        </w:tc>
        <w:tc>
          <w:tcPr>
            <w:tcW w:w="200" w:type="pct"/>
            <w:vMerge w:val="restart"/>
            <w:shd w:val="clear" w:color="auto" w:fill="auto"/>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15</w:t>
            </w:r>
          </w:p>
        </w:tc>
        <w:tc>
          <w:tcPr>
            <w:tcW w:w="200" w:type="pct"/>
            <w:vMerge w:val="restart"/>
            <w:shd w:val="clear" w:color="auto" w:fill="auto"/>
            <w:vAlign w:val="center"/>
          </w:tcPr>
          <w:p w:rsidR="008431B7" w:rsidRPr="00936D15" w:rsidRDefault="008431B7" w:rsidP="00D905AD">
            <w:pPr>
              <w:pStyle w:val="afff0"/>
              <w:ind w:leftChars="-50" w:left="-140" w:rightChars="-50" w:right="-140"/>
              <w:rPr>
                <w:color w:val="auto"/>
                <w:sz w:val="18"/>
                <w:szCs w:val="18"/>
                <w:lang w:val="en-US" w:eastAsia="zh-CN"/>
              </w:rPr>
            </w:pPr>
            <w:r>
              <w:rPr>
                <w:rFonts w:hint="eastAsia"/>
                <w:color w:val="auto"/>
                <w:sz w:val="18"/>
                <w:szCs w:val="18"/>
                <w:lang w:val="en-US" w:eastAsia="zh-CN"/>
              </w:rPr>
              <w:t>0.8</w:t>
            </w:r>
          </w:p>
        </w:tc>
        <w:tc>
          <w:tcPr>
            <w:tcW w:w="250" w:type="pct"/>
            <w:vMerge w:val="restart"/>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35</w:t>
            </w:r>
          </w:p>
        </w:tc>
        <w:tc>
          <w:tcPr>
            <w:tcW w:w="210" w:type="pct"/>
            <w:vMerge w:val="restart"/>
            <w:tcBorders>
              <w:top w:val="single" w:sz="4" w:space="0" w:color="auto"/>
            </w:tcBorders>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连续排放</w:t>
            </w:r>
            <w:r w:rsidRPr="009E5DD9">
              <w:rPr>
                <w:rFonts w:ascii="Times New Roman" w:eastAsia="宋体"/>
                <w:snapToGrid w:val="0"/>
                <w:spacing w:val="-4"/>
                <w:kern w:val="0"/>
                <w:sz w:val="18"/>
                <w:szCs w:val="18"/>
              </w:rPr>
              <w:t>P1</w:t>
            </w:r>
          </w:p>
        </w:tc>
      </w:tr>
      <w:tr w:rsidR="008431B7" w:rsidRPr="009E5DD9" w:rsidTr="00746555">
        <w:trPr>
          <w:cantSplit/>
          <w:trHeight w:val="928"/>
          <w:jc w:val="center"/>
        </w:trPr>
        <w:tc>
          <w:tcPr>
            <w:tcW w:w="438" w:type="pct"/>
            <w:vMerge/>
            <w:tcBorders>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p>
        </w:tc>
        <w:tc>
          <w:tcPr>
            <w:tcW w:w="250" w:type="pct"/>
            <w:vMerge/>
            <w:tcBorders>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p>
        </w:tc>
        <w:tc>
          <w:tcPr>
            <w:tcW w:w="259" w:type="pct"/>
            <w:vMerge/>
            <w:tcBorders>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p>
        </w:tc>
        <w:tc>
          <w:tcPr>
            <w:tcW w:w="335" w:type="pct"/>
            <w:tcBorders>
              <w:bottom w:val="single" w:sz="8" w:space="0" w:color="auto"/>
            </w:tcBorders>
            <w:shd w:val="clear" w:color="auto" w:fill="auto"/>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硫化氢</w:t>
            </w:r>
          </w:p>
        </w:tc>
        <w:tc>
          <w:tcPr>
            <w:tcW w:w="266" w:type="pct"/>
            <w:tcBorders>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0.0143 </w:t>
            </w:r>
          </w:p>
        </w:tc>
        <w:tc>
          <w:tcPr>
            <w:tcW w:w="256" w:type="pct"/>
            <w:tcBorders>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0.0005</w:t>
            </w:r>
          </w:p>
        </w:tc>
        <w:tc>
          <w:tcPr>
            <w:tcW w:w="287" w:type="pct"/>
            <w:tcBorders>
              <w:bottom w:val="single" w:sz="8" w:space="0" w:color="auto"/>
            </w:tcBorders>
            <w:vAlign w:val="center"/>
          </w:tcPr>
          <w:p w:rsidR="008431B7" w:rsidRPr="009E5DD9" w:rsidRDefault="008431B7" w:rsidP="009E5DD9">
            <w:pPr>
              <w:jc w:val="center"/>
              <w:rPr>
                <w:rFonts w:ascii="Times New Roman" w:eastAsia="宋体"/>
                <w:sz w:val="18"/>
                <w:szCs w:val="18"/>
              </w:rPr>
            </w:pPr>
            <w:r w:rsidRPr="009E5DD9">
              <w:rPr>
                <w:rFonts w:ascii="Times New Roman" w:eastAsia="宋体"/>
                <w:sz w:val="18"/>
                <w:szCs w:val="18"/>
              </w:rPr>
              <w:t>0.0036</w:t>
            </w:r>
          </w:p>
        </w:tc>
        <w:tc>
          <w:tcPr>
            <w:tcW w:w="340" w:type="pct"/>
            <w:vMerge/>
            <w:tcBorders>
              <w:bottom w:val="single" w:sz="8" w:space="0" w:color="auto"/>
            </w:tcBorders>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p>
        </w:tc>
        <w:tc>
          <w:tcPr>
            <w:tcW w:w="311" w:type="pct"/>
            <w:tcBorders>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color w:val="000000"/>
                <w:spacing w:val="-4"/>
                <w:kern w:val="0"/>
                <w:sz w:val="18"/>
                <w:szCs w:val="18"/>
                <w:lang w:val="x-none"/>
              </w:rPr>
              <w:t>90</w:t>
            </w:r>
            <w:r w:rsidRPr="009E5DD9">
              <w:rPr>
                <w:rFonts w:ascii="Times New Roman" w:eastAsia="宋体"/>
                <w:snapToGrid w:val="0"/>
                <w:color w:val="000000"/>
                <w:spacing w:val="-4"/>
                <w:kern w:val="0"/>
                <w:sz w:val="18"/>
                <w:szCs w:val="18"/>
                <w:lang w:val="x-none" w:eastAsia="x-none"/>
              </w:rPr>
              <w:t>%</w:t>
            </w:r>
          </w:p>
        </w:tc>
        <w:tc>
          <w:tcPr>
            <w:tcW w:w="401" w:type="pct"/>
            <w:tcBorders>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Pr>
                <w:rFonts w:ascii="Times New Roman" w:eastAsia="宋体" w:hint="eastAsia"/>
                <w:snapToGrid w:val="0"/>
                <w:spacing w:val="-4"/>
                <w:kern w:val="0"/>
                <w:sz w:val="18"/>
                <w:szCs w:val="18"/>
              </w:rPr>
              <w:t>0.0014</w:t>
            </w:r>
          </w:p>
        </w:tc>
        <w:tc>
          <w:tcPr>
            <w:tcW w:w="257" w:type="pct"/>
            <w:tcBorders>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0.00005</w:t>
            </w:r>
          </w:p>
        </w:tc>
        <w:tc>
          <w:tcPr>
            <w:tcW w:w="282" w:type="pct"/>
            <w:tcBorders>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0.00036</w:t>
            </w:r>
          </w:p>
        </w:tc>
        <w:tc>
          <w:tcPr>
            <w:tcW w:w="236" w:type="pct"/>
            <w:tcBorders>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p>
        </w:tc>
        <w:tc>
          <w:tcPr>
            <w:tcW w:w="220" w:type="pct"/>
            <w:tcBorders>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0.33</w:t>
            </w:r>
          </w:p>
        </w:tc>
        <w:tc>
          <w:tcPr>
            <w:tcW w:w="200" w:type="pct"/>
            <w:vMerge/>
            <w:tcBorders>
              <w:bottom w:val="single" w:sz="8" w:space="0" w:color="auto"/>
            </w:tcBorders>
            <w:shd w:val="clear" w:color="auto" w:fill="auto"/>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p>
        </w:tc>
        <w:tc>
          <w:tcPr>
            <w:tcW w:w="200" w:type="pct"/>
            <w:vMerge/>
            <w:tcBorders>
              <w:bottom w:val="single" w:sz="8" w:space="0" w:color="auto"/>
            </w:tcBorders>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p>
        </w:tc>
        <w:tc>
          <w:tcPr>
            <w:tcW w:w="250" w:type="pct"/>
            <w:vMerge/>
            <w:tcBorders>
              <w:bottom w:val="single" w:sz="8" w:space="0" w:color="auto"/>
            </w:tcBorders>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p>
        </w:tc>
        <w:tc>
          <w:tcPr>
            <w:tcW w:w="210" w:type="pct"/>
            <w:vMerge/>
            <w:tcBorders>
              <w:bottom w:val="single" w:sz="8" w:space="0" w:color="auto"/>
            </w:tcBorders>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p>
        </w:tc>
      </w:tr>
      <w:tr w:rsidR="008431B7" w:rsidRPr="009E5DD9" w:rsidTr="00746555">
        <w:trPr>
          <w:cantSplit/>
          <w:trHeight w:val="928"/>
          <w:jc w:val="center"/>
        </w:trPr>
        <w:tc>
          <w:tcPr>
            <w:tcW w:w="438" w:type="pct"/>
            <w:tcBorders>
              <w:top w:val="single" w:sz="8" w:space="0" w:color="auto"/>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G3</w:t>
            </w:r>
            <w:r w:rsidRPr="009E5DD9">
              <w:rPr>
                <w:rFonts w:ascii="Times New Roman" w:eastAsia="宋体"/>
                <w:snapToGrid w:val="0"/>
                <w:spacing w:val="-4"/>
                <w:kern w:val="0"/>
                <w:sz w:val="18"/>
                <w:szCs w:val="18"/>
              </w:rPr>
              <w:t>注塑废气</w:t>
            </w:r>
            <w:r w:rsidRPr="009E5DD9">
              <w:rPr>
                <w:rFonts w:ascii="Times New Roman" w:eastAsia="宋体"/>
                <w:snapToGrid w:val="0"/>
                <w:spacing w:val="-4"/>
                <w:kern w:val="0"/>
                <w:sz w:val="18"/>
                <w:szCs w:val="18"/>
              </w:rPr>
              <w:t>G4</w:t>
            </w:r>
            <w:r w:rsidRPr="009E5DD9">
              <w:rPr>
                <w:rFonts w:ascii="Times New Roman" w:eastAsia="宋体"/>
                <w:snapToGrid w:val="0"/>
                <w:spacing w:val="-4"/>
                <w:kern w:val="0"/>
                <w:sz w:val="18"/>
                <w:szCs w:val="18"/>
              </w:rPr>
              <w:t>吸塑废气</w:t>
            </w:r>
          </w:p>
        </w:tc>
        <w:tc>
          <w:tcPr>
            <w:tcW w:w="250" w:type="pct"/>
            <w:tcBorders>
              <w:top w:val="single" w:sz="8" w:space="0" w:color="auto"/>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注塑吸塑</w:t>
            </w:r>
          </w:p>
        </w:tc>
        <w:tc>
          <w:tcPr>
            <w:tcW w:w="259" w:type="pct"/>
            <w:tcBorders>
              <w:top w:val="single" w:sz="8" w:space="0" w:color="auto"/>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Pr>
                <w:rFonts w:ascii="Times New Roman" w:eastAsia="宋体" w:hint="eastAsia"/>
                <w:snapToGrid w:val="0"/>
                <w:spacing w:val="-4"/>
                <w:kern w:val="0"/>
                <w:sz w:val="18"/>
                <w:szCs w:val="18"/>
              </w:rPr>
              <w:t>25</w:t>
            </w:r>
            <w:r w:rsidRPr="009E5DD9">
              <w:rPr>
                <w:rFonts w:ascii="Times New Roman" w:eastAsia="宋体"/>
                <w:snapToGrid w:val="0"/>
                <w:spacing w:val="-4"/>
                <w:kern w:val="0"/>
                <w:sz w:val="18"/>
                <w:szCs w:val="18"/>
              </w:rPr>
              <w:t>000</w:t>
            </w:r>
          </w:p>
        </w:tc>
        <w:tc>
          <w:tcPr>
            <w:tcW w:w="335" w:type="pct"/>
            <w:tcBorders>
              <w:top w:val="single" w:sz="8" w:space="0" w:color="auto"/>
              <w:bottom w:val="single" w:sz="8" w:space="0" w:color="auto"/>
            </w:tcBorders>
            <w:shd w:val="clear" w:color="auto" w:fill="auto"/>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非甲烷总烃</w:t>
            </w:r>
          </w:p>
        </w:tc>
        <w:tc>
          <w:tcPr>
            <w:tcW w:w="266" w:type="pct"/>
            <w:tcBorders>
              <w:top w:val="single" w:sz="8" w:space="0" w:color="auto"/>
              <w:bottom w:val="single" w:sz="8" w:space="0" w:color="auto"/>
            </w:tcBorders>
            <w:vAlign w:val="center"/>
          </w:tcPr>
          <w:p w:rsidR="008431B7" w:rsidRDefault="008431B7" w:rsidP="00067638">
            <w:pPr>
              <w:jc w:val="center"/>
              <w:rPr>
                <w:rFonts w:ascii="Times New Roman" w:eastAsia="宋体"/>
                <w:color w:val="000000"/>
                <w:sz w:val="18"/>
                <w:szCs w:val="18"/>
              </w:rPr>
            </w:pPr>
            <w:r>
              <w:rPr>
                <w:rFonts w:ascii="Times New Roman" w:hint="eastAsia"/>
                <w:color w:val="000000"/>
                <w:sz w:val="18"/>
                <w:szCs w:val="18"/>
              </w:rPr>
              <w:t>1.98</w:t>
            </w:r>
          </w:p>
        </w:tc>
        <w:tc>
          <w:tcPr>
            <w:tcW w:w="256" w:type="pct"/>
            <w:tcBorders>
              <w:top w:val="single" w:sz="8" w:space="0" w:color="auto"/>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0.0495</w:t>
            </w:r>
          </w:p>
        </w:tc>
        <w:tc>
          <w:tcPr>
            <w:tcW w:w="287" w:type="pct"/>
            <w:tcBorders>
              <w:top w:val="single" w:sz="8" w:space="0" w:color="auto"/>
              <w:bottom w:val="single" w:sz="8" w:space="0" w:color="auto"/>
            </w:tcBorders>
            <w:vAlign w:val="center"/>
          </w:tcPr>
          <w:p w:rsidR="008431B7" w:rsidRPr="009E5DD9" w:rsidRDefault="008431B7" w:rsidP="009E5DD9">
            <w:pPr>
              <w:jc w:val="center"/>
              <w:rPr>
                <w:rFonts w:ascii="Times New Roman" w:eastAsia="宋体"/>
                <w:sz w:val="18"/>
                <w:szCs w:val="18"/>
              </w:rPr>
            </w:pPr>
            <w:r w:rsidRPr="009E5DD9">
              <w:rPr>
                <w:rFonts w:ascii="Times New Roman" w:eastAsia="宋体"/>
                <w:sz w:val="18"/>
                <w:szCs w:val="18"/>
              </w:rPr>
              <w:t>0.3564</w:t>
            </w:r>
          </w:p>
        </w:tc>
        <w:tc>
          <w:tcPr>
            <w:tcW w:w="340" w:type="pct"/>
            <w:tcBorders>
              <w:top w:val="single" w:sz="8" w:space="0" w:color="auto"/>
              <w:bottom w:val="single" w:sz="8" w:space="0" w:color="auto"/>
            </w:tcBorders>
            <w:shd w:val="clear" w:color="auto" w:fill="auto"/>
            <w:vAlign w:val="center"/>
          </w:tcPr>
          <w:p w:rsidR="008431B7" w:rsidRPr="009E5DD9" w:rsidRDefault="007C03AA" w:rsidP="009E5DD9">
            <w:pPr>
              <w:spacing w:line="240" w:lineRule="auto"/>
              <w:ind w:leftChars="-50" w:left="-140" w:rightChars="-50" w:right="-140"/>
              <w:jc w:val="center"/>
              <w:rPr>
                <w:rFonts w:ascii="Times New Roman" w:eastAsia="宋体"/>
                <w:snapToGrid w:val="0"/>
                <w:color w:val="000000"/>
                <w:spacing w:val="-4"/>
                <w:kern w:val="0"/>
                <w:sz w:val="18"/>
                <w:szCs w:val="18"/>
              </w:rPr>
            </w:pPr>
            <w:r>
              <w:rPr>
                <w:rFonts w:ascii="Times New Roman" w:eastAsia="宋体" w:hint="eastAsia"/>
                <w:snapToGrid w:val="0"/>
                <w:color w:val="000000"/>
                <w:spacing w:val="-4"/>
                <w:kern w:val="0"/>
                <w:sz w:val="18"/>
                <w:szCs w:val="18"/>
              </w:rPr>
              <w:t>二</w:t>
            </w:r>
            <w:r w:rsidR="008431B7" w:rsidRPr="009E5DD9">
              <w:rPr>
                <w:rFonts w:ascii="Times New Roman" w:eastAsia="宋体"/>
                <w:snapToGrid w:val="0"/>
                <w:color w:val="000000"/>
                <w:spacing w:val="-4"/>
                <w:kern w:val="0"/>
                <w:sz w:val="18"/>
                <w:szCs w:val="18"/>
              </w:rPr>
              <w:t>级活性炭吸附</w:t>
            </w:r>
          </w:p>
        </w:tc>
        <w:tc>
          <w:tcPr>
            <w:tcW w:w="311" w:type="pct"/>
            <w:tcBorders>
              <w:top w:val="single" w:sz="8" w:space="0" w:color="auto"/>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color w:val="000000"/>
                <w:spacing w:val="-4"/>
                <w:kern w:val="0"/>
                <w:sz w:val="18"/>
                <w:szCs w:val="18"/>
                <w:lang w:val="x-none"/>
              </w:rPr>
            </w:pPr>
            <w:r w:rsidRPr="009E5DD9">
              <w:rPr>
                <w:rFonts w:ascii="Times New Roman" w:eastAsia="宋体"/>
                <w:snapToGrid w:val="0"/>
                <w:color w:val="000000"/>
                <w:spacing w:val="-4"/>
                <w:kern w:val="0"/>
                <w:sz w:val="18"/>
                <w:szCs w:val="18"/>
                <w:lang w:val="x-none"/>
              </w:rPr>
              <w:t>90</w:t>
            </w:r>
            <w:r w:rsidRPr="009E5DD9">
              <w:rPr>
                <w:rFonts w:ascii="Times New Roman" w:eastAsia="宋体"/>
                <w:snapToGrid w:val="0"/>
                <w:color w:val="000000"/>
                <w:spacing w:val="-4"/>
                <w:kern w:val="0"/>
                <w:sz w:val="18"/>
                <w:szCs w:val="18"/>
                <w:lang w:val="x-none" w:eastAsia="x-none"/>
              </w:rPr>
              <w:t>%</w:t>
            </w:r>
          </w:p>
        </w:tc>
        <w:tc>
          <w:tcPr>
            <w:tcW w:w="401" w:type="pct"/>
            <w:tcBorders>
              <w:top w:val="single" w:sz="8" w:space="0" w:color="auto"/>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Pr>
                <w:rFonts w:ascii="Times New Roman" w:eastAsia="宋体" w:hint="eastAsia"/>
                <w:snapToGrid w:val="0"/>
                <w:spacing w:val="-4"/>
                <w:kern w:val="0"/>
                <w:sz w:val="18"/>
                <w:szCs w:val="18"/>
              </w:rPr>
              <w:t>0.198</w:t>
            </w:r>
          </w:p>
        </w:tc>
        <w:tc>
          <w:tcPr>
            <w:tcW w:w="257" w:type="pct"/>
            <w:tcBorders>
              <w:top w:val="single" w:sz="8" w:space="0" w:color="auto"/>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0.0050</w:t>
            </w:r>
          </w:p>
        </w:tc>
        <w:tc>
          <w:tcPr>
            <w:tcW w:w="282" w:type="pct"/>
            <w:tcBorders>
              <w:top w:val="single" w:sz="8" w:space="0" w:color="auto"/>
              <w:bottom w:val="single" w:sz="8" w:space="0" w:color="auto"/>
            </w:tcBorders>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0.0356</w:t>
            </w:r>
          </w:p>
        </w:tc>
        <w:tc>
          <w:tcPr>
            <w:tcW w:w="236" w:type="pct"/>
            <w:tcBorders>
              <w:top w:val="single" w:sz="8" w:space="0" w:color="auto"/>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60</w:t>
            </w:r>
          </w:p>
        </w:tc>
        <w:tc>
          <w:tcPr>
            <w:tcW w:w="220" w:type="pct"/>
            <w:tcBorders>
              <w:top w:val="single" w:sz="8" w:space="0" w:color="auto"/>
              <w:bottom w:val="single" w:sz="8" w:space="0" w:color="auto"/>
            </w:tcBorders>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p>
        </w:tc>
        <w:tc>
          <w:tcPr>
            <w:tcW w:w="200" w:type="pct"/>
            <w:tcBorders>
              <w:top w:val="single" w:sz="8" w:space="0" w:color="auto"/>
              <w:bottom w:val="single" w:sz="8" w:space="0" w:color="auto"/>
            </w:tcBorders>
            <w:shd w:val="clear" w:color="auto" w:fill="auto"/>
            <w:vAlign w:val="center"/>
          </w:tcPr>
          <w:p w:rsidR="008431B7" w:rsidRPr="009E5DD9" w:rsidRDefault="008431B7"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15</w:t>
            </w:r>
          </w:p>
        </w:tc>
        <w:tc>
          <w:tcPr>
            <w:tcW w:w="200" w:type="pct"/>
            <w:tcBorders>
              <w:top w:val="single" w:sz="8" w:space="0" w:color="auto"/>
              <w:bottom w:val="single" w:sz="8" w:space="0" w:color="auto"/>
            </w:tcBorders>
            <w:shd w:val="clear" w:color="auto" w:fill="auto"/>
            <w:vAlign w:val="center"/>
          </w:tcPr>
          <w:p w:rsidR="008431B7" w:rsidRPr="00936D15" w:rsidRDefault="008431B7" w:rsidP="00D905AD">
            <w:pPr>
              <w:pStyle w:val="afff0"/>
              <w:ind w:leftChars="-50" w:left="-140" w:rightChars="-50" w:right="-140"/>
              <w:rPr>
                <w:color w:val="auto"/>
                <w:sz w:val="18"/>
                <w:szCs w:val="18"/>
                <w:lang w:val="en-US" w:eastAsia="zh-CN"/>
              </w:rPr>
            </w:pPr>
            <w:r>
              <w:rPr>
                <w:rFonts w:hint="eastAsia"/>
                <w:color w:val="auto"/>
                <w:sz w:val="18"/>
                <w:szCs w:val="18"/>
                <w:lang w:val="en-US" w:eastAsia="zh-CN"/>
              </w:rPr>
              <w:t>0.6</w:t>
            </w:r>
          </w:p>
        </w:tc>
        <w:tc>
          <w:tcPr>
            <w:tcW w:w="250" w:type="pct"/>
            <w:tcBorders>
              <w:top w:val="single" w:sz="8" w:space="0" w:color="auto"/>
              <w:bottom w:val="single" w:sz="8" w:space="0" w:color="auto"/>
            </w:tcBorders>
            <w:shd w:val="clear" w:color="auto" w:fill="auto"/>
            <w:vAlign w:val="center"/>
          </w:tcPr>
          <w:p w:rsidR="008431B7" w:rsidRPr="009E5DD9" w:rsidRDefault="008431B7"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35</w:t>
            </w:r>
          </w:p>
        </w:tc>
        <w:tc>
          <w:tcPr>
            <w:tcW w:w="210" w:type="pct"/>
            <w:tcBorders>
              <w:top w:val="single" w:sz="8" w:space="0" w:color="auto"/>
              <w:bottom w:val="single" w:sz="8" w:space="0" w:color="auto"/>
            </w:tcBorders>
            <w:shd w:val="clear" w:color="auto" w:fill="auto"/>
            <w:vAlign w:val="center"/>
          </w:tcPr>
          <w:p w:rsidR="008431B7" w:rsidRPr="009E5DD9" w:rsidRDefault="008431B7" w:rsidP="00746555">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连续排放</w:t>
            </w:r>
            <w:r w:rsidRPr="009E5DD9">
              <w:rPr>
                <w:rFonts w:ascii="Times New Roman" w:eastAsia="宋体"/>
                <w:snapToGrid w:val="0"/>
                <w:spacing w:val="-4"/>
                <w:kern w:val="0"/>
                <w:sz w:val="18"/>
                <w:szCs w:val="18"/>
              </w:rPr>
              <w:t>P</w:t>
            </w:r>
            <w:r>
              <w:rPr>
                <w:rFonts w:ascii="Times New Roman" w:eastAsia="宋体" w:hint="eastAsia"/>
                <w:snapToGrid w:val="0"/>
                <w:spacing w:val="-4"/>
                <w:kern w:val="0"/>
                <w:sz w:val="18"/>
                <w:szCs w:val="18"/>
              </w:rPr>
              <w:t>2</w:t>
            </w:r>
          </w:p>
        </w:tc>
      </w:tr>
      <w:tr w:rsidR="009E5DD9" w:rsidRPr="009E5DD9" w:rsidTr="00746555">
        <w:trPr>
          <w:cantSplit/>
          <w:trHeight w:val="558"/>
          <w:jc w:val="center"/>
        </w:trPr>
        <w:tc>
          <w:tcPr>
            <w:tcW w:w="438" w:type="pct"/>
            <w:tcBorders>
              <w:top w:val="single" w:sz="8" w:space="0" w:color="auto"/>
            </w:tcBorders>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食堂油烟</w:t>
            </w:r>
          </w:p>
        </w:tc>
        <w:tc>
          <w:tcPr>
            <w:tcW w:w="250" w:type="pct"/>
            <w:tcBorders>
              <w:top w:val="single" w:sz="8" w:space="0" w:color="auto"/>
            </w:tcBorders>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烹饪</w:t>
            </w:r>
          </w:p>
        </w:tc>
        <w:tc>
          <w:tcPr>
            <w:tcW w:w="259" w:type="pct"/>
            <w:tcBorders>
              <w:top w:val="single" w:sz="8" w:space="0" w:color="auto"/>
            </w:tcBorders>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4000</w:t>
            </w:r>
          </w:p>
        </w:tc>
        <w:tc>
          <w:tcPr>
            <w:tcW w:w="335" w:type="pct"/>
            <w:tcBorders>
              <w:top w:val="single" w:sz="8" w:space="0" w:color="auto"/>
            </w:tcBorders>
            <w:shd w:val="clear" w:color="auto" w:fill="auto"/>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油烟</w:t>
            </w:r>
          </w:p>
        </w:tc>
        <w:tc>
          <w:tcPr>
            <w:tcW w:w="266" w:type="pct"/>
            <w:tcBorders>
              <w:top w:val="single" w:sz="8" w:space="0" w:color="auto"/>
            </w:tcBorders>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6.27</w:t>
            </w:r>
          </w:p>
        </w:tc>
        <w:tc>
          <w:tcPr>
            <w:tcW w:w="256" w:type="pct"/>
            <w:tcBorders>
              <w:top w:val="single" w:sz="8" w:space="0" w:color="auto"/>
            </w:tcBorders>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p>
        </w:tc>
        <w:tc>
          <w:tcPr>
            <w:tcW w:w="287" w:type="pct"/>
            <w:tcBorders>
              <w:top w:val="single" w:sz="8" w:space="0" w:color="auto"/>
            </w:tcBorders>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0.0315</w:t>
            </w:r>
          </w:p>
        </w:tc>
        <w:tc>
          <w:tcPr>
            <w:tcW w:w="340" w:type="pct"/>
            <w:tcBorders>
              <w:top w:val="single" w:sz="8" w:space="0" w:color="auto"/>
            </w:tcBorders>
            <w:shd w:val="clear" w:color="auto" w:fill="auto"/>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油烟净化器</w:t>
            </w:r>
          </w:p>
        </w:tc>
        <w:tc>
          <w:tcPr>
            <w:tcW w:w="311" w:type="pct"/>
            <w:tcBorders>
              <w:top w:val="single" w:sz="8" w:space="0" w:color="auto"/>
            </w:tcBorders>
            <w:shd w:val="clear" w:color="auto" w:fill="auto"/>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70%</w:t>
            </w:r>
          </w:p>
        </w:tc>
        <w:tc>
          <w:tcPr>
            <w:tcW w:w="401" w:type="pct"/>
            <w:tcBorders>
              <w:top w:val="single" w:sz="8" w:space="0" w:color="auto"/>
            </w:tcBorders>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1.88</w:t>
            </w:r>
          </w:p>
        </w:tc>
        <w:tc>
          <w:tcPr>
            <w:tcW w:w="257" w:type="pct"/>
            <w:tcBorders>
              <w:top w:val="single" w:sz="8" w:space="0" w:color="auto"/>
            </w:tcBorders>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p>
        </w:tc>
        <w:tc>
          <w:tcPr>
            <w:tcW w:w="282" w:type="pct"/>
            <w:tcBorders>
              <w:top w:val="single" w:sz="8" w:space="0" w:color="auto"/>
            </w:tcBorders>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0.009</w:t>
            </w:r>
          </w:p>
        </w:tc>
        <w:tc>
          <w:tcPr>
            <w:tcW w:w="236" w:type="pct"/>
            <w:tcBorders>
              <w:top w:val="single" w:sz="8" w:space="0" w:color="auto"/>
            </w:tcBorders>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2</w:t>
            </w:r>
          </w:p>
        </w:tc>
        <w:tc>
          <w:tcPr>
            <w:tcW w:w="220" w:type="pct"/>
            <w:tcBorders>
              <w:top w:val="single" w:sz="8" w:space="0" w:color="auto"/>
            </w:tcBorders>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w:t>
            </w:r>
          </w:p>
        </w:tc>
        <w:tc>
          <w:tcPr>
            <w:tcW w:w="200" w:type="pct"/>
            <w:tcBorders>
              <w:top w:val="single" w:sz="8" w:space="0" w:color="auto"/>
            </w:tcBorders>
            <w:shd w:val="clear" w:color="auto" w:fill="auto"/>
            <w:vAlign w:val="center"/>
          </w:tcPr>
          <w:p w:rsidR="009E5DD9" w:rsidRPr="009E5DD9" w:rsidRDefault="009E5DD9" w:rsidP="009E5DD9">
            <w:pPr>
              <w:spacing w:line="240" w:lineRule="auto"/>
              <w:jc w:val="center"/>
              <w:rPr>
                <w:rFonts w:ascii="Times New Roman" w:eastAsia="宋体"/>
                <w:snapToGrid w:val="0"/>
                <w:spacing w:val="-4"/>
                <w:kern w:val="0"/>
                <w:sz w:val="18"/>
                <w:szCs w:val="18"/>
              </w:rPr>
            </w:pPr>
          </w:p>
        </w:tc>
        <w:tc>
          <w:tcPr>
            <w:tcW w:w="200" w:type="pct"/>
            <w:tcBorders>
              <w:top w:val="single" w:sz="8" w:space="0" w:color="auto"/>
            </w:tcBorders>
            <w:shd w:val="clear" w:color="auto" w:fill="auto"/>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p>
        </w:tc>
        <w:tc>
          <w:tcPr>
            <w:tcW w:w="250" w:type="pct"/>
            <w:tcBorders>
              <w:top w:val="single" w:sz="8" w:space="0" w:color="auto"/>
            </w:tcBorders>
            <w:shd w:val="clear" w:color="auto" w:fill="auto"/>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p>
        </w:tc>
        <w:tc>
          <w:tcPr>
            <w:tcW w:w="210" w:type="pct"/>
            <w:tcBorders>
              <w:top w:val="single" w:sz="8" w:space="0" w:color="auto"/>
            </w:tcBorders>
            <w:shd w:val="clear" w:color="auto" w:fill="auto"/>
            <w:vAlign w:val="center"/>
          </w:tcPr>
          <w:p w:rsidR="009E5DD9" w:rsidRPr="009E5DD9" w:rsidRDefault="009E5DD9" w:rsidP="009E5DD9">
            <w:pPr>
              <w:spacing w:line="240" w:lineRule="auto"/>
              <w:ind w:leftChars="-50" w:left="-140" w:rightChars="-50" w:right="-140"/>
              <w:jc w:val="center"/>
              <w:rPr>
                <w:rFonts w:ascii="Times New Roman" w:eastAsia="宋体"/>
                <w:snapToGrid w:val="0"/>
                <w:spacing w:val="-4"/>
                <w:kern w:val="0"/>
                <w:sz w:val="18"/>
                <w:szCs w:val="18"/>
              </w:rPr>
            </w:pPr>
            <w:r w:rsidRPr="009E5DD9">
              <w:rPr>
                <w:rFonts w:ascii="Times New Roman" w:eastAsia="宋体"/>
                <w:snapToGrid w:val="0"/>
                <w:spacing w:val="-4"/>
                <w:kern w:val="0"/>
                <w:sz w:val="18"/>
                <w:szCs w:val="18"/>
              </w:rPr>
              <w:t>高于所附建筑</w:t>
            </w:r>
            <w:r w:rsidRPr="009E5DD9">
              <w:rPr>
                <w:rFonts w:ascii="Times New Roman" w:eastAsia="宋体"/>
                <w:snapToGrid w:val="0"/>
                <w:spacing w:val="-4"/>
                <w:kern w:val="0"/>
                <w:sz w:val="18"/>
                <w:szCs w:val="18"/>
              </w:rPr>
              <w:t>1.5m</w:t>
            </w:r>
          </w:p>
        </w:tc>
      </w:tr>
    </w:tbl>
    <w:p w:rsidR="009E5DD9" w:rsidRPr="009E5DD9" w:rsidRDefault="0070160B" w:rsidP="0070160B">
      <w:pPr>
        <w:spacing w:line="240" w:lineRule="auto"/>
        <w:ind w:firstLineChars="200" w:firstLine="560"/>
        <w:jc w:val="left"/>
        <w:rPr>
          <w:rFonts w:ascii="Times New Roman" w:eastAsia="宋体"/>
          <w:color w:val="000000"/>
          <w:sz w:val="18"/>
          <w:szCs w:val="18"/>
        </w:rPr>
      </w:pPr>
      <w:r>
        <w:rPr>
          <w:rFonts w:ascii="Times New Roman" w:eastAsia="宋体"/>
          <w:noProof/>
        </w:rPr>
        <w:drawing>
          <wp:anchor distT="0" distB="0" distL="114300" distR="114300" simplePos="0" relativeHeight="251839488" behindDoc="0" locked="0" layoutInCell="1" allowOverlap="1" wp14:anchorId="69BEBF93" wp14:editId="55C85D57">
            <wp:simplePos x="0" y="0"/>
            <wp:positionH relativeFrom="column">
              <wp:posOffset>3848735</wp:posOffset>
            </wp:positionH>
            <wp:positionV relativeFrom="paragraph">
              <wp:posOffset>461010</wp:posOffset>
            </wp:positionV>
            <wp:extent cx="1515600" cy="486000"/>
            <wp:effectExtent l="0" t="0" r="8890" b="9525"/>
            <wp:wrapNone/>
            <wp:docPr id="17065" name="图片 1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56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DD9" w:rsidRPr="009E5DD9">
        <w:rPr>
          <w:rFonts w:ascii="Times New Roman" w:eastAsia="宋体"/>
          <w:color w:val="000000"/>
          <w:sz w:val="18"/>
          <w:szCs w:val="18"/>
        </w:rPr>
        <w:t>注：根据《橡胶制品工业污染物排放标准》（</w:t>
      </w:r>
      <w:r w:rsidR="009E5DD9" w:rsidRPr="009E5DD9">
        <w:rPr>
          <w:rFonts w:ascii="Times New Roman" w:eastAsia="宋体"/>
          <w:color w:val="000000"/>
          <w:sz w:val="18"/>
          <w:szCs w:val="18"/>
        </w:rPr>
        <w:t>GB27623-2011</w:t>
      </w:r>
      <w:r w:rsidR="009E5DD9" w:rsidRPr="009E5DD9">
        <w:rPr>
          <w:rFonts w:ascii="Times New Roman" w:eastAsia="宋体"/>
          <w:color w:val="000000"/>
          <w:sz w:val="18"/>
          <w:szCs w:val="18"/>
        </w:rPr>
        <w:t>）</w:t>
      </w:r>
      <w:r w:rsidR="009E5DD9" w:rsidRPr="009E5DD9">
        <w:rPr>
          <w:rFonts w:ascii="Times New Roman" w:eastAsia="宋体"/>
          <w:color w:val="000000"/>
          <w:sz w:val="18"/>
          <w:szCs w:val="18"/>
        </w:rPr>
        <w:t>4.2.8</w:t>
      </w:r>
      <w:r w:rsidR="009E5DD9" w:rsidRPr="009E5DD9">
        <w:rPr>
          <w:rFonts w:ascii="Times New Roman" w:eastAsia="宋体"/>
          <w:color w:val="000000"/>
          <w:sz w:val="18"/>
          <w:szCs w:val="18"/>
        </w:rPr>
        <w:t>：大气污染物排放浓度限值适用于单位胶料实际排气量不高于单位胶料基准排气量的情况。单位胶料实际排气量超过单位胶料基准排气量，须将实测大气污染物浓度换算为大气污染物基准排气量排放浓度，并以大气污染物基准气量排放浓度作为判定排放是否达标的依据。大气污染物基准气量排放浓度的换算，可参照采用水污染物基准水量排放浓度的计算公式。由于项目单位胶料实际排气量超过单位胶料基准排气量，因此需将大气污染物排放浓度换算为大气污染物基准气量排放浓度。计算过程如下：</w:t>
      </w:r>
    </w:p>
    <w:p w:rsidR="009E5DD9" w:rsidRPr="009E5DD9" w:rsidRDefault="009E5DD9" w:rsidP="009E5DD9">
      <w:pPr>
        <w:spacing w:line="240" w:lineRule="auto"/>
        <w:ind w:firstLineChars="200" w:firstLine="360"/>
        <w:jc w:val="left"/>
        <w:rPr>
          <w:rFonts w:ascii="Times New Roman" w:eastAsia="宋体"/>
          <w:color w:val="000000"/>
          <w:sz w:val="18"/>
          <w:szCs w:val="18"/>
        </w:rPr>
      </w:pPr>
    </w:p>
    <w:p w:rsidR="009E5DD9" w:rsidRPr="009E5DD9" w:rsidRDefault="009E5DD9" w:rsidP="009E5DD9">
      <w:pPr>
        <w:spacing w:line="240" w:lineRule="exact"/>
        <w:ind w:firstLineChars="200" w:firstLine="562"/>
        <w:jc w:val="center"/>
        <w:rPr>
          <w:rFonts w:ascii="Times New Roman" w:eastAsia="宋体"/>
          <w:b/>
          <w:color w:val="000000"/>
        </w:rPr>
      </w:pPr>
    </w:p>
    <w:p w:rsidR="009E5DD9" w:rsidRPr="009E5DD9" w:rsidRDefault="009E5DD9" w:rsidP="009E5DD9">
      <w:pPr>
        <w:spacing w:line="240" w:lineRule="auto"/>
        <w:ind w:firstLineChars="200" w:firstLine="360"/>
        <w:jc w:val="left"/>
        <w:rPr>
          <w:rFonts w:ascii="Times New Roman" w:eastAsia="宋体"/>
          <w:color w:val="000000"/>
          <w:sz w:val="18"/>
          <w:szCs w:val="18"/>
        </w:rPr>
      </w:pPr>
      <w:r w:rsidRPr="009E5DD9">
        <w:rPr>
          <w:rFonts w:ascii="Times New Roman" w:eastAsia="宋体"/>
          <w:color w:val="000000"/>
          <w:sz w:val="18"/>
          <w:szCs w:val="18"/>
        </w:rPr>
        <w:t>式中：</w:t>
      </w:r>
    </w:p>
    <w:p w:rsidR="009E5DD9" w:rsidRPr="009E5DD9" w:rsidRDefault="009E5DD9" w:rsidP="009E5DD9">
      <w:pPr>
        <w:spacing w:line="240" w:lineRule="auto"/>
        <w:ind w:firstLineChars="200" w:firstLine="360"/>
        <w:jc w:val="left"/>
        <w:rPr>
          <w:rFonts w:ascii="Times New Roman" w:eastAsia="宋体"/>
          <w:color w:val="000000"/>
          <w:sz w:val="18"/>
          <w:szCs w:val="18"/>
        </w:rPr>
      </w:pPr>
      <w:r w:rsidRPr="009E5DD9">
        <w:rPr>
          <w:rFonts w:ascii="Times New Roman" w:eastAsia="宋体"/>
          <w:color w:val="000000"/>
          <w:sz w:val="18"/>
          <w:szCs w:val="18"/>
        </w:rPr>
        <w:t>ρ</w:t>
      </w:r>
      <w:r w:rsidRPr="009E5DD9">
        <w:rPr>
          <w:rFonts w:ascii="Times New Roman" w:eastAsia="宋体"/>
          <w:color w:val="000000"/>
          <w:sz w:val="18"/>
          <w:szCs w:val="18"/>
          <w:vertAlign w:val="subscript"/>
        </w:rPr>
        <w:t>基</w:t>
      </w:r>
      <w:r w:rsidRPr="009E5DD9">
        <w:rPr>
          <w:rFonts w:ascii="Times New Roman" w:eastAsia="宋体"/>
          <w:color w:val="000000"/>
          <w:sz w:val="18"/>
          <w:szCs w:val="18"/>
        </w:rPr>
        <w:t>—</w:t>
      </w:r>
      <w:r w:rsidRPr="009E5DD9">
        <w:rPr>
          <w:rFonts w:ascii="Times New Roman" w:eastAsia="宋体"/>
          <w:color w:val="000000"/>
          <w:sz w:val="18"/>
          <w:szCs w:val="18"/>
        </w:rPr>
        <w:t>大气污染物基准排放浓度，</w:t>
      </w:r>
      <w:r w:rsidRPr="009E5DD9">
        <w:rPr>
          <w:rFonts w:ascii="Times New Roman" w:eastAsia="宋体"/>
          <w:color w:val="000000"/>
          <w:sz w:val="18"/>
          <w:szCs w:val="18"/>
        </w:rPr>
        <w:t>mg/m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w:t>
      </w:r>
    </w:p>
    <w:p w:rsidR="009E5DD9" w:rsidRPr="009E5DD9" w:rsidRDefault="009E5DD9" w:rsidP="009E5DD9">
      <w:pPr>
        <w:spacing w:line="240" w:lineRule="auto"/>
        <w:ind w:firstLineChars="200" w:firstLine="360"/>
        <w:jc w:val="left"/>
        <w:rPr>
          <w:rFonts w:ascii="Times New Roman" w:eastAsia="宋体"/>
          <w:color w:val="000000"/>
          <w:sz w:val="18"/>
          <w:szCs w:val="18"/>
        </w:rPr>
      </w:pPr>
      <w:r w:rsidRPr="009E5DD9">
        <w:rPr>
          <w:rFonts w:ascii="Times New Roman" w:eastAsia="宋体"/>
          <w:color w:val="000000"/>
          <w:sz w:val="18"/>
          <w:szCs w:val="18"/>
        </w:rPr>
        <w:t xml:space="preserve">Q </w:t>
      </w:r>
      <w:r w:rsidRPr="009E5DD9">
        <w:rPr>
          <w:rFonts w:ascii="Times New Roman" w:eastAsia="宋体"/>
          <w:color w:val="000000"/>
          <w:sz w:val="18"/>
          <w:szCs w:val="18"/>
          <w:vertAlign w:val="subscript"/>
        </w:rPr>
        <w:t>总</w:t>
      </w:r>
      <w:r w:rsidRPr="009E5DD9">
        <w:rPr>
          <w:rFonts w:ascii="Times New Roman" w:eastAsia="宋体"/>
          <w:color w:val="000000"/>
          <w:sz w:val="18"/>
          <w:szCs w:val="18"/>
        </w:rPr>
        <w:t>—</w:t>
      </w:r>
      <w:r w:rsidRPr="009E5DD9">
        <w:rPr>
          <w:rFonts w:ascii="Times New Roman" w:eastAsia="宋体"/>
          <w:color w:val="000000"/>
          <w:sz w:val="18"/>
          <w:szCs w:val="18"/>
        </w:rPr>
        <w:t>实测排气总量，</w:t>
      </w:r>
      <w:r w:rsidRPr="009E5DD9">
        <w:rPr>
          <w:rFonts w:ascii="Times New Roman" w:eastAsia="宋体"/>
          <w:color w:val="000000"/>
          <w:sz w:val="18"/>
          <w:szCs w:val="18"/>
        </w:rPr>
        <w:t>m</w:t>
      </w:r>
      <w:r w:rsidRPr="009E5DD9">
        <w:rPr>
          <w:rFonts w:ascii="Times New Roman" w:eastAsia="宋体"/>
          <w:color w:val="000000"/>
          <w:sz w:val="18"/>
          <w:szCs w:val="18"/>
          <w:vertAlign w:val="superscript"/>
        </w:rPr>
        <w:t>3</w:t>
      </w:r>
      <w:r w:rsidR="00067638">
        <w:rPr>
          <w:rFonts w:ascii="Times New Roman" w:eastAsia="宋体"/>
          <w:color w:val="000000"/>
          <w:sz w:val="18"/>
          <w:szCs w:val="18"/>
        </w:rPr>
        <w:t>；</w:t>
      </w:r>
      <w:r w:rsidRPr="009E5DD9">
        <w:rPr>
          <w:rFonts w:ascii="Times New Roman" w:eastAsia="宋体"/>
          <w:color w:val="000000"/>
          <w:sz w:val="18"/>
          <w:szCs w:val="18"/>
        </w:rPr>
        <w:t>项目为</w:t>
      </w:r>
      <w:r w:rsidR="00067638">
        <w:rPr>
          <w:rFonts w:ascii="Times New Roman" w:eastAsia="宋体" w:hint="eastAsia"/>
          <w:color w:val="000000"/>
          <w:sz w:val="18"/>
          <w:szCs w:val="18"/>
        </w:rPr>
        <w:t>350</w:t>
      </w:r>
      <w:r w:rsidRPr="009E5DD9">
        <w:rPr>
          <w:rFonts w:ascii="Times New Roman" w:eastAsia="宋体"/>
          <w:color w:val="000000"/>
          <w:sz w:val="18"/>
          <w:szCs w:val="18"/>
        </w:rPr>
        <w:t>00 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/h×7200=</w:t>
      </w:r>
      <w:r w:rsidR="00067638">
        <w:rPr>
          <w:rFonts w:ascii="Times New Roman" w:eastAsia="宋体" w:hint="eastAsia"/>
          <w:color w:val="000000"/>
          <w:sz w:val="18"/>
          <w:szCs w:val="18"/>
        </w:rPr>
        <w:t>2.52</w:t>
      </w:r>
      <w:r w:rsidRPr="009E5DD9">
        <w:rPr>
          <w:rFonts w:ascii="Times New Roman" w:eastAsia="宋体"/>
          <w:color w:val="000000"/>
          <w:sz w:val="18"/>
          <w:szCs w:val="18"/>
        </w:rPr>
        <w:t>×10</w:t>
      </w:r>
      <w:r w:rsidRPr="009E5DD9">
        <w:rPr>
          <w:rFonts w:ascii="Times New Roman" w:eastAsia="宋体"/>
          <w:color w:val="000000"/>
          <w:sz w:val="18"/>
          <w:szCs w:val="18"/>
          <w:vertAlign w:val="superscript"/>
        </w:rPr>
        <w:t>8</w:t>
      </w:r>
      <w:r w:rsidRPr="009E5DD9">
        <w:rPr>
          <w:rFonts w:ascii="Times New Roman" w:eastAsia="宋体"/>
          <w:color w:val="000000"/>
          <w:sz w:val="18"/>
          <w:szCs w:val="18"/>
        </w:rPr>
        <w:t xml:space="preserve"> 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w:t>
      </w:r>
    </w:p>
    <w:p w:rsidR="009E5DD9" w:rsidRPr="009E5DD9" w:rsidRDefault="009E5DD9" w:rsidP="009E5DD9">
      <w:pPr>
        <w:spacing w:line="240" w:lineRule="auto"/>
        <w:ind w:firstLineChars="200" w:firstLine="360"/>
        <w:jc w:val="left"/>
        <w:rPr>
          <w:rFonts w:ascii="Times New Roman" w:eastAsia="宋体"/>
          <w:color w:val="000000"/>
          <w:sz w:val="18"/>
          <w:szCs w:val="18"/>
        </w:rPr>
      </w:pPr>
      <w:r w:rsidRPr="009E5DD9">
        <w:rPr>
          <w:rFonts w:ascii="Times New Roman" w:eastAsia="宋体"/>
          <w:color w:val="000000"/>
          <w:sz w:val="18"/>
          <w:szCs w:val="18"/>
        </w:rPr>
        <w:t>Y</w:t>
      </w:r>
      <w:r w:rsidRPr="009E5DD9">
        <w:rPr>
          <w:rFonts w:ascii="Times New Roman" w:eastAsia="宋体"/>
          <w:color w:val="000000"/>
          <w:sz w:val="18"/>
          <w:szCs w:val="18"/>
          <w:vertAlign w:val="subscript"/>
        </w:rPr>
        <w:t>i</w:t>
      </w:r>
      <w:r w:rsidRPr="009E5DD9">
        <w:rPr>
          <w:rFonts w:ascii="Times New Roman" w:eastAsia="宋体"/>
          <w:color w:val="000000"/>
          <w:sz w:val="18"/>
          <w:szCs w:val="18"/>
        </w:rPr>
        <w:t>—</w:t>
      </w:r>
      <w:r w:rsidRPr="009E5DD9">
        <w:rPr>
          <w:rFonts w:ascii="Times New Roman" w:eastAsia="宋体"/>
          <w:color w:val="000000"/>
          <w:sz w:val="18"/>
          <w:szCs w:val="18"/>
        </w:rPr>
        <w:t>第</w:t>
      </w:r>
      <w:r w:rsidRPr="009E5DD9">
        <w:rPr>
          <w:rFonts w:ascii="Times New Roman" w:eastAsia="宋体"/>
          <w:color w:val="000000"/>
          <w:sz w:val="18"/>
          <w:szCs w:val="18"/>
        </w:rPr>
        <w:t>i</w:t>
      </w:r>
      <w:r w:rsidRPr="009E5DD9">
        <w:rPr>
          <w:rFonts w:ascii="Times New Roman" w:eastAsia="宋体"/>
          <w:color w:val="000000"/>
          <w:sz w:val="18"/>
          <w:szCs w:val="18"/>
        </w:rPr>
        <w:t>种产品的胶料消耗量，</w:t>
      </w:r>
      <w:r w:rsidRPr="009E5DD9">
        <w:rPr>
          <w:rFonts w:ascii="Times New Roman" w:eastAsia="宋体"/>
          <w:color w:val="000000"/>
          <w:sz w:val="18"/>
          <w:szCs w:val="18"/>
        </w:rPr>
        <w:t>t</w:t>
      </w:r>
      <w:r w:rsidRPr="009E5DD9">
        <w:rPr>
          <w:rFonts w:ascii="Times New Roman" w:eastAsia="宋体"/>
          <w:color w:val="000000"/>
          <w:sz w:val="18"/>
          <w:szCs w:val="18"/>
        </w:rPr>
        <w:t>；项目胶料年用量</w:t>
      </w:r>
      <w:r w:rsidRPr="009E5DD9">
        <w:rPr>
          <w:rFonts w:ascii="Times New Roman" w:eastAsia="宋体"/>
          <w:color w:val="000000"/>
          <w:sz w:val="18"/>
          <w:szCs w:val="18"/>
        </w:rPr>
        <w:t>315t</w:t>
      </w:r>
      <w:r w:rsidRPr="009E5DD9">
        <w:rPr>
          <w:rFonts w:ascii="Times New Roman" w:eastAsia="宋体"/>
          <w:color w:val="000000"/>
          <w:sz w:val="18"/>
          <w:szCs w:val="18"/>
        </w:rPr>
        <w:t>；</w:t>
      </w:r>
    </w:p>
    <w:p w:rsidR="009E5DD9" w:rsidRPr="009E5DD9" w:rsidRDefault="009E5DD9" w:rsidP="009E5DD9">
      <w:pPr>
        <w:spacing w:line="240" w:lineRule="auto"/>
        <w:ind w:firstLineChars="200" w:firstLine="360"/>
        <w:jc w:val="left"/>
        <w:rPr>
          <w:rFonts w:ascii="Times New Roman" w:eastAsia="宋体"/>
          <w:color w:val="000000"/>
          <w:sz w:val="18"/>
          <w:szCs w:val="18"/>
        </w:rPr>
      </w:pPr>
      <w:r w:rsidRPr="009E5DD9">
        <w:rPr>
          <w:rFonts w:ascii="Times New Roman" w:eastAsia="宋体"/>
          <w:color w:val="000000"/>
          <w:sz w:val="18"/>
          <w:szCs w:val="18"/>
        </w:rPr>
        <w:t>Q</w:t>
      </w:r>
      <w:r w:rsidRPr="009E5DD9">
        <w:rPr>
          <w:rFonts w:ascii="Times New Roman" w:eastAsia="宋体"/>
          <w:color w:val="000000"/>
          <w:sz w:val="18"/>
          <w:szCs w:val="18"/>
          <w:vertAlign w:val="subscript"/>
        </w:rPr>
        <w:t>i</w:t>
      </w:r>
      <w:r w:rsidRPr="009E5DD9">
        <w:rPr>
          <w:rFonts w:ascii="Times New Roman" w:eastAsia="宋体"/>
          <w:color w:val="000000"/>
          <w:sz w:val="18"/>
          <w:szCs w:val="18"/>
          <w:vertAlign w:val="subscript"/>
        </w:rPr>
        <w:t>基</w:t>
      </w:r>
      <w:r w:rsidRPr="009E5DD9">
        <w:rPr>
          <w:rFonts w:ascii="Times New Roman" w:eastAsia="宋体"/>
          <w:color w:val="000000"/>
          <w:sz w:val="18"/>
          <w:szCs w:val="18"/>
        </w:rPr>
        <w:t>—</w:t>
      </w:r>
      <w:r w:rsidRPr="009E5DD9">
        <w:rPr>
          <w:rFonts w:ascii="Times New Roman" w:eastAsia="宋体"/>
          <w:color w:val="000000"/>
          <w:sz w:val="18"/>
          <w:szCs w:val="18"/>
        </w:rPr>
        <w:t>第</w:t>
      </w:r>
      <w:r w:rsidRPr="009E5DD9">
        <w:rPr>
          <w:rFonts w:ascii="Times New Roman" w:eastAsia="宋体"/>
          <w:color w:val="000000"/>
          <w:sz w:val="18"/>
          <w:szCs w:val="18"/>
        </w:rPr>
        <w:t>i</w:t>
      </w:r>
      <w:r w:rsidRPr="009E5DD9">
        <w:rPr>
          <w:rFonts w:ascii="Times New Roman" w:eastAsia="宋体"/>
          <w:color w:val="000000"/>
          <w:sz w:val="18"/>
          <w:szCs w:val="18"/>
        </w:rPr>
        <w:t>种产品的单位胶料基准排气量，</w:t>
      </w:r>
      <w:r w:rsidRPr="009E5DD9">
        <w:rPr>
          <w:rFonts w:ascii="Times New Roman" w:eastAsia="宋体"/>
          <w:color w:val="000000"/>
          <w:sz w:val="18"/>
          <w:szCs w:val="18"/>
        </w:rPr>
        <w:t>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/t</w:t>
      </w:r>
      <w:r w:rsidRPr="009E5DD9">
        <w:rPr>
          <w:rFonts w:ascii="Times New Roman" w:eastAsia="宋体"/>
          <w:color w:val="000000"/>
          <w:sz w:val="18"/>
          <w:szCs w:val="18"/>
        </w:rPr>
        <w:t>；基准排气量</w:t>
      </w:r>
      <w:r w:rsidRPr="009E5DD9">
        <w:rPr>
          <w:rFonts w:ascii="Times New Roman" w:eastAsia="宋体"/>
          <w:color w:val="000000"/>
          <w:sz w:val="18"/>
          <w:szCs w:val="18"/>
        </w:rPr>
        <w:t>2000 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/t</w:t>
      </w:r>
    </w:p>
    <w:p w:rsidR="009E5DD9" w:rsidRPr="009E5DD9" w:rsidRDefault="009E5DD9" w:rsidP="009E5DD9">
      <w:pPr>
        <w:spacing w:line="240" w:lineRule="auto"/>
        <w:ind w:firstLineChars="200" w:firstLine="360"/>
        <w:jc w:val="left"/>
        <w:rPr>
          <w:rFonts w:ascii="Times New Roman" w:eastAsia="宋体"/>
          <w:color w:val="000000"/>
          <w:sz w:val="18"/>
          <w:szCs w:val="18"/>
        </w:rPr>
      </w:pPr>
      <w:r w:rsidRPr="009E5DD9">
        <w:rPr>
          <w:rFonts w:ascii="Times New Roman" w:eastAsia="宋体"/>
          <w:color w:val="000000"/>
          <w:sz w:val="18"/>
          <w:szCs w:val="18"/>
        </w:rPr>
        <w:t>ρ</w:t>
      </w:r>
      <w:r w:rsidRPr="009E5DD9">
        <w:rPr>
          <w:rFonts w:ascii="Times New Roman" w:eastAsia="宋体"/>
          <w:color w:val="000000"/>
          <w:sz w:val="18"/>
          <w:szCs w:val="18"/>
          <w:vertAlign w:val="subscript"/>
        </w:rPr>
        <w:t>实</w:t>
      </w:r>
      <w:r w:rsidRPr="009E5DD9">
        <w:rPr>
          <w:rFonts w:ascii="Times New Roman" w:eastAsia="宋体"/>
          <w:color w:val="000000"/>
          <w:sz w:val="18"/>
          <w:szCs w:val="18"/>
        </w:rPr>
        <w:t>—</w:t>
      </w:r>
      <w:r w:rsidRPr="009E5DD9">
        <w:rPr>
          <w:rFonts w:ascii="Times New Roman" w:eastAsia="宋体"/>
          <w:color w:val="000000"/>
          <w:sz w:val="18"/>
          <w:szCs w:val="18"/>
        </w:rPr>
        <w:t>实际大气污染物的排放浓度，</w:t>
      </w:r>
      <w:r w:rsidRPr="009E5DD9">
        <w:rPr>
          <w:rFonts w:ascii="Times New Roman" w:eastAsia="宋体"/>
          <w:color w:val="000000"/>
          <w:sz w:val="18"/>
          <w:szCs w:val="18"/>
        </w:rPr>
        <w:t>mg/m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；实际排放浓度</w:t>
      </w:r>
      <w:r w:rsidR="00067638">
        <w:rPr>
          <w:rFonts w:ascii="Times New Roman" w:eastAsia="宋体" w:hint="eastAsia"/>
          <w:sz w:val="18"/>
          <w:szCs w:val="18"/>
        </w:rPr>
        <w:t>0.02</w:t>
      </w:r>
      <w:r w:rsidRPr="009E5DD9">
        <w:rPr>
          <w:rFonts w:ascii="Times New Roman" w:eastAsia="宋体"/>
          <w:color w:val="000000"/>
          <w:sz w:val="18"/>
          <w:szCs w:val="18"/>
        </w:rPr>
        <w:t>mg/m</w:t>
      </w:r>
      <w:r w:rsidRPr="009E5DD9">
        <w:rPr>
          <w:rFonts w:ascii="Times New Roman" w:eastAsia="宋体"/>
          <w:color w:val="000000"/>
          <w:sz w:val="18"/>
          <w:szCs w:val="18"/>
          <w:vertAlign w:val="superscript"/>
        </w:rPr>
        <w:t>3</w:t>
      </w:r>
    </w:p>
    <w:p w:rsidR="009E5DD9" w:rsidRPr="009E5DD9" w:rsidRDefault="009E5DD9" w:rsidP="009E5DD9">
      <w:pPr>
        <w:spacing w:line="240" w:lineRule="auto"/>
        <w:ind w:firstLineChars="200" w:firstLine="360"/>
        <w:jc w:val="center"/>
        <w:rPr>
          <w:rFonts w:ascii="Times New Roman" w:eastAsia="宋体"/>
          <w:color w:val="000000"/>
          <w:sz w:val="18"/>
          <w:szCs w:val="18"/>
        </w:rPr>
      </w:pPr>
      <w:r w:rsidRPr="009E5DD9">
        <w:rPr>
          <w:rFonts w:ascii="Times New Roman" w:eastAsia="宋体"/>
          <w:color w:val="000000"/>
          <w:sz w:val="18"/>
          <w:szCs w:val="18"/>
        </w:rPr>
        <w:t>则根据公式和以上参数计算，本项目非甲烷总烃基准排放浓度</w:t>
      </w:r>
      <w:r w:rsidRPr="009E5DD9">
        <w:rPr>
          <w:rFonts w:ascii="Times New Roman" w:eastAsia="宋体"/>
          <w:color w:val="000000"/>
          <w:sz w:val="18"/>
          <w:szCs w:val="18"/>
        </w:rPr>
        <w:t>8mg/m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低于《橡胶制品工业污染物排放标准》（</w:t>
      </w:r>
      <w:r w:rsidRPr="009E5DD9">
        <w:rPr>
          <w:rFonts w:ascii="Times New Roman" w:eastAsia="宋体"/>
          <w:color w:val="000000"/>
          <w:sz w:val="18"/>
          <w:szCs w:val="18"/>
        </w:rPr>
        <w:t>GB27632-2011</w:t>
      </w:r>
      <w:r w:rsidRPr="009E5DD9">
        <w:rPr>
          <w:rFonts w:ascii="Times New Roman" w:eastAsia="宋体"/>
          <w:color w:val="000000"/>
          <w:sz w:val="18"/>
          <w:szCs w:val="18"/>
        </w:rPr>
        <w:t>）中规定的大气污染物排放限值（</w:t>
      </w:r>
      <w:r w:rsidRPr="009E5DD9">
        <w:rPr>
          <w:rFonts w:ascii="Times New Roman" w:eastAsia="宋体"/>
          <w:color w:val="000000"/>
          <w:sz w:val="18"/>
          <w:szCs w:val="18"/>
        </w:rPr>
        <w:t>10mg/m</w:t>
      </w:r>
      <w:r w:rsidRPr="009E5DD9">
        <w:rPr>
          <w:rFonts w:ascii="Times New Roman" w:eastAsia="宋体"/>
          <w:color w:val="000000"/>
          <w:sz w:val="18"/>
          <w:szCs w:val="18"/>
          <w:vertAlign w:val="superscript"/>
        </w:rPr>
        <w:t>3</w:t>
      </w:r>
      <w:r w:rsidRPr="009E5DD9">
        <w:rPr>
          <w:rFonts w:ascii="Times New Roman" w:eastAsia="宋体"/>
          <w:color w:val="000000"/>
          <w:sz w:val="18"/>
          <w:szCs w:val="18"/>
        </w:rPr>
        <w:t>）。</w:t>
      </w:r>
    </w:p>
    <w:p w:rsidR="009E5DD9" w:rsidRPr="009E5DD9" w:rsidRDefault="009E5DD9" w:rsidP="009E5DD9">
      <w:pPr>
        <w:spacing w:line="240" w:lineRule="auto"/>
        <w:ind w:firstLineChars="200" w:firstLine="562"/>
        <w:jc w:val="center"/>
        <w:rPr>
          <w:rFonts w:ascii="Times New Roman" w:eastAsia="宋体"/>
          <w:b/>
          <w:color w:val="000000"/>
        </w:rPr>
        <w:sectPr w:rsidR="009E5DD9" w:rsidRPr="009E5DD9" w:rsidSect="005A5AEE">
          <w:pgSz w:w="16838" w:h="11906" w:orient="landscape"/>
          <w:pgMar w:top="1418" w:right="1440" w:bottom="1418" w:left="1440" w:header="851" w:footer="992" w:gutter="0"/>
          <w:paperSrc w:first="7" w:other="7"/>
          <w:cols w:space="425"/>
          <w:docGrid w:linePitch="312"/>
        </w:sectPr>
      </w:pPr>
    </w:p>
    <w:p w:rsidR="009E5DD9" w:rsidRPr="009E5DD9" w:rsidRDefault="00746555" w:rsidP="009E5DD9">
      <w:pPr>
        <w:spacing w:line="360" w:lineRule="auto"/>
        <w:ind w:firstLineChars="200" w:firstLine="560"/>
        <w:jc w:val="left"/>
        <w:rPr>
          <w:rFonts w:ascii="Times New Roman" w:eastAsia="宋体"/>
          <w:color w:val="000000"/>
        </w:rPr>
      </w:pPr>
      <w:r>
        <w:rPr>
          <w:rFonts w:ascii="Times New Roman" w:eastAsia="宋体" w:hint="eastAsia"/>
          <w:color w:val="000000"/>
        </w:rPr>
        <w:lastRenderedPageBreak/>
        <w:t>现有项目</w:t>
      </w:r>
      <w:r w:rsidR="009E5DD9" w:rsidRPr="009E5DD9">
        <w:rPr>
          <w:rFonts w:ascii="Times New Roman" w:eastAsia="宋体"/>
          <w:color w:val="000000"/>
        </w:rPr>
        <w:t>无组织排放情况如下：</w:t>
      </w:r>
    </w:p>
    <w:p w:rsidR="009E5DD9" w:rsidRPr="009E5DD9" w:rsidRDefault="009E5DD9" w:rsidP="009E5DD9">
      <w:pPr>
        <w:spacing w:line="240" w:lineRule="auto"/>
        <w:ind w:firstLineChars="200" w:firstLine="562"/>
        <w:jc w:val="center"/>
        <w:rPr>
          <w:rFonts w:ascii="Times New Roman" w:eastAsia="宋体"/>
          <w:b/>
          <w:color w:val="000000"/>
          <w:sz w:val="24"/>
        </w:rPr>
      </w:pPr>
      <w:r w:rsidRPr="009E5DD9">
        <w:rPr>
          <w:rFonts w:ascii="Times New Roman" w:eastAsia="宋体"/>
          <w:b/>
          <w:color w:val="000000"/>
        </w:rPr>
        <w:t>表</w:t>
      </w:r>
      <w:r w:rsidR="000958F8">
        <w:rPr>
          <w:rFonts w:ascii="Times New Roman" w:eastAsia="宋体" w:hint="eastAsia"/>
          <w:b/>
          <w:color w:val="000000"/>
        </w:rPr>
        <w:t>3.4-</w:t>
      </w:r>
      <w:r w:rsidR="00CB6584">
        <w:rPr>
          <w:rFonts w:ascii="Times New Roman" w:eastAsia="宋体" w:hint="eastAsia"/>
          <w:b/>
          <w:color w:val="000000"/>
        </w:rPr>
        <w:t>4</w:t>
      </w:r>
      <w:r w:rsidRPr="009E5DD9">
        <w:rPr>
          <w:rFonts w:ascii="Times New Roman" w:eastAsia="宋体"/>
          <w:b/>
          <w:color w:val="000000"/>
        </w:rPr>
        <w:t xml:space="preserve"> </w:t>
      </w:r>
      <w:r w:rsidR="00127953">
        <w:rPr>
          <w:rFonts w:ascii="Times New Roman" w:eastAsia="宋体" w:hint="eastAsia"/>
          <w:b/>
          <w:color w:val="000000"/>
        </w:rPr>
        <w:t>现有</w:t>
      </w:r>
      <w:r w:rsidRPr="009E5DD9">
        <w:rPr>
          <w:rFonts w:ascii="Times New Roman" w:eastAsia="宋体"/>
          <w:b/>
          <w:color w:val="000000"/>
        </w:rPr>
        <w:t>项目无组织废气排放情况表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763"/>
        <w:gridCol w:w="1103"/>
        <w:gridCol w:w="1097"/>
        <w:gridCol w:w="1116"/>
        <w:gridCol w:w="1041"/>
        <w:gridCol w:w="1041"/>
        <w:gridCol w:w="1042"/>
        <w:gridCol w:w="1042"/>
        <w:gridCol w:w="1042"/>
      </w:tblGrid>
      <w:tr w:rsidR="009E5DD9" w:rsidRPr="009E5DD9" w:rsidTr="00746555">
        <w:trPr>
          <w:cantSplit/>
          <w:trHeight w:val="340"/>
          <w:jc w:val="center"/>
        </w:trPr>
        <w:tc>
          <w:tcPr>
            <w:tcW w:w="415" w:type="pct"/>
            <w:vAlign w:val="center"/>
          </w:tcPr>
          <w:p w:rsidR="009E5DD9" w:rsidRPr="009E5DD9" w:rsidRDefault="009E5DD9" w:rsidP="009E5DD9">
            <w:pPr>
              <w:adjustRightInd/>
              <w:snapToGrid/>
              <w:spacing w:line="276" w:lineRule="auto"/>
              <w:jc w:val="center"/>
              <w:rPr>
                <w:rFonts w:ascii="Times New Roman" w:eastAsia="宋体"/>
                <w:b/>
                <w:sz w:val="24"/>
              </w:rPr>
            </w:pPr>
            <w:r w:rsidRPr="009E5DD9">
              <w:rPr>
                <w:rFonts w:ascii="Times New Roman" w:eastAsia="宋体"/>
                <w:b/>
                <w:sz w:val="24"/>
              </w:rPr>
              <w:t>序号</w:t>
            </w:r>
          </w:p>
        </w:tc>
        <w:tc>
          <w:tcPr>
            <w:tcW w:w="598" w:type="pct"/>
            <w:vAlign w:val="center"/>
          </w:tcPr>
          <w:p w:rsidR="009E5DD9" w:rsidRPr="009E5DD9" w:rsidRDefault="009E5DD9" w:rsidP="009E5DD9">
            <w:pPr>
              <w:adjustRightInd/>
              <w:snapToGrid/>
              <w:spacing w:line="276" w:lineRule="auto"/>
              <w:jc w:val="center"/>
              <w:rPr>
                <w:rFonts w:ascii="Times New Roman" w:eastAsia="宋体"/>
                <w:b/>
                <w:sz w:val="24"/>
              </w:rPr>
            </w:pPr>
            <w:r w:rsidRPr="009E5DD9">
              <w:rPr>
                <w:rFonts w:ascii="Times New Roman" w:eastAsia="宋体"/>
                <w:b/>
                <w:sz w:val="24"/>
              </w:rPr>
              <w:t>面源名称</w:t>
            </w:r>
          </w:p>
        </w:tc>
        <w:tc>
          <w:tcPr>
            <w:tcW w:w="595" w:type="pct"/>
            <w:vAlign w:val="center"/>
          </w:tcPr>
          <w:p w:rsidR="009E5DD9" w:rsidRPr="009E5DD9" w:rsidRDefault="009E5DD9" w:rsidP="009E5DD9">
            <w:pPr>
              <w:adjustRightInd/>
              <w:snapToGrid/>
              <w:spacing w:line="276" w:lineRule="auto"/>
              <w:jc w:val="center"/>
              <w:rPr>
                <w:rFonts w:ascii="Times New Roman" w:eastAsia="宋体"/>
                <w:b/>
                <w:sz w:val="24"/>
              </w:rPr>
            </w:pPr>
            <w:r w:rsidRPr="009E5DD9">
              <w:rPr>
                <w:rFonts w:ascii="Times New Roman" w:eastAsia="宋体"/>
                <w:b/>
                <w:sz w:val="24"/>
              </w:rPr>
              <w:t>污染物名称</w:t>
            </w:r>
          </w:p>
        </w:tc>
        <w:tc>
          <w:tcPr>
            <w:tcW w:w="565" w:type="pct"/>
            <w:vAlign w:val="center"/>
          </w:tcPr>
          <w:p w:rsidR="009E5DD9" w:rsidRPr="009E5DD9" w:rsidRDefault="009E5DD9" w:rsidP="009E5DD9">
            <w:pPr>
              <w:spacing w:line="276" w:lineRule="auto"/>
              <w:jc w:val="center"/>
              <w:rPr>
                <w:rFonts w:ascii="Times New Roman" w:eastAsia="宋体"/>
                <w:b/>
                <w:sz w:val="24"/>
              </w:rPr>
            </w:pPr>
            <w:r w:rsidRPr="009E5DD9">
              <w:rPr>
                <w:rFonts w:ascii="Times New Roman" w:eastAsia="宋体"/>
                <w:b/>
                <w:sz w:val="24"/>
              </w:rPr>
              <w:t>小时排放量</w:t>
            </w:r>
            <w:r w:rsidRPr="009E5DD9">
              <w:rPr>
                <w:rFonts w:ascii="Times New Roman" w:eastAsia="宋体"/>
                <w:b/>
                <w:sz w:val="24"/>
              </w:rPr>
              <w:t>(kg/h)</w:t>
            </w:r>
          </w:p>
        </w:tc>
        <w:tc>
          <w:tcPr>
            <w:tcW w:w="565" w:type="pct"/>
            <w:vAlign w:val="center"/>
          </w:tcPr>
          <w:p w:rsidR="009E5DD9" w:rsidRPr="009E5DD9" w:rsidRDefault="009E5DD9" w:rsidP="009E5DD9">
            <w:pPr>
              <w:spacing w:line="276" w:lineRule="auto"/>
              <w:jc w:val="center"/>
              <w:rPr>
                <w:rFonts w:ascii="Times New Roman" w:eastAsia="宋体"/>
                <w:b/>
                <w:sz w:val="24"/>
              </w:rPr>
            </w:pPr>
            <w:r w:rsidRPr="009E5DD9">
              <w:rPr>
                <w:rFonts w:ascii="Times New Roman" w:eastAsia="宋体"/>
                <w:b/>
                <w:sz w:val="24"/>
              </w:rPr>
              <w:t>年排放量</w:t>
            </w:r>
            <w:r w:rsidRPr="009E5DD9">
              <w:rPr>
                <w:rFonts w:ascii="Times New Roman" w:eastAsia="宋体"/>
                <w:b/>
                <w:sz w:val="24"/>
              </w:rPr>
              <w:t>(t/a)</w:t>
            </w:r>
          </w:p>
        </w:tc>
        <w:tc>
          <w:tcPr>
            <w:tcW w:w="565" w:type="pct"/>
            <w:vAlign w:val="center"/>
          </w:tcPr>
          <w:p w:rsidR="009E5DD9" w:rsidRPr="009E5DD9" w:rsidRDefault="009E5DD9" w:rsidP="009E5DD9">
            <w:pPr>
              <w:adjustRightInd/>
              <w:snapToGrid/>
              <w:spacing w:line="276" w:lineRule="auto"/>
              <w:jc w:val="center"/>
              <w:rPr>
                <w:rFonts w:ascii="Times New Roman" w:eastAsia="宋体"/>
                <w:b/>
                <w:kern w:val="44"/>
                <w:sz w:val="24"/>
              </w:rPr>
            </w:pPr>
            <w:r w:rsidRPr="009E5DD9">
              <w:rPr>
                <w:rFonts w:ascii="Times New Roman" w:eastAsia="宋体"/>
                <w:b/>
                <w:kern w:val="44"/>
                <w:sz w:val="24"/>
              </w:rPr>
              <w:t>面源长度（</w:t>
            </w:r>
            <w:r w:rsidRPr="009E5DD9">
              <w:rPr>
                <w:rFonts w:ascii="Times New Roman" w:eastAsia="宋体"/>
                <w:b/>
                <w:kern w:val="44"/>
                <w:sz w:val="24"/>
              </w:rPr>
              <w:t>m</w:t>
            </w:r>
            <w:r w:rsidRPr="009E5DD9">
              <w:rPr>
                <w:rFonts w:ascii="Times New Roman" w:eastAsia="宋体"/>
                <w:b/>
                <w:kern w:val="44"/>
                <w:sz w:val="24"/>
              </w:rPr>
              <w:t>）</w:t>
            </w:r>
          </w:p>
        </w:tc>
        <w:tc>
          <w:tcPr>
            <w:tcW w:w="565" w:type="pct"/>
            <w:vAlign w:val="center"/>
          </w:tcPr>
          <w:p w:rsidR="009E5DD9" w:rsidRPr="009E5DD9" w:rsidRDefault="009E5DD9" w:rsidP="009E5DD9">
            <w:pPr>
              <w:adjustRightInd/>
              <w:snapToGrid/>
              <w:spacing w:line="276" w:lineRule="auto"/>
              <w:jc w:val="center"/>
              <w:rPr>
                <w:rFonts w:ascii="Times New Roman" w:eastAsia="宋体"/>
                <w:b/>
                <w:kern w:val="44"/>
                <w:sz w:val="24"/>
              </w:rPr>
            </w:pPr>
            <w:r w:rsidRPr="009E5DD9">
              <w:rPr>
                <w:rFonts w:ascii="Times New Roman" w:eastAsia="宋体"/>
                <w:b/>
                <w:kern w:val="44"/>
                <w:sz w:val="24"/>
              </w:rPr>
              <w:t>面源宽度（</w:t>
            </w:r>
            <w:r w:rsidRPr="009E5DD9">
              <w:rPr>
                <w:rFonts w:ascii="Times New Roman" w:eastAsia="宋体"/>
                <w:b/>
                <w:kern w:val="44"/>
                <w:sz w:val="24"/>
              </w:rPr>
              <w:t>m</w:t>
            </w:r>
            <w:r w:rsidRPr="009E5DD9">
              <w:rPr>
                <w:rFonts w:ascii="Times New Roman" w:eastAsia="宋体"/>
                <w:b/>
                <w:kern w:val="44"/>
                <w:sz w:val="24"/>
              </w:rPr>
              <w:t>）</w:t>
            </w:r>
          </w:p>
        </w:tc>
        <w:tc>
          <w:tcPr>
            <w:tcW w:w="565" w:type="pct"/>
            <w:vAlign w:val="center"/>
          </w:tcPr>
          <w:p w:rsidR="009E5DD9" w:rsidRPr="009E5DD9" w:rsidRDefault="009E5DD9" w:rsidP="009E5DD9">
            <w:pPr>
              <w:adjustRightInd/>
              <w:spacing w:line="276" w:lineRule="auto"/>
              <w:jc w:val="center"/>
              <w:rPr>
                <w:rFonts w:ascii="Times New Roman" w:eastAsia="宋体"/>
                <w:b/>
                <w:kern w:val="44"/>
                <w:sz w:val="24"/>
              </w:rPr>
            </w:pPr>
            <w:r w:rsidRPr="009E5DD9">
              <w:rPr>
                <w:rFonts w:ascii="Times New Roman" w:eastAsia="宋体"/>
                <w:b/>
                <w:kern w:val="44"/>
                <w:sz w:val="24"/>
              </w:rPr>
              <w:t>面源高度</w:t>
            </w:r>
            <w:r w:rsidRPr="009E5DD9">
              <w:rPr>
                <w:rFonts w:ascii="Times New Roman" w:eastAsia="宋体"/>
                <w:b/>
                <w:kern w:val="44"/>
                <w:sz w:val="24"/>
              </w:rPr>
              <w:t>(m)</w:t>
            </w:r>
          </w:p>
        </w:tc>
        <w:tc>
          <w:tcPr>
            <w:tcW w:w="565" w:type="pct"/>
            <w:vAlign w:val="center"/>
          </w:tcPr>
          <w:p w:rsidR="009E5DD9" w:rsidRPr="009E5DD9" w:rsidRDefault="009E5DD9" w:rsidP="009E5DD9">
            <w:pPr>
              <w:adjustRightInd/>
              <w:spacing w:line="276" w:lineRule="auto"/>
              <w:jc w:val="center"/>
              <w:rPr>
                <w:rFonts w:ascii="Times New Roman" w:eastAsia="宋体"/>
                <w:b/>
                <w:kern w:val="44"/>
                <w:sz w:val="24"/>
              </w:rPr>
            </w:pPr>
            <w:r w:rsidRPr="009E5DD9">
              <w:rPr>
                <w:rFonts w:ascii="Times New Roman" w:eastAsia="宋体"/>
                <w:b/>
                <w:kern w:val="44"/>
                <w:sz w:val="24"/>
              </w:rPr>
              <w:t>面源面积（</w:t>
            </w:r>
            <w:r w:rsidRPr="009E5DD9">
              <w:rPr>
                <w:rFonts w:ascii="Times New Roman" w:eastAsia="宋体"/>
                <w:b/>
                <w:kern w:val="44"/>
                <w:sz w:val="24"/>
              </w:rPr>
              <w:t>m</w:t>
            </w:r>
            <w:r w:rsidRPr="009E5DD9">
              <w:rPr>
                <w:rFonts w:ascii="Times New Roman" w:eastAsia="宋体"/>
                <w:b/>
                <w:kern w:val="44"/>
                <w:sz w:val="24"/>
                <w:vertAlign w:val="superscript"/>
              </w:rPr>
              <w:t>2</w:t>
            </w:r>
            <w:r w:rsidRPr="009E5DD9">
              <w:rPr>
                <w:rFonts w:ascii="Times New Roman" w:eastAsia="宋体"/>
                <w:b/>
                <w:kern w:val="44"/>
                <w:sz w:val="24"/>
              </w:rPr>
              <w:t>）</w:t>
            </w:r>
          </w:p>
        </w:tc>
      </w:tr>
      <w:tr w:rsidR="009E5DD9" w:rsidRPr="009E5DD9" w:rsidTr="00746555">
        <w:trPr>
          <w:cantSplit/>
          <w:trHeight w:val="65"/>
          <w:jc w:val="center"/>
        </w:trPr>
        <w:tc>
          <w:tcPr>
            <w:tcW w:w="415" w:type="pct"/>
            <w:vMerge w:val="restart"/>
            <w:vAlign w:val="center"/>
          </w:tcPr>
          <w:p w:rsidR="009E5DD9" w:rsidRPr="009E5DD9" w:rsidRDefault="009E5DD9" w:rsidP="009E5DD9">
            <w:pPr>
              <w:spacing w:line="276" w:lineRule="auto"/>
              <w:jc w:val="center"/>
              <w:rPr>
                <w:rFonts w:ascii="Times New Roman" w:eastAsia="宋体"/>
                <w:sz w:val="24"/>
              </w:rPr>
            </w:pPr>
            <w:r w:rsidRPr="009E5DD9">
              <w:rPr>
                <w:rFonts w:ascii="Times New Roman" w:eastAsia="宋体"/>
                <w:sz w:val="24"/>
              </w:rPr>
              <w:t>1</w:t>
            </w:r>
          </w:p>
        </w:tc>
        <w:tc>
          <w:tcPr>
            <w:tcW w:w="598" w:type="pct"/>
            <w:vMerge w:val="restart"/>
            <w:vAlign w:val="center"/>
          </w:tcPr>
          <w:p w:rsidR="009E5DD9" w:rsidRPr="001D3861" w:rsidRDefault="00126907" w:rsidP="009E5DD9">
            <w:pPr>
              <w:spacing w:line="276" w:lineRule="auto"/>
              <w:jc w:val="center"/>
              <w:rPr>
                <w:rFonts w:ascii="Times New Roman" w:eastAsia="宋体"/>
                <w:sz w:val="24"/>
              </w:rPr>
            </w:pPr>
            <w:r w:rsidRPr="001D3861">
              <w:rPr>
                <w:rFonts w:ascii="Times New Roman" w:eastAsia="宋体" w:hint="eastAsia"/>
                <w:sz w:val="24"/>
              </w:rPr>
              <w:t>2#</w:t>
            </w:r>
            <w:r w:rsidR="009E5DD9" w:rsidRPr="001D3861">
              <w:rPr>
                <w:rFonts w:ascii="Times New Roman" w:eastAsia="宋体"/>
                <w:sz w:val="24"/>
              </w:rPr>
              <w:t>厂房</w:t>
            </w:r>
          </w:p>
        </w:tc>
        <w:tc>
          <w:tcPr>
            <w:tcW w:w="595" w:type="pct"/>
            <w:vAlign w:val="center"/>
          </w:tcPr>
          <w:p w:rsidR="009E5DD9" w:rsidRPr="001D3861" w:rsidRDefault="009E5DD9" w:rsidP="009E5DD9">
            <w:pPr>
              <w:spacing w:line="240" w:lineRule="auto"/>
              <w:ind w:leftChars="-50" w:left="-140" w:rightChars="-50" w:right="-140"/>
              <w:jc w:val="center"/>
              <w:rPr>
                <w:rFonts w:ascii="Times New Roman" w:eastAsia="宋体"/>
                <w:snapToGrid w:val="0"/>
                <w:spacing w:val="-4"/>
                <w:kern w:val="0"/>
                <w:sz w:val="24"/>
              </w:rPr>
            </w:pPr>
            <w:r w:rsidRPr="001D3861">
              <w:rPr>
                <w:rFonts w:ascii="Times New Roman" w:eastAsia="宋体"/>
                <w:snapToGrid w:val="0"/>
                <w:spacing w:val="-4"/>
                <w:kern w:val="0"/>
                <w:sz w:val="24"/>
              </w:rPr>
              <w:t>非甲烷总烃</w:t>
            </w:r>
          </w:p>
        </w:tc>
        <w:tc>
          <w:tcPr>
            <w:tcW w:w="565" w:type="pct"/>
            <w:vAlign w:val="center"/>
          </w:tcPr>
          <w:p w:rsidR="009E5DD9" w:rsidRPr="001D3861" w:rsidRDefault="009E5DD9" w:rsidP="009E5DD9">
            <w:pPr>
              <w:spacing w:line="276" w:lineRule="auto"/>
              <w:jc w:val="center"/>
              <w:rPr>
                <w:rFonts w:ascii="Times New Roman" w:eastAsia="宋体"/>
                <w:sz w:val="24"/>
              </w:rPr>
            </w:pPr>
            <w:r w:rsidRPr="001D3861">
              <w:rPr>
                <w:rFonts w:ascii="Times New Roman" w:eastAsia="宋体"/>
                <w:sz w:val="24"/>
              </w:rPr>
              <w:t>0.007444</w:t>
            </w:r>
          </w:p>
        </w:tc>
        <w:tc>
          <w:tcPr>
            <w:tcW w:w="565" w:type="pct"/>
            <w:vAlign w:val="center"/>
          </w:tcPr>
          <w:p w:rsidR="009E5DD9" w:rsidRPr="001D3861" w:rsidRDefault="009E5DD9" w:rsidP="009E5DD9">
            <w:pPr>
              <w:spacing w:line="276" w:lineRule="auto"/>
              <w:jc w:val="center"/>
              <w:rPr>
                <w:rFonts w:ascii="Times New Roman" w:eastAsia="宋体"/>
                <w:sz w:val="24"/>
              </w:rPr>
            </w:pPr>
            <w:r w:rsidRPr="001D3861">
              <w:rPr>
                <w:rFonts w:ascii="Times New Roman" w:eastAsia="宋体"/>
                <w:sz w:val="24"/>
              </w:rPr>
              <w:t>0.0536</w:t>
            </w:r>
          </w:p>
        </w:tc>
        <w:tc>
          <w:tcPr>
            <w:tcW w:w="565" w:type="pct"/>
            <w:vMerge w:val="restart"/>
            <w:vAlign w:val="center"/>
          </w:tcPr>
          <w:p w:rsidR="009E5DD9" w:rsidRPr="001D3861" w:rsidRDefault="00126907" w:rsidP="009E5DD9">
            <w:pPr>
              <w:spacing w:line="276" w:lineRule="auto"/>
              <w:jc w:val="center"/>
              <w:rPr>
                <w:rFonts w:ascii="Times New Roman" w:eastAsia="宋体"/>
                <w:sz w:val="24"/>
              </w:rPr>
            </w:pPr>
            <w:r w:rsidRPr="001D3861">
              <w:rPr>
                <w:rFonts w:ascii="Times New Roman" w:eastAsia="宋体" w:hint="eastAsia"/>
                <w:sz w:val="24"/>
              </w:rPr>
              <w:t>133</w:t>
            </w:r>
          </w:p>
        </w:tc>
        <w:tc>
          <w:tcPr>
            <w:tcW w:w="565" w:type="pct"/>
            <w:vMerge w:val="restart"/>
            <w:vAlign w:val="center"/>
          </w:tcPr>
          <w:p w:rsidR="009E5DD9" w:rsidRPr="001D3861" w:rsidRDefault="00126907" w:rsidP="009E5DD9">
            <w:pPr>
              <w:spacing w:line="276" w:lineRule="auto"/>
              <w:jc w:val="center"/>
              <w:rPr>
                <w:rFonts w:ascii="Times New Roman" w:eastAsia="宋体"/>
                <w:sz w:val="24"/>
              </w:rPr>
            </w:pPr>
            <w:r w:rsidRPr="001D3861">
              <w:rPr>
                <w:rFonts w:ascii="Times New Roman" w:eastAsia="宋体" w:hint="eastAsia"/>
                <w:sz w:val="24"/>
              </w:rPr>
              <w:t>42</w:t>
            </w:r>
          </w:p>
        </w:tc>
        <w:tc>
          <w:tcPr>
            <w:tcW w:w="565" w:type="pct"/>
            <w:vMerge w:val="restart"/>
            <w:vAlign w:val="center"/>
          </w:tcPr>
          <w:p w:rsidR="009E5DD9" w:rsidRPr="001D3861" w:rsidRDefault="009E5DD9" w:rsidP="009E5DD9">
            <w:pPr>
              <w:spacing w:line="276" w:lineRule="auto"/>
              <w:jc w:val="center"/>
              <w:rPr>
                <w:rFonts w:ascii="Times New Roman" w:eastAsia="宋体"/>
                <w:sz w:val="24"/>
              </w:rPr>
            </w:pPr>
            <w:r w:rsidRPr="001D3861">
              <w:rPr>
                <w:rFonts w:ascii="Times New Roman" w:eastAsia="宋体"/>
                <w:sz w:val="24"/>
              </w:rPr>
              <w:t>12</w:t>
            </w:r>
          </w:p>
        </w:tc>
        <w:tc>
          <w:tcPr>
            <w:tcW w:w="565" w:type="pct"/>
            <w:vMerge w:val="restart"/>
            <w:vAlign w:val="center"/>
          </w:tcPr>
          <w:p w:rsidR="009E5DD9" w:rsidRPr="001D3861" w:rsidRDefault="00126907" w:rsidP="009E5DD9">
            <w:pPr>
              <w:spacing w:line="276" w:lineRule="auto"/>
              <w:jc w:val="center"/>
              <w:rPr>
                <w:rFonts w:ascii="Times New Roman" w:eastAsia="宋体"/>
                <w:sz w:val="24"/>
              </w:rPr>
            </w:pPr>
            <w:r w:rsidRPr="001D3861">
              <w:rPr>
                <w:rFonts w:ascii="Times New Roman" w:eastAsia="宋体" w:hint="eastAsia"/>
                <w:sz w:val="24"/>
              </w:rPr>
              <w:t>5586</w:t>
            </w:r>
          </w:p>
        </w:tc>
      </w:tr>
      <w:tr w:rsidR="009E5DD9" w:rsidRPr="009E5DD9" w:rsidTr="00746555">
        <w:trPr>
          <w:cantSplit/>
          <w:trHeight w:val="65"/>
          <w:jc w:val="center"/>
        </w:trPr>
        <w:tc>
          <w:tcPr>
            <w:tcW w:w="415" w:type="pct"/>
            <w:vMerge/>
            <w:vAlign w:val="center"/>
          </w:tcPr>
          <w:p w:rsidR="009E5DD9" w:rsidRPr="009E5DD9" w:rsidRDefault="009E5DD9" w:rsidP="009E5DD9">
            <w:pPr>
              <w:spacing w:line="276" w:lineRule="auto"/>
              <w:jc w:val="center"/>
              <w:rPr>
                <w:rFonts w:ascii="Times New Roman" w:eastAsia="宋体"/>
                <w:sz w:val="24"/>
              </w:rPr>
            </w:pPr>
          </w:p>
        </w:tc>
        <w:tc>
          <w:tcPr>
            <w:tcW w:w="598" w:type="pct"/>
            <w:vMerge/>
            <w:vAlign w:val="center"/>
          </w:tcPr>
          <w:p w:rsidR="009E5DD9" w:rsidRPr="009E5DD9" w:rsidRDefault="009E5DD9" w:rsidP="009E5DD9">
            <w:pPr>
              <w:spacing w:line="276" w:lineRule="auto"/>
              <w:jc w:val="center"/>
              <w:rPr>
                <w:rFonts w:ascii="Times New Roman" w:eastAsia="宋体"/>
                <w:sz w:val="24"/>
              </w:rPr>
            </w:pPr>
          </w:p>
        </w:tc>
        <w:tc>
          <w:tcPr>
            <w:tcW w:w="595" w:type="pct"/>
            <w:vAlign w:val="center"/>
          </w:tcPr>
          <w:p w:rsidR="009E5DD9" w:rsidRPr="009E5DD9" w:rsidRDefault="009E5DD9" w:rsidP="009E5DD9">
            <w:pPr>
              <w:spacing w:line="240" w:lineRule="auto"/>
              <w:jc w:val="center"/>
              <w:rPr>
                <w:rFonts w:ascii="Times New Roman" w:eastAsia="宋体"/>
                <w:snapToGrid w:val="0"/>
                <w:spacing w:val="-4"/>
                <w:kern w:val="0"/>
                <w:sz w:val="24"/>
              </w:rPr>
            </w:pPr>
            <w:r w:rsidRPr="009E5DD9">
              <w:rPr>
                <w:rFonts w:ascii="Times New Roman" w:eastAsia="宋体"/>
                <w:snapToGrid w:val="0"/>
                <w:spacing w:val="-4"/>
                <w:kern w:val="0"/>
                <w:sz w:val="24"/>
              </w:rPr>
              <w:t>硫化氢</w:t>
            </w:r>
          </w:p>
        </w:tc>
        <w:tc>
          <w:tcPr>
            <w:tcW w:w="565" w:type="pct"/>
            <w:vAlign w:val="center"/>
          </w:tcPr>
          <w:p w:rsidR="009E5DD9" w:rsidRPr="009E5DD9" w:rsidRDefault="009E5DD9" w:rsidP="009E5DD9">
            <w:pPr>
              <w:spacing w:line="276" w:lineRule="auto"/>
              <w:jc w:val="center"/>
              <w:rPr>
                <w:rFonts w:ascii="Times New Roman" w:eastAsia="宋体"/>
                <w:sz w:val="24"/>
              </w:rPr>
            </w:pPr>
            <w:r w:rsidRPr="009E5DD9">
              <w:rPr>
                <w:rFonts w:ascii="Times New Roman" w:eastAsia="宋体"/>
                <w:sz w:val="24"/>
              </w:rPr>
              <w:t>0.000006</w:t>
            </w:r>
          </w:p>
        </w:tc>
        <w:tc>
          <w:tcPr>
            <w:tcW w:w="565" w:type="pct"/>
            <w:vAlign w:val="center"/>
          </w:tcPr>
          <w:p w:rsidR="009E5DD9" w:rsidRPr="009E5DD9" w:rsidRDefault="009E5DD9" w:rsidP="009E5DD9">
            <w:pPr>
              <w:spacing w:line="276" w:lineRule="auto"/>
              <w:jc w:val="center"/>
              <w:rPr>
                <w:rFonts w:ascii="Times New Roman" w:eastAsia="宋体"/>
                <w:sz w:val="24"/>
              </w:rPr>
            </w:pPr>
            <w:r w:rsidRPr="009E5DD9">
              <w:rPr>
                <w:rFonts w:ascii="Times New Roman" w:eastAsia="宋体"/>
                <w:sz w:val="24"/>
              </w:rPr>
              <w:t>0.0004</w:t>
            </w:r>
          </w:p>
        </w:tc>
        <w:tc>
          <w:tcPr>
            <w:tcW w:w="565" w:type="pct"/>
            <w:vMerge/>
            <w:vAlign w:val="center"/>
          </w:tcPr>
          <w:p w:rsidR="009E5DD9" w:rsidRPr="009E5DD9" w:rsidRDefault="009E5DD9" w:rsidP="009E5DD9">
            <w:pPr>
              <w:spacing w:line="276" w:lineRule="auto"/>
              <w:jc w:val="center"/>
              <w:rPr>
                <w:rFonts w:ascii="Times New Roman" w:eastAsia="宋体"/>
                <w:sz w:val="24"/>
              </w:rPr>
            </w:pPr>
          </w:p>
        </w:tc>
        <w:tc>
          <w:tcPr>
            <w:tcW w:w="565" w:type="pct"/>
            <w:vMerge/>
            <w:vAlign w:val="center"/>
          </w:tcPr>
          <w:p w:rsidR="009E5DD9" w:rsidRPr="009E5DD9" w:rsidRDefault="009E5DD9" w:rsidP="009E5DD9">
            <w:pPr>
              <w:spacing w:line="276" w:lineRule="auto"/>
              <w:jc w:val="center"/>
              <w:rPr>
                <w:rFonts w:ascii="Times New Roman" w:eastAsia="宋体"/>
                <w:sz w:val="24"/>
              </w:rPr>
            </w:pPr>
          </w:p>
        </w:tc>
        <w:tc>
          <w:tcPr>
            <w:tcW w:w="565" w:type="pct"/>
            <w:vMerge/>
            <w:vAlign w:val="center"/>
          </w:tcPr>
          <w:p w:rsidR="009E5DD9" w:rsidRPr="009E5DD9" w:rsidRDefault="009E5DD9" w:rsidP="009E5DD9">
            <w:pPr>
              <w:spacing w:line="276" w:lineRule="auto"/>
              <w:jc w:val="center"/>
              <w:rPr>
                <w:rFonts w:ascii="Times New Roman" w:eastAsia="宋体"/>
                <w:sz w:val="24"/>
              </w:rPr>
            </w:pPr>
          </w:p>
        </w:tc>
        <w:tc>
          <w:tcPr>
            <w:tcW w:w="565" w:type="pct"/>
            <w:vMerge/>
            <w:vAlign w:val="center"/>
          </w:tcPr>
          <w:p w:rsidR="009E5DD9" w:rsidRPr="009E5DD9" w:rsidRDefault="009E5DD9" w:rsidP="009E5DD9">
            <w:pPr>
              <w:spacing w:line="276" w:lineRule="auto"/>
              <w:jc w:val="center"/>
              <w:rPr>
                <w:rFonts w:ascii="Times New Roman" w:eastAsia="宋体"/>
                <w:sz w:val="24"/>
              </w:rPr>
            </w:pPr>
          </w:p>
        </w:tc>
      </w:tr>
      <w:tr w:rsidR="009E5DD9" w:rsidRPr="009E5DD9" w:rsidTr="00746555">
        <w:trPr>
          <w:cantSplit/>
          <w:trHeight w:val="65"/>
          <w:jc w:val="center"/>
        </w:trPr>
        <w:tc>
          <w:tcPr>
            <w:tcW w:w="415" w:type="pct"/>
            <w:vMerge/>
            <w:vAlign w:val="center"/>
          </w:tcPr>
          <w:p w:rsidR="009E5DD9" w:rsidRPr="009E5DD9" w:rsidRDefault="009E5DD9" w:rsidP="009E5DD9">
            <w:pPr>
              <w:spacing w:line="276" w:lineRule="auto"/>
              <w:jc w:val="center"/>
              <w:rPr>
                <w:rFonts w:ascii="Times New Roman" w:eastAsia="宋体"/>
                <w:sz w:val="24"/>
              </w:rPr>
            </w:pPr>
          </w:p>
        </w:tc>
        <w:tc>
          <w:tcPr>
            <w:tcW w:w="598" w:type="pct"/>
            <w:vMerge/>
            <w:vAlign w:val="center"/>
          </w:tcPr>
          <w:p w:rsidR="009E5DD9" w:rsidRPr="009E5DD9" w:rsidRDefault="009E5DD9" w:rsidP="009E5DD9">
            <w:pPr>
              <w:spacing w:line="276" w:lineRule="auto"/>
              <w:jc w:val="center"/>
              <w:rPr>
                <w:rFonts w:ascii="Times New Roman" w:eastAsia="宋体"/>
                <w:sz w:val="24"/>
              </w:rPr>
            </w:pPr>
          </w:p>
        </w:tc>
        <w:tc>
          <w:tcPr>
            <w:tcW w:w="595" w:type="pct"/>
            <w:vAlign w:val="center"/>
          </w:tcPr>
          <w:p w:rsidR="009E5DD9" w:rsidRPr="009E5DD9" w:rsidRDefault="009E5DD9" w:rsidP="009E5DD9">
            <w:pPr>
              <w:spacing w:line="240" w:lineRule="auto"/>
              <w:jc w:val="center"/>
              <w:rPr>
                <w:rFonts w:ascii="Times New Roman" w:eastAsia="宋体"/>
                <w:snapToGrid w:val="0"/>
                <w:spacing w:val="-4"/>
                <w:kern w:val="0"/>
                <w:sz w:val="24"/>
              </w:rPr>
            </w:pPr>
            <w:r w:rsidRPr="009E5DD9">
              <w:rPr>
                <w:rFonts w:ascii="Times New Roman" w:eastAsia="宋体"/>
                <w:snapToGrid w:val="0"/>
                <w:spacing w:val="-4"/>
                <w:kern w:val="0"/>
                <w:sz w:val="24"/>
              </w:rPr>
              <w:t>颗粒物</w:t>
            </w:r>
          </w:p>
        </w:tc>
        <w:tc>
          <w:tcPr>
            <w:tcW w:w="565" w:type="pct"/>
            <w:vAlign w:val="center"/>
          </w:tcPr>
          <w:p w:rsidR="009E5DD9" w:rsidRPr="009E5DD9" w:rsidRDefault="009E5DD9" w:rsidP="009E5DD9">
            <w:pPr>
              <w:spacing w:line="276" w:lineRule="auto"/>
              <w:jc w:val="center"/>
              <w:rPr>
                <w:rFonts w:ascii="Times New Roman" w:eastAsia="宋体"/>
                <w:sz w:val="24"/>
              </w:rPr>
            </w:pPr>
            <w:r w:rsidRPr="009E5DD9">
              <w:rPr>
                <w:rFonts w:ascii="Times New Roman" w:eastAsia="宋体"/>
                <w:sz w:val="24"/>
              </w:rPr>
              <w:t>0.004167</w:t>
            </w:r>
          </w:p>
        </w:tc>
        <w:tc>
          <w:tcPr>
            <w:tcW w:w="565" w:type="pct"/>
            <w:vAlign w:val="center"/>
          </w:tcPr>
          <w:p w:rsidR="009E5DD9" w:rsidRPr="009E5DD9" w:rsidRDefault="009E5DD9" w:rsidP="009E5DD9">
            <w:pPr>
              <w:spacing w:line="276" w:lineRule="auto"/>
              <w:jc w:val="center"/>
              <w:rPr>
                <w:rFonts w:ascii="Times New Roman" w:eastAsia="宋体"/>
                <w:sz w:val="24"/>
              </w:rPr>
            </w:pPr>
            <w:r w:rsidRPr="009E5DD9">
              <w:rPr>
                <w:rFonts w:ascii="Times New Roman" w:eastAsia="宋体"/>
                <w:sz w:val="24"/>
              </w:rPr>
              <w:t>0.0300</w:t>
            </w:r>
          </w:p>
        </w:tc>
        <w:tc>
          <w:tcPr>
            <w:tcW w:w="565" w:type="pct"/>
            <w:vMerge/>
            <w:vAlign w:val="center"/>
          </w:tcPr>
          <w:p w:rsidR="009E5DD9" w:rsidRPr="009E5DD9" w:rsidRDefault="009E5DD9" w:rsidP="009E5DD9">
            <w:pPr>
              <w:spacing w:line="276" w:lineRule="auto"/>
              <w:jc w:val="center"/>
              <w:rPr>
                <w:rFonts w:ascii="Times New Roman" w:eastAsia="宋体"/>
                <w:sz w:val="24"/>
              </w:rPr>
            </w:pPr>
          </w:p>
        </w:tc>
        <w:tc>
          <w:tcPr>
            <w:tcW w:w="565" w:type="pct"/>
            <w:vMerge/>
            <w:vAlign w:val="center"/>
          </w:tcPr>
          <w:p w:rsidR="009E5DD9" w:rsidRPr="009E5DD9" w:rsidRDefault="009E5DD9" w:rsidP="009E5DD9">
            <w:pPr>
              <w:spacing w:line="276" w:lineRule="auto"/>
              <w:jc w:val="center"/>
              <w:rPr>
                <w:rFonts w:ascii="Times New Roman" w:eastAsia="宋体"/>
                <w:sz w:val="24"/>
              </w:rPr>
            </w:pPr>
          </w:p>
        </w:tc>
        <w:tc>
          <w:tcPr>
            <w:tcW w:w="565" w:type="pct"/>
            <w:vMerge/>
            <w:vAlign w:val="center"/>
          </w:tcPr>
          <w:p w:rsidR="009E5DD9" w:rsidRPr="009E5DD9" w:rsidRDefault="009E5DD9" w:rsidP="009E5DD9">
            <w:pPr>
              <w:spacing w:line="276" w:lineRule="auto"/>
              <w:jc w:val="center"/>
              <w:rPr>
                <w:rFonts w:ascii="Times New Roman" w:eastAsia="宋体"/>
                <w:sz w:val="24"/>
              </w:rPr>
            </w:pPr>
          </w:p>
        </w:tc>
        <w:tc>
          <w:tcPr>
            <w:tcW w:w="565" w:type="pct"/>
            <w:vMerge/>
            <w:vAlign w:val="center"/>
          </w:tcPr>
          <w:p w:rsidR="009E5DD9" w:rsidRPr="009E5DD9" w:rsidRDefault="009E5DD9" w:rsidP="009E5DD9">
            <w:pPr>
              <w:spacing w:line="276" w:lineRule="auto"/>
              <w:jc w:val="center"/>
              <w:rPr>
                <w:rFonts w:ascii="Times New Roman" w:eastAsia="宋体"/>
                <w:sz w:val="24"/>
              </w:rPr>
            </w:pPr>
          </w:p>
        </w:tc>
      </w:tr>
    </w:tbl>
    <w:p w:rsidR="009E5DD9" w:rsidRPr="009E5DD9" w:rsidRDefault="009E5DD9" w:rsidP="009E5DD9">
      <w:pPr>
        <w:spacing w:line="360" w:lineRule="auto"/>
        <w:ind w:firstLineChars="200" w:firstLine="560"/>
        <w:jc w:val="left"/>
        <w:rPr>
          <w:rFonts w:ascii="Times New Roman" w:eastAsia="宋体"/>
          <w:color w:val="000000"/>
        </w:rPr>
      </w:pPr>
    </w:p>
    <w:p w:rsidR="00F70FC7" w:rsidRPr="00936D15" w:rsidRDefault="00175648" w:rsidP="00AE79EA">
      <w:pPr>
        <w:pStyle w:val="4"/>
        <w:spacing w:before="156"/>
        <w:rPr>
          <w:rFonts w:ascii="Times New Roman" w:eastAsia="宋体" w:hAnsi="Times New Roman"/>
        </w:rPr>
      </w:pPr>
      <w:r w:rsidRPr="00936D15">
        <w:rPr>
          <w:rFonts w:ascii="Times New Roman" w:eastAsia="宋体" w:hAnsi="Times New Roman"/>
        </w:rPr>
        <w:t>现有</w:t>
      </w:r>
      <w:r w:rsidR="00F70FC7" w:rsidRPr="00936D15">
        <w:rPr>
          <w:rFonts w:ascii="Times New Roman" w:eastAsia="宋体" w:hAnsi="Times New Roman"/>
        </w:rPr>
        <w:t>项目固废排放情况</w:t>
      </w:r>
      <w:r w:rsidR="00F70FC7" w:rsidRPr="00936D15">
        <w:rPr>
          <w:rFonts w:ascii="Times New Roman" w:eastAsia="宋体" w:hAnsi="Times New Roman"/>
        </w:rPr>
        <w:tab/>
      </w:r>
    </w:p>
    <w:p w:rsidR="00D75C76" w:rsidRPr="00936D15" w:rsidRDefault="00D87605" w:rsidP="00D87605">
      <w:pPr>
        <w:spacing w:line="324" w:lineRule="auto"/>
        <w:ind w:firstLineChars="200" w:firstLine="560"/>
        <w:rPr>
          <w:rFonts w:ascii="Times New Roman" w:eastAsia="宋体"/>
        </w:rPr>
      </w:pPr>
      <w:r w:rsidRPr="00936D15">
        <w:rPr>
          <w:rFonts w:ascii="Times New Roman" w:eastAsia="宋体"/>
        </w:rPr>
        <w:t>天乐公司</w:t>
      </w:r>
      <w:r w:rsidR="00746555" w:rsidRPr="00746555">
        <w:rPr>
          <w:rFonts w:ascii="Times New Roman" w:eastAsia="宋体" w:hint="eastAsia"/>
        </w:rPr>
        <w:t>产生固废主要是边角料、不合格品、废活性炭和污水处理产生的污泥</w:t>
      </w:r>
      <w:r w:rsidR="00973F4D" w:rsidRPr="00936D15">
        <w:rPr>
          <w:rFonts w:ascii="Times New Roman" w:eastAsia="宋体"/>
        </w:rPr>
        <w:t>。边角料和不合格品</w:t>
      </w:r>
      <w:r w:rsidRPr="00936D15">
        <w:rPr>
          <w:rFonts w:ascii="Times New Roman" w:eastAsia="宋体"/>
        </w:rPr>
        <w:t>外售处置，</w:t>
      </w:r>
      <w:r w:rsidR="00746555">
        <w:rPr>
          <w:rFonts w:ascii="Times New Roman" w:eastAsia="宋体" w:hint="eastAsia"/>
        </w:rPr>
        <w:t>污泥和</w:t>
      </w:r>
      <w:r w:rsidR="00973F4D" w:rsidRPr="00936D15">
        <w:rPr>
          <w:rFonts w:ascii="Times New Roman" w:eastAsia="宋体"/>
        </w:rPr>
        <w:t>生活垃圾由环卫部门清运</w:t>
      </w:r>
      <w:r w:rsidR="00746555">
        <w:rPr>
          <w:rFonts w:ascii="Times New Roman" w:eastAsia="宋体" w:hint="eastAsia"/>
        </w:rPr>
        <w:t>，废活性炭委托有资质单位处理</w:t>
      </w:r>
      <w:r w:rsidR="00973F4D" w:rsidRPr="00936D15">
        <w:rPr>
          <w:rFonts w:ascii="Times New Roman" w:eastAsia="宋体"/>
        </w:rPr>
        <w:t>。</w:t>
      </w:r>
      <w:r w:rsidRPr="00936D15">
        <w:rPr>
          <w:rFonts w:ascii="Times New Roman" w:eastAsia="宋体"/>
        </w:rPr>
        <w:t>根据</w:t>
      </w:r>
      <w:r w:rsidR="00746555">
        <w:rPr>
          <w:rFonts w:ascii="Times New Roman" w:eastAsia="宋体" w:hint="eastAsia"/>
        </w:rPr>
        <w:t>现有项目环评</w:t>
      </w:r>
      <w:r w:rsidR="00973F4D" w:rsidRPr="00936D15">
        <w:rPr>
          <w:rFonts w:ascii="Times New Roman" w:eastAsia="宋体"/>
        </w:rPr>
        <w:t>资料</w:t>
      </w:r>
      <w:r w:rsidRPr="00936D15">
        <w:rPr>
          <w:rFonts w:ascii="Times New Roman" w:eastAsia="宋体"/>
        </w:rPr>
        <w:t>，其产生情况见表</w:t>
      </w:r>
      <w:r w:rsidRPr="00936D15">
        <w:rPr>
          <w:rFonts w:ascii="Times New Roman" w:eastAsia="宋体"/>
        </w:rPr>
        <w:t>3.</w:t>
      </w:r>
      <w:r w:rsidR="00CB6584">
        <w:rPr>
          <w:rFonts w:ascii="Times New Roman" w:eastAsia="宋体" w:hint="eastAsia"/>
        </w:rPr>
        <w:t>4</w:t>
      </w:r>
      <w:r w:rsidR="00B53323" w:rsidRPr="00936D15">
        <w:rPr>
          <w:rFonts w:ascii="Times New Roman" w:eastAsia="宋体"/>
        </w:rPr>
        <w:t>-5</w:t>
      </w:r>
      <w:r w:rsidRPr="00936D15">
        <w:rPr>
          <w:rFonts w:ascii="Times New Roman" w:eastAsia="宋体"/>
        </w:rPr>
        <w:t>。</w:t>
      </w:r>
    </w:p>
    <w:p w:rsidR="000328BC" w:rsidRPr="00936D15" w:rsidRDefault="000328BC" w:rsidP="00EF639C">
      <w:pPr>
        <w:spacing w:line="240" w:lineRule="auto"/>
        <w:jc w:val="center"/>
        <w:rPr>
          <w:rFonts w:ascii="Times New Roman" w:eastAsia="宋体"/>
          <w:b/>
          <w:szCs w:val="28"/>
        </w:rPr>
      </w:pPr>
      <w:r w:rsidRPr="00936D15">
        <w:rPr>
          <w:rFonts w:ascii="Times New Roman" w:eastAsia="宋体"/>
          <w:b/>
          <w:szCs w:val="28"/>
        </w:rPr>
        <w:t>表</w:t>
      </w:r>
      <w:r w:rsidR="00CB6584">
        <w:rPr>
          <w:rFonts w:ascii="Times New Roman" w:eastAsia="宋体" w:hint="eastAsia"/>
          <w:b/>
          <w:szCs w:val="28"/>
        </w:rPr>
        <w:t>3.4-5</w:t>
      </w:r>
      <w:r w:rsidRPr="00936D15">
        <w:rPr>
          <w:rFonts w:ascii="Times New Roman" w:eastAsia="宋体"/>
          <w:b/>
          <w:szCs w:val="28"/>
        </w:rPr>
        <w:t xml:space="preserve">　</w:t>
      </w:r>
      <w:r w:rsidR="00973F4D" w:rsidRPr="00936D15">
        <w:rPr>
          <w:rFonts w:ascii="Times New Roman" w:eastAsia="宋体"/>
          <w:b/>
          <w:szCs w:val="28"/>
        </w:rPr>
        <w:t>现有</w:t>
      </w:r>
      <w:r w:rsidR="00EF639C" w:rsidRPr="00936D15">
        <w:rPr>
          <w:rFonts w:ascii="Times New Roman" w:eastAsia="宋体"/>
          <w:b/>
          <w:szCs w:val="28"/>
        </w:rPr>
        <w:t>项目固废</w:t>
      </w:r>
      <w:r w:rsidRPr="00936D15">
        <w:rPr>
          <w:rFonts w:ascii="Times New Roman" w:eastAsia="宋体"/>
          <w:b/>
          <w:szCs w:val="28"/>
        </w:rPr>
        <w:t>分类情况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
        <w:gridCol w:w="1486"/>
        <w:gridCol w:w="1339"/>
        <w:gridCol w:w="1923"/>
        <w:gridCol w:w="1484"/>
        <w:gridCol w:w="2455"/>
      </w:tblGrid>
      <w:tr w:rsidR="00746555" w:rsidRPr="00936D15" w:rsidTr="00746555">
        <w:trPr>
          <w:trHeight w:val="340"/>
          <w:jc w:val="center"/>
        </w:trPr>
        <w:tc>
          <w:tcPr>
            <w:tcW w:w="212" w:type="pct"/>
            <w:vAlign w:val="center"/>
          </w:tcPr>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序</w:t>
            </w:r>
          </w:p>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号</w:t>
            </w:r>
          </w:p>
        </w:tc>
        <w:tc>
          <w:tcPr>
            <w:tcW w:w="819" w:type="pct"/>
            <w:vAlign w:val="center"/>
          </w:tcPr>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固废名称</w:t>
            </w:r>
          </w:p>
        </w:tc>
        <w:tc>
          <w:tcPr>
            <w:tcW w:w="738" w:type="pct"/>
            <w:vAlign w:val="center"/>
          </w:tcPr>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属性</w:t>
            </w:r>
          </w:p>
        </w:tc>
        <w:tc>
          <w:tcPr>
            <w:tcW w:w="1060" w:type="pct"/>
            <w:vAlign w:val="center"/>
          </w:tcPr>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废物</w:t>
            </w:r>
          </w:p>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代码</w:t>
            </w:r>
          </w:p>
        </w:tc>
        <w:tc>
          <w:tcPr>
            <w:tcW w:w="818" w:type="pct"/>
            <w:vAlign w:val="center"/>
          </w:tcPr>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产生量（吨</w:t>
            </w:r>
            <w:r w:rsidRPr="00936D15">
              <w:rPr>
                <w:rFonts w:ascii="Times New Roman" w:eastAsia="宋体"/>
                <w:b/>
                <w:sz w:val="21"/>
                <w:szCs w:val="21"/>
              </w:rPr>
              <w:t>/</w:t>
            </w:r>
            <w:r w:rsidRPr="00936D15">
              <w:rPr>
                <w:rFonts w:ascii="Times New Roman" w:eastAsia="宋体"/>
                <w:b/>
                <w:sz w:val="21"/>
                <w:szCs w:val="21"/>
              </w:rPr>
              <w:t>年）</w:t>
            </w:r>
          </w:p>
        </w:tc>
        <w:tc>
          <w:tcPr>
            <w:tcW w:w="1354" w:type="pct"/>
            <w:vAlign w:val="center"/>
          </w:tcPr>
          <w:p w:rsidR="00746555" w:rsidRPr="00936D15" w:rsidRDefault="00746555" w:rsidP="00746555">
            <w:pPr>
              <w:jc w:val="center"/>
              <w:rPr>
                <w:rFonts w:ascii="Times New Roman" w:eastAsia="宋体"/>
                <w:b/>
                <w:sz w:val="21"/>
                <w:szCs w:val="21"/>
              </w:rPr>
            </w:pPr>
            <w:r w:rsidRPr="00936D15">
              <w:rPr>
                <w:rFonts w:ascii="Times New Roman" w:eastAsia="宋体"/>
                <w:b/>
                <w:sz w:val="21"/>
                <w:szCs w:val="21"/>
              </w:rPr>
              <w:t>拟采取的处理处置方式</w:t>
            </w:r>
          </w:p>
        </w:tc>
      </w:tr>
      <w:tr w:rsidR="00746555" w:rsidRPr="00936D15" w:rsidTr="00746555">
        <w:trPr>
          <w:trHeight w:val="340"/>
          <w:jc w:val="center"/>
        </w:trPr>
        <w:tc>
          <w:tcPr>
            <w:tcW w:w="212"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1</w:t>
            </w:r>
          </w:p>
        </w:tc>
        <w:tc>
          <w:tcPr>
            <w:tcW w:w="819"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废活性炭</w:t>
            </w:r>
          </w:p>
        </w:tc>
        <w:tc>
          <w:tcPr>
            <w:tcW w:w="73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危险废物</w:t>
            </w:r>
          </w:p>
        </w:tc>
        <w:tc>
          <w:tcPr>
            <w:tcW w:w="1060"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HW49</w:t>
            </w:r>
            <w:r w:rsidRPr="00936D15">
              <w:rPr>
                <w:rFonts w:ascii="Times New Roman" w:eastAsia="宋体"/>
                <w:sz w:val="21"/>
                <w:szCs w:val="21"/>
              </w:rPr>
              <w:t>（</w:t>
            </w:r>
            <w:r w:rsidRPr="00936D15">
              <w:rPr>
                <w:rFonts w:ascii="Times New Roman" w:eastAsia="宋体"/>
                <w:sz w:val="21"/>
                <w:szCs w:val="21"/>
              </w:rPr>
              <w:t>900-041-49</w:t>
            </w:r>
            <w:r w:rsidRPr="00936D15">
              <w:rPr>
                <w:rFonts w:ascii="Times New Roman" w:eastAsia="宋体"/>
                <w:sz w:val="21"/>
                <w:szCs w:val="21"/>
              </w:rPr>
              <w:t>）</w:t>
            </w:r>
          </w:p>
        </w:tc>
        <w:tc>
          <w:tcPr>
            <w:tcW w:w="81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4</w:t>
            </w:r>
          </w:p>
        </w:tc>
        <w:tc>
          <w:tcPr>
            <w:tcW w:w="1354"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委托有资质单位处置</w:t>
            </w:r>
          </w:p>
        </w:tc>
      </w:tr>
      <w:tr w:rsidR="00746555" w:rsidRPr="00936D15" w:rsidTr="00746555">
        <w:trPr>
          <w:trHeight w:val="340"/>
          <w:jc w:val="center"/>
        </w:trPr>
        <w:tc>
          <w:tcPr>
            <w:tcW w:w="212"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2</w:t>
            </w:r>
          </w:p>
        </w:tc>
        <w:tc>
          <w:tcPr>
            <w:tcW w:w="819"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边角料</w:t>
            </w:r>
          </w:p>
        </w:tc>
        <w:tc>
          <w:tcPr>
            <w:tcW w:w="73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一般废物</w:t>
            </w:r>
          </w:p>
        </w:tc>
        <w:tc>
          <w:tcPr>
            <w:tcW w:w="1060"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61</w:t>
            </w:r>
            <w:r w:rsidRPr="00936D15">
              <w:rPr>
                <w:rFonts w:ascii="Times New Roman" w:eastAsia="宋体"/>
                <w:sz w:val="21"/>
                <w:szCs w:val="21"/>
              </w:rPr>
              <w:t>废塑料、</w:t>
            </w:r>
          </w:p>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62</w:t>
            </w:r>
            <w:r w:rsidRPr="00936D15">
              <w:rPr>
                <w:rFonts w:ascii="Times New Roman" w:eastAsia="宋体"/>
                <w:sz w:val="21"/>
                <w:szCs w:val="21"/>
              </w:rPr>
              <w:t>废橡胶</w:t>
            </w:r>
          </w:p>
        </w:tc>
        <w:tc>
          <w:tcPr>
            <w:tcW w:w="81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33</w:t>
            </w:r>
          </w:p>
        </w:tc>
        <w:tc>
          <w:tcPr>
            <w:tcW w:w="1354" w:type="pct"/>
            <w:vMerge w:val="restar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外售处置</w:t>
            </w:r>
          </w:p>
        </w:tc>
      </w:tr>
      <w:tr w:rsidR="00746555" w:rsidRPr="00936D15" w:rsidTr="00746555">
        <w:trPr>
          <w:trHeight w:val="340"/>
          <w:jc w:val="center"/>
        </w:trPr>
        <w:tc>
          <w:tcPr>
            <w:tcW w:w="212"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3</w:t>
            </w:r>
          </w:p>
        </w:tc>
        <w:tc>
          <w:tcPr>
            <w:tcW w:w="819"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不合格品</w:t>
            </w:r>
          </w:p>
        </w:tc>
        <w:tc>
          <w:tcPr>
            <w:tcW w:w="73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一般废物</w:t>
            </w:r>
          </w:p>
        </w:tc>
        <w:tc>
          <w:tcPr>
            <w:tcW w:w="1060"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61</w:t>
            </w:r>
            <w:r w:rsidRPr="00936D15">
              <w:rPr>
                <w:rFonts w:ascii="Times New Roman" w:eastAsia="宋体"/>
                <w:sz w:val="21"/>
                <w:szCs w:val="21"/>
              </w:rPr>
              <w:t>废塑料、</w:t>
            </w:r>
          </w:p>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62</w:t>
            </w:r>
            <w:r w:rsidRPr="00936D15">
              <w:rPr>
                <w:rFonts w:ascii="Times New Roman" w:eastAsia="宋体"/>
                <w:sz w:val="21"/>
                <w:szCs w:val="21"/>
              </w:rPr>
              <w:t>废橡胶</w:t>
            </w:r>
          </w:p>
        </w:tc>
        <w:tc>
          <w:tcPr>
            <w:tcW w:w="81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42</w:t>
            </w:r>
          </w:p>
        </w:tc>
        <w:tc>
          <w:tcPr>
            <w:tcW w:w="1354" w:type="pct"/>
            <w:vMerge/>
            <w:vAlign w:val="center"/>
          </w:tcPr>
          <w:p w:rsidR="00746555" w:rsidRPr="00936D15" w:rsidRDefault="00746555" w:rsidP="00746555">
            <w:pPr>
              <w:jc w:val="center"/>
              <w:rPr>
                <w:rFonts w:ascii="Times New Roman" w:eastAsia="宋体"/>
                <w:sz w:val="21"/>
                <w:szCs w:val="21"/>
              </w:rPr>
            </w:pPr>
          </w:p>
        </w:tc>
      </w:tr>
      <w:tr w:rsidR="00746555" w:rsidRPr="00936D15" w:rsidTr="00746555">
        <w:trPr>
          <w:trHeight w:val="340"/>
          <w:jc w:val="center"/>
        </w:trPr>
        <w:tc>
          <w:tcPr>
            <w:tcW w:w="212"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4</w:t>
            </w:r>
          </w:p>
        </w:tc>
        <w:tc>
          <w:tcPr>
            <w:tcW w:w="819"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污泥</w:t>
            </w:r>
          </w:p>
        </w:tc>
        <w:tc>
          <w:tcPr>
            <w:tcW w:w="73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一般废物</w:t>
            </w:r>
          </w:p>
        </w:tc>
        <w:tc>
          <w:tcPr>
            <w:tcW w:w="1060"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99</w:t>
            </w:r>
          </w:p>
        </w:tc>
        <w:tc>
          <w:tcPr>
            <w:tcW w:w="81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1</w:t>
            </w:r>
          </w:p>
        </w:tc>
        <w:tc>
          <w:tcPr>
            <w:tcW w:w="1354" w:type="pct"/>
            <w:vMerge w:val="restar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定期由环卫部门统一清运</w:t>
            </w:r>
          </w:p>
        </w:tc>
      </w:tr>
      <w:tr w:rsidR="00746555" w:rsidRPr="00936D15" w:rsidTr="00746555">
        <w:trPr>
          <w:trHeight w:val="340"/>
          <w:jc w:val="center"/>
        </w:trPr>
        <w:tc>
          <w:tcPr>
            <w:tcW w:w="212"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5</w:t>
            </w:r>
          </w:p>
        </w:tc>
        <w:tc>
          <w:tcPr>
            <w:tcW w:w="819"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生活垃圾</w:t>
            </w:r>
          </w:p>
        </w:tc>
        <w:tc>
          <w:tcPr>
            <w:tcW w:w="738" w:type="pct"/>
            <w:tcBorders>
              <w:top w:val="single" w:sz="4" w:space="0" w:color="auto"/>
            </w:tcBorders>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一般废物</w:t>
            </w:r>
          </w:p>
        </w:tc>
        <w:tc>
          <w:tcPr>
            <w:tcW w:w="1060"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99</w:t>
            </w:r>
          </w:p>
        </w:tc>
        <w:tc>
          <w:tcPr>
            <w:tcW w:w="818" w:type="pct"/>
            <w:vAlign w:val="center"/>
          </w:tcPr>
          <w:p w:rsidR="00746555" w:rsidRPr="00936D15" w:rsidRDefault="00746555" w:rsidP="00746555">
            <w:pPr>
              <w:jc w:val="center"/>
              <w:rPr>
                <w:rFonts w:ascii="Times New Roman" w:eastAsia="宋体"/>
                <w:sz w:val="21"/>
                <w:szCs w:val="21"/>
              </w:rPr>
            </w:pPr>
            <w:r w:rsidRPr="00936D15">
              <w:rPr>
                <w:rFonts w:ascii="Times New Roman" w:eastAsia="宋体"/>
                <w:sz w:val="21"/>
                <w:szCs w:val="21"/>
              </w:rPr>
              <w:t>45</w:t>
            </w:r>
          </w:p>
        </w:tc>
        <w:tc>
          <w:tcPr>
            <w:tcW w:w="1354" w:type="pct"/>
            <w:vMerge/>
            <w:vAlign w:val="center"/>
          </w:tcPr>
          <w:p w:rsidR="00746555" w:rsidRPr="00936D15" w:rsidRDefault="00746555" w:rsidP="00746555">
            <w:pPr>
              <w:jc w:val="center"/>
              <w:rPr>
                <w:rFonts w:ascii="Times New Roman" w:eastAsia="宋体"/>
                <w:sz w:val="21"/>
                <w:szCs w:val="21"/>
              </w:rPr>
            </w:pPr>
          </w:p>
        </w:tc>
      </w:tr>
    </w:tbl>
    <w:p w:rsidR="00973F4D" w:rsidRPr="00936D15" w:rsidRDefault="00973F4D" w:rsidP="00923323">
      <w:pPr>
        <w:spacing w:line="324" w:lineRule="auto"/>
        <w:ind w:firstLineChars="200" w:firstLine="560"/>
        <w:rPr>
          <w:rFonts w:ascii="Times New Roman" w:eastAsia="宋体"/>
        </w:rPr>
      </w:pPr>
    </w:p>
    <w:p w:rsidR="002453E5" w:rsidRPr="00936D15" w:rsidRDefault="002453E5" w:rsidP="00923323">
      <w:pPr>
        <w:spacing w:line="324" w:lineRule="auto"/>
        <w:ind w:firstLineChars="200" w:firstLine="560"/>
        <w:rPr>
          <w:rFonts w:ascii="Times New Roman" w:eastAsia="宋体"/>
          <w:color w:val="000000"/>
        </w:rPr>
        <w:sectPr w:rsidR="002453E5" w:rsidRPr="00936D15" w:rsidSect="005A5AEE">
          <w:pgSz w:w="11906" w:h="16838"/>
          <w:pgMar w:top="1701" w:right="1134" w:bottom="1814" w:left="1701" w:header="1134" w:footer="1247" w:gutter="0"/>
          <w:cols w:space="425"/>
          <w:docGrid w:type="lines" w:linePitch="312"/>
        </w:sectPr>
      </w:pPr>
    </w:p>
    <w:p w:rsidR="00F70FC7" w:rsidRPr="00936D15" w:rsidRDefault="00E449CB" w:rsidP="005B2A5D">
      <w:pPr>
        <w:pStyle w:val="2"/>
        <w:rPr>
          <w:rFonts w:ascii="Times New Roman" w:eastAsia="宋体" w:hAnsi="Times New Roman"/>
        </w:rPr>
      </w:pPr>
      <w:bookmarkStart w:id="33" w:name="_Toc16771447"/>
      <w:r w:rsidRPr="00936D15">
        <w:rPr>
          <w:rFonts w:ascii="Times New Roman" w:eastAsia="宋体" w:hAnsi="Times New Roman"/>
        </w:rPr>
        <w:lastRenderedPageBreak/>
        <w:t>现有</w:t>
      </w:r>
      <w:r w:rsidR="00420A66" w:rsidRPr="00936D15">
        <w:rPr>
          <w:rFonts w:ascii="Times New Roman" w:eastAsia="宋体" w:hAnsi="Times New Roman"/>
        </w:rPr>
        <w:t>项目污</w:t>
      </w:r>
      <w:r w:rsidR="00F70FC7" w:rsidRPr="00936D15">
        <w:rPr>
          <w:rFonts w:ascii="Times New Roman" w:eastAsia="宋体" w:hAnsi="Times New Roman"/>
        </w:rPr>
        <w:t>染物排放量汇总</w:t>
      </w:r>
      <w:bookmarkEnd w:id="33"/>
    </w:p>
    <w:p w:rsidR="00F70FC7" w:rsidRPr="00936D15" w:rsidRDefault="00E449CB" w:rsidP="00FE2346">
      <w:pPr>
        <w:spacing w:line="324" w:lineRule="auto"/>
        <w:ind w:firstLineChars="200" w:firstLine="560"/>
        <w:jc w:val="left"/>
        <w:rPr>
          <w:rFonts w:ascii="Times New Roman" w:eastAsia="宋体"/>
          <w:color w:val="000000"/>
        </w:rPr>
      </w:pPr>
      <w:r w:rsidRPr="00936D15">
        <w:rPr>
          <w:rFonts w:ascii="Times New Roman" w:eastAsia="宋体"/>
          <w:color w:val="000000"/>
        </w:rPr>
        <w:t>现有</w:t>
      </w:r>
      <w:r w:rsidR="00B53323" w:rsidRPr="00936D15">
        <w:rPr>
          <w:rFonts w:ascii="Times New Roman" w:eastAsia="宋体"/>
          <w:color w:val="000000"/>
        </w:rPr>
        <w:t>项目</w:t>
      </w:r>
      <w:r w:rsidRPr="00936D15">
        <w:rPr>
          <w:rFonts w:ascii="Times New Roman" w:eastAsia="宋体"/>
          <w:color w:val="000000"/>
        </w:rPr>
        <w:t>污染物外排量</w:t>
      </w:r>
      <w:r w:rsidR="009B5404" w:rsidRPr="00936D15">
        <w:rPr>
          <w:rFonts w:ascii="Times New Roman" w:eastAsia="宋体"/>
          <w:color w:val="000000"/>
        </w:rPr>
        <w:t>见下表。</w:t>
      </w:r>
    </w:p>
    <w:p w:rsidR="00F70B24" w:rsidRDefault="00FE2346" w:rsidP="00746555">
      <w:pPr>
        <w:spacing w:line="240" w:lineRule="auto"/>
        <w:ind w:firstLineChars="200" w:firstLine="562"/>
        <w:jc w:val="center"/>
        <w:rPr>
          <w:rFonts w:ascii="Times New Roman" w:eastAsia="宋体"/>
          <w:color w:val="000000"/>
        </w:rPr>
      </w:pPr>
      <w:r w:rsidRPr="00936D15">
        <w:rPr>
          <w:rFonts w:ascii="Times New Roman" w:eastAsia="宋体"/>
          <w:b/>
        </w:rPr>
        <w:t>表</w:t>
      </w:r>
      <w:r w:rsidR="009B5404" w:rsidRPr="00936D15">
        <w:rPr>
          <w:rFonts w:ascii="Times New Roman" w:eastAsia="宋体"/>
          <w:b/>
        </w:rPr>
        <w:t>3.</w:t>
      </w:r>
      <w:r w:rsidR="00746555">
        <w:rPr>
          <w:rFonts w:ascii="Times New Roman" w:eastAsia="宋体" w:hint="eastAsia"/>
          <w:b/>
        </w:rPr>
        <w:t>5</w:t>
      </w:r>
      <w:r w:rsidR="009B5404" w:rsidRPr="00936D15">
        <w:rPr>
          <w:rFonts w:ascii="Times New Roman" w:eastAsia="宋体"/>
          <w:b/>
        </w:rPr>
        <w:t>-1</w:t>
      </w:r>
      <w:r w:rsidRPr="00936D15">
        <w:rPr>
          <w:rFonts w:ascii="Times New Roman" w:eastAsia="宋体"/>
          <w:b/>
        </w:rPr>
        <w:t xml:space="preserve"> </w:t>
      </w:r>
      <w:r w:rsidR="00B53323" w:rsidRPr="00936D15">
        <w:rPr>
          <w:rFonts w:ascii="Times New Roman" w:eastAsia="宋体"/>
          <w:b/>
        </w:rPr>
        <w:t>现有</w:t>
      </w:r>
      <w:r w:rsidRPr="00936D15">
        <w:rPr>
          <w:rFonts w:ascii="Times New Roman" w:eastAsia="宋体"/>
          <w:b/>
        </w:rPr>
        <w:t>项目污染物排放一览表（</w:t>
      </w:r>
      <w:r w:rsidR="00AA24CE" w:rsidRPr="00936D15">
        <w:rPr>
          <w:rFonts w:ascii="Times New Roman" w:eastAsia="宋体"/>
          <w:b/>
        </w:rPr>
        <w:t>单位：</w:t>
      </w:r>
      <w:r w:rsidRPr="00936D15">
        <w:rPr>
          <w:rFonts w:ascii="Times New Roman" w:eastAsia="宋体"/>
          <w:b/>
        </w:rPr>
        <w:t>t/a</w:t>
      </w:r>
      <w:r w:rsidRPr="00936D15">
        <w:rPr>
          <w:rFonts w:ascii="Times New Roman" w:eastAsia="宋体"/>
          <w:b/>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19"/>
        <w:gridCol w:w="742"/>
        <w:gridCol w:w="1880"/>
        <w:gridCol w:w="1335"/>
        <w:gridCol w:w="1610"/>
        <w:gridCol w:w="1610"/>
        <w:gridCol w:w="1690"/>
      </w:tblGrid>
      <w:tr w:rsidR="00746555" w:rsidRPr="00746555" w:rsidTr="00127953">
        <w:trPr>
          <w:trHeight w:val="340"/>
          <w:tblHeader/>
          <w:jc w:val="center"/>
        </w:trPr>
        <w:tc>
          <w:tcPr>
            <w:tcW w:w="619" w:type="pct"/>
            <w:gridSpan w:val="2"/>
            <w:vAlign w:val="center"/>
          </w:tcPr>
          <w:p w:rsidR="00746555" w:rsidRPr="00746555" w:rsidRDefault="00746555" w:rsidP="00746555">
            <w:pPr>
              <w:spacing w:line="240" w:lineRule="auto"/>
              <w:jc w:val="center"/>
              <w:rPr>
                <w:rFonts w:ascii="Times New Roman" w:eastAsia="宋体"/>
                <w:b/>
                <w:snapToGrid w:val="0"/>
                <w:spacing w:val="-4"/>
                <w:kern w:val="0"/>
                <w:sz w:val="21"/>
                <w:szCs w:val="21"/>
              </w:rPr>
            </w:pPr>
            <w:r w:rsidRPr="00746555">
              <w:rPr>
                <w:rFonts w:ascii="Times New Roman" w:eastAsia="宋体"/>
                <w:b/>
                <w:snapToGrid w:val="0"/>
                <w:spacing w:val="-4"/>
                <w:kern w:val="0"/>
                <w:sz w:val="21"/>
                <w:szCs w:val="21"/>
              </w:rPr>
              <w:t>种类</w:t>
            </w:r>
          </w:p>
        </w:tc>
        <w:tc>
          <w:tcPr>
            <w:tcW w:w="1013" w:type="pct"/>
            <w:vAlign w:val="center"/>
          </w:tcPr>
          <w:p w:rsidR="00746555" w:rsidRPr="00746555" w:rsidRDefault="00746555" w:rsidP="00746555">
            <w:pPr>
              <w:spacing w:line="240" w:lineRule="auto"/>
              <w:jc w:val="center"/>
              <w:rPr>
                <w:rFonts w:ascii="Times New Roman" w:eastAsia="宋体"/>
                <w:b/>
                <w:snapToGrid w:val="0"/>
                <w:spacing w:val="-4"/>
                <w:kern w:val="0"/>
                <w:sz w:val="21"/>
                <w:szCs w:val="21"/>
              </w:rPr>
            </w:pPr>
            <w:r w:rsidRPr="00746555">
              <w:rPr>
                <w:rFonts w:ascii="Times New Roman" w:eastAsia="宋体"/>
                <w:b/>
                <w:snapToGrid w:val="0"/>
                <w:spacing w:val="-4"/>
                <w:kern w:val="0"/>
                <w:sz w:val="21"/>
                <w:szCs w:val="21"/>
              </w:rPr>
              <w:t>污染物名称</w:t>
            </w:r>
          </w:p>
        </w:tc>
        <w:tc>
          <w:tcPr>
            <w:tcW w:w="719" w:type="pct"/>
            <w:vAlign w:val="center"/>
          </w:tcPr>
          <w:p w:rsidR="00746555" w:rsidRPr="00746555" w:rsidRDefault="00746555" w:rsidP="00746555">
            <w:pPr>
              <w:spacing w:line="240" w:lineRule="auto"/>
              <w:jc w:val="center"/>
              <w:rPr>
                <w:rFonts w:ascii="Times New Roman" w:eastAsia="宋体"/>
                <w:b/>
                <w:snapToGrid w:val="0"/>
                <w:spacing w:val="-4"/>
                <w:kern w:val="0"/>
                <w:sz w:val="21"/>
                <w:szCs w:val="21"/>
              </w:rPr>
            </w:pPr>
            <w:r w:rsidRPr="00746555">
              <w:rPr>
                <w:rFonts w:ascii="Times New Roman" w:eastAsia="宋体"/>
                <w:b/>
                <w:snapToGrid w:val="0"/>
                <w:spacing w:val="-4"/>
                <w:kern w:val="0"/>
                <w:sz w:val="21"/>
                <w:szCs w:val="21"/>
              </w:rPr>
              <w:t>产生量</w:t>
            </w:r>
          </w:p>
        </w:tc>
        <w:tc>
          <w:tcPr>
            <w:tcW w:w="867" w:type="pct"/>
            <w:vAlign w:val="center"/>
          </w:tcPr>
          <w:p w:rsidR="00746555" w:rsidRPr="00746555" w:rsidRDefault="00746555" w:rsidP="00746555">
            <w:pPr>
              <w:spacing w:line="240" w:lineRule="auto"/>
              <w:jc w:val="center"/>
              <w:rPr>
                <w:rFonts w:ascii="Times New Roman" w:eastAsia="宋体"/>
                <w:b/>
                <w:snapToGrid w:val="0"/>
                <w:spacing w:val="-4"/>
                <w:kern w:val="0"/>
                <w:sz w:val="21"/>
                <w:szCs w:val="21"/>
              </w:rPr>
            </w:pPr>
            <w:r w:rsidRPr="00746555">
              <w:rPr>
                <w:rFonts w:ascii="Times New Roman" w:eastAsia="宋体"/>
                <w:b/>
                <w:snapToGrid w:val="0"/>
                <w:spacing w:val="-4"/>
                <w:kern w:val="0"/>
                <w:sz w:val="21"/>
                <w:szCs w:val="21"/>
              </w:rPr>
              <w:t>削减量</w:t>
            </w:r>
          </w:p>
        </w:tc>
        <w:tc>
          <w:tcPr>
            <w:tcW w:w="867" w:type="pct"/>
            <w:vAlign w:val="center"/>
          </w:tcPr>
          <w:p w:rsidR="00746555" w:rsidRPr="00746555" w:rsidRDefault="00746555" w:rsidP="00746555">
            <w:pPr>
              <w:spacing w:line="240" w:lineRule="auto"/>
              <w:jc w:val="center"/>
              <w:rPr>
                <w:rFonts w:ascii="Times New Roman" w:eastAsia="宋体"/>
                <w:b/>
                <w:snapToGrid w:val="0"/>
                <w:spacing w:val="-4"/>
                <w:kern w:val="0"/>
                <w:sz w:val="21"/>
                <w:szCs w:val="21"/>
              </w:rPr>
            </w:pPr>
            <w:r w:rsidRPr="00746555">
              <w:rPr>
                <w:rFonts w:ascii="Times New Roman" w:eastAsia="宋体"/>
                <w:b/>
                <w:snapToGrid w:val="0"/>
                <w:spacing w:val="-4"/>
                <w:kern w:val="0"/>
                <w:sz w:val="21"/>
                <w:szCs w:val="21"/>
              </w:rPr>
              <w:t>接管量</w:t>
            </w:r>
          </w:p>
        </w:tc>
        <w:tc>
          <w:tcPr>
            <w:tcW w:w="916" w:type="pct"/>
            <w:shd w:val="clear" w:color="auto" w:fill="auto"/>
            <w:vAlign w:val="center"/>
          </w:tcPr>
          <w:p w:rsidR="00746555" w:rsidRPr="00746555" w:rsidRDefault="00746555" w:rsidP="00746555">
            <w:pPr>
              <w:spacing w:line="240" w:lineRule="auto"/>
              <w:jc w:val="center"/>
              <w:rPr>
                <w:rFonts w:ascii="Times New Roman" w:eastAsia="宋体"/>
                <w:b/>
                <w:snapToGrid w:val="0"/>
                <w:spacing w:val="-4"/>
                <w:kern w:val="0"/>
                <w:sz w:val="21"/>
                <w:szCs w:val="21"/>
              </w:rPr>
            </w:pPr>
            <w:r w:rsidRPr="00746555">
              <w:rPr>
                <w:rFonts w:ascii="Times New Roman" w:eastAsia="宋体"/>
                <w:b/>
                <w:snapToGrid w:val="0"/>
                <w:spacing w:val="-4"/>
                <w:kern w:val="0"/>
                <w:sz w:val="21"/>
                <w:szCs w:val="21"/>
              </w:rPr>
              <w:t>最终排放量</w:t>
            </w:r>
          </w:p>
        </w:tc>
      </w:tr>
      <w:tr w:rsidR="00127953" w:rsidRPr="00746555" w:rsidTr="00127953">
        <w:trPr>
          <w:trHeight w:val="340"/>
          <w:jc w:val="center"/>
        </w:trPr>
        <w:tc>
          <w:tcPr>
            <w:tcW w:w="218" w:type="pct"/>
            <w:vMerge w:val="restart"/>
            <w:shd w:val="clear" w:color="auto" w:fill="auto"/>
            <w:vAlign w:val="center"/>
          </w:tcPr>
          <w:p w:rsidR="00127953" w:rsidRPr="00746555" w:rsidRDefault="00127953"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废气</w:t>
            </w:r>
          </w:p>
        </w:tc>
        <w:tc>
          <w:tcPr>
            <w:tcW w:w="395" w:type="pct"/>
            <w:vMerge w:val="restart"/>
            <w:shd w:val="clear" w:color="auto" w:fill="auto"/>
            <w:vAlign w:val="center"/>
          </w:tcPr>
          <w:p w:rsidR="00127953" w:rsidRPr="00746555" w:rsidRDefault="00127953"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有组织</w:t>
            </w:r>
          </w:p>
        </w:tc>
        <w:tc>
          <w:tcPr>
            <w:tcW w:w="1014"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非甲烷总烃</w:t>
            </w:r>
          </w:p>
        </w:tc>
        <w:tc>
          <w:tcPr>
            <w:tcW w:w="720"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0.4844</w:t>
            </w:r>
          </w:p>
        </w:tc>
        <w:tc>
          <w:tcPr>
            <w:tcW w:w="868"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0.4424</w:t>
            </w:r>
          </w:p>
        </w:tc>
        <w:tc>
          <w:tcPr>
            <w:tcW w:w="868"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8" w:type="pct"/>
            <w:shd w:val="clear" w:color="auto" w:fill="auto"/>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0.042</w:t>
            </w:r>
          </w:p>
        </w:tc>
      </w:tr>
      <w:tr w:rsidR="00127953" w:rsidRPr="00746555" w:rsidTr="00127953">
        <w:trPr>
          <w:trHeight w:val="340"/>
          <w:jc w:val="center"/>
        </w:trPr>
        <w:tc>
          <w:tcPr>
            <w:tcW w:w="226" w:type="pct"/>
            <w:vMerge/>
            <w:shd w:val="clear" w:color="auto" w:fill="auto"/>
            <w:vAlign w:val="center"/>
          </w:tcPr>
          <w:p w:rsidR="00127953" w:rsidRPr="00746555" w:rsidRDefault="00127953" w:rsidP="00746555">
            <w:pPr>
              <w:spacing w:line="240" w:lineRule="auto"/>
              <w:jc w:val="center"/>
              <w:rPr>
                <w:rFonts w:ascii="Times New Roman" w:eastAsia="宋体"/>
                <w:snapToGrid w:val="0"/>
                <w:spacing w:val="-4"/>
                <w:kern w:val="0"/>
                <w:sz w:val="21"/>
                <w:szCs w:val="21"/>
              </w:rPr>
            </w:pPr>
          </w:p>
        </w:tc>
        <w:tc>
          <w:tcPr>
            <w:tcW w:w="394" w:type="pct"/>
            <w:vMerge/>
            <w:shd w:val="clear" w:color="auto" w:fill="auto"/>
            <w:vAlign w:val="center"/>
          </w:tcPr>
          <w:p w:rsidR="00127953" w:rsidRPr="00746555" w:rsidRDefault="00127953" w:rsidP="00746555">
            <w:pPr>
              <w:spacing w:line="240" w:lineRule="auto"/>
              <w:jc w:val="center"/>
              <w:rPr>
                <w:rFonts w:ascii="Times New Roman" w:eastAsia="宋体"/>
                <w:snapToGrid w:val="0"/>
                <w:spacing w:val="-4"/>
                <w:kern w:val="0"/>
                <w:sz w:val="21"/>
                <w:szCs w:val="21"/>
              </w:rPr>
            </w:pPr>
          </w:p>
        </w:tc>
        <w:tc>
          <w:tcPr>
            <w:tcW w:w="1013"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硫化氢</w:t>
            </w:r>
          </w:p>
        </w:tc>
        <w:tc>
          <w:tcPr>
            <w:tcW w:w="719"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0.0036</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0.0032</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0.0004</w:t>
            </w:r>
          </w:p>
        </w:tc>
      </w:tr>
      <w:tr w:rsidR="00127953" w:rsidRPr="00746555" w:rsidTr="00127953">
        <w:trPr>
          <w:trHeight w:val="340"/>
          <w:jc w:val="center"/>
        </w:trPr>
        <w:tc>
          <w:tcPr>
            <w:tcW w:w="226" w:type="pct"/>
            <w:vMerge/>
            <w:shd w:val="clear" w:color="auto" w:fill="auto"/>
            <w:vAlign w:val="center"/>
          </w:tcPr>
          <w:p w:rsidR="00127953" w:rsidRPr="00746555" w:rsidRDefault="00127953" w:rsidP="00127953">
            <w:pPr>
              <w:spacing w:line="240" w:lineRule="auto"/>
              <w:jc w:val="center"/>
              <w:rPr>
                <w:rFonts w:ascii="Times New Roman" w:eastAsia="宋体"/>
                <w:snapToGrid w:val="0"/>
                <w:color w:val="000000"/>
                <w:spacing w:val="-4"/>
                <w:kern w:val="0"/>
                <w:sz w:val="21"/>
                <w:szCs w:val="21"/>
              </w:rPr>
            </w:pPr>
          </w:p>
        </w:tc>
        <w:tc>
          <w:tcPr>
            <w:tcW w:w="394" w:type="pct"/>
            <w:vMerge w:val="restart"/>
            <w:shd w:val="clear" w:color="auto" w:fill="auto"/>
            <w:vAlign w:val="center"/>
          </w:tcPr>
          <w:p w:rsidR="00127953" w:rsidRPr="00746555" w:rsidRDefault="00127953" w:rsidP="00746555">
            <w:pPr>
              <w:spacing w:line="240" w:lineRule="auto"/>
              <w:jc w:val="center"/>
              <w:rPr>
                <w:rFonts w:ascii="Times New Roman" w:eastAsia="宋体"/>
                <w:snapToGrid w:val="0"/>
                <w:color w:val="000000"/>
                <w:spacing w:val="-4"/>
                <w:kern w:val="0"/>
                <w:sz w:val="21"/>
                <w:szCs w:val="21"/>
              </w:rPr>
            </w:pPr>
            <w:r w:rsidRPr="00746555">
              <w:rPr>
                <w:rFonts w:ascii="Times New Roman" w:eastAsia="宋体"/>
                <w:snapToGrid w:val="0"/>
                <w:color w:val="000000"/>
                <w:spacing w:val="-4"/>
                <w:kern w:val="0"/>
                <w:sz w:val="21"/>
                <w:szCs w:val="21"/>
              </w:rPr>
              <w:t>无组织</w:t>
            </w:r>
          </w:p>
        </w:tc>
        <w:tc>
          <w:tcPr>
            <w:tcW w:w="1013"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非甲烷总烃</w:t>
            </w:r>
            <w:r w:rsidRPr="00746555">
              <w:rPr>
                <w:rFonts w:ascii="Times New Roman" w:eastAsia="宋体"/>
                <w:sz w:val="21"/>
                <w:szCs w:val="21"/>
                <w:vertAlign w:val="subscript"/>
              </w:rPr>
              <w:t>）</w:t>
            </w:r>
          </w:p>
        </w:tc>
        <w:tc>
          <w:tcPr>
            <w:tcW w:w="719"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0.0536</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0.0536</w:t>
            </w:r>
          </w:p>
        </w:tc>
      </w:tr>
      <w:tr w:rsidR="00127953" w:rsidRPr="00746555" w:rsidTr="00127953">
        <w:trPr>
          <w:trHeight w:val="340"/>
          <w:jc w:val="center"/>
        </w:trPr>
        <w:tc>
          <w:tcPr>
            <w:tcW w:w="226" w:type="pct"/>
            <w:vMerge/>
            <w:shd w:val="clear" w:color="auto" w:fill="auto"/>
            <w:vAlign w:val="center"/>
          </w:tcPr>
          <w:p w:rsidR="00127953" w:rsidRPr="00746555" w:rsidRDefault="00127953" w:rsidP="00746555">
            <w:pPr>
              <w:snapToGrid/>
              <w:spacing w:line="240" w:lineRule="auto"/>
              <w:ind w:firstLine="480"/>
              <w:jc w:val="center"/>
              <w:textAlignment w:val="baseline"/>
              <w:rPr>
                <w:rFonts w:ascii="Times New Roman" w:eastAsia="宋体"/>
                <w:kern w:val="0"/>
                <w:sz w:val="21"/>
                <w:szCs w:val="21"/>
              </w:rPr>
            </w:pPr>
          </w:p>
        </w:tc>
        <w:tc>
          <w:tcPr>
            <w:tcW w:w="394" w:type="pct"/>
            <w:vMerge/>
            <w:shd w:val="clear" w:color="auto" w:fill="auto"/>
            <w:vAlign w:val="center"/>
          </w:tcPr>
          <w:p w:rsidR="00127953" w:rsidRPr="00746555" w:rsidRDefault="00127953" w:rsidP="00746555">
            <w:pPr>
              <w:snapToGrid/>
              <w:spacing w:line="240" w:lineRule="auto"/>
              <w:ind w:firstLine="480"/>
              <w:jc w:val="center"/>
              <w:textAlignment w:val="baseline"/>
              <w:rPr>
                <w:rFonts w:ascii="Times New Roman" w:eastAsia="宋体"/>
                <w:kern w:val="0"/>
                <w:sz w:val="21"/>
                <w:szCs w:val="21"/>
              </w:rPr>
            </w:pPr>
          </w:p>
        </w:tc>
        <w:tc>
          <w:tcPr>
            <w:tcW w:w="1013"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硫化氢</w:t>
            </w:r>
          </w:p>
        </w:tc>
        <w:tc>
          <w:tcPr>
            <w:tcW w:w="719"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0.0006</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0.0006</w:t>
            </w:r>
          </w:p>
        </w:tc>
      </w:tr>
      <w:tr w:rsidR="00127953" w:rsidRPr="00746555" w:rsidTr="00127953">
        <w:trPr>
          <w:trHeight w:val="340"/>
          <w:jc w:val="center"/>
        </w:trPr>
        <w:tc>
          <w:tcPr>
            <w:tcW w:w="226" w:type="pct"/>
            <w:vMerge/>
            <w:shd w:val="clear" w:color="auto" w:fill="auto"/>
            <w:vAlign w:val="center"/>
          </w:tcPr>
          <w:p w:rsidR="00127953" w:rsidRPr="00746555" w:rsidRDefault="00127953" w:rsidP="00746555">
            <w:pPr>
              <w:snapToGrid/>
              <w:spacing w:line="240" w:lineRule="auto"/>
              <w:ind w:firstLine="480"/>
              <w:jc w:val="center"/>
              <w:textAlignment w:val="baseline"/>
              <w:rPr>
                <w:rFonts w:ascii="Times New Roman" w:eastAsia="宋体"/>
                <w:kern w:val="0"/>
                <w:sz w:val="21"/>
                <w:szCs w:val="21"/>
              </w:rPr>
            </w:pPr>
          </w:p>
        </w:tc>
        <w:tc>
          <w:tcPr>
            <w:tcW w:w="394" w:type="pct"/>
            <w:vMerge/>
            <w:shd w:val="clear" w:color="auto" w:fill="auto"/>
            <w:vAlign w:val="center"/>
          </w:tcPr>
          <w:p w:rsidR="00127953" w:rsidRPr="00746555" w:rsidRDefault="00127953" w:rsidP="00746555">
            <w:pPr>
              <w:snapToGrid/>
              <w:spacing w:line="240" w:lineRule="auto"/>
              <w:ind w:firstLine="480"/>
              <w:jc w:val="center"/>
              <w:textAlignment w:val="baseline"/>
              <w:rPr>
                <w:rFonts w:ascii="Times New Roman" w:eastAsia="宋体"/>
                <w:kern w:val="0"/>
                <w:sz w:val="21"/>
                <w:szCs w:val="21"/>
              </w:rPr>
            </w:pPr>
          </w:p>
        </w:tc>
        <w:tc>
          <w:tcPr>
            <w:tcW w:w="1013"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颗粒物</w:t>
            </w:r>
          </w:p>
        </w:tc>
        <w:tc>
          <w:tcPr>
            <w:tcW w:w="719"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0.03</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w:t>
            </w:r>
          </w:p>
        </w:tc>
        <w:tc>
          <w:tcPr>
            <w:tcW w:w="867" w:type="pct"/>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127953" w:rsidRPr="00746555" w:rsidRDefault="00127953"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0.03</w:t>
            </w:r>
          </w:p>
        </w:tc>
      </w:tr>
      <w:tr w:rsidR="00746555" w:rsidRPr="00746555" w:rsidTr="00127953">
        <w:trPr>
          <w:trHeight w:val="340"/>
          <w:jc w:val="center"/>
        </w:trPr>
        <w:tc>
          <w:tcPr>
            <w:tcW w:w="619" w:type="pct"/>
            <w:gridSpan w:val="2"/>
            <w:vMerge w:val="restart"/>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废水</w:t>
            </w: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废水量</w:t>
            </w:r>
          </w:p>
        </w:tc>
        <w:tc>
          <w:tcPr>
            <w:tcW w:w="719"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4020</w:t>
            </w:r>
          </w:p>
        </w:tc>
        <w:tc>
          <w:tcPr>
            <w:tcW w:w="867" w:type="pct"/>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0</w:t>
            </w:r>
          </w:p>
        </w:tc>
        <w:tc>
          <w:tcPr>
            <w:tcW w:w="867"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4020</w:t>
            </w:r>
          </w:p>
        </w:tc>
        <w:tc>
          <w:tcPr>
            <w:tcW w:w="916" w:type="pct"/>
            <w:shd w:val="clear" w:color="auto" w:fill="auto"/>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4020</w:t>
            </w:r>
          </w:p>
        </w:tc>
      </w:tr>
      <w:tr w:rsidR="00746555" w:rsidRPr="00746555" w:rsidTr="00127953">
        <w:trPr>
          <w:trHeight w:val="405"/>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COD</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1.49</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1.0880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0.4020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0.2412 </w:t>
            </w:r>
          </w:p>
        </w:tc>
      </w:tr>
      <w:tr w:rsidR="00746555" w:rsidRPr="00746555" w:rsidTr="00127953">
        <w:trPr>
          <w:trHeight w:val="340"/>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SS</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0.738</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0.5772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0.1608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0.1608</w:t>
            </w:r>
          </w:p>
        </w:tc>
      </w:tr>
      <w:tr w:rsidR="00746555" w:rsidRPr="00746555" w:rsidTr="00127953">
        <w:trPr>
          <w:trHeight w:val="340"/>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氨氮</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0.126</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0.0858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0.0402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0.0201 </w:t>
            </w:r>
          </w:p>
        </w:tc>
      </w:tr>
      <w:tr w:rsidR="00746555" w:rsidRPr="00746555" w:rsidTr="00127953">
        <w:trPr>
          <w:trHeight w:val="340"/>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总磷</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0.0144</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0.0124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0.0020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0.0020 </w:t>
            </w:r>
          </w:p>
        </w:tc>
      </w:tr>
      <w:tr w:rsidR="00746555" w:rsidRPr="00746555" w:rsidTr="00127953">
        <w:trPr>
          <w:trHeight w:val="340"/>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动植物油</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0.144</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0.1038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0.0402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0.0402 </w:t>
            </w:r>
          </w:p>
        </w:tc>
      </w:tr>
      <w:tr w:rsidR="00746555" w:rsidRPr="00746555" w:rsidTr="00127953">
        <w:trPr>
          <w:trHeight w:val="340"/>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石油类</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0.0024</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0.0004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0.0020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0.0020 </w:t>
            </w:r>
          </w:p>
        </w:tc>
      </w:tr>
      <w:tr w:rsidR="00746555" w:rsidRPr="00746555" w:rsidTr="00127953">
        <w:trPr>
          <w:trHeight w:val="340"/>
          <w:jc w:val="center"/>
        </w:trPr>
        <w:tc>
          <w:tcPr>
            <w:tcW w:w="619" w:type="pct"/>
            <w:gridSpan w:val="2"/>
            <w:vMerge/>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硫化物</w:t>
            </w:r>
          </w:p>
        </w:tc>
        <w:tc>
          <w:tcPr>
            <w:tcW w:w="719"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0.003</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0.0024 </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0.0006 </w:t>
            </w:r>
          </w:p>
        </w:tc>
        <w:tc>
          <w:tcPr>
            <w:tcW w:w="916" w:type="pct"/>
            <w:shd w:val="clear" w:color="auto" w:fill="auto"/>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 xml:space="preserve">0.0006 </w:t>
            </w:r>
          </w:p>
        </w:tc>
      </w:tr>
      <w:tr w:rsidR="00746555" w:rsidRPr="00746555" w:rsidTr="00127953">
        <w:trPr>
          <w:trHeight w:val="340"/>
          <w:jc w:val="center"/>
        </w:trPr>
        <w:tc>
          <w:tcPr>
            <w:tcW w:w="619" w:type="pct"/>
            <w:gridSpan w:val="2"/>
            <w:vMerge w:val="restart"/>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固废</w:t>
            </w:r>
          </w:p>
        </w:tc>
        <w:tc>
          <w:tcPr>
            <w:tcW w:w="1013"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危险固废</w:t>
            </w:r>
          </w:p>
        </w:tc>
        <w:tc>
          <w:tcPr>
            <w:tcW w:w="719"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w:t>
            </w:r>
          </w:p>
        </w:tc>
        <w:tc>
          <w:tcPr>
            <w:tcW w:w="867"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0</w:t>
            </w:r>
          </w:p>
        </w:tc>
      </w:tr>
      <w:tr w:rsidR="00746555" w:rsidRPr="00746555" w:rsidTr="00127953">
        <w:trPr>
          <w:trHeight w:val="340"/>
          <w:jc w:val="center"/>
        </w:trPr>
        <w:tc>
          <w:tcPr>
            <w:tcW w:w="619" w:type="pct"/>
            <w:gridSpan w:val="2"/>
            <w:vMerge/>
            <w:vAlign w:val="center"/>
          </w:tcPr>
          <w:p w:rsidR="00746555" w:rsidRPr="00746555" w:rsidRDefault="00746555" w:rsidP="00746555">
            <w:pPr>
              <w:snapToGrid/>
              <w:spacing w:line="240" w:lineRule="auto"/>
              <w:ind w:firstLine="480"/>
              <w:jc w:val="center"/>
              <w:textAlignment w:val="baseline"/>
              <w:rPr>
                <w:rFonts w:ascii="Times New Roman" w:eastAsia="宋体"/>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一般固废</w:t>
            </w:r>
          </w:p>
        </w:tc>
        <w:tc>
          <w:tcPr>
            <w:tcW w:w="719"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76</w:t>
            </w:r>
          </w:p>
        </w:tc>
        <w:tc>
          <w:tcPr>
            <w:tcW w:w="867"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76</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0</w:t>
            </w:r>
          </w:p>
        </w:tc>
      </w:tr>
      <w:tr w:rsidR="00746555" w:rsidRPr="00746555" w:rsidTr="00127953">
        <w:trPr>
          <w:trHeight w:val="340"/>
          <w:jc w:val="center"/>
        </w:trPr>
        <w:tc>
          <w:tcPr>
            <w:tcW w:w="619" w:type="pct"/>
            <w:gridSpan w:val="2"/>
            <w:vMerge/>
            <w:vAlign w:val="center"/>
          </w:tcPr>
          <w:p w:rsidR="00746555" w:rsidRPr="00746555" w:rsidRDefault="00746555" w:rsidP="00746555">
            <w:pPr>
              <w:snapToGrid/>
              <w:spacing w:line="240" w:lineRule="auto"/>
              <w:ind w:firstLine="480"/>
              <w:jc w:val="center"/>
              <w:textAlignment w:val="baseline"/>
              <w:rPr>
                <w:rFonts w:ascii="Times New Roman" w:eastAsia="宋体"/>
                <w:kern w:val="0"/>
                <w:sz w:val="21"/>
                <w:szCs w:val="21"/>
              </w:rPr>
            </w:pPr>
          </w:p>
        </w:tc>
        <w:tc>
          <w:tcPr>
            <w:tcW w:w="1013"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生活垃圾</w:t>
            </w:r>
          </w:p>
        </w:tc>
        <w:tc>
          <w:tcPr>
            <w:tcW w:w="719"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45</w:t>
            </w:r>
          </w:p>
        </w:tc>
        <w:tc>
          <w:tcPr>
            <w:tcW w:w="867" w:type="pct"/>
            <w:vAlign w:val="center"/>
          </w:tcPr>
          <w:p w:rsidR="00746555" w:rsidRPr="00746555" w:rsidRDefault="00746555" w:rsidP="00746555">
            <w:pPr>
              <w:spacing w:line="240" w:lineRule="auto"/>
              <w:jc w:val="center"/>
              <w:rPr>
                <w:rFonts w:ascii="Times New Roman" w:eastAsia="宋体"/>
                <w:sz w:val="21"/>
                <w:szCs w:val="21"/>
              </w:rPr>
            </w:pPr>
            <w:r w:rsidRPr="00746555">
              <w:rPr>
                <w:rFonts w:ascii="Times New Roman" w:eastAsia="宋体"/>
                <w:sz w:val="21"/>
                <w:szCs w:val="21"/>
              </w:rPr>
              <w:t>45</w:t>
            </w:r>
          </w:p>
        </w:tc>
        <w:tc>
          <w:tcPr>
            <w:tcW w:w="867" w:type="pct"/>
            <w:vAlign w:val="center"/>
          </w:tcPr>
          <w:p w:rsidR="00746555" w:rsidRPr="00746555" w:rsidRDefault="00746555" w:rsidP="00746555">
            <w:pPr>
              <w:adjustRightInd/>
              <w:snapToGrid/>
              <w:spacing w:line="240" w:lineRule="auto"/>
              <w:jc w:val="center"/>
              <w:rPr>
                <w:rFonts w:ascii="Times New Roman" w:eastAsia="宋体"/>
                <w:sz w:val="21"/>
                <w:szCs w:val="21"/>
              </w:rPr>
            </w:pPr>
            <w:r w:rsidRPr="00746555">
              <w:rPr>
                <w:rFonts w:ascii="Times New Roman" w:eastAsia="宋体"/>
                <w:sz w:val="21"/>
                <w:szCs w:val="21"/>
              </w:rPr>
              <w:t>/</w:t>
            </w:r>
          </w:p>
        </w:tc>
        <w:tc>
          <w:tcPr>
            <w:tcW w:w="916" w:type="pct"/>
            <w:shd w:val="clear" w:color="auto" w:fill="auto"/>
            <w:vAlign w:val="center"/>
          </w:tcPr>
          <w:p w:rsidR="00746555" w:rsidRPr="00746555" w:rsidRDefault="00746555" w:rsidP="00746555">
            <w:pPr>
              <w:spacing w:line="240" w:lineRule="auto"/>
              <w:jc w:val="center"/>
              <w:rPr>
                <w:rFonts w:ascii="Times New Roman" w:eastAsia="宋体"/>
                <w:snapToGrid w:val="0"/>
                <w:spacing w:val="-4"/>
                <w:kern w:val="0"/>
                <w:sz w:val="21"/>
                <w:szCs w:val="21"/>
              </w:rPr>
            </w:pPr>
            <w:r w:rsidRPr="00746555">
              <w:rPr>
                <w:rFonts w:ascii="Times New Roman" w:eastAsia="宋体"/>
                <w:snapToGrid w:val="0"/>
                <w:spacing w:val="-4"/>
                <w:kern w:val="0"/>
                <w:sz w:val="21"/>
                <w:szCs w:val="21"/>
              </w:rPr>
              <w:t>0</w:t>
            </w:r>
          </w:p>
        </w:tc>
      </w:tr>
    </w:tbl>
    <w:p w:rsidR="00E73978" w:rsidRDefault="00E73978" w:rsidP="00FE2346">
      <w:pPr>
        <w:spacing w:line="324" w:lineRule="auto"/>
        <w:ind w:firstLineChars="200" w:firstLine="560"/>
        <w:jc w:val="left"/>
        <w:rPr>
          <w:rFonts w:ascii="Times New Roman" w:eastAsia="宋体"/>
          <w:color w:val="000000"/>
        </w:rPr>
      </w:pPr>
    </w:p>
    <w:p w:rsidR="00D21E5D" w:rsidRPr="00936D15" w:rsidRDefault="00420A66" w:rsidP="005B2A5D">
      <w:pPr>
        <w:pStyle w:val="2"/>
        <w:rPr>
          <w:rFonts w:ascii="Times New Roman" w:eastAsia="宋体" w:hAnsi="Times New Roman"/>
        </w:rPr>
      </w:pPr>
      <w:bookmarkStart w:id="34" w:name="_Toc16771448"/>
      <w:r w:rsidRPr="00936D15">
        <w:rPr>
          <w:rFonts w:ascii="Times New Roman" w:eastAsia="宋体" w:hAnsi="Times New Roman"/>
        </w:rPr>
        <w:t>现有项目</w:t>
      </w:r>
      <w:r w:rsidR="00D21E5D" w:rsidRPr="00936D15">
        <w:rPr>
          <w:rFonts w:ascii="Times New Roman" w:eastAsia="宋体" w:hAnsi="Times New Roman"/>
        </w:rPr>
        <w:t>存在的</w:t>
      </w:r>
      <w:r w:rsidRPr="00936D15">
        <w:rPr>
          <w:rFonts w:ascii="Times New Roman" w:eastAsia="宋体" w:hAnsi="Times New Roman"/>
        </w:rPr>
        <w:t>主要环境</w:t>
      </w:r>
      <w:r w:rsidR="00D21E5D" w:rsidRPr="00936D15">
        <w:rPr>
          <w:rFonts w:ascii="Times New Roman" w:eastAsia="宋体" w:hAnsi="Times New Roman"/>
        </w:rPr>
        <w:t>问题</w:t>
      </w:r>
      <w:r w:rsidR="00AA24CE" w:rsidRPr="00936D15">
        <w:rPr>
          <w:rFonts w:ascii="Times New Roman" w:eastAsia="宋体" w:hAnsi="Times New Roman"/>
        </w:rPr>
        <w:t>及</w:t>
      </w:r>
      <w:r w:rsidR="001D5A96" w:rsidRPr="00936D15">
        <w:rPr>
          <w:rFonts w:ascii="Times New Roman" w:eastAsia="宋体" w:hAnsi="Times New Roman"/>
        </w:rPr>
        <w:t>“</w:t>
      </w:r>
      <w:r w:rsidR="001D5A96" w:rsidRPr="00936D15">
        <w:rPr>
          <w:rFonts w:ascii="Times New Roman" w:eastAsia="宋体" w:hAnsi="Times New Roman"/>
        </w:rPr>
        <w:t>以新带老</w:t>
      </w:r>
      <w:r w:rsidR="001D5A96" w:rsidRPr="00936D15">
        <w:rPr>
          <w:rFonts w:ascii="Times New Roman" w:eastAsia="宋体" w:hAnsi="Times New Roman"/>
        </w:rPr>
        <w:t>”</w:t>
      </w:r>
      <w:r w:rsidR="00AA24CE" w:rsidRPr="00936D15">
        <w:rPr>
          <w:rFonts w:ascii="Times New Roman" w:eastAsia="宋体" w:hAnsi="Times New Roman"/>
        </w:rPr>
        <w:t>措施</w:t>
      </w:r>
      <w:bookmarkEnd w:id="34"/>
    </w:p>
    <w:p w:rsidR="00410252" w:rsidRPr="00936D15" w:rsidRDefault="000A6B26" w:rsidP="002E62F7">
      <w:pPr>
        <w:spacing w:line="324" w:lineRule="auto"/>
        <w:ind w:firstLineChars="200" w:firstLine="560"/>
        <w:rPr>
          <w:rFonts w:ascii="Times New Roman" w:eastAsia="宋体"/>
        </w:rPr>
      </w:pPr>
      <w:r w:rsidRPr="000958F8">
        <w:rPr>
          <w:rFonts w:ascii="Times New Roman" w:eastAsia="宋体"/>
        </w:rPr>
        <w:t>现有项目</w:t>
      </w:r>
      <w:r w:rsidR="002E62F7" w:rsidRPr="000958F8">
        <w:rPr>
          <w:rFonts w:ascii="Times New Roman" w:eastAsia="宋体" w:hint="eastAsia"/>
        </w:rPr>
        <w:t>环保手续齐全，目前正在</w:t>
      </w:r>
      <w:r w:rsidR="00127953" w:rsidRPr="000958F8">
        <w:rPr>
          <w:rFonts w:ascii="Times New Roman" w:eastAsia="宋体" w:hint="eastAsia"/>
        </w:rPr>
        <w:t>试生产</w:t>
      </w:r>
      <w:r w:rsidR="002E62F7" w:rsidRPr="000958F8">
        <w:rPr>
          <w:rFonts w:ascii="Times New Roman" w:eastAsia="宋体" w:hint="eastAsia"/>
        </w:rPr>
        <w:t>；老厂区已搬迁完毕无遗留环境问题。</w:t>
      </w:r>
    </w:p>
    <w:p w:rsidR="00104C41" w:rsidRPr="00936D15" w:rsidRDefault="00104C41" w:rsidP="00923323">
      <w:pPr>
        <w:spacing w:line="324" w:lineRule="auto"/>
        <w:ind w:firstLineChars="200" w:firstLine="560"/>
        <w:rPr>
          <w:rFonts w:ascii="Times New Roman" w:eastAsia="宋体"/>
        </w:rPr>
      </w:pPr>
    </w:p>
    <w:p w:rsidR="00104C41" w:rsidRPr="00936D15" w:rsidRDefault="00104C41" w:rsidP="00923323">
      <w:pPr>
        <w:spacing w:line="324" w:lineRule="auto"/>
        <w:ind w:firstLineChars="200" w:firstLine="560"/>
        <w:rPr>
          <w:rFonts w:ascii="Times New Roman" w:eastAsia="宋体"/>
        </w:rPr>
      </w:pPr>
    </w:p>
    <w:p w:rsidR="00104C41" w:rsidRPr="00936D15" w:rsidRDefault="00104C41" w:rsidP="00923323">
      <w:pPr>
        <w:spacing w:line="324" w:lineRule="auto"/>
        <w:ind w:firstLineChars="200" w:firstLine="560"/>
        <w:rPr>
          <w:rFonts w:ascii="Times New Roman" w:eastAsia="宋体"/>
        </w:rPr>
      </w:pPr>
    </w:p>
    <w:p w:rsidR="00104C41" w:rsidRPr="00936D15" w:rsidRDefault="00104C41" w:rsidP="00923323">
      <w:pPr>
        <w:spacing w:line="324" w:lineRule="auto"/>
        <w:ind w:firstLineChars="200" w:firstLine="560"/>
        <w:rPr>
          <w:rFonts w:ascii="Times New Roman" w:eastAsia="宋体"/>
        </w:rPr>
        <w:sectPr w:rsidR="00104C41" w:rsidRPr="00936D15" w:rsidSect="005A5AEE">
          <w:pgSz w:w="11906" w:h="16838"/>
          <w:pgMar w:top="1440" w:right="1418" w:bottom="1440" w:left="1418" w:header="851" w:footer="992" w:gutter="0"/>
          <w:cols w:space="425"/>
          <w:docGrid w:linePitch="312"/>
        </w:sectPr>
      </w:pPr>
    </w:p>
    <w:p w:rsidR="004C64E8" w:rsidRPr="00936D15" w:rsidRDefault="004C64E8" w:rsidP="004C64E8">
      <w:pPr>
        <w:pStyle w:val="1"/>
        <w:rPr>
          <w:rFonts w:ascii="Times New Roman" w:eastAsia="宋体"/>
        </w:rPr>
      </w:pPr>
      <w:bookmarkStart w:id="35" w:name="_Toc151453769"/>
      <w:bookmarkStart w:id="36" w:name="_Toc16771449"/>
      <w:r w:rsidRPr="00936D15">
        <w:rPr>
          <w:rFonts w:ascii="Times New Roman" w:eastAsia="宋体"/>
        </w:rPr>
        <w:lastRenderedPageBreak/>
        <w:t>建设项目</w:t>
      </w:r>
      <w:bookmarkEnd w:id="35"/>
      <w:r w:rsidRPr="00936D15">
        <w:rPr>
          <w:rFonts w:ascii="Times New Roman" w:eastAsia="宋体"/>
        </w:rPr>
        <w:t>工程分析</w:t>
      </w:r>
      <w:bookmarkEnd w:id="36"/>
    </w:p>
    <w:p w:rsidR="004C64E8" w:rsidRPr="00936D15" w:rsidRDefault="004C64E8" w:rsidP="005B2A5D">
      <w:pPr>
        <w:pStyle w:val="2"/>
        <w:rPr>
          <w:rFonts w:ascii="Times New Roman" w:eastAsia="宋体" w:hAnsi="Times New Roman"/>
        </w:rPr>
      </w:pPr>
      <w:bookmarkStart w:id="37" w:name="_Toc151453770"/>
      <w:bookmarkStart w:id="38" w:name="_Toc16771450"/>
      <w:r w:rsidRPr="00936D15">
        <w:rPr>
          <w:rFonts w:ascii="Times New Roman" w:eastAsia="宋体" w:hAnsi="Times New Roman"/>
        </w:rPr>
        <w:t>建设项目</w:t>
      </w:r>
      <w:r w:rsidR="00E50F48" w:rsidRPr="00936D15">
        <w:rPr>
          <w:rFonts w:ascii="Times New Roman" w:eastAsia="宋体" w:hAnsi="Times New Roman"/>
        </w:rPr>
        <w:t>工程概况</w:t>
      </w:r>
      <w:bookmarkEnd w:id="38"/>
    </w:p>
    <w:bookmarkEnd w:id="37"/>
    <w:p w:rsidR="004C64E8" w:rsidRPr="00936D15" w:rsidRDefault="001A19E6" w:rsidP="004C64E8">
      <w:pPr>
        <w:pStyle w:val="4"/>
        <w:rPr>
          <w:rFonts w:ascii="Times New Roman" w:eastAsia="宋体" w:hAnsi="Times New Roman"/>
        </w:rPr>
      </w:pPr>
      <w:r w:rsidRPr="00936D15">
        <w:rPr>
          <w:rFonts w:ascii="Times New Roman" w:eastAsia="宋体" w:hAnsi="Times New Roman"/>
        </w:rPr>
        <w:t>项目概况</w:t>
      </w:r>
    </w:p>
    <w:p w:rsidR="004C64E8" w:rsidRPr="00936D15" w:rsidRDefault="004C64E8" w:rsidP="004C64E8">
      <w:pPr>
        <w:spacing w:line="324" w:lineRule="auto"/>
        <w:ind w:firstLineChars="200" w:firstLine="560"/>
        <w:jc w:val="left"/>
        <w:rPr>
          <w:rFonts w:ascii="Times New Roman" w:eastAsia="宋体"/>
          <w:color w:val="000000"/>
        </w:rPr>
      </w:pPr>
      <w:r w:rsidRPr="00936D15">
        <w:rPr>
          <w:rFonts w:ascii="Times New Roman" w:eastAsia="宋体"/>
          <w:color w:val="000000"/>
        </w:rPr>
        <w:t>项目名称：</w:t>
      </w:r>
      <w:r w:rsidR="003F1609">
        <w:rPr>
          <w:rFonts w:ascii="Times New Roman" w:eastAsia="宋体" w:hint="eastAsia"/>
          <w:color w:val="000000"/>
        </w:rPr>
        <w:t>汽车零部件生产制造的技术改造项目</w:t>
      </w:r>
    </w:p>
    <w:p w:rsidR="004C64E8" w:rsidRPr="00936D15" w:rsidRDefault="004C64E8" w:rsidP="004C64E8">
      <w:pPr>
        <w:spacing w:line="324" w:lineRule="auto"/>
        <w:ind w:firstLineChars="200" w:firstLine="560"/>
        <w:jc w:val="left"/>
        <w:rPr>
          <w:rFonts w:ascii="Times New Roman" w:eastAsia="宋体"/>
          <w:color w:val="000000"/>
        </w:rPr>
      </w:pPr>
      <w:r w:rsidRPr="00936D15">
        <w:rPr>
          <w:rFonts w:ascii="Times New Roman" w:eastAsia="宋体"/>
          <w:color w:val="000000"/>
        </w:rPr>
        <w:t>建设单位：</w:t>
      </w:r>
      <w:r w:rsidR="005D76C9" w:rsidRPr="00936D15">
        <w:rPr>
          <w:rFonts w:ascii="Times New Roman" w:eastAsia="宋体"/>
          <w:color w:val="000000"/>
        </w:rPr>
        <w:t>张家港天乐橡塑科技股份有限公司</w:t>
      </w:r>
      <w:r w:rsidRPr="00936D15">
        <w:rPr>
          <w:rFonts w:ascii="Times New Roman" w:eastAsia="宋体"/>
          <w:color w:val="000000"/>
        </w:rPr>
        <w:t>；</w:t>
      </w:r>
    </w:p>
    <w:p w:rsidR="004C64E8" w:rsidRPr="00936D15" w:rsidRDefault="004C64E8" w:rsidP="004C64E8">
      <w:pPr>
        <w:spacing w:line="324" w:lineRule="auto"/>
        <w:ind w:firstLineChars="200" w:firstLine="560"/>
        <w:jc w:val="left"/>
        <w:rPr>
          <w:rFonts w:ascii="Times New Roman" w:eastAsia="宋体"/>
          <w:color w:val="000000"/>
        </w:rPr>
      </w:pPr>
      <w:r w:rsidRPr="00936D15">
        <w:rPr>
          <w:rFonts w:ascii="Times New Roman" w:eastAsia="宋体"/>
          <w:color w:val="000000"/>
        </w:rPr>
        <w:t>项目性质：</w:t>
      </w:r>
      <w:r w:rsidR="00071DD5">
        <w:rPr>
          <w:rFonts w:ascii="Times New Roman" w:eastAsia="宋体" w:hint="eastAsia"/>
          <w:color w:val="000000"/>
        </w:rPr>
        <w:t>技改</w:t>
      </w:r>
      <w:r w:rsidRPr="00936D15">
        <w:rPr>
          <w:rFonts w:ascii="Times New Roman" w:eastAsia="宋体"/>
          <w:color w:val="000000"/>
        </w:rPr>
        <w:t>；</w:t>
      </w:r>
    </w:p>
    <w:p w:rsidR="004C64E8" w:rsidRPr="00936D15" w:rsidRDefault="004C64E8" w:rsidP="004C64E8">
      <w:pPr>
        <w:spacing w:line="324" w:lineRule="auto"/>
        <w:ind w:firstLineChars="200" w:firstLine="560"/>
        <w:jc w:val="left"/>
        <w:rPr>
          <w:rFonts w:ascii="Times New Roman" w:eastAsia="宋体"/>
          <w:color w:val="000000"/>
        </w:rPr>
      </w:pPr>
      <w:r w:rsidRPr="00936D15">
        <w:rPr>
          <w:rFonts w:ascii="Times New Roman" w:eastAsia="宋体"/>
          <w:color w:val="000000"/>
        </w:rPr>
        <w:t>行业类别：</w:t>
      </w:r>
      <w:r w:rsidR="00C87BFD" w:rsidRPr="00936D15">
        <w:rPr>
          <w:rFonts w:ascii="Times New Roman" w:eastAsia="宋体"/>
          <w:color w:val="000000"/>
        </w:rPr>
        <w:t>[</w:t>
      </w:r>
      <w:r w:rsidR="00791E4F" w:rsidRPr="00936D15">
        <w:rPr>
          <w:rFonts w:ascii="Times New Roman" w:eastAsia="宋体"/>
          <w:color w:val="000000"/>
        </w:rPr>
        <w:t>C</w:t>
      </w:r>
      <w:r w:rsidR="00C87BFD" w:rsidRPr="00936D15">
        <w:rPr>
          <w:rFonts w:ascii="Times New Roman" w:eastAsia="宋体"/>
          <w:color w:val="000000"/>
        </w:rPr>
        <w:t>2913]</w:t>
      </w:r>
      <w:r w:rsidR="00C87BFD" w:rsidRPr="00936D15">
        <w:rPr>
          <w:rFonts w:ascii="Times New Roman" w:eastAsia="宋体"/>
          <w:color w:val="000000"/>
        </w:rPr>
        <w:t>橡胶零件制造、</w:t>
      </w:r>
      <w:r w:rsidR="00C87BFD" w:rsidRPr="00936D15">
        <w:rPr>
          <w:rFonts w:ascii="Times New Roman" w:eastAsia="宋体"/>
          <w:color w:val="000000"/>
        </w:rPr>
        <w:t>[</w:t>
      </w:r>
      <w:r w:rsidR="00791E4F" w:rsidRPr="00936D15">
        <w:rPr>
          <w:rFonts w:ascii="Times New Roman" w:eastAsia="宋体"/>
          <w:color w:val="000000"/>
        </w:rPr>
        <w:t>C</w:t>
      </w:r>
      <w:r w:rsidR="00C87BFD" w:rsidRPr="00936D15">
        <w:rPr>
          <w:rFonts w:ascii="Times New Roman" w:eastAsia="宋体"/>
          <w:color w:val="000000"/>
        </w:rPr>
        <w:t>2928]</w:t>
      </w:r>
      <w:r w:rsidR="00C87BFD" w:rsidRPr="00936D15">
        <w:rPr>
          <w:rFonts w:ascii="Times New Roman" w:eastAsia="宋体"/>
          <w:color w:val="000000"/>
        </w:rPr>
        <w:t>塑料零件制造</w:t>
      </w:r>
      <w:r w:rsidRPr="00936D15">
        <w:rPr>
          <w:rFonts w:ascii="Times New Roman" w:eastAsia="宋体"/>
          <w:color w:val="000000"/>
        </w:rPr>
        <w:t>；</w:t>
      </w:r>
    </w:p>
    <w:p w:rsidR="004C64E8" w:rsidRPr="00936D15" w:rsidRDefault="004C64E8" w:rsidP="004C64E8">
      <w:pPr>
        <w:spacing w:line="324" w:lineRule="auto"/>
        <w:ind w:firstLineChars="200" w:firstLine="560"/>
        <w:jc w:val="left"/>
        <w:rPr>
          <w:rFonts w:ascii="Times New Roman" w:eastAsia="宋体"/>
          <w:color w:val="000000"/>
        </w:rPr>
      </w:pPr>
      <w:r w:rsidRPr="00936D15">
        <w:rPr>
          <w:rFonts w:ascii="Times New Roman" w:eastAsia="宋体"/>
          <w:color w:val="000000"/>
        </w:rPr>
        <w:t>建设地点：</w:t>
      </w:r>
      <w:r w:rsidR="00956ECA" w:rsidRPr="00936D15">
        <w:rPr>
          <w:rFonts w:ascii="Times New Roman" w:eastAsia="宋体"/>
          <w:color w:val="000000"/>
        </w:rPr>
        <w:t>张家港市</w:t>
      </w:r>
      <w:r w:rsidR="00C87BFD" w:rsidRPr="00936D15">
        <w:rPr>
          <w:rFonts w:ascii="Times New Roman" w:eastAsia="宋体"/>
          <w:color w:val="000000"/>
        </w:rPr>
        <w:t>凤凰镇</w:t>
      </w:r>
      <w:r w:rsidR="00865D25">
        <w:rPr>
          <w:rFonts w:ascii="Times New Roman" w:eastAsia="宋体" w:hint="eastAsia"/>
          <w:color w:val="000000"/>
        </w:rPr>
        <w:t>济富路</w:t>
      </w:r>
      <w:r w:rsidR="00865D25">
        <w:rPr>
          <w:rFonts w:ascii="Times New Roman" w:eastAsia="宋体" w:hint="eastAsia"/>
          <w:color w:val="000000"/>
        </w:rPr>
        <w:t>202</w:t>
      </w:r>
      <w:r w:rsidR="00C87BFD" w:rsidRPr="00936D15">
        <w:rPr>
          <w:rFonts w:ascii="Times New Roman" w:eastAsia="宋体"/>
          <w:color w:val="000000"/>
        </w:rPr>
        <w:t>号</w:t>
      </w:r>
      <w:r w:rsidR="00080EBB" w:rsidRPr="00936D15">
        <w:rPr>
          <w:rFonts w:ascii="Times New Roman" w:eastAsia="宋体"/>
          <w:color w:val="000000"/>
        </w:rPr>
        <w:t>；</w:t>
      </w:r>
    </w:p>
    <w:p w:rsidR="00CC7210" w:rsidRPr="00936D15" w:rsidRDefault="00CC7210" w:rsidP="004C64E8">
      <w:pPr>
        <w:spacing w:line="324" w:lineRule="auto"/>
        <w:ind w:firstLineChars="200" w:firstLine="560"/>
        <w:jc w:val="left"/>
        <w:rPr>
          <w:rFonts w:ascii="Times New Roman" w:eastAsia="宋体"/>
          <w:color w:val="000000"/>
        </w:rPr>
      </w:pPr>
      <w:r w:rsidRPr="00936D15">
        <w:rPr>
          <w:rFonts w:ascii="Times New Roman" w:eastAsia="宋体"/>
          <w:color w:val="000000"/>
        </w:rPr>
        <w:t>占地面积：</w:t>
      </w:r>
      <w:r w:rsidR="00071DD5">
        <w:rPr>
          <w:rFonts w:ascii="Times New Roman" w:eastAsia="宋体" w:hint="eastAsia"/>
          <w:color w:val="000000"/>
        </w:rPr>
        <w:t>不新增占地，在现有厂区内进行技改；</w:t>
      </w:r>
    </w:p>
    <w:p w:rsidR="00080EBB" w:rsidRPr="00AC098E" w:rsidRDefault="00080EBB" w:rsidP="004C64E8">
      <w:pPr>
        <w:spacing w:line="324" w:lineRule="auto"/>
        <w:ind w:firstLineChars="200" w:firstLine="560"/>
        <w:jc w:val="left"/>
        <w:rPr>
          <w:rFonts w:ascii="Times New Roman" w:eastAsia="宋体"/>
          <w:color w:val="000000"/>
        </w:rPr>
      </w:pPr>
      <w:r w:rsidRPr="00936D15">
        <w:rPr>
          <w:rFonts w:ascii="Times New Roman" w:eastAsia="宋体"/>
          <w:color w:val="000000"/>
        </w:rPr>
        <w:t>投资总额：项目总投资</w:t>
      </w:r>
      <w:r w:rsidR="009E4967" w:rsidRPr="00071DD5">
        <w:rPr>
          <w:rFonts w:ascii="Times New Roman" w:eastAsia="宋体" w:hint="eastAsia"/>
          <w:color w:val="000000"/>
        </w:rPr>
        <w:t>6000</w:t>
      </w:r>
      <w:r w:rsidRPr="00071DD5">
        <w:rPr>
          <w:rFonts w:ascii="Times New Roman" w:eastAsia="宋体"/>
          <w:color w:val="000000"/>
        </w:rPr>
        <w:t>万元人</w:t>
      </w:r>
      <w:r w:rsidRPr="00AC098E">
        <w:rPr>
          <w:rFonts w:ascii="Times New Roman" w:eastAsia="宋体"/>
          <w:color w:val="000000"/>
        </w:rPr>
        <w:t>民币，环保投资</w:t>
      </w:r>
      <w:r w:rsidR="00AC098E" w:rsidRPr="00AC098E">
        <w:rPr>
          <w:rFonts w:ascii="Times New Roman" w:eastAsia="宋体" w:hint="eastAsia"/>
          <w:color w:val="000000"/>
        </w:rPr>
        <w:t>2</w:t>
      </w:r>
      <w:r w:rsidRPr="00AC098E">
        <w:rPr>
          <w:rFonts w:ascii="Times New Roman" w:eastAsia="宋体"/>
          <w:color w:val="000000"/>
        </w:rPr>
        <w:t>万元人民币；</w:t>
      </w:r>
    </w:p>
    <w:p w:rsidR="00080EBB" w:rsidRPr="00936D15" w:rsidRDefault="00080EBB" w:rsidP="004C64E8">
      <w:pPr>
        <w:spacing w:line="324" w:lineRule="auto"/>
        <w:ind w:firstLineChars="200" w:firstLine="560"/>
        <w:jc w:val="left"/>
        <w:rPr>
          <w:rFonts w:ascii="Times New Roman" w:eastAsia="宋体"/>
          <w:color w:val="000000"/>
        </w:rPr>
      </w:pPr>
      <w:r w:rsidRPr="00AC098E">
        <w:rPr>
          <w:rFonts w:ascii="Times New Roman" w:eastAsia="宋体"/>
          <w:color w:val="000000"/>
        </w:rPr>
        <w:t>职工人数：新增员工</w:t>
      </w:r>
      <w:r w:rsidR="005534B8" w:rsidRPr="00AC098E">
        <w:rPr>
          <w:rFonts w:ascii="Times New Roman" w:eastAsia="宋体"/>
          <w:color w:val="000000"/>
        </w:rPr>
        <w:t>总数</w:t>
      </w:r>
      <w:r w:rsidR="00B53D78" w:rsidRPr="00AC098E">
        <w:rPr>
          <w:rFonts w:ascii="Times New Roman" w:eastAsia="宋体" w:hint="eastAsia"/>
          <w:color w:val="000000"/>
        </w:rPr>
        <w:t>50</w:t>
      </w:r>
      <w:r w:rsidR="009E4967" w:rsidRPr="00AC098E">
        <w:rPr>
          <w:rFonts w:ascii="Times New Roman" w:eastAsia="宋体" w:hint="eastAsia"/>
          <w:color w:val="000000"/>
        </w:rPr>
        <w:t>人</w:t>
      </w:r>
      <w:r w:rsidRPr="00AC098E">
        <w:rPr>
          <w:rFonts w:ascii="Times New Roman" w:eastAsia="宋体"/>
          <w:color w:val="000000"/>
        </w:rPr>
        <w:t>，全厂职工人</w:t>
      </w:r>
      <w:r w:rsidR="00B53D78" w:rsidRPr="00AC098E">
        <w:rPr>
          <w:rFonts w:ascii="Times New Roman" w:eastAsia="宋体" w:hint="eastAsia"/>
          <w:color w:val="000000"/>
        </w:rPr>
        <w:t>200</w:t>
      </w:r>
      <w:r w:rsidRPr="00AC098E">
        <w:rPr>
          <w:rFonts w:ascii="Times New Roman" w:eastAsia="宋体"/>
          <w:color w:val="000000"/>
        </w:rPr>
        <w:t>人；</w:t>
      </w:r>
    </w:p>
    <w:p w:rsidR="00127953" w:rsidRPr="00936D15" w:rsidRDefault="00080EBB" w:rsidP="00127953">
      <w:pPr>
        <w:spacing w:line="324" w:lineRule="auto"/>
        <w:ind w:firstLineChars="200" w:firstLine="560"/>
        <w:jc w:val="left"/>
        <w:rPr>
          <w:rFonts w:ascii="Times New Roman" w:eastAsia="宋体"/>
          <w:color w:val="000000"/>
        </w:rPr>
      </w:pPr>
      <w:r w:rsidRPr="00936D15">
        <w:rPr>
          <w:rFonts w:ascii="Times New Roman" w:eastAsia="宋体"/>
          <w:color w:val="000000"/>
        </w:rPr>
        <w:t>工作制度：采用</w:t>
      </w:r>
      <w:r w:rsidR="00417E6A" w:rsidRPr="00936D15">
        <w:rPr>
          <w:rFonts w:ascii="Times New Roman" w:eastAsia="宋体"/>
          <w:color w:val="000000"/>
        </w:rPr>
        <w:t>三班制</w:t>
      </w:r>
      <w:r w:rsidRPr="00936D15">
        <w:rPr>
          <w:rFonts w:ascii="Times New Roman" w:eastAsia="宋体"/>
          <w:color w:val="000000"/>
        </w:rPr>
        <w:t>，</w:t>
      </w:r>
      <w:r w:rsidR="00417E6A" w:rsidRPr="00936D15">
        <w:rPr>
          <w:rFonts w:ascii="Times New Roman" w:eastAsia="宋体"/>
          <w:color w:val="000000"/>
        </w:rPr>
        <w:t>每班</w:t>
      </w:r>
      <w:r w:rsidR="00417E6A" w:rsidRPr="00936D15">
        <w:rPr>
          <w:rFonts w:ascii="Times New Roman" w:eastAsia="宋体"/>
          <w:color w:val="000000"/>
        </w:rPr>
        <w:t>8</w:t>
      </w:r>
      <w:r w:rsidR="00417E6A" w:rsidRPr="00936D15">
        <w:rPr>
          <w:rFonts w:ascii="Times New Roman" w:eastAsia="宋体"/>
          <w:color w:val="000000"/>
        </w:rPr>
        <w:t>小时，年工作</w:t>
      </w:r>
      <w:r w:rsidR="00417E6A" w:rsidRPr="00936D15">
        <w:rPr>
          <w:rFonts w:ascii="Times New Roman" w:eastAsia="宋体"/>
          <w:color w:val="000000"/>
        </w:rPr>
        <w:t>300</w:t>
      </w:r>
      <w:r w:rsidR="00417E6A" w:rsidRPr="00936D15">
        <w:rPr>
          <w:rFonts w:ascii="Times New Roman" w:eastAsia="宋体"/>
          <w:color w:val="000000"/>
        </w:rPr>
        <w:t>天，</w:t>
      </w:r>
      <w:r w:rsidRPr="00936D15">
        <w:rPr>
          <w:rFonts w:ascii="Times New Roman" w:eastAsia="宋体"/>
          <w:color w:val="000000"/>
        </w:rPr>
        <w:t>年运行时间</w:t>
      </w:r>
      <w:r w:rsidR="00417E6A" w:rsidRPr="00936D15">
        <w:rPr>
          <w:rFonts w:ascii="Times New Roman" w:eastAsia="宋体"/>
          <w:color w:val="000000"/>
        </w:rPr>
        <w:t>720</w:t>
      </w:r>
      <w:r w:rsidR="001A19E6" w:rsidRPr="00936D15">
        <w:rPr>
          <w:rFonts w:ascii="Times New Roman" w:eastAsia="宋体"/>
          <w:color w:val="000000"/>
        </w:rPr>
        <w:t>0</w:t>
      </w:r>
      <w:r w:rsidR="001A19E6" w:rsidRPr="00936D15">
        <w:rPr>
          <w:rFonts w:ascii="Times New Roman" w:eastAsia="宋体"/>
          <w:color w:val="000000"/>
        </w:rPr>
        <w:t>小时；</w:t>
      </w:r>
    </w:p>
    <w:p w:rsidR="00127953" w:rsidRPr="00936D15" w:rsidRDefault="00127953" w:rsidP="00127953">
      <w:pPr>
        <w:spacing w:line="324" w:lineRule="auto"/>
        <w:ind w:firstLineChars="200" w:firstLine="560"/>
        <w:jc w:val="left"/>
        <w:rPr>
          <w:rFonts w:ascii="Times New Roman" w:eastAsia="宋体"/>
          <w:color w:val="000000"/>
        </w:rPr>
      </w:pPr>
      <w:r w:rsidRPr="00936D15">
        <w:rPr>
          <w:rFonts w:ascii="Times New Roman" w:eastAsia="宋体"/>
          <w:color w:val="000000"/>
        </w:rPr>
        <w:t>项目</w:t>
      </w:r>
      <w:r>
        <w:rPr>
          <w:rFonts w:ascii="Times New Roman" w:eastAsia="宋体" w:hint="eastAsia"/>
          <w:color w:val="000000"/>
        </w:rPr>
        <w:t>分期建设，一期项目</w:t>
      </w:r>
      <w:r w:rsidRPr="00936D15">
        <w:rPr>
          <w:rFonts w:ascii="Times New Roman" w:eastAsia="宋体"/>
          <w:color w:val="000000"/>
        </w:rPr>
        <w:t>预计</w:t>
      </w:r>
      <w:r>
        <w:rPr>
          <w:rFonts w:ascii="Times New Roman" w:eastAsia="宋体" w:hint="eastAsia"/>
          <w:color w:val="000000"/>
        </w:rPr>
        <w:t>2019</w:t>
      </w:r>
      <w:r w:rsidRPr="00936D15">
        <w:rPr>
          <w:rFonts w:ascii="Times New Roman" w:eastAsia="宋体"/>
          <w:color w:val="000000"/>
        </w:rPr>
        <w:t>年</w:t>
      </w:r>
      <w:r>
        <w:rPr>
          <w:rFonts w:ascii="Times New Roman" w:eastAsia="宋体" w:hint="eastAsia"/>
          <w:color w:val="000000"/>
        </w:rPr>
        <w:t>10</w:t>
      </w:r>
      <w:r w:rsidRPr="00936D15">
        <w:rPr>
          <w:rFonts w:ascii="Times New Roman" w:eastAsia="宋体"/>
          <w:color w:val="000000"/>
        </w:rPr>
        <w:t>月建成投产</w:t>
      </w:r>
      <w:r>
        <w:rPr>
          <w:rFonts w:ascii="Times New Roman" w:eastAsia="宋体" w:hint="eastAsia"/>
          <w:color w:val="000000"/>
        </w:rPr>
        <w:t>、二期项目预计</w:t>
      </w:r>
      <w:r w:rsidR="00936E83" w:rsidRPr="00936E83">
        <w:rPr>
          <w:rFonts w:ascii="Times New Roman" w:eastAsia="宋体" w:hint="eastAsia"/>
          <w:color w:val="000000"/>
        </w:rPr>
        <w:t>2021</w:t>
      </w:r>
      <w:r w:rsidRPr="00936E83">
        <w:rPr>
          <w:rFonts w:ascii="Times New Roman" w:eastAsia="宋体" w:hint="eastAsia"/>
          <w:color w:val="000000"/>
        </w:rPr>
        <w:t>年</w:t>
      </w:r>
      <w:r w:rsidR="00936E83" w:rsidRPr="00936E83">
        <w:rPr>
          <w:rFonts w:ascii="Times New Roman" w:eastAsia="宋体" w:hint="eastAsia"/>
          <w:color w:val="000000"/>
        </w:rPr>
        <w:t>12</w:t>
      </w:r>
      <w:r w:rsidRPr="00936E83">
        <w:rPr>
          <w:rFonts w:ascii="Times New Roman" w:eastAsia="宋体" w:hint="eastAsia"/>
          <w:color w:val="000000"/>
        </w:rPr>
        <w:t>月建成投产</w:t>
      </w:r>
      <w:r w:rsidRPr="00936E83">
        <w:rPr>
          <w:rFonts w:ascii="Times New Roman" w:eastAsia="宋体"/>
          <w:color w:val="000000"/>
        </w:rPr>
        <w:t>。</w:t>
      </w:r>
    </w:p>
    <w:p w:rsidR="001A19E6" w:rsidRPr="00936D15" w:rsidRDefault="001A19E6" w:rsidP="001A19E6">
      <w:pPr>
        <w:pStyle w:val="4"/>
        <w:rPr>
          <w:rFonts w:ascii="Times New Roman" w:eastAsia="宋体" w:hAnsi="Times New Roman"/>
        </w:rPr>
      </w:pPr>
      <w:r w:rsidRPr="00936D15">
        <w:rPr>
          <w:rFonts w:ascii="Times New Roman" w:eastAsia="宋体" w:hAnsi="Times New Roman"/>
        </w:rPr>
        <w:t>项目规模、</w:t>
      </w:r>
      <w:r w:rsidR="00E50F48" w:rsidRPr="00936D15">
        <w:rPr>
          <w:rFonts w:ascii="Times New Roman" w:eastAsia="宋体" w:hAnsi="Times New Roman"/>
        </w:rPr>
        <w:t>主体工程及</w:t>
      </w:r>
      <w:r w:rsidRPr="00936D15">
        <w:rPr>
          <w:rFonts w:ascii="Times New Roman" w:eastAsia="宋体" w:hAnsi="Times New Roman"/>
        </w:rPr>
        <w:t>产品方案</w:t>
      </w:r>
    </w:p>
    <w:p w:rsidR="005D7DA2" w:rsidRPr="00936D15" w:rsidRDefault="001A19E6" w:rsidP="005D7DA2">
      <w:pPr>
        <w:spacing w:line="360" w:lineRule="auto"/>
        <w:ind w:firstLineChars="200" w:firstLine="560"/>
        <w:jc w:val="left"/>
        <w:rPr>
          <w:rFonts w:ascii="Times New Roman" w:eastAsia="宋体"/>
          <w:color w:val="000000"/>
        </w:rPr>
      </w:pPr>
      <w:r w:rsidRPr="00936D15">
        <w:rPr>
          <w:rFonts w:ascii="Times New Roman" w:eastAsia="宋体"/>
        </w:rPr>
        <w:t>本项目</w:t>
      </w:r>
      <w:r w:rsidR="00071DD5">
        <w:rPr>
          <w:rFonts w:ascii="Times New Roman" w:eastAsia="宋体" w:hint="eastAsia"/>
        </w:rPr>
        <w:t>建成后全厂</w:t>
      </w:r>
      <w:r w:rsidR="009E4967">
        <w:rPr>
          <w:rFonts w:ascii="Times New Roman" w:eastAsia="宋体" w:hint="eastAsia"/>
          <w:color w:val="000000"/>
        </w:rPr>
        <w:t>总生产</w:t>
      </w:r>
      <w:r w:rsidR="00080EBB" w:rsidRPr="00936D15">
        <w:rPr>
          <w:rFonts w:ascii="Times New Roman" w:eastAsia="宋体"/>
          <w:color w:val="000000"/>
        </w:rPr>
        <w:t>规模为年产</w:t>
      </w:r>
      <w:r w:rsidR="00CE29BE" w:rsidRPr="00936D15">
        <w:rPr>
          <w:rFonts w:ascii="Times New Roman" w:eastAsia="宋体"/>
          <w:color w:val="000000"/>
        </w:rPr>
        <w:t>汽车</w:t>
      </w:r>
      <w:r w:rsidR="009E4967">
        <w:rPr>
          <w:rFonts w:ascii="Times New Roman" w:eastAsia="宋体" w:hint="eastAsia"/>
          <w:color w:val="000000"/>
        </w:rPr>
        <w:t>零部件</w:t>
      </w:r>
      <w:r w:rsidR="009E4967">
        <w:rPr>
          <w:rFonts w:ascii="Times New Roman" w:eastAsia="宋体" w:hint="eastAsia"/>
          <w:color w:val="000000"/>
        </w:rPr>
        <w:t>10000</w:t>
      </w:r>
      <w:r w:rsidR="009E4967">
        <w:rPr>
          <w:rFonts w:ascii="Times New Roman" w:eastAsia="宋体" w:hint="eastAsia"/>
          <w:color w:val="000000"/>
        </w:rPr>
        <w:t>万件，分二期进行建设</w:t>
      </w:r>
      <w:r w:rsidR="00917E1B" w:rsidRPr="00936D15">
        <w:rPr>
          <w:rFonts w:ascii="Times New Roman" w:eastAsia="宋体"/>
          <w:color w:val="000000"/>
        </w:rPr>
        <w:t>，</w:t>
      </w:r>
      <w:r w:rsidR="005D7DA2" w:rsidRPr="00936D15">
        <w:rPr>
          <w:rFonts w:ascii="Times New Roman" w:eastAsia="宋体"/>
          <w:color w:val="000000"/>
        </w:rPr>
        <w:t>主体工程见表</w:t>
      </w:r>
      <w:r w:rsidR="005D7DA2" w:rsidRPr="00936D15">
        <w:rPr>
          <w:rFonts w:ascii="Times New Roman" w:eastAsia="宋体"/>
          <w:color w:val="000000"/>
        </w:rPr>
        <w:t>4.1-1</w:t>
      </w:r>
      <w:r w:rsidR="005D7DA2" w:rsidRPr="00936D15">
        <w:rPr>
          <w:rFonts w:ascii="Times New Roman" w:eastAsia="宋体"/>
          <w:color w:val="000000"/>
        </w:rPr>
        <w:t>，</w:t>
      </w:r>
      <w:r w:rsidR="00917E1B" w:rsidRPr="00936D15">
        <w:rPr>
          <w:rFonts w:ascii="Times New Roman" w:eastAsia="宋体"/>
          <w:color w:val="000000"/>
        </w:rPr>
        <w:t>生产规模前后对比见表</w:t>
      </w:r>
      <w:r w:rsidR="00917E1B" w:rsidRPr="00936D15">
        <w:rPr>
          <w:rFonts w:ascii="Times New Roman" w:eastAsia="宋体"/>
          <w:color w:val="000000"/>
        </w:rPr>
        <w:t>4.1-2</w:t>
      </w:r>
      <w:r w:rsidR="00917E1B" w:rsidRPr="00936D15">
        <w:rPr>
          <w:rFonts w:ascii="Times New Roman" w:eastAsia="宋体"/>
          <w:color w:val="000000"/>
        </w:rPr>
        <w:t>，</w:t>
      </w:r>
      <w:r w:rsidR="005D7DA2" w:rsidRPr="00936D15">
        <w:rPr>
          <w:rFonts w:ascii="Times New Roman" w:eastAsia="宋体"/>
          <w:color w:val="000000"/>
        </w:rPr>
        <w:t>具体产品方案见表</w:t>
      </w:r>
      <w:r w:rsidR="005D7DA2" w:rsidRPr="00936D15">
        <w:rPr>
          <w:rFonts w:ascii="Times New Roman" w:eastAsia="宋体"/>
          <w:color w:val="000000"/>
        </w:rPr>
        <w:t>4.1-</w:t>
      </w:r>
      <w:r w:rsidR="00917E1B" w:rsidRPr="00936D15">
        <w:rPr>
          <w:rFonts w:ascii="Times New Roman" w:eastAsia="宋体"/>
          <w:color w:val="000000"/>
        </w:rPr>
        <w:t>3</w:t>
      </w:r>
      <w:r w:rsidR="005D7DA2" w:rsidRPr="00936D15">
        <w:rPr>
          <w:rFonts w:ascii="Times New Roman" w:eastAsia="宋体"/>
          <w:color w:val="000000"/>
        </w:rPr>
        <w:t>。</w:t>
      </w:r>
    </w:p>
    <w:p w:rsidR="001A19E6" w:rsidRPr="00936D15" w:rsidRDefault="001A19E6" w:rsidP="001A19E6">
      <w:pPr>
        <w:spacing w:line="240" w:lineRule="auto"/>
        <w:jc w:val="center"/>
        <w:rPr>
          <w:rFonts w:ascii="Times New Roman" w:eastAsia="宋体"/>
          <w:b/>
          <w:szCs w:val="28"/>
        </w:rPr>
      </w:pPr>
      <w:r w:rsidRPr="00936D15">
        <w:rPr>
          <w:rFonts w:ascii="Times New Roman" w:eastAsia="宋体"/>
          <w:b/>
          <w:szCs w:val="28"/>
        </w:rPr>
        <w:t>表</w:t>
      </w:r>
      <w:r w:rsidR="000B0618" w:rsidRPr="00936D15">
        <w:rPr>
          <w:rFonts w:ascii="Times New Roman" w:eastAsia="宋体"/>
          <w:b/>
          <w:szCs w:val="28"/>
        </w:rPr>
        <w:t>4.1</w:t>
      </w:r>
      <w:r w:rsidRPr="00936D15">
        <w:rPr>
          <w:rFonts w:ascii="Times New Roman" w:eastAsia="宋体"/>
          <w:b/>
          <w:szCs w:val="28"/>
        </w:rPr>
        <w:t xml:space="preserve">-1 </w:t>
      </w:r>
      <w:r w:rsidRPr="00936D15">
        <w:rPr>
          <w:rFonts w:ascii="Times New Roman" w:eastAsia="宋体"/>
          <w:b/>
          <w:szCs w:val="28"/>
        </w:rPr>
        <w:t>建设项目主体工程</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541"/>
        <w:gridCol w:w="1671"/>
        <w:gridCol w:w="2940"/>
        <w:gridCol w:w="2942"/>
        <w:gridCol w:w="1192"/>
      </w:tblGrid>
      <w:tr w:rsidR="009E4967" w:rsidRPr="00936D15" w:rsidTr="00071DD5">
        <w:trPr>
          <w:trHeight w:val="195"/>
          <w:jc w:val="center"/>
        </w:trPr>
        <w:tc>
          <w:tcPr>
            <w:tcW w:w="291" w:type="pct"/>
            <w:vMerge w:val="restart"/>
            <w:vAlign w:val="center"/>
          </w:tcPr>
          <w:p w:rsidR="009E4967" w:rsidRPr="00936D15" w:rsidRDefault="009E4967"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序号</w:t>
            </w:r>
          </w:p>
        </w:tc>
        <w:tc>
          <w:tcPr>
            <w:tcW w:w="900" w:type="pct"/>
            <w:vMerge w:val="restart"/>
          </w:tcPr>
          <w:p w:rsidR="009E4967" w:rsidRPr="00936D15" w:rsidRDefault="009E4967"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工程名称</w:t>
            </w:r>
          </w:p>
        </w:tc>
        <w:tc>
          <w:tcPr>
            <w:tcW w:w="3167" w:type="pct"/>
            <w:gridSpan w:val="2"/>
            <w:tcBorders>
              <w:bottom w:val="single" w:sz="4" w:space="0" w:color="auto"/>
            </w:tcBorders>
            <w:vAlign w:val="center"/>
          </w:tcPr>
          <w:p w:rsidR="009E4967" w:rsidRPr="00936D15" w:rsidRDefault="009E4967"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建设规模</w:t>
            </w:r>
          </w:p>
        </w:tc>
        <w:tc>
          <w:tcPr>
            <w:tcW w:w="642" w:type="pct"/>
            <w:vMerge w:val="restart"/>
            <w:vAlign w:val="center"/>
          </w:tcPr>
          <w:p w:rsidR="009E4967" w:rsidRPr="00936D15" w:rsidRDefault="009E4967"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运行时间</w:t>
            </w:r>
          </w:p>
        </w:tc>
      </w:tr>
      <w:tr w:rsidR="00071DD5" w:rsidRPr="00936D15" w:rsidTr="00071DD5">
        <w:trPr>
          <w:trHeight w:val="199"/>
          <w:jc w:val="center"/>
        </w:trPr>
        <w:tc>
          <w:tcPr>
            <w:tcW w:w="291" w:type="pct"/>
            <w:vMerge/>
            <w:vAlign w:val="center"/>
          </w:tcPr>
          <w:p w:rsidR="00071DD5" w:rsidRPr="00936D15" w:rsidRDefault="00071DD5" w:rsidP="004773DF">
            <w:pPr>
              <w:pStyle w:val="af7"/>
              <w:rPr>
                <w:rFonts w:ascii="Times New Roman" w:eastAsia="宋体"/>
                <w:sz w:val="24"/>
                <w:szCs w:val="24"/>
                <w:lang w:val="en-US" w:eastAsia="zh-CN"/>
              </w:rPr>
            </w:pPr>
          </w:p>
        </w:tc>
        <w:tc>
          <w:tcPr>
            <w:tcW w:w="900" w:type="pct"/>
            <w:vMerge/>
          </w:tcPr>
          <w:p w:rsidR="00071DD5" w:rsidRPr="00936D15" w:rsidRDefault="00071DD5" w:rsidP="004773DF">
            <w:pPr>
              <w:pStyle w:val="af7"/>
              <w:rPr>
                <w:rFonts w:ascii="Times New Roman" w:eastAsia="宋体"/>
                <w:sz w:val="24"/>
                <w:szCs w:val="24"/>
                <w:lang w:val="en-US" w:eastAsia="zh-CN"/>
              </w:rPr>
            </w:pPr>
          </w:p>
        </w:tc>
        <w:tc>
          <w:tcPr>
            <w:tcW w:w="1583" w:type="pct"/>
            <w:tcBorders>
              <w:top w:val="single" w:sz="4" w:space="0" w:color="auto"/>
              <w:right w:val="single" w:sz="4" w:space="0" w:color="auto"/>
            </w:tcBorders>
            <w:vAlign w:val="center"/>
          </w:tcPr>
          <w:p w:rsidR="00071DD5" w:rsidRPr="00936D15" w:rsidRDefault="00071DD5" w:rsidP="004773DF">
            <w:pPr>
              <w:pStyle w:val="af7"/>
              <w:rPr>
                <w:rFonts w:ascii="Times New Roman" w:eastAsia="宋体"/>
                <w:sz w:val="24"/>
                <w:szCs w:val="24"/>
                <w:lang w:val="en-US" w:eastAsia="zh-CN"/>
              </w:rPr>
            </w:pPr>
            <w:r>
              <w:rPr>
                <w:rFonts w:ascii="Times New Roman" w:eastAsia="宋体" w:hint="eastAsia"/>
                <w:sz w:val="24"/>
                <w:szCs w:val="24"/>
                <w:lang w:val="en-US" w:eastAsia="zh-CN"/>
              </w:rPr>
              <w:t>一期</w:t>
            </w:r>
          </w:p>
        </w:tc>
        <w:tc>
          <w:tcPr>
            <w:tcW w:w="1584" w:type="pct"/>
            <w:tcBorders>
              <w:top w:val="single" w:sz="4" w:space="0" w:color="auto"/>
              <w:left w:val="single" w:sz="4" w:space="0" w:color="auto"/>
            </w:tcBorders>
            <w:vAlign w:val="center"/>
          </w:tcPr>
          <w:p w:rsidR="00071DD5" w:rsidRPr="00936D15" w:rsidRDefault="00071DD5" w:rsidP="004773DF">
            <w:pPr>
              <w:pStyle w:val="af7"/>
              <w:rPr>
                <w:rFonts w:ascii="Times New Roman" w:eastAsia="宋体"/>
                <w:sz w:val="24"/>
                <w:szCs w:val="24"/>
                <w:lang w:val="en-US" w:eastAsia="zh-CN"/>
              </w:rPr>
            </w:pPr>
            <w:r>
              <w:rPr>
                <w:rFonts w:ascii="Times New Roman" w:eastAsia="宋体" w:hint="eastAsia"/>
                <w:sz w:val="24"/>
                <w:szCs w:val="24"/>
                <w:lang w:val="en-US" w:eastAsia="zh-CN"/>
              </w:rPr>
              <w:t>二期</w:t>
            </w:r>
          </w:p>
        </w:tc>
        <w:tc>
          <w:tcPr>
            <w:tcW w:w="642" w:type="pct"/>
            <w:vMerge/>
            <w:vAlign w:val="center"/>
          </w:tcPr>
          <w:p w:rsidR="00071DD5" w:rsidRPr="00936D15" w:rsidRDefault="00071DD5" w:rsidP="004773DF">
            <w:pPr>
              <w:pStyle w:val="af7"/>
              <w:rPr>
                <w:rFonts w:ascii="Times New Roman" w:eastAsia="宋体"/>
                <w:sz w:val="24"/>
                <w:szCs w:val="24"/>
                <w:lang w:val="en-US" w:eastAsia="zh-CN"/>
              </w:rPr>
            </w:pPr>
          </w:p>
        </w:tc>
      </w:tr>
      <w:tr w:rsidR="00071DD5" w:rsidRPr="00936D15" w:rsidTr="00071DD5">
        <w:trPr>
          <w:cantSplit/>
          <w:jc w:val="center"/>
        </w:trPr>
        <w:tc>
          <w:tcPr>
            <w:tcW w:w="291" w:type="pct"/>
            <w:vAlign w:val="center"/>
          </w:tcPr>
          <w:p w:rsidR="00071DD5" w:rsidRPr="00936D15" w:rsidRDefault="00071DD5"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1</w:t>
            </w:r>
          </w:p>
        </w:tc>
        <w:tc>
          <w:tcPr>
            <w:tcW w:w="900" w:type="pct"/>
          </w:tcPr>
          <w:p w:rsidR="00071DD5" w:rsidRPr="00936D15" w:rsidRDefault="00071DD5"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橡胶制品</w:t>
            </w:r>
            <w:r w:rsidR="00936E83">
              <w:rPr>
                <w:rFonts w:ascii="Times New Roman" w:eastAsia="宋体"/>
                <w:sz w:val="24"/>
                <w:szCs w:val="24"/>
                <w:lang w:val="en-US" w:eastAsia="zh-CN"/>
              </w:rPr>
              <w:t>区</w:t>
            </w:r>
          </w:p>
        </w:tc>
        <w:tc>
          <w:tcPr>
            <w:tcW w:w="1583" w:type="pct"/>
            <w:tcBorders>
              <w:right w:val="single" w:sz="4" w:space="0" w:color="auto"/>
            </w:tcBorders>
            <w:vAlign w:val="center"/>
          </w:tcPr>
          <w:p w:rsidR="00071DD5" w:rsidRPr="00936D15" w:rsidRDefault="00071DD5" w:rsidP="009E4967">
            <w:pPr>
              <w:pStyle w:val="af7"/>
              <w:rPr>
                <w:rFonts w:ascii="Times New Roman" w:eastAsia="宋体"/>
                <w:sz w:val="24"/>
                <w:szCs w:val="24"/>
                <w:lang w:val="en-US" w:eastAsia="zh-CN"/>
              </w:rPr>
            </w:pPr>
            <w:r w:rsidRPr="00936D15">
              <w:rPr>
                <w:rFonts w:ascii="Times New Roman" w:eastAsia="宋体"/>
                <w:sz w:val="24"/>
                <w:szCs w:val="24"/>
                <w:lang w:val="en-US" w:eastAsia="zh-CN"/>
              </w:rPr>
              <w:t>汽车用橡胶零件</w:t>
            </w:r>
            <w:r>
              <w:rPr>
                <w:rFonts w:ascii="Times New Roman" w:eastAsia="宋体" w:hint="eastAsia"/>
                <w:sz w:val="24"/>
                <w:szCs w:val="24"/>
                <w:lang w:val="en-US" w:eastAsia="zh-CN"/>
              </w:rPr>
              <w:t>3600</w:t>
            </w:r>
            <w:r w:rsidRPr="00936D15">
              <w:rPr>
                <w:rFonts w:ascii="Times New Roman" w:eastAsia="宋体"/>
                <w:sz w:val="24"/>
                <w:szCs w:val="24"/>
                <w:lang w:val="en-US" w:eastAsia="zh-CN"/>
              </w:rPr>
              <w:t>万</w:t>
            </w:r>
            <w:r>
              <w:rPr>
                <w:rFonts w:ascii="Times New Roman" w:eastAsia="宋体" w:hint="eastAsia"/>
                <w:sz w:val="24"/>
                <w:szCs w:val="24"/>
                <w:lang w:val="en-US" w:eastAsia="zh-CN"/>
              </w:rPr>
              <w:t>件</w:t>
            </w:r>
            <w:r w:rsidRPr="00936D15">
              <w:rPr>
                <w:rFonts w:ascii="Times New Roman" w:eastAsia="宋体"/>
                <w:sz w:val="24"/>
                <w:szCs w:val="24"/>
                <w:lang w:val="en-US" w:eastAsia="zh-CN"/>
              </w:rPr>
              <w:t>/</w:t>
            </w:r>
            <w:r w:rsidRPr="00936D15">
              <w:rPr>
                <w:rFonts w:ascii="Times New Roman" w:eastAsia="宋体"/>
                <w:sz w:val="24"/>
                <w:szCs w:val="24"/>
                <w:lang w:val="en-US" w:eastAsia="zh-CN"/>
              </w:rPr>
              <w:t>年</w:t>
            </w:r>
          </w:p>
        </w:tc>
        <w:tc>
          <w:tcPr>
            <w:tcW w:w="1584" w:type="pct"/>
            <w:tcBorders>
              <w:left w:val="single" w:sz="4" w:space="0" w:color="auto"/>
            </w:tcBorders>
            <w:vAlign w:val="center"/>
          </w:tcPr>
          <w:p w:rsidR="00071DD5" w:rsidRPr="00936D15" w:rsidRDefault="00071DD5"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汽车用橡胶零件</w:t>
            </w:r>
            <w:r w:rsidR="00127953">
              <w:rPr>
                <w:rFonts w:ascii="Times New Roman" w:eastAsia="宋体" w:hint="eastAsia"/>
                <w:sz w:val="24"/>
                <w:szCs w:val="24"/>
                <w:lang w:val="en-US" w:eastAsia="zh-CN"/>
              </w:rPr>
              <w:t>5800</w:t>
            </w:r>
            <w:r w:rsidRPr="00936D15">
              <w:rPr>
                <w:rFonts w:ascii="Times New Roman" w:eastAsia="宋体"/>
                <w:sz w:val="24"/>
                <w:szCs w:val="24"/>
                <w:lang w:val="en-US" w:eastAsia="zh-CN"/>
              </w:rPr>
              <w:t>万</w:t>
            </w:r>
            <w:r>
              <w:rPr>
                <w:rFonts w:ascii="Times New Roman" w:eastAsia="宋体" w:hint="eastAsia"/>
                <w:sz w:val="24"/>
                <w:szCs w:val="24"/>
                <w:lang w:val="en-US" w:eastAsia="zh-CN"/>
              </w:rPr>
              <w:t>件</w:t>
            </w:r>
            <w:r w:rsidRPr="00936D15">
              <w:rPr>
                <w:rFonts w:ascii="Times New Roman" w:eastAsia="宋体"/>
                <w:sz w:val="24"/>
                <w:szCs w:val="24"/>
                <w:lang w:val="en-US" w:eastAsia="zh-CN"/>
              </w:rPr>
              <w:t>/</w:t>
            </w:r>
            <w:r w:rsidRPr="00936D15">
              <w:rPr>
                <w:rFonts w:ascii="Times New Roman" w:eastAsia="宋体"/>
                <w:sz w:val="24"/>
                <w:szCs w:val="24"/>
                <w:lang w:val="en-US" w:eastAsia="zh-CN"/>
              </w:rPr>
              <w:t>年</w:t>
            </w:r>
          </w:p>
        </w:tc>
        <w:tc>
          <w:tcPr>
            <w:tcW w:w="642" w:type="pct"/>
            <w:vAlign w:val="center"/>
          </w:tcPr>
          <w:p w:rsidR="00071DD5" w:rsidRPr="00936D15" w:rsidRDefault="00071DD5" w:rsidP="004773DF">
            <w:pPr>
              <w:pStyle w:val="af7"/>
              <w:rPr>
                <w:rFonts w:ascii="Times New Roman" w:eastAsia="宋体"/>
                <w:sz w:val="24"/>
                <w:szCs w:val="24"/>
                <w:lang w:val="en-US" w:eastAsia="zh-CN"/>
              </w:rPr>
            </w:pPr>
            <w:r w:rsidRPr="00936D15">
              <w:rPr>
                <w:rFonts w:ascii="Times New Roman" w:eastAsia="宋体"/>
                <w:sz w:val="24"/>
                <w:szCs w:val="24"/>
                <w:lang w:val="en-US" w:eastAsia="zh-CN"/>
              </w:rPr>
              <w:t>7200h</w:t>
            </w:r>
          </w:p>
        </w:tc>
      </w:tr>
      <w:tr w:rsidR="00071DD5" w:rsidRPr="00936D15" w:rsidTr="00071DD5">
        <w:trPr>
          <w:cantSplit/>
          <w:jc w:val="center"/>
        </w:trPr>
        <w:tc>
          <w:tcPr>
            <w:tcW w:w="291" w:type="pct"/>
            <w:vAlign w:val="center"/>
          </w:tcPr>
          <w:p w:rsidR="00071DD5" w:rsidRPr="00936D15" w:rsidRDefault="00071DD5" w:rsidP="0033537A">
            <w:pPr>
              <w:pStyle w:val="af7"/>
              <w:rPr>
                <w:rFonts w:ascii="Times New Roman" w:eastAsia="宋体"/>
                <w:sz w:val="24"/>
                <w:szCs w:val="24"/>
                <w:lang w:val="en-US" w:eastAsia="zh-CN"/>
              </w:rPr>
            </w:pPr>
            <w:r w:rsidRPr="00936D15">
              <w:rPr>
                <w:rFonts w:ascii="Times New Roman" w:eastAsia="宋体"/>
                <w:sz w:val="24"/>
                <w:szCs w:val="24"/>
                <w:lang w:val="en-US" w:eastAsia="zh-CN"/>
              </w:rPr>
              <w:t>2</w:t>
            </w:r>
          </w:p>
        </w:tc>
        <w:tc>
          <w:tcPr>
            <w:tcW w:w="900" w:type="pct"/>
          </w:tcPr>
          <w:p w:rsidR="00071DD5" w:rsidRPr="00936D15" w:rsidRDefault="00071DD5" w:rsidP="0033537A">
            <w:pPr>
              <w:pStyle w:val="af7"/>
              <w:rPr>
                <w:rFonts w:ascii="Times New Roman" w:eastAsia="宋体"/>
                <w:sz w:val="24"/>
                <w:szCs w:val="24"/>
                <w:lang w:val="en-US" w:eastAsia="zh-CN"/>
              </w:rPr>
            </w:pPr>
            <w:r w:rsidRPr="00936D15">
              <w:rPr>
                <w:rFonts w:ascii="Times New Roman" w:eastAsia="宋体"/>
                <w:sz w:val="24"/>
                <w:szCs w:val="24"/>
                <w:lang w:val="en-US" w:eastAsia="zh-CN"/>
              </w:rPr>
              <w:t>塑料制品</w:t>
            </w:r>
            <w:r w:rsidR="00936E83">
              <w:rPr>
                <w:rFonts w:ascii="Times New Roman" w:eastAsia="宋体"/>
                <w:sz w:val="24"/>
                <w:szCs w:val="24"/>
                <w:lang w:val="en-US" w:eastAsia="zh-CN"/>
              </w:rPr>
              <w:t>区</w:t>
            </w:r>
          </w:p>
        </w:tc>
        <w:tc>
          <w:tcPr>
            <w:tcW w:w="1583" w:type="pct"/>
            <w:tcBorders>
              <w:right w:val="single" w:sz="4" w:space="0" w:color="auto"/>
            </w:tcBorders>
            <w:vAlign w:val="center"/>
          </w:tcPr>
          <w:p w:rsidR="00071DD5" w:rsidRPr="00936D15" w:rsidRDefault="00071DD5" w:rsidP="009E4967">
            <w:pPr>
              <w:pStyle w:val="af7"/>
              <w:rPr>
                <w:rFonts w:ascii="Times New Roman" w:eastAsia="宋体"/>
                <w:sz w:val="24"/>
                <w:szCs w:val="24"/>
                <w:lang w:val="en-US" w:eastAsia="zh-CN"/>
              </w:rPr>
            </w:pPr>
            <w:r w:rsidRPr="00936D15">
              <w:rPr>
                <w:rFonts w:ascii="Times New Roman" w:eastAsia="宋体"/>
                <w:sz w:val="24"/>
                <w:szCs w:val="24"/>
                <w:lang w:val="en-US" w:eastAsia="zh-CN"/>
              </w:rPr>
              <w:t>汽车用塑料零件</w:t>
            </w:r>
            <w:r>
              <w:rPr>
                <w:rFonts w:ascii="Times New Roman" w:eastAsia="宋体" w:hint="eastAsia"/>
                <w:sz w:val="24"/>
                <w:szCs w:val="24"/>
                <w:lang w:val="en-US" w:eastAsia="zh-CN"/>
              </w:rPr>
              <w:t>2400</w:t>
            </w:r>
            <w:r w:rsidRPr="00936D15">
              <w:rPr>
                <w:rFonts w:ascii="Times New Roman" w:eastAsia="宋体"/>
                <w:sz w:val="24"/>
                <w:szCs w:val="24"/>
                <w:lang w:val="en-US" w:eastAsia="zh-CN"/>
              </w:rPr>
              <w:t>万</w:t>
            </w:r>
            <w:r>
              <w:rPr>
                <w:rFonts w:ascii="Times New Roman" w:eastAsia="宋体" w:hint="eastAsia"/>
                <w:sz w:val="24"/>
                <w:szCs w:val="24"/>
                <w:lang w:val="en-US" w:eastAsia="zh-CN"/>
              </w:rPr>
              <w:t>件</w:t>
            </w:r>
            <w:r w:rsidRPr="00936D15">
              <w:rPr>
                <w:rFonts w:ascii="Times New Roman" w:eastAsia="宋体"/>
                <w:sz w:val="24"/>
                <w:szCs w:val="24"/>
                <w:lang w:val="en-US" w:eastAsia="zh-CN"/>
              </w:rPr>
              <w:t>/</w:t>
            </w:r>
            <w:r w:rsidRPr="00936D15">
              <w:rPr>
                <w:rFonts w:ascii="Times New Roman" w:eastAsia="宋体"/>
                <w:sz w:val="24"/>
                <w:szCs w:val="24"/>
                <w:lang w:val="en-US" w:eastAsia="zh-CN"/>
              </w:rPr>
              <w:t>年</w:t>
            </w:r>
          </w:p>
        </w:tc>
        <w:tc>
          <w:tcPr>
            <w:tcW w:w="1584" w:type="pct"/>
            <w:tcBorders>
              <w:left w:val="single" w:sz="4" w:space="0" w:color="auto"/>
            </w:tcBorders>
            <w:vAlign w:val="center"/>
          </w:tcPr>
          <w:p w:rsidR="00071DD5" w:rsidRPr="00936D15" w:rsidRDefault="00071DD5" w:rsidP="00113189">
            <w:pPr>
              <w:pStyle w:val="af7"/>
              <w:rPr>
                <w:rFonts w:ascii="Times New Roman" w:eastAsia="宋体"/>
                <w:sz w:val="24"/>
                <w:szCs w:val="24"/>
                <w:lang w:val="en-US" w:eastAsia="zh-CN"/>
              </w:rPr>
            </w:pPr>
            <w:r w:rsidRPr="00936D15">
              <w:rPr>
                <w:rFonts w:ascii="Times New Roman" w:eastAsia="宋体"/>
                <w:sz w:val="24"/>
                <w:szCs w:val="24"/>
                <w:lang w:val="en-US" w:eastAsia="zh-CN"/>
              </w:rPr>
              <w:t>汽车用塑料零件</w:t>
            </w:r>
            <w:r w:rsidR="00127953">
              <w:rPr>
                <w:rFonts w:ascii="Times New Roman" w:eastAsia="宋体" w:hint="eastAsia"/>
                <w:sz w:val="24"/>
                <w:szCs w:val="24"/>
                <w:lang w:val="en-US" w:eastAsia="zh-CN"/>
              </w:rPr>
              <w:t>4200</w:t>
            </w:r>
            <w:r w:rsidRPr="00936D15">
              <w:rPr>
                <w:rFonts w:ascii="Times New Roman" w:eastAsia="宋体"/>
                <w:sz w:val="24"/>
                <w:szCs w:val="24"/>
                <w:lang w:val="en-US" w:eastAsia="zh-CN"/>
              </w:rPr>
              <w:t>万</w:t>
            </w:r>
            <w:r>
              <w:rPr>
                <w:rFonts w:ascii="Times New Roman" w:eastAsia="宋体" w:hint="eastAsia"/>
                <w:sz w:val="24"/>
                <w:szCs w:val="24"/>
                <w:lang w:val="en-US" w:eastAsia="zh-CN"/>
              </w:rPr>
              <w:t>件</w:t>
            </w:r>
            <w:r w:rsidRPr="00936D15">
              <w:rPr>
                <w:rFonts w:ascii="Times New Roman" w:eastAsia="宋体"/>
                <w:sz w:val="24"/>
                <w:szCs w:val="24"/>
                <w:lang w:val="en-US" w:eastAsia="zh-CN"/>
              </w:rPr>
              <w:t>/</w:t>
            </w:r>
            <w:r w:rsidRPr="00936D15">
              <w:rPr>
                <w:rFonts w:ascii="Times New Roman" w:eastAsia="宋体"/>
                <w:sz w:val="24"/>
                <w:szCs w:val="24"/>
                <w:lang w:val="en-US" w:eastAsia="zh-CN"/>
              </w:rPr>
              <w:t>年</w:t>
            </w:r>
          </w:p>
        </w:tc>
        <w:tc>
          <w:tcPr>
            <w:tcW w:w="642" w:type="pct"/>
            <w:vAlign w:val="center"/>
          </w:tcPr>
          <w:p w:rsidR="00071DD5" w:rsidRPr="00936D15" w:rsidRDefault="00071DD5" w:rsidP="0033537A">
            <w:pPr>
              <w:pStyle w:val="af7"/>
              <w:rPr>
                <w:rFonts w:ascii="Times New Roman" w:eastAsia="宋体"/>
                <w:sz w:val="24"/>
                <w:szCs w:val="24"/>
                <w:lang w:val="en-US" w:eastAsia="zh-CN"/>
              </w:rPr>
            </w:pPr>
            <w:r w:rsidRPr="00936D15">
              <w:rPr>
                <w:rFonts w:ascii="Times New Roman" w:eastAsia="宋体"/>
                <w:sz w:val="24"/>
                <w:szCs w:val="24"/>
                <w:lang w:val="en-US" w:eastAsia="zh-CN"/>
              </w:rPr>
              <w:t>7200h</w:t>
            </w:r>
          </w:p>
        </w:tc>
      </w:tr>
      <w:tr w:rsidR="00071DD5" w:rsidRPr="00936D15" w:rsidTr="00071DD5">
        <w:trPr>
          <w:cantSplit/>
          <w:jc w:val="center"/>
        </w:trPr>
        <w:tc>
          <w:tcPr>
            <w:tcW w:w="291" w:type="pct"/>
            <w:vAlign w:val="center"/>
          </w:tcPr>
          <w:p w:rsidR="00071DD5" w:rsidRPr="00936D15" w:rsidRDefault="00071DD5" w:rsidP="0033537A">
            <w:pPr>
              <w:pStyle w:val="af7"/>
              <w:rPr>
                <w:rFonts w:ascii="Times New Roman" w:eastAsia="宋体"/>
                <w:sz w:val="24"/>
                <w:szCs w:val="24"/>
                <w:lang w:val="en-US" w:eastAsia="zh-CN"/>
              </w:rPr>
            </w:pPr>
          </w:p>
        </w:tc>
        <w:tc>
          <w:tcPr>
            <w:tcW w:w="900" w:type="pct"/>
          </w:tcPr>
          <w:p w:rsidR="00071DD5" w:rsidRPr="00936D15" w:rsidRDefault="00071DD5" w:rsidP="0033537A">
            <w:pPr>
              <w:pStyle w:val="af7"/>
              <w:rPr>
                <w:rFonts w:ascii="Times New Roman" w:eastAsia="宋体"/>
                <w:sz w:val="24"/>
                <w:szCs w:val="24"/>
                <w:lang w:val="en-US" w:eastAsia="zh-CN"/>
              </w:rPr>
            </w:pPr>
            <w:r>
              <w:rPr>
                <w:rFonts w:ascii="Times New Roman" w:eastAsia="宋体" w:hint="eastAsia"/>
                <w:sz w:val="24"/>
                <w:szCs w:val="24"/>
                <w:lang w:val="en-US" w:eastAsia="zh-CN"/>
              </w:rPr>
              <w:t>合计</w:t>
            </w:r>
          </w:p>
        </w:tc>
        <w:tc>
          <w:tcPr>
            <w:tcW w:w="1583" w:type="pct"/>
            <w:tcBorders>
              <w:right w:val="single" w:sz="4" w:space="0" w:color="auto"/>
            </w:tcBorders>
            <w:vAlign w:val="center"/>
          </w:tcPr>
          <w:p w:rsidR="00071DD5" w:rsidRPr="00936D15" w:rsidRDefault="00071DD5" w:rsidP="009E4967">
            <w:pPr>
              <w:pStyle w:val="af7"/>
              <w:rPr>
                <w:rFonts w:ascii="Times New Roman" w:eastAsia="宋体"/>
                <w:sz w:val="24"/>
                <w:szCs w:val="24"/>
                <w:lang w:val="en-US" w:eastAsia="zh-CN"/>
              </w:rPr>
            </w:pPr>
            <w:r>
              <w:rPr>
                <w:rFonts w:ascii="Times New Roman" w:eastAsia="宋体" w:hint="eastAsia"/>
                <w:sz w:val="24"/>
                <w:szCs w:val="24"/>
                <w:lang w:val="en-US" w:eastAsia="zh-CN"/>
              </w:rPr>
              <w:t>6000</w:t>
            </w:r>
            <w:r>
              <w:rPr>
                <w:rFonts w:ascii="Times New Roman" w:eastAsia="宋体" w:hint="eastAsia"/>
                <w:sz w:val="24"/>
                <w:szCs w:val="24"/>
                <w:lang w:val="en-US" w:eastAsia="zh-CN"/>
              </w:rPr>
              <w:t>万件</w:t>
            </w:r>
            <w:r w:rsidRPr="00936D15">
              <w:rPr>
                <w:rFonts w:ascii="Times New Roman" w:eastAsia="宋体"/>
                <w:sz w:val="24"/>
                <w:szCs w:val="24"/>
                <w:lang w:val="en-US" w:eastAsia="zh-CN"/>
              </w:rPr>
              <w:t>/</w:t>
            </w:r>
            <w:r w:rsidRPr="00936D15">
              <w:rPr>
                <w:rFonts w:ascii="Times New Roman" w:eastAsia="宋体"/>
                <w:sz w:val="24"/>
                <w:szCs w:val="24"/>
                <w:lang w:val="en-US" w:eastAsia="zh-CN"/>
              </w:rPr>
              <w:t>年</w:t>
            </w:r>
          </w:p>
        </w:tc>
        <w:tc>
          <w:tcPr>
            <w:tcW w:w="1584" w:type="pct"/>
            <w:tcBorders>
              <w:left w:val="single" w:sz="4" w:space="0" w:color="auto"/>
            </w:tcBorders>
            <w:vAlign w:val="center"/>
          </w:tcPr>
          <w:p w:rsidR="00071DD5" w:rsidRDefault="00127953" w:rsidP="00113189">
            <w:pPr>
              <w:pStyle w:val="af7"/>
              <w:rPr>
                <w:rFonts w:ascii="Times New Roman" w:eastAsia="宋体"/>
                <w:sz w:val="24"/>
                <w:szCs w:val="24"/>
                <w:lang w:val="en-US" w:eastAsia="zh-CN"/>
              </w:rPr>
            </w:pPr>
            <w:r>
              <w:rPr>
                <w:rFonts w:ascii="Times New Roman" w:eastAsia="宋体" w:hint="eastAsia"/>
                <w:sz w:val="24"/>
                <w:szCs w:val="24"/>
                <w:lang w:val="en-US" w:eastAsia="zh-CN"/>
              </w:rPr>
              <w:t>10000</w:t>
            </w:r>
            <w:r w:rsidR="00071DD5">
              <w:rPr>
                <w:rFonts w:ascii="Times New Roman" w:eastAsia="宋体" w:hint="eastAsia"/>
                <w:sz w:val="24"/>
                <w:szCs w:val="24"/>
                <w:lang w:val="en-US" w:eastAsia="zh-CN"/>
              </w:rPr>
              <w:t>万件</w:t>
            </w:r>
            <w:r w:rsidR="00071DD5" w:rsidRPr="00936D15">
              <w:rPr>
                <w:rFonts w:ascii="Times New Roman" w:eastAsia="宋体"/>
                <w:sz w:val="24"/>
                <w:szCs w:val="24"/>
                <w:lang w:val="en-US" w:eastAsia="zh-CN"/>
              </w:rPr>
              <w:t>/</w:t>
            </w:r>
            <w:r w:rsidR="00071DD5" w:rsidRPr="00936D15">
              <w:rPr>
                <w:rFonts w:ascii="Times New Roman" w:eastAsia="宋体"/>
                <w:sz w:val="24"/>
                <w:szCs w:val="24"/>
                <w:lang w:val="en-US" w:eastAsia="zh-CN"/>
              </w:rPr>
              <w:t>年</w:t>
            </w:r>
          </w:p>
        </w:tc>
        <w:tc>
          <w:tcPr>
            <w:tcW w:w="642" w:type="pct"/>
            <w:vAlign w:val="center"/>
          </w:tcPr>
          <w:p w:rsidR="00071DD5" w:rsidRPr="00936D15" w:rsidRDefault="00071DD5" w:rsidP="0033537A">
            <w:pPr>
              <w:pStyle w:val="af7"/>
              <w:rPr>
                <w:rFonts w:ascii="Times New Roman" w:eastAsia="宋体"/>
                <w:sz w:val="24"/>
                <w:szCs w:val="24"/>
                <w:lang w:val="en-US" w:eastAsia="zh-CN"/>
              </w:rPr>
            </w:pPr>
          </w:p>
        </w:tc>
      </w:tr>
    </w:tbl>
    <w:p w:rsidR="009E4967" w:rsidRDefault="009E4967" w:rsidP="00917E1B">
      <w:pPr>
        <w:spacing w:line="240" w:lineRule="auto"/>
        <w:jc w:val="center"/>
        <w:rPr>
          <w:rFonts w:ascii="Times New Roman" w:eastAsia="宋体"/>
          <w:b/>
          <w:szCs w:val="28"/>
        </w:rPr>
      </w:pPr>
    </w:p>
    <w:p w:rsidR="009E4967" w:rsidRDefault="009E4967" w:rsidP="00917E1B">
      <w:pPr>
        <w:spacing w:line="240" w:lineRule="auto"/>
        <w:jc w:val="center"/>
        <w:rPr>
          <w:rFonts w:ascii="Times New Roman" w:eastAsia="宋体"/>
          <w:b/>
          <w:szCs w:val="28"/>
        </w:rPr>
      </w:pPr>
    </w:p>
    <w:p w:rsidR="009E4967" w:rsidRDefault="009E4967" w:rsidP="00917E1B">
      <w:pPr>
        <w:spacing w:line="240" w:lineRule="auto"/>
        <w:jc w:val="center"/>
        <w:rPr>
          <w:rFonts w:ascii="Times New Roman" w:eastAsia="宋体"/>
          <w:b/>
          <w:szCs w:val="28"/>
        </w:rPr>
      </w:pPr>
    </w:p>
    <w:p w:rsidR="00917E1B" w:rsidRPr="00936D15" w:rsidRDefault="00917E1B" w:rsidP="00917E1B">
      <w:pPr>
        <w:spacing w:line="240" w:lineRule="auto"/>
        <w:jc w:val="center"/>
        <w:rPr>
          <w:rFonts w:ascii="Times New Roman" w:eastAsia="宋体"/>
          <w:b/>
          <w:szCs w:val="28"/>
        </w:rPr>
      </w:pPr>
      <w:r w:rsidRPr="00936D15">
        <w:rPr>
          <w:rFonts w:ascii="Times New Roman" w:eastAsia="宋体"/>
          <w:b/>
          <w:szCs w:val="28"/>
        </w:rPr>
        <w:lastRenderedPageBreak/>
        <w:t>表</w:t>
      </w:r>
      <w:r w:rsidRPr="00936D15">
        <w:rPr>
          <w:rFonts w:ascii="Times New Roman" w:eastAsia="宋体"/>
          <w:b/>
          <w:szCs w:val="28"/>
        </w:rPr>
        <w:t>4.1-</w:t>
      </w:r>
      <w:r w:rsidR="008A23A5" w:rsidRPr="00936D15">
        <w:rPr>
          <w:rFonts w:ascii="Times New Roman" w:eastAsia="宋体"/>
          <w:b/>
          <w:szCs w:val="28"/>
        </w:rPr>
        <w:t>2</w:t>
      </w:r>
      <w:r w:rsidRPr="00936D15">
        <w:rPr>
          <w:rFonts w:ascii="Times New Roman" w:eastAsia="宋体"/>
          <w:b/>
          <w:szCs w:val="28"/>
        </w:rPr>
        <w:t xml:space="preserve"> </w:t>
      </w:r>
      <w:r w:rsidR="00071DD5">
        <w:rPr>
          <w:rFonts w:ascii="Times New Roman" w:eastAsia="宋体" w:hint="eastAsia"/>
          <w:b/>
          <w:szCs w:val="28"/>
        </w:rPr>
        <w:t>技改</w:t>
      </w:r>
      <w:r w:rsidRPr="00936D15">
        <w:rPr>
          <w:rFonts w:ascii="Times New Roman" w:eastAsia="宋体"/>
          <w:b/>
          <w:szCs w:val="28"/>
        </w:rPr>
        <w:t>前后生产规模</w:t>
      </w:r>
      <w:r w:rsidR="00071DD5">
        <w:rPr>
          <w:rFonts w:ascii="Times New Roman" w:eastAsia="宋体" w:hint="eastAsia"/>
          <w:b/>
          <w:szCs w:val="28"/>
        </w:rPr>
        <w:t>（万件</w:t>
      </w:r>
      <w:r w:rsidR="00071DD5">
        <w:rPr>
          <w:rFonts w:ascii="Times New Roman" w:eastAsia="宋体" w:hint="eastAsia"/>
          <w:b/>
          <w:szCs w:val="28"/>
        </w:rPr>
        <w:t>/</w:t>
      </w:r>
      <w:r w:rsidR="00071DD5">
        <w:rPr>
          <w:rFonts w:ascii="Times New Roman" w:eastAsia="宋体" w:hint="eastAsia"/>
          <w:b/>
          <w:szCs w:val="28"/>
        </w:rPr>
        <w:t>年）</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587"/>
        <w:gridCol w:w="1070"/>
        <w:gridCol w:w="1657"/>
        <w:gridCol w:w="1657"/>
        <w:gridCol w:w="1657"/>
        <w:gridCol w:w="1658"/>
      </w:tblGrid>
      <w:tr w:rsidR="000478D7" w:rsidRPr="00936D15" w:rsidTr="000958F8">
        <w:trPr>
          <w:trHeight w:val="105"/>
          <w:jc w:val="center"/>
        </w:trPr>
        <w:tc>
          <w:tcPr>
            <w:tcW w:w="855" w:type="pct"/>
            <w:vMerge w:val="restart"/>
            <w:vAlign w:val="center"/>
          </w:tcPr>
          <w:p w:rsidR="000478D7" w:rsidRPr="00936D15" w:rsidRDefault="000478D7" w:rsidP="004D77D3">
            <w:pPr>
              <w:widowControl/>
              <w:spacing w:line="240" w:lineRule="auto"/>
              <w:jc w:val="center"/>
              <w:rPr>
                <w:rFonts w:ascii="Times New Roman" w:eastAsia="宋体"/>
                <w:sz w:val="21"/>
                <w:szCs w:val="21"/>
              </w:rPr>
            </w:pPr>
            <w:r w:rsidRPr="00936D15">
              <w:rPr>
                <w:rFonts w:ascii="Times New Roman" w:eastAsia="宋体"/>
                <w:sz w:val="21"/>
                <w:szCs w:val="21"/>
              </w:rPr>
              <w:t>产品名称</w:t>
            </w:r>
          </w:p>
        </w:tc>
        <w:tc>
          <w:tcPr>
            <w:tcW w:w="576" w:type="pct"/>
            <w:vMerge w:val="restart"/>
            <w:tcBorders>
              <w:right w:val="single" w:sz="4" w:space="0" w:color="auto"/>
            </w:tcBorders>
            <w:vAlign w:val="center"/>
          </w:tcPr>
          <w:p w:rsidR="000478D7" w:rsidRPr="00936D15" w:rsidRDefault="000478D7" w:rsidP="004D77D3">
            <w:pPr>
              <w:widowControl/>
              <w:spacing w:line="240" w:lineRule="auto"/>
              <w:jc w:val="center"/>
              <w:rPr>
                <w:rFonts w:ascii="Times New Roman" w:eastAsia="宋体"/>
                <w:sz w:val="21"/>
                <w:szCs w:val="21"/>
              </w:rPr>
            </w:pPr>
            <w:r>
              <w:rPr>
                <w:rFonts w:ascii="Times New Roman" w:eastAsia="宋体" w:hint="eastAsia"/>
                <w:sz w:val="21"/>
                <w:szCs w:val="21"/>
              </w:rPr>
              <w:t>建设</w:t>
            </w:r>
            <w:r w:rsidRPr="00936D15">
              <w:rPr>
                <w:rFonts w:ascii="Times New Roman" w:eastAsia="宋体"/>
                <w:sz w:val="21"/>
                <w:szCs w:val="21"/>
              </w:rPr>
              <w:t>前</w:t>
            </w:r>
          </w:p>
        </w:tc>
        <w:tc>
          <w:tcPr>
            <w:tcW w:w="1784" w:type="pct"/>
            <w:gridSpan w:val="2"/>
            <w:tcBorders>
              <w:left w:val="single" w:sz="4" w:space="0" w:color="auto"/>
              <w:bottom w:val="single" w:sz="4" w:space="0" w:color="auto"/>
              <w:right w:val="single" w:sz="4" w:space="0" w:color="auto"/>
            </w:tcBorders>
            <w:vAlign w:val="center"/>
          </w:tcPr>
          <w:p w:rsidR="000478D7" w:rsidRPr="00936D15" w:rsidRDefault="000478D7" w:rsidP="004D77D3">
            <w:pPr>
              <w:widowControl/>
              <w:spacing w:line="240" w:lineRule="auto"/>
              <w:jc w:val="center"/>
              <w:rPr>
                <w:rFonts w:ascii="Times New Roman" w:eastAsia="宋体"/>
                <w:sz w:val="21"/>
                <w:szCs w:val="21"/>
              </w:rPr>
            </w:pPr>
            <w:r>
              <w:rPr>
                <w:rFonts w:ascii="Times New Roman" w:eastAsia="宋体" w:hint="eastAsia"/>
                <w:sz w:val="21"/>
                <w:szCs w:val="21"/>
              </w:rPr>
              <w:t>建设</w:t>
            </w:r>
            <w:r w:rsidRPr="00936D15">
              <w:rPr>
                <w:rFonts w:ascii="Times New Roman" w:eastAsia="宋体"/>
                <w:sz w:val="21"/>
                <w:szCs w:val="21"/>
              </w:rPr>
              <w:t>后</w:t>
            </w:r>
          </w:p>
        </w:tc>
        <w:tc>
          <w:tcPr>
            <w:tcW w:w="1785" w:type="pct"/>
            <w:gridSpan w:val="2"/>
            <w:tcBorders>
              <w:left w:val="single" w:sz="4" w:space="0" w:color="auto"/>
              <w:bottom w:val="single" w:sz="4" w:space="0" w:color="auto"/>
              <w:right w:val="single" w:sz="4" w:space="0" w:color="auto"/>
            </w:tcBorders>
            <w:vAlign w:val="center"/>
          </w:tcPr>
          <w:p w:rsidR="000478D7" w:rsidRPr="00936D15" w:rsidRDefault="000478D7" w:rsidP="004D77D3">
            <w:pPr>
              <w:widowControl/>
              <w:spacing w:line="240" w:lineRule="auto"/>
              <w:jc w:val="center"/>
              <w:rPr>
                <w:rFonts w:ascii="Times New Roman" w:eastAsia="宋体"/>
                <w:sz w:val="21"/>
                <w:szCs w:val="21"/>
              </w:rPr>
            </w:pPr>
            <w:r w:rsidRPr="00936D15">
              <w:rPr>
                <w:rFonts w:ascii="Times New Roman" w:eastAsia="宋体"/>
                <w:sz w:val="21"/>
                <w:szCs w:val="21"/>
              </w:rPr>
              <w:t>增减量</w:t>
            </w:r>
          </w:p>
        </w:tc>
      </w:tr>
      <w:tr w:rsidR="000478D7" w:rsidRPr="00936D15" w:rsidTr="000958F8">
        <w:trPr>
          <w:trHeight w:val="180"/>
          <w:jc w:val="center"/>
        </w:trPr>
        <w:tc>
          <w:tcPr>
            <w:tcW w:w="855" w:type="pct"/>
            <w:vMerge/>
            <w:vAlign w:val="center"/>
          </w:tcPr>
          <w:p w:rsidR="000478D7" w:rsidRPr="00936D15" w:rsidRDefault="000478D7" w:rsidP="004D77D3">
            <w:pPr>
              <w:widowControl/>
              <w:spacing w:line="240" w:lineRule="auto"/>
              <w:jc w:val="center"/>
              <w:rPr>
                <w:rFonts w:ascii="Times New Roman" w:eastAsia="宋体"/>
                <w:sz w:val="21"/>
                <w:szCs w:val="21"/>
              </w:rPr>
            </w:pPr>
          </w:p>
        </w:tc>
        <w:tc>
          <w:tcPr>
            <w:tcW w:w="576" w:type="pct"/>
            <w:vMerge/>
            <w:tcBorders>
              <w:right w:val="single" w:sz="4" w:space="0" w:color="auto"/>
            </w:tcBorders>
            <w:vAlign w:val="center"/>
          </w:tcPr>
          <w:p w:rsidR="000478D7" w:rsidRDefault="000478D7" w:rsidP="004D77D3">
            <w:pPr>
              <w:widowControl/>
              <w:spacing w:line="240" w:lineRule="auto"/>
              <w:jc w:val="center"/>
              <w:rPr>
                <w:rFonts w:ascii="Times New Roman" w:eastAsia="宋体"/>
                <w:sz w:val="21"/>
                <w:szCs w:val="21"/>
              </w:rPr>
            </w:pPr>
          </w:p>
        </w:tc>
        <w:tc>
          <w:tcPr>
            <w:tcW w:w="892" w:type="pct"/>
            <w:tcBorders>
              <w:top w:val="single" w:sz="4" w:space="0" w:color="auto"/>
              <w:left w:val="single" w:sz="4" w:space="0" w:color="auto"/>
              <w:bottom w:val="single" w:sz="4" w:space="0" w:color="auto"/>
              <w:right w:val="single" w:sz="4" w:space="0" w:color="auto"/>
            </w:tcBorders>
            <w:vAlign w:val="center"/>
          </w:tcPr>
          <w:p w:rsidR="000478D7" w:rsidRDefault="000478D7" w:rsidP="004D77D3">
            <w:pPr>
              <w:spacing w:line="240" w:lineRule="auto"/>
              <w:jc w:val="center"/>
              <w:rPr>
                <w:rFonts w:ascii="Times New Roman" w:eastAsia="宋体"/>
                <w:sz w:val="21"/>
                <w:szCs w:val="21"/>
              </w:rPr>
            </w:pPr>
            <w:r>
              <w:rPr>
                <w:rFonts w:ascii="Times New Roman" w:eastAsia="宋体" w:hint="eastAsia"/>
                <w:sz w:val="21"/>
                <w:szCs w:val="21"/>
              </w:rPr>
              <w:t>一期建成后</w:t>
            </w:r>
          </w:p>
        </w:tc>
        <w:tc>
          <w:tcPr>
            <w:tcW w:w="892" w:type="pct"/>
            <w:tcBorders>
              <w:top w:val="single" w:sz="4" w:space="0" w:color="auto"/>
              <w:left w:val="single" w:sz="4" w:space="0" w:color="auto"/>
              <w:bottom w:val="single" w:sz="4" w:space="0" w:color="auto"/>
              <w:right w:val="single" w:sz="4" w:space="0" w:color="auto"/>
            </w:tcBorders>
            <w:vAlign w:val="center"/>
          </w:tcPr>
          <w:p w:rsidR="000478D7" w:rsidRDefault="000478D7" w:rsidP="004D77D3">
            <w:pPr>
              <w:spacing w:line="240" w:lineRule="auto"/>
              <w:jc w:val="center"/>
              <w:rPr>
                <w:rFonts w:ascii="Times New Roman" w:eastAsia="宋体"/>
                <w:sz w:val="21"/>
                <w:szCs w:val="21"/>
              </w:rPr>
            </w:pPr>
            <w:r>
              <w:rPr>
                <w:rFonts w:ascii="Times New Roman" w:eastAsia="宋体" w:hint="eastAsia"/>
                <w:sz w:val="21"/>
                <w:szCs w:val="21"/>
              </w:rPr>
              <w:t>二期建成后</w:t>
            </w:r>
          </w:p>
        </w:tc>
        <w:tc>
          <w:tcPr>
            <w:tcW w:w="892" w:type="pct"/>
            <w:tcBorders>
              <w:top w:val="single" w:sz="4" w:space="0" w:color="auto"/>
              <w:left w:val="single" w:sz="4" w:space="0" w:color="auto"/>
              <w:right w:val="single" w:sz="4" w:space="0" w:color="auto"/>
            </w:tcBorders>
            <w:vAlign w:val="center"/>
          </w:tcPr>
          <w:p w:rsidR="000478D7" w:rsidRDefault="000478D7" w:rsidP="00127953">
            <w:pPr>
              <w:spacing w:line="240" w:lineRule="auto"/>
              <w:jc w:val="center"/>
              <w:rPr>
                <w:rFonts w:ascii="Times New Roman" w:eastAsia="宋体"/>
                <w:sz w:val="21"/>
                <w:szCs w:val="21"/>
              </w:rPr>
            </w:pPr>
            <w:r>
              <w:rPr>
                <w:rFonts w:ascii="Times New Roman" w:eastAsia="宋体" w:hint="eastAsia"/>
                <w:sz w:val="21"/>
                <w:szCs w:val="21"/>
              </w:rPr>
              <w:t>一期建成后</w:t>
            </w:r>
          </w:p>
        </w:tc>
        <w:tc>
          <w:tcPr>
            <w:tcW w:w="893" w:type="pct"/>
            <w:tcBorders>
              <w:top w:val="single" w:sz="4" w:space="0" w:color="auto"/>
              <w:left w:val="single" w:sz="4" w:space="0" w:color="auto"/>
              <w:right w:val="single" w:sz="4" w:space="0" w:color="auto"/>
            </w:tcBorders>
            <w:vAlign w:val="center"/>
          </w:tcPr>
          <w:p w:rsidR="000478D7" w:rsidRDefault="000478D7" w:rsidP="00127953">
            <w:pPr>
              <w:spacing w:line="240" w:lineRule="auto"/>
              <w:jc w:val="center"/>
              <w:rPr>
                <w:rFonts w:ascii="Times New Roman" w:eastAsia="宋体"/>
                <w:sz w:val="21"/>
                <w:szCs w:val="21"/>
              </w:rPr>
            </w:pPr>
            <w:r>
              <w:rPr>
                <w:rFonts w:ascii="Times New Roman" w:eastAsia="宋体" w:hint="eastAsia"/>
                <w:sz w:val="21"/>
                <w:szCs w:val="21"/>
              </w:rPr>
              <w:t>二期建成后</w:t>
            </w:r>
          </w:p>
        </w:tc>
      </w:tr>
      <w:tr w:rsidR="000478D7" w:rsidRPr="00936D15" w:rsidTr="000958F8">
        <w:trPr>
          <w:trHeight w:val="300"/>
          <w:jc w:val="center"/>
        </w:trPr>
        <w:tc>
          <w:tcPr>
            <w:tcW w:w="855" w:type="pct"/>
            <w:vAlign w:val="center"/>
          </w:tcPr>
          <w:p w:rsidR="000478D7" w:rsidRPr="00936D15" w:rsidRDefault="000478D7" w:rsidP="004D77D3">
            <w:pPr>
              <w:widowControl/>
              <w:spacing w:line="240" w:lineRule="auto"/>
              <w:jc w:val="center"/>
              <w:rPr>
                <w:rFonts w:ascii="Times New Roman" w:eastAsia="宋体"/>
                <w:sz w:val="21"/>
                <w:szCs w:val="21"/>
              </w:rPr>
            </w:pPr>
            <w:r w:rsidRPr="00936D15">
              <w:rPr>
                <w:rFonts w:ascii="Times New Roman" w:eastAsia="宋体"/>
                <w:sz w:val="21"/>
                <w:szCs w:val="21"/>
              </w:rPr>
              <w:t>橡胶零件</w:t>
            </w:r>
          </w:p>
        </w:tc>
        <w:tc>
          <w:tcPr>
            <w:tcW w:w="576" w:type="pct"/>
            <w:tcBorders>
              <w:right w:val="single" w:sz="4" w:space="0" w:color="auto"/>
            </w:tcBorders>
            <w:vAlign w:val="center"/>
          </w:tcPr>
          <w:p w:rsidR="000478D7" w:rsidRPr="00936D15" w:rsidRDefault="000478D7" w:rsidP="00071DD5">
            <w:pPr>
              <w:widowControl/>
              <w:spacing w:line="240" w:lineRule="auto"/>
              <w:jc w:val="center"/>
              <w:rPr>
                <w:rFonts w:ascii="Times New Roman" w:eastAsia="宋体"/>
                <w:sz w:val="21"/>
                <w:szCs w:val="21"/>
              </w:rPr>
            </w:pPr>
            <w:r>
              <w:rPr>
                <w:rFonts w:ascii="Times New Roman" w:eastAsia="宋体" w:hint="eastAsia"/>
                <w:sz w:val="21"/>
                <w:szCs w:val="21"/>
              </w:rPr>
              <w:t>1000</w:t>
            </w:r>
            <w:r w:rsidRPr="00936D15">
              <w:rPr>
                <w:rFonts w:ascii="Times New Roman" w:eastAsia="宋体"/>
                <w:sz w:val="21"/>
                <w:szCs w:val="21"/>
              </w:rPr>
              <w:t xml:space="preserve"> </w:t>
            </w:r>
          </w:p>
        </w:tc>
        <w:tc>
          <w:tcPr>
            <w:tcW w:w="892" w:type="pct"/>
            <w:tcBorders>
              <w:top w:val="single" w:sz="4" w:space="0" w:color="auto"/>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3600</w:t>
            </w:r>
          </w:p>
        </w:tc>
        <w:tc>
          <w:tcPr>
            <w:tcW w:w="892" w:type="pct"/>
            <w:tcBorders>
              <w:top w:val="single" w:sz="4" w:space="0" w:color="auto"/>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5800</w:t>
            </w:r>
          </w:p>
        </w:tc>
        <w:tc>
          <w:tcPr>
            <w:tcW w:w="892" w:type="pct"/>
            <w:tcBorders>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+2600</w:t>
            </w:r>
          </w:p>
        </w:tc>
        <w:tc>
          <w:tcPr>
            <w:tcW w:w="893" w:type="pct"/>
            <w:tcBorders>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+4800</w:t>
            </w:r>
          </w:p>
        </w:tc>
      </w:tr>
      <w:tr w:rsidR="000478D7" w:rsidRPr="00936D15" w:rsidTr="000958F8">
        <w:trPr>
          <w:trHeight w:val="300"/>
          <w:jc w:val="center"/>
        </w:trPr>
        <w:tc>
          <w:tcPr>
            <w:tcW w:w="855" w:type="pct"/>
            <w:vAlign w:val="center"/>
          </w:tcPr>
          <w:p w:rsidR="000478D7" w:rsidRPr="00936D15" w:rsidRDefault="000478D7" w:rsidP="004D77D3">
            <w:pPr>
              <w:widowControl/>
              <w:spacing w:line="240" w:lineRule="auto"/>
              <w:jc w:val="center"/>
              <w:rPr>
                <w:rFonts w:ascii="Times New Roman" w:eastAsia="宋体"/>
                <w:sz w:val="21"/>
                <w:szCs w:val="21"/>
              </w:rPr>
            </w:pPr>
            <w:r w:rsidRPr="00936D15">
              <w:rPr>
                <w:rFonts w:ascii="Times New Roman" w:eastAsia="宋体"/>
                <w:sz w:val="21"/>
                <w:szCs w:val="21"/>
              </w:rPr>
              <w:t>塑料零件</w:t>
            </w:r>
          </w:p>
        </w:tc>
        <w:tc>
          <w:tcPr>
            <w:tcW w:w="576" w:type="pct"/>
            <w:tcBorders>
              <w:right w:val="single" w:sz="4" w:space="0" w:color="auto"/>
            </w:tcBorders>
            <w:vAlign w:val="center"/>
          </w:tcPr>
          <w:p w:rsidR="000478D7" w:rsidRPr="00936D15" w:rsidRDefault="000478D7" w:rsidP="00071DD5">
            <w:pPr>
              <w:widowControl/>
              <w:spacing w:line="240" w:lineRule="auto"/>
              <w:jc w:val="center"/>
              <w:rPr>
                <w:rFonts w:ascii="Times New Roman" w:eastAsia="宋体"/>
                <w:sz w:val="21"/>
                <w:szCs w:val="21"/>
              </w:rPr>
            </w:pPr>
            <w:r>
              <w:rPr>
                <w:rFonts w:ascii="Times New Roman" w:eastAsia="宋体" w:hint="eastAsia"/>
                <w:sz w:val="21"/>
                <w:szCs w:val="21"/>
              </w:rPr>
              <w:t>800</w:t>
            </w:r>
            <w:r w:rsidRPr="00936D15">
              <w:rPr>
                <w:rFonts w:ascii="Times New Roman" w:eastAsia="宋体"/>
                <w:sz w:val="21"/>
                <w:szCs w:val="21"/>
              </w:rPr>
              <w:t xml:space="preserve"> </w:t>
            </w:r>
          </w:p>
        </w:tc>
        <w:tc>
          <w:tcPr>
            <w:tcW w:w="892" w:type="pct"/>
            <w:tcBorders>
              <w:left w:val="single" w:sz="4" w:space="0" w:color="auto"/>
              <w:right w:val="single" w:sz="4" w:space="0" w:color="auto"/>
            </w:tcBorders>
            <w:vAlign w:val="center"/>
          </w:tcPr>
          <w:p w:rsidR="000478D7" w:rsidRPr="00936D15" w:rsidRDefault="000478D7" w:rsidP="00071DD5">
            <w:pPr>
              <w:widowControl/>
              <w:spacing w:line="240" w:lineRule="auto"/>
              <w:jc w:val="center"/>
              <w:rPr>
                <w:rFonts w:ascii="Times New Roman" w:eastAsia="宋体"/>
                <w:sz w:val="21"/>
                <w:szCs w:val="21"/>
              </w:rPr>
            </w:pPr>
            <w:r>
              <w:rPr>
                <w:rFonts w:ascii="Times New Roman" w:eastAsia="宋体" w:hint="eastAsia"/>
                <w:sz w:val="21"/>
                <w:szCs w:val="21"/>
              </w:rPr>
              <w:t>2400</w:t>
            </w:r>
            <w:r w:rsidRPr="00936D15">
              <w:rPr>
                <w:rFonts w:ascii="Times New Roman" w:eastAsia="宋体"/>
                <w:sz w:val="21"/>
                <w:szCs w:val="21"/>
              </w:rPr>
              <w:t xml:space="preserve"> </w:t>
            </w:r>
          </w:p>
        </w:tc>
        <w:tc>
          <w:tcPr>
            <w:tcW w:w="892" w:type="pct"/>
            <w:tcBorders>
              <w:left w:val="single" w:sz="4" w:space="0" w:color="auto"/>
              <w:right w:val="single" w:sz="4" w:space="0" w:color="auto"/>
            </w:tcBorders>
            <w:vAlign w:val="center"/>
          </w:tcPr>
          <w:p w:rsidR="000478D7" w:rsidRPr="00936D15" w:rsidRDefault="000478D7" w:rsidP="004D77D3">
            <w:pPr>
              <w:widowControl/>
              <w:spacing w:line="240" w:lineRule="auto"/>
              <w:jc w:val="center"/>
              <w:rPr>
                <w:rFonts w:ascii="Times New Roman" w:eastAsia="宋体"/>
                <w:sz w:val="21"/>
                <w:szCs w:val="21"/>
              </w:rPr>
            </w:pPr>
            <w:r>
              <w:rPr>
                <w:rFonts w:ascii="Times New Roman" w:eastAsia="宋体" w:hint="eastAsia"/>
                <w:sz w:val="21"/>
                <w:szCs w:val="21"/>
              </w:rPr>
              <w:t>4200</w:t>
            </w:r>
          </w:p>
        </w:tc>
        <w:tc>
          <w:tcPr>
            <w:tcW w:w="892" w:type="pct"/>
            <w:tcBorders>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+1600</w:t>
            </w:r>
          </w:p>
        </w:tc>
        <w:tc>
          <w:tcPr>
            <w:tcW w:w="893" w:type="pct"/>
            <w:tcBorders>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+3400</w:t>
            </w:r>
          </w:p>
        </w:tc>
      </w:tr>
      <w:tr w:rsidR="000478D7" w:rsidRPr="00936D15" w:rsidTr="000958F8">
        <w:trPr>
          <w:trHeight w:val="300"/>
          <w:jc w:val="center"/>
        </w:trPr>
        <w:tc>
          <w:tcPr>
            <w:tcW w:w="855" w:type="pct"/>
            <w:vAlign w:val="center"/>
          </w:tcPr>
          <w:p w:rsidR="000478D7" w:rsidRPr="00936D15" w:rsidRDefault="000478D7" w:rsidP="004D77D3">
            <w:pPr>
              <w:widowControl/>
              <w:spacing w:line="240" w:lineRule="auto"/>
              <w:jc w:val="center"/>
              <w:rPr>
                <w:rFonts w:ascii="Times New Roman" w:eastAsia="宋体"/>
                <w:sz w:val="21"/>
                <w:szCs w:val="21"/>
              </w:rPr>
            </w:pPr>
            <w:r w:rsidRPr="00936D15">
              <w:rPr>
                <w:rFonts w:ascii="Times New Roman" w:eastAsia="宋体"/>
                <w:sz w:val="21"/>
                <w:szCs w:val="21"/>
              </w:rPr>
              <w:t>合计</w:t>
            </w:r>
          </w:p>
        </w:tc>
        <w:tc>
          <w:tcPr>
            <w:tcW w:w="576" w:type="pct"/>
            <w:tcBorders>
              <w:right w:val="single" w:sz="4" w:space="0" w:color="auto"/>
            </w:tcBorders>
            <w:vAlign w:val="center"/>
          </w:tcPr>
          <w:p w:rsidR="000478D7" w:rsidRDefault="000478D7" w:rsidP="00071DD5">
            <w:pPr>
              <w:widowControl/>
              <w:spacing w:line="240" w:lineRule="auto"/>
              <w:jc w:val="center"/>
              <w:rPr>
                <w:rFonts w:ascii="Times New Roman" w:eastAsia="宋体"/>
                <w:sz w:val="21"/>
                <w:szCs w:val="21"/>
              </w:rPr>
            </w:pPr>
            <w:r>
              <w:rPr>
                <w:rFonts w:ascii="Times New Roman" w:eastAsia="宋体" w:hint="eastAsia"/>
                <w:sz w:val="21"/>
                <w:szCs w:val="21"/>
              </w:rPr>
              <w:t xml:space="preserve">1800 </w:t>
            </w:r>
          </w:p>
        </w:tc>
        <w:tc>
          <w:tcPr>
            <w:tcW w:w="892" w:type="pct"/>
            <w:tcBorders>
              <w:left w:val="single" w:sz="4" w:space="0" w:color="auto"/>
              <w:right w:val="single" w:sz="4" w:space="0" w:color="auto"/>
            </w:tcBorders>
            <w:vAlign w:val="center"/>
          </w:tcPr>
          <w:p w:rsidR="000478D7" w:rsidRPr="00936D15" w:rsidRDefault="000478D7" w:rsidP="004D77D3">
            <w:pPr>
              <w:widowControl/>
              <w:spacing w:line="240" w:lineRule="auto"/>
              <w:jc w:val="center"/>
              <w:rPr>
                <w:rFonts w:ascii="Times New Roman" w:eastAsia="宋体"/>
                <w:sz w:val="21"/>
                <w:szCs w:val="21"/>
              </w:rPr>
            </w:pPr>
            <w:r>
              <w:rPr>
                <w:rFonts w:ascii="Times New Roman" w:eastAsia="宋体" w:hint="eastAsia"/>
                <w:sz w:val="21"/>
                <w:szCs w:val="21"/>
              </w:rPr>
              <w:t>6000</w:t>
            </w:r>
          </w:p>
        </w:tc>
        <w:tc>
          <w:tcPr>
            <w:tcW w:w="892" w:type="pct"/>
            <w:tcBorders>
              <w:left w:val="single" w:sz="4" w:space="0" w:color="auto"/>
              <w:right w:val="single" w:sz="4" w:space="0" w:color="auto"/>
            </w:tcBorders>
            <w:vAlign w:val="center"/>
          </w:tcPr>
          <w:p w:rsidR="000478D7" w:rsidRPr="00936D15" w:rsidRDefault="000478D7" w:rsidP="004D77D3">
            <w:pPr>
              <w:widowControl/>
              <w:spacing w:line="240" w:lineRule="auto"/>
              <w:jc w:val="center"/>
              <w:rPr>
                <w:rFonts w:ascii="Times New Roman" w:eastAsia="宋体"/>
                <w:sz w:val="21"/>
                <w:szCs w:val="21"/>
              </w:rPr>
            </w:pPr>
            <w:r>
              <w:rPr>
                <w:rFonts w:ascii="Times New Roman" w:eastAsia="宋体" w:hint="eastAsia"/>
                <w:sz w:val="21"/>
                <w:szCs w:val="21"/>
              </w:rPr>
              <w:t>10000</w:t>
            </w:r>
          </w:p>
        </w:tc>
        <w:tc>
          <w:tcPr>
            <w:tcW w:w="892" w:type="pct"/>
            <w:tcBorders>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+4200</w:t>
            </w:r>
          </w:p>
        </w:tc>
        <w:tc>
          <w:tcPr>
            <w:tcW w:w="893" w:type="pct"/>
            <w:tcBorders>
              <w:left w:val="single" w:sz="4" w:space="0" w:color="auto"/>
              <w:right w:val="single" w:sz="4" w:space="0" w:color="auto"/>
            </w:tcBorders>
            <w:vAlign w:val="center"/>
          </w:tcPr>
          <w:p w:rsidR="000478D7" w:rsidRPr="00936D15" w:rsidRDefault="000478D7" w:rsidP="009E4967">
            <w:pPr>
              <w:widowControl/>
              <w:spacing w:line="240" w:lineRule="auto"/>
              <w:jc w:val="center"/>
              <w:rPr>
                <w:rFonts w:ascii="Times New Roman" w:eastAsia="宋体"/>
                <w:sz w:val="21"/>
                <w:szCs w:val="21"/>
              </w:rPr>
            </w:pPr>
            <w:r>
              <w:rPr>
                <w:rFonts w:ascii="Times New Roman" w:eastAsia="宋体" w:hint="eastAsia"/>
                <w:sz w:val="21"/>
                <w:szCs w:val="21"/>
              </w:rPr>
              <w:t>+8200</w:t>
            </w:r>
          </w:p>
        </w:tc>
      </w:tr>
    </w:tbl>
    <w:p w:rsidR="00AA66B7" w:rsidRPr="00936D15" w:rsidRDefault="00AA66B7" w:rsidP="00917E1B">
      <w:pPr>
        <w:spacing w:line="240" w:lineRule="auto"/>
        <w:jc w:val="center"/>
        <w:rPr>
          <w:rFonts w:ascii="Times New Roman" w:eastAsia="宋体"/>
          <w:b/>
          <w:szCs w:val="28"/>
        </w:rPr>
      </w:pPr>
    </w:p>
    <w:p w:rsidR="00917E1B" w:rsidRPr="00936D15" w:rsidRDefault="00917E1B" w:rsidP="00917E1B">
      <w:pPr>
        <w:spacing w:line="240" w:lineRule="auto"/>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4.1-</w:t>
      </w:r>
      <w:r w:rsidR="008A23A5" w:rsidRPr="00936D15">
        <w:rPr>
          <w:rFonts w:ascii="Times New Roman" w:eastAsia="宋体"/>
          <w:b/>
          <w:szCs w:val="28"/>
        </w:rPr>
        <w:t>3</w:t>
      </w:r>
      <w:r w:rsidRPr="00936D15">
        <w:rPr>
          <w:rFonts w:ascii="Times New Roman" w:eastAsia="宋体"/>
          <w:b/>
          <w:szCs w:val="28"/>
        </w:rPr>
        <w:t>建设项目产品方案</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281"/>
        <w:gridCol w:w="2658"/>
        <w:gridCol w:w="1415"/>
        <w:gridCol w:w="1558"/>
        <w:gridCol w:w="2374"/>
      </w:tblGrid>
      <w:tr w:rsidR="009E4967" w:rsidRPr="00936D15" w:rsidTr="00127953">
        <w:trPr>
          <w:trHeight w:val="195"/>
          <w:jc w:val="center"/>
        </w:trPr>
        <w:tc>
          <w:tcPr>
            <w:tcW w:w="690" w:type="pct"/>
            <w:vMerge w:val="restart"/>
            <w:vAlign w:val="center"/>
          </w:tcPr>
          <w:p w:rsidR="009E4967" w:rsidRPr="00936D15" w:rsidRDefault="009E4967"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序号</w:t>
            </w:r>
          </w:p>
        </w:tc>
        <w:tc>
          <w:tcPr>
            <w:tcW w:w="1431" w:type="pct"/>
            <w:vMerge w:val="restart"/>
          </w:tcPr>
          <w:p w:rsidR="009E4967" w:rsidRPr="00936D15" w:rsidRDefault="009E4967"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产品名称</w:t>
            </w:r>
          </w:p>
        </w:tc>
        <w:tc>
          <w:tcPr>
            <w:tcW w:w="1601" w:type="pct"/>
            <w:gridSpan w:val="2"/>
            <w:tcBorders>
              <w:bottom w:val="single" w:sz="4" w:space="0" w:color="auto"/>
            </w:tcBorders>
            <w:vAlign w:val="center"/>
          </w:tcPr>
          <w:p w:rsidR="009E4967" w:rsidRPr="00936D15" w:rsidRDefault="009E4967"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年产量</w:t>
            </w:r>
          </w:p>
        </w:tc>
        <w:tc>
          <w:tcPr>
            <w:tcW w:w="1278" w:type="pct"/>
            <w:tcBorders>
              <w:bottom w:val="single" w:sz="4" w:space="0" w:color="auto"/>
            </w:tcBorders>
            <w:vAlign w:val="center"/>
          </w:tcPr>
          <w:p w:rsidR="009E4967" w:rsidRPr="00936D15" w:rsidRDefault="009E4967"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规格</w:t>
            </w:r>
            <w:r w:rsidRPr="00936D15">
              <w:rPr>
                <w:rFonts w:ascii="Times New Roman" w:eastAsia="宋体"/>
                <w:sz w:val="21"/>
                <w:szCs w:val="21"/>
                <w:lang w:val="en-US" w:eastAsia="zh-CN"/>
              </w:rPr>
              <w:t>/</w:t>
            </w:r>
            <w:r w:rsidRPr="00936D15">
              <w:rPr>
                <w:rFonts w:ascii="Times New Roman" w:eastAsia="宋体"/>
                <w:sz w:val="21"/>
                <w:szCs w:val="21"/>
                <w:lang w:val="en-US" w:eastAsia="zh-CN"/>
              </w:rPr>
              <w:t>单个重量</w:t>
            </w:r>
          </w:p>
        </w:tc>
      </w:tr>
      <w:tr w:rsidR="00127953" w:rsidRPr="00936D15" w:rsidTr="00127953">
        <w:trPr>
          <w:trHeight w:val="210"/>
          <w:jc w:val="center"/>
        </w:trPr>
        <w:tc>
          <w:tcPr>
            <w:tcW w:w="690" w:type="pct"/>
            <w:vMerge/>
            <w:vAlign w:val="center"/>
          </w:tcPr>
          <w:p w:rsidR="00127953" w:rsidRPr="00936D15" w:rsidRDefault="00127953" w:rsidP="004D77D3">
            <w:pPr>
              <w:pStyle w:val="af7"/>
              <w:rPr>
                <w:rFonts w:ascii="Times New Roman" w:eastAsia="宋体"/>
                <w:sz w:val="21"/>
                <w:szCs w:val="21"/>
                <w:lang w:val="en-US" w:eastAsia="zh-CN"/>
              </w:rPr>
            </w:pPr>
          </w:p>
        </w:tc>
        <w:tc>
          <w:tcPr>
            <w:tcW w:w="1431" w:type="pct"/>
            <w:vMerge/>
          </w:tcPr>
          <w:p w:rsidR="00127953" w:rsidRPr="00936D15" w:rsidRDefault="00127953" w:rsidP="004D77D3">
            <w:pPr>
              <w:pStyle w:val="af7"/>
              <w:rPr>
                <w:rFonts w:ascii="Times New Roman" w:eastAsia="宋体"/>
                <w:sz w:val="21"/>
                <w:szCs w:val="21"/>
                <w:lang w:val="en-US" w:eastAsia="zh-CN"/>
              </w:rPr>
            </w:pPr>
          </w:p>
        </w:tc>
        <w:tc>
          <w:tcPr>
            <w:tcW w:w="762" w:type="pct"/>
            <w:tcBorders>
              <w:top w:val="single" w:sz="4" w:space="0" w:color="auto"/>
              <w:right w:val="single" w:sz="4" w:space="0" w:color="auto"/>
            </w:tcBorders>
            <w:vAlign w:val="center"/>
          </w:tcPr>
          <w:p w:rsidR="00127953" w:rsidRPr="00936D15"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一期</w:t>
            </w:r>
          </w:p>
        </w:tc>
        <w:tc>
          <w:tcPr>
            <w:tcW w:w="839" w:type="pct"/>
            <w:tcBorders>
              <w:top w:val="single" w:sz="4" w:space="0" w:color="auto"/>
              <w:left w:val="single" w:sz="4" w:space="0" w:color="auto"/>
            </w:tcBorders>
            <w:vAlign w:val="center"/>
          </w:tcPr>
          <w:p w:rsidR="00127953" w:rsidRPr="00936D15"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二期</w:t>
            </w:r>
          </w:p>
        </w:tc>
        <w:tc>
          <w:tcPr>
            <w:tcW w:w="1278" w:type="pct"/>
            <w:vMerge w:val="restart"/>
            <w:tcBorders>
              <w:top w:val="single" w:sz="4" w:space="0" w:color="auto"/>
            </w:tcBorders>
            <w:vAlign w:val="center"/>
          </w:tcPr>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串线套管：</w:t>
            </w:r>
            <w:r w:rsidRPr="00936D15">
              <w:rPr>
                <w:rFonts w:ascii="Times New Roman" w:eastAsia="宋体"/>
                <w:sz w:val="21"/>
                <w:szCs w:val="21"/>
                <w:lang w:val="en-US" w:eastAsia="zh-CN"/>
              </w:rPr>
              <w:t>20~155g</w:t>
            </w:r>
          </w:p>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密封制品：</w:t>
            </w:r>
            <w:r w:rsidRPr="00936D15">
              <w:rPr>
                <w:rFonts w:ascii="Times New Roman" w:eastAsia="宋体"/>
                <w:sz w:val="21"/>
                <w:szCs w:val="21"/>
                <w:lang w:val="en-US" w:eastAsia="zh-CN"/>
              </w:rPr>
              <w:t>0.51~9g</w:t>
            </w:r>
          </w:p>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减震制品：</w:t>
            </w:r>
            <w:r w:rsidRPr="00936D15">
              <w:rPr>
                <w:rFonts w:ascii="Times New Roman" w:eastAsia="宋体"/>
                <w:sz w:val="21"/>
                <w:szCs w:val="21"/>
                <w:lang w:val="en-US" w:eastAsia="zh-CN"/>
              </w:rPr>
              <w:t>0.12~190g</w:t>
            </w:r>
          </w:p>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其他：</w:t>
            </w:r>
            <w:r w:rsidRPr="00936D15">
              <w:rPr>
                <w:rFonts w:ascii="Times New Roman" w:eastAsia="宋体"/>
                <w:sz w:val="21"/>
                <w:szCs w:val="21"/>
                <w:lang w:val="en-US" w:eastAsia="zh-CN"/>
              </w:rPr>
              <w:t>22~48g</w:t>
            </w:r>
          </w:p>
        </w:tc>
      </w:tr>
      <w:tr w:rsidR="00127953" w:rsidRPr="00936D15" w:rsidTr="00127953">
        <w:trPr>
          <w:cantSplit/>
          <w:jc w:val="center"/>
        </w:trPr>
        <w:tc>
          <w:tcPr>
            <w:tcW w:w="690" w:type="pct"/>
            <w:vAlign w:val="center"/>
          </w:tcPr>
          <w:p w:rsidR="00127953" w:rsidRPr="00936D15" w:rsidRDefault="00127953"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1</w:t>
            </w:r>
          </w:p>
        </w:tc>
        <w:tc>
          <w:tcPr>
            <w:tcW w:w="1431" w:type="pct"/>
          </w:tcPr>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汽车用橡胶零件</w:t>
            </w:r>
          </w:p>
          <w:p w:rsidR="00127953" w:rsidRPr="00936D15" w:rsidRDefault="00127953" w:rsidP="00917E1B">
            <w:pPr>
              <w:pStyle w:val="af7"/>
              <w:rPr>
                <w:rFonts w:ascii="Times New Roman" w:eastAsia="宋体"/>
                <w:sz w:val="21"/>
                <w:szCs w:val="21"/>
              </w:rPr>
            </w:pPr>
            <w:r w:rsidRPr="00936D15">
              <w:rPr>
                <w:rFonts w:ascii="Times New Roman" w:eastAsia="宋体"/>
                <w:sz w:val="21"/>
                <w:szCs w:val="21"/>
                <w:lang w:val="en-US" w:eastAsia="zh-CN"/>
              </w:rPr>
              <w:t>（主要包括串线套管、密封制品</w:t>
            </w:r>
            <w:r w:rsidRPr="00936D15">
              <w:rPr>
                <w:rFonts w:ascii="Times New Roman" w:eastAsia="宋体"/>
                <w:sz w:val="21"/>
                <w:szCs w:val="21"/>
                <w:lang w:val="en-US" w:eastAsia="zh-CN"/>
              </w:rPr>
              <w:t xml:space="preserve"> </w:t>
            </w:r>
            <w:r w:rsidRPr="00936D15">
              <w:rPr>
                <w:rFonts w:ascii="Times New Roman" w:eastAsia="宋体"/>
                <w:sz w:val="21"/>
                <w:szCs w:val="21"/>
                <w:lang w:val="en-US" w:eastAsia="zh-CN"/>
              </w:rPr>
              <w:t>、减震制品等</w:t>
            </w:r>
            <w:r w:rsidRPr="00936D15">
              <w:rPr>
                <w:rFonts w:ascii="Times New Roman" w:eastAsia="宋体"/>
                <w:sz w:val="21"/>
                <w:szCs w:val="21"/>
              </w:rPr>
              <w:t>）</w:t>
            </w:r>
          </w:p>
        </w:tc>
        <w:tc>
          <w:tcPr>
            <w:tcW w:w="762" w:type="pct"/>
            <w:tcBorders>
              <w:right w:val="single" w:sz="4" w:space="0" w:color="auto"/>
            </w:tcBorders>
            <w:vAlign w:val="center"/>
          </w:tcPr>
          <w:p w:rsidR="00127953" w:rsidRPr="00936D15" w:rsidRDefault="00127953" w:rsidP="009E4967">
            <w:pPr>
              <w:pStyle w:val="af7"/>
              <w:rPr>
                <w:rFonts w:ascii="Times New Roman" w:eastAsia="宋体"/>
                <w:sz w:val="21"/>
                <w:szCs w:val="21"/>
                <w:lang w:val="en-US" w:eastAsia="zh-CN"/>
              </w:rPr>
            </w:pPr>
            <w:r>
              <w:rPr>
                <w:rFonts w:ascii="Times New Roman" w:eastAsia="宋体" w:hint="eastAsia"/>
                <w:sz w:val="21"/>
                <w:szCs w:val="21"/>
                <w:lang w:val="en-US" w:eastAsia="zh-CN"/>
              </w:rPr>
              <w:t>3600</w:t>
            </w:r>
            <w:r>
              <w:rPr>
                <w:rFonts w:ascii="Times New Roman" w:eastAsia="宋体" w:hint="eastAsia"/>
                <w:sz w:val="21"/>
                <w:szCs w:val="21"/>
                <w:lang w:val="en-US" w:eastAsia="zh-CN"/>
              </w:rPr>
              <w:t>万件</w:t>
            </w:r>
            <w:r>
              <w:rPr>
                <w:rFonts w:ascii="Times New Roman" w:eastAsia="宋体" w:hint="eastAsia"/>
                <w:sz w:val="21"/>
                <w:szCs w:val="21"/>
                <w:lang w:val="en-US" w:eastAsia="zh-CN"/>
              </w:rPr>
              <w:t>/</w:t>
            </w:r>
            <w:r>
              <w:rPr>
                <w:rFonts w:ascii="Times New Roman" w:eastAsia="宋体" w:hint="eastAsia"/>
                <w:sz w:val="21"/>
                <w:szCs w:val="21"/>
                <w:lang w:val="en-US" w:eastAsia="zh-CN"/>
              </w:rPr>
              <w:t>年</w:t>
            </w:r>
          </w:p>
        </w:tc>
        <w:tc>
          <w:tcPr>
            <w:tcW w:w="839" w:type="pct"/>
            <w:tcBorders>
              <w:left w:val="single" w:sz="4" w:space="0" w:color="auto"/>
            </w:tcBorders>
            <w:vAlign w:val="center"/>
          </w:tcPr>
          <w:p w:rsidR="00127953" w:rsidRPr="00936D15"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5800</w:t>
            </w:r>
            <w:r>
              <w:rPr>
                <w:rFonts w:ascii="Times New Roman" w:eastAsia="宋体" w:hint="eastAsia"/>
                <w:sz w:val="21"/>
                <w:szCs w:val="21"/>
                <w:lang w:val="en-US" w:eastAsia="zh-CN"/>
              </w:rPr>
              <w:t>万件</w:t>
            </w:r>
            <w:r>
              <w:rPr>
                <w:rFonts w:ascii="Times New Roman" w:eastAsia="宋体" w:hint="eastAsia"/>
                <w:sz w:val="21"/>
                <w:szCs w:val="21"/>
                <w:lang w:val="en-US" w:eastAsia="zh-CN"/>
              </w:rPr>
              <w:t>/</w:t>
            </w:r>
            <w:r>
              <w:rPr>
                <w:rFonts w:ascii="Times New Roman" w:eastAsia="宋体" w:hint="eastAsia"/>
                <w:sz w:val="21"/>
                <w:szCs w:val="21"/>
                <w:lang w:val="en-US" w:eastAsia="zh-CN"/>
              </w:rPr>
              <w:t>年</w:t>
            </w:r>
          </w:p>
        </w:tc>
        <w:tc>
          <w:tcPr>
            <w:tcW w:w="1278" w:type="pct"/>
            <w:vMerge/>
            <w:vAlign w:val="center"/>
          </w:tcPr>
          <w:p w:rsidR="00127953" w:rsidRPr="00936D15" w:rsidRDefault="00127953" w:rsidP="00917E1B">
            <w:pPr>
              <w:pStyle w:val="af7"/>
              <w:rPr>
                <w:rFonts w:ascii="Times New Roman" w:eastAsia="宋体"/>
                <w:sz w:val="21"/>
                <w:szCs w:val="21"/>
              </w:rPr>
            </w:pPr>
          </w:p>
        </w:tc>
      </w:tr>
      <w:tr w:rsidR="00127953" w:rsidRPr="00936D15" w:rsidTr="00127953">
        <w:trPr>
          <w:cantSplit/>
          <w:jc w:val="center"/>
        </w:trPr>
        <w:tc>
          <w:tcPr>
            <w:tcW w:w="690" w:type="pct"/>
            <w:vAlign w:val="center"/>
          </w:tcPr>
          <w:p w:rsidR="00127953" w:rsidRPr="00936D15" w:rsidRDefault="00127953"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2</w:t>
            </w:r>
          </w:p>
        </w:tc>
        <w:tc>
          <w:tcPr>
            <w:tcW w:w="1431" w:type="pct"/>
          </w:tcPr>
          <w:p w:rsidR="00127953" w:rsidRPr="00936D15" w:rsidRDefault="00127953" w:rsidP="004D77D3">
            <w:pPr>
              <w:pStyle w:val="af7"/>
              <w:rPr>
                <w:rFonts w:ascii="Times New Roman" w:eastAsia="宋体"/>
                <w:sz w:val="21"/>
                <w:szCs w:val="21"/>
                <w:lang w:val="en-US" w:eastAsia="zh-CN"/>
              </w:rPr>
            </w:pPr>
            <w:r w:rsidRPr="00936D15">
              <w:rPr>
                <w:rFonts w:ascii="Times New Roman" w:eastAsia="宋体"/>
                <w:sz w:val="21"/>
                <w:szCs w:val="21"/>
                <w:lang w:val="en-US" w:eastAsia="zh-CN"/>
              </w:rPr>
              <w:t>汽车用塑料零件</w:t>
            </w:r>
          </w:p>
          <w:p w:rsidR="00127953" w:rsidRPr="00936D15" w:rsidRDefault="00127953" w:rsidP="00917E1B">
            <w:pPr>
              <w:pStyle w:val="af7"/>
              <w:rPr>
                <w:rFonts w:ascii="Times New Roman" w:eastAsia="宋体"/>
                <w:sz w:val="21"/>
                <w:szCs w:val="21"/>
              </w:rPr>
            </w:pPr>
            <w:r w:rsidRPr="00936D15">
              <w:rPr>
                <w:rFonts w:ascii="Times New Roman" w:eastAsia="宋体"/>
                <w:sz w:val="21"/>
                <w:szCs w:val="21"/>
                <w:lang w:val="en-US" w:eastAsia="zh-CN"/>
              </w:rPr>
              <w:t>（主要包括串线套管、汽车内饰、附件等）</w:t>
            </w:r>
          </w:p>
        </w:tc>
        <w:tc>
          <w:tcPr>
            <w:tcW w:w="762" w:type="pct"/>
            <w:tcBorders>
              <w:right w:val="single" w:sz="4" w:space="0" w:color="auto"/>
            </w:tcBorders>
            <w:vAlign w:val="center"/>
          </w:tcPr>
          <w:p w:rsidR="00127953" w:rsidRPr="00936D15"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2400</w:t>
            </w:r>
            <w:r>
              <w:rPr>
                <w:rFonts w:ascii="Times New Roman" w:eastAsia="宋体" w:hint="eastAsia"/>
                <w:sz w:val="21"/>
                <w:szCs w:val="21"/>
                <w:lang w:val="en-US" w:eastAsia="zh-CN"/>
              </w:rPr>
              <w:t>万件</w:t>
            </w:r>
            <w:r>
              <w:rPr>
                <w:rFonts w:ascii="Times New Roman" w:eastAsia="宋体" w:hint="eastAsia"/>
                <w:sz w:val="21"/>
                <w:szCs w:val="21"/>
                <w:lang w:val="en-US" w:eastAsia="zh-CN"/>
              </w:rPr>
              <w:t>/</w:t>
            </w:r>
            <w:r>
              <w:rPr>
                <w:rFonts w:ascii="Times New Roman" w:eastAsia="宋体" w:hint="eastAsia"/>
                <w:sz w:val="21"/>
                <w:szCs w:val="21"/>
                <w:lang w:val="en-US" w:eastAsia="zh-CN"/>
              </w:rPr>
              <w:t>年</w:t>
            </w:r>
          </w:p>
        </w:tc>
        <w:tc>
          <w:tcPr>
            <w:tcW w:w="839" w:type="pct"/>
            <w:tcBorders>
              <w:left w:val="single" w:sz="4" w:space="0" w:color="auto"/>
            </w:tcBorders>
            <w:vAlign w:val="center"/>
          </w:tcPr>
          <w:p w:rsidR="00127953" w:rsidRPr="00936D15"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4200</w:t>
            </w:r>
            <w:r>
              <w:rPr>
                <w:rFonts w:ascii="Times New Roman" w:eastAsia="宋体" w:hint="eastAsia"/>
                <w:sz w:val="21"/>
                <w:szCs w:val="21"/>
                <w:lang w:val="en-US" w:eastAsia="zh-CN"/>
              </w:rPr>
              <w:t>万件</w:t>
            </w:r>
            <w:r>
              <w:rPr>
                <w:rFonts w:ascii="Times New Roman" w:eastAsia="宋体" w:hint="eastAsia"/>
                <w:sz w:val="21"/>
                <w:szCs w:val="21"/>
                <w:lang w:val="en-US" w:eastAsia="zh-CN"/>
              </w:rPr>
              <w:t>/</w:t>
            </w:r>
            <w:r>
              <w:rPr>
                <w:rFonts w:ascii="Times New Roman" w:eastAsia="宋体" w:hint="eastAsia"/>
                <w:sz w:val="21"/>
                <w:szCs w:val="21"/>
                <w:lang w:val="en-US" w:eastAsia="zh-CN"/>
              </w:rPr>
              <w:t>年</w:t>
            </w:r>
          </w:p>
        </w:tc>
        <w:tc>
          <w:tcPr>
            <w:tcW w:w="1278" w:type="pct"/>
            <w:vAlign w:val="center"/>
          </w:tcPr>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串线套管：</w:t>
            </w:r>
            <w:r w:rsidRPr="00936D15">
              <w:rPr>
                <w:rFonts w:ascii="Times New Roman" w:eastAsia="宋体"/>
                <w:sz w:val="21"/>
                <w:szCs w:val="21"/>
                <w:lang w:val="en-US" w:eastAsia="zh-CN"/>
              </w:rPr>
              <w:t>20~155g</w:t>
            </w:r>
          </w:p>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汽车内饰：</w:t>
            </w:r>
            <w:r w:rsidRPr="00936D15">
              <w:rPr>
                <w:rFonts w:ascii="Times New Roman" w:eastAsia="宋体"/>
                <w:sz w:val="21"/>
                <w:szCs w:val="21"/>
                <w:lang w:val="en-US" w:eastAsia="zh-CN"/>
              </w:rPr>
              <w:t>42~345g</w:t>
            </w:r>
          </w:p>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附件：</w:t>
            </w:r>
            <w:r w:rsidRPr="00936D15">
              <w:rPr>
                <w:rFonts w:ascii="Times New Roman" w:eastAsia="宋体"/>
                <w:sz w:val="21"/>
                <w:szCs w:val="21"/>
                <w:lang w:val="en-US" w:eastAsia="zh-CN"/>
              </w:rPr>
              <w:t>215~2170g</w:t>
            </w:r>
          </w:p>
          <w:p w:rsidR="00127953" w:rsidRPr="00936D15" w:rsidRDefault="00127953" w:rsidP="00917E1B">
            <w:pPr>
              <w:pStyle w:val="af7"/>
              <w:rPr>
                <w:rFonts w:ascii="Times New Roman" w:eastAsia="宋体"/>
                <w:sz w:val="21"/>
                <w:szCs w:val="21"/>
                <w:lang w:val="en-US" w:eastAsia="zh-CN"/>
              </w:rPr>
            </w:pPr>
            <w:r w:rsidRPr="00936D15">
              <w:rPr>
                <w:rFonts w:ascii="Times New Roman" w:eastAsia="宋体"/>
                <w:sz w:val="21"/>
                <w:szCs w:val="21"/>
                <w:lang w:val="en-US" w:eastAsia="zh-CN"/>
              </w:rPr>
              <w:t>其他</w:t>
            </w:r>
            <w:r w:rsidRPr="00936D15">
              <w:rPr>
                <w:rFonts w:ascii="Times New Roman" w:eastAsia="宋体"/>
                <w:sz w:val="21"/>
                <w:szCs w:val="21"/>
                <w:lang w:val="en-US" w:eastAsia="zh-CN"/>
              </w:rPr>
              <w:t xml:space="preserve">  22~48g</w:t>
            </w:r>
          </w:p>
        </w:tc>
      </w:tr>
      <w:tr w:rsidR="00127953" w:rsidRPr="00936D15" w:rsidTr="00127953">
        <w:trPr>
          <w:cantSplit/>
          <w:jc w:val="center"/>
        </w:trPr>
        <w:tc>
          <w:tcPr>
            <w:tcW w:w="690" w:type="pct"/>
            <w:vAlign w:val="center"/>
          </w:tcPr>
          <w:p w:rsidR="00127953" w:rsidRPr="00936D15" w:rsidRDefault="00127953" w:rsidP="004D77D3">
            <w:pPr>
              <w:pStyle w:val="af7"/>
              <w:rPr>
                <w:rFonts w:ascii="Times New Roman" w:eastAsia="宋体"/>
                <w:sz w:val="21"/>
                <w:szCs w:val="21"/>
                <w:lang w:val="en-US" w:eastAsia="zh-CN"/>
              </w:rPr>
            </w:pPr>
          </w:p>
        </w:tc>
        <w:tc>
          <w:tcPr>
            <w:tcW w:w="1431" w:type="pct"/>
          </w:tcPr>
          <w:p w:rsidR="00127953" w:rsidRPr="00936D15"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合计</w:t>
            </w:r>
          </w:p>
        </w:tc>
        <w:tc>
          <w:tcPr>
            <w:tcW w:w="762" w:type="pct"/>
            <w:tcBorders>
              <w:right w:val="single" w:sz="4" w:space="0" w:color="auto"/>
            </w:tcBorders>
            <w:vAlign w:val="center"/>
          </w:tcPr>
          <w:p w:rsidR="00127953"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6000</w:t>
            </w:r>
            <w:r>
              <w:rPr>
                <w:rFonts w:ascii="Times New Roman" w:eastAsia="宋体" w:hint="eastAsia"/>
                <w:sz w:val="21"/>
                <w:szCs w:val="21"/>
                <w:lang w:val="en-US" w:eastAsia="zh-CN"/>
              </w:rPr>
              <w:t>万件</w:t>
            </w:r>
            <w:r>
              <w:rPr>
                <w:rFonts w:ascii="Times New Roman" w:eastAsia="宋体" w:hint="eastAsia"/>
                <w:sz w:val="21"/>
                <w:szCs w:val="21"/>
                <w:lang w:val="en-US" w:eastAsia="zh-CN"/>
              </w:rPr>
              <w:t>/</w:t>
            </w:r>
            <w:r>
              <w:rPr>
                <w:rFonts w:ascii="Times New Roman" w:eastAsia="宋体" w:hint="eastAsia"/>
                <w:sz w:val="21"/>
                <w:szCs w:val="21"/>
                <w:lang w:val="en-US" w:eastAsia="zh-CN"/>
              </w:rPr>
              <w:t>年</w:t>
            </w:r>
          </w:p>
        </w:tc>
        <w:tc>
          <w:tcPr>
            <w:tcW w:w="839" w:type="pct"/>
            <w:tcBorders>
              <w:left w:val="single" w:sz="4" w:space="0" w:color="auto"/>
            </w:tcBorders>
            <w:vAlign w:val="center"/>
          </w:tcPr>
          <w:p w:rsidR="00127953" w:rsidRDefault="00127953" w:rsidP="004D77D3">
            <w:pPr>
              <w:pStyle w:val="af7"/>
              <w:rPr>
                <w:rFonts w:ascii="Times New Roman" w:eastAsia="宋体"/>
                <w:sz w:val="21"/>
                <w:szCs w:val="21"/>
                <w:lang w:val="en-US" w:eastAsia="zh-CN"/>
              </w:rPr>
            </w:pPr>
            <w:r>
              <w:rPr>
                <w:rFonts w:ascii="Times New Roman" w:eastAsia="宋体" w:hint="eastAsia"/>
                <w:sz w:val="21"/>
                <w:szCs w:val="21"/>
                <w:lang w:val="en-US" w:eastAsia="zh-CN"/>
              </w:rPr>
              <w:t>10000</w:t>
            </w:r>
            <w:r>
              <w:rPr>
                <w:rFonts w:ascii="Times New Roman" w:eastAsia="宋体" w:hint="eastAsia"/>
                <w:sz w:val="21"/>
                <w:szCs w:val="21"/>
                <w:lang w:val="en-US" w:eastAsia="zh-CN"/>
              </w:rPr>
              <w:t>万件</w:t>
            </w:r>
            <w:r>
              <w:rPr>
                <w:rFonts w:ascii="Times New Roman" w:eastAsia="宋体" w:hint="eastAsia"/>
                <w:sz w:val="21"/>
                <w:szCs w:val="21"/>
                <w:lang w:val="en-US" w:eastAsia="zh-CN"/>
              </w:rPr>
              <w:t>/</w:t>
            </w:r>
            <w:r>
              <w:rPr>
                <w:rFonts w:ascii="Times New Roman" w:eastAsia="宋体" w:hint="eastAsia"/>
                <w:sz w:val="21"/>
                <w:szCs w:val="21"/>
                <w:lang w:val="en-US" w:eastAsia="zh-CN"/>
              </w:rPr>
              <w:t>年</w:t>
            </w:r>
          </w:p>
        </w:tc>
        <w:tc>
          <w:tcPr>
            <w:tcW w:w="1278" w:type="pct"/>
            <w:vAlign w:val="center"/>
          </w:tcPr>
          <w:p w:rsidR="00127953" w:rsidRPr="00936D15" w:rsidRDefault="00127953" w:rsidP="00917E1B">
            <w:pPr>
              <w:pStyle w:val="af7"/>
              <w:rPr>
                <w:rFonts w:ascii="Times New Roman" w:eastAsia="宋体"/>
                <w:sz w:val="21"/>
                <w:szCs w:val="21"/>
                <w:lang w:val="en-US" w:eastAsia="zh-CN"/>
              </w:rPr>
            </w:pPr>
          </w:p>
        </w:tc>
      </w:tr>
    </w:tbl>
    <w:p w:rsidR="00420839" w:rsidRPr="00936D15" w:rsidRDefault="00420839" w:rsidP="00420839">
      <w:pPr>
        <w:pStyle w:val="a3"/>
        <w:spacing w:line="360" w:lineRule="auto"/>
        <w:ind w:firstLine="560"/>
        <w:rPr>
          <w:rFonts w:ascii="Times New Roman" w:eastAsia="宋体"/>
          <w:szCs w:val="28"/>
        </w:rPr>
      </w:pPr>
      <w:r w:rsidRPr="00936D15">
        <w:rPr>
          <w:rFonts w:ascii="Times New Roman" w:eastAsia="宋体"/>
          <w:szCs w:val="28"/>
        </w:rPr>
        <w:t>产品介绍</w:t>
      </w:r>
      <w:r w:rsidRPr="00936D15">
        <w:rPr>
          <w:rFonts w:ascii="Times New Roman" w:eastAsia="宋体"/>
          <w:szCs w:val="28"/>
        </w:rPr>
        <w:t>:</w:t>
      </w:r>
    </w:p>
    <w:p w:rsidR="00CE29BE" w:rsidRPr="00936D15" w:rsidRDefault="00CE29BE" w:rsidP="00420839">
      <w:pPr>
        <w:pStyle w:val="a3"/>
        <w:spacing w:line="360" w:lineRule="auto"/>
        <w:ind w:firstLine="560"/>
        <w:rPr>
          <w:rFonts w:ascii="Times New Roman" w:eastAsia="宋体"/>
          <w:szCs w:val="28"/>
        </w:rPr>
      </w:pPr>
      <w:r w:rsidRPr="00936D15">
        <w:rPr>
          <w:rFonts w:ascii="Times New Roman" w:eastAsia="宋体"/>
          <w:szCs w:val="28"/>
        </w:rPr>
        <w:t>（</w:t>
      </w:r>
      <w:r w:rsidRPr="00936D15">
        <w:rPr>
          <w:rFonts w:ascii="Times New Roman" w:eastAsia="宋体"/>
          <w:szCs w:val="28"/>
        </w:rPr>
        <w:t>1</w:t>
      </w:r>
      <w:r w:rsidRPr="00936D15">
        <w:rPr>
          <w:rFonts w:ascii="Times New Roman" w:eastAsia="宋体"/>
          <w:szCs w:val="28"/>
        </w:rPr>
        <w:t>）橡胶零件：本项目橡胶零件主要以</w:t>
      </w:r>
      <w:r w:rsidRPr="00936D15">
        <w:rPr>
          <w:rFonts w:ascii="Times New Roman" w:eastAsia="宋体"/>
          <w:szCs w:val="28"/>
        </w:rPr>
        <w:t>EPDM</w:t>
      </w:r>
      <w:r w:rsidRPr="00936D15">
        <w:rPr>
          <w:rFonts w:ascii="Times New Roman" w:eastAsia="宋体"/>
          <w:szCs w:val="28"/>
        </w:rPr>
        <w:t>（三元乙丙橡胶）为原料，经注压、硫化工序加工而成，产品主要用于汽车用串线套管、密封制品</w:t>
      </w:r>
      <w:r w:rsidR="00117D98" w:rsidRPr="00936D15">
        <w:rPr>
          <w:rFonts w:ascii="Times New Roman" w:eastAsia="宋体"/>
          <w:szCs w:val="28"/>
        </w:rPr>
        <w:t>和</w:t>
      </w:r>
      <w:r w:rsidRPr="00936D15">
        <w:rPr>
          <w:rFonts w:ascii="Times New Roman" w:eastAsia="宋体"/>
          <w:szCs w:val="28"/>
        </w:rPr>
        <w:t>减震制品。</w:t>
      </w:r>
    </w:p>
    <w:p w:rsidR="00420839" w:rsidRPr="00936D15" w:rsidRDefault="00CE29BE" w:rsidP="00420839">
      <w:pPr>
        <w:pStyle w:val="a3"/>
        <w:spacing w:line="360" w:lineRule="auto"/>
        <w:ind w:firstLine="560"/>
        <w:rPr>
          <w:rFonts w:ascii="Times New Roman" w:eastAsia="宋体"/>
          <w:szCs w:val="28"/>
        </w:rPr>
      </w:pPr>
      <w:r w:rsidRPr="00936D15">
        <w:rPr>
          <w:rFonts w:ascii="Times New Roman" w:eastAsia="宋体"/>
          <w:szCs w:val="28"/>
        </w:rPr>
        <w:t>（</w:t>
      </w:r>
      <w:r w:rsidRPr="00936D15">
        <w:rPr>
          <w:rFonts w:ascii="Times New Roman" w:eastAsia="宋体"/>
          <w:szCs w:val="28"/>
        </w:rPr>
        <w:t>2</w:t>
      </w:r>
      <w:r w:rsidRPr="00936D15">
        <w:rPr>
          <w:rFonts w:ascii="Times New Roman" w:eastAsia="宋体"/>
          <w:szCs w:val="28"/>
        </w:rPr>
        <w:t>）塑料零件：本项目塑料零件主要以</w:t>
      </w:r>
      <w:r w:rsidRPr="00936D15">
        <w:rPr>
          <w:rFonts w:ascii="Times New Roman" w:eastAsia="宋体"/>
          <w:szCs w:val="28"/>
        </w:rPr>
        <w:t>PP</w:t>
      </w:r>
      <w:r w:rsidRPr="00936D15">
        <w:rPr>
          <w:rFonts w:ascii="Times New Roman" w:eastAsia="宋体"/>
          <w:szCs w:val="28"/>
        </w:rPr>
        <w:t>、</w:t>
      </w:r>
      <w:r w:rsidRPr="00936D15">
        <w:rPr>
          <w:rFonts w:ascii="Times New Roman" w:eastAsia="宋体"/>
          <w:szCs w:val="28"/>
        </w:rPr>
        <w:t>PC</w:t>
      </w:r>
      <w:r w:rsidRPr="00936D15">
        <w:rPr>
          <w:rFonts w:ascii="Times New Roman" w:eastAsia="宋体"/>
          <w:szCs w:val="28"/>
        </w:rPr>
        <w:t>、</w:t>
      </w:r>
      <w:r w:rsidRPr="00936D15">
        <w:rPr>
          <w:rFonts w:ascii="Times New Roman" w:eastAsia="宋体"/>
          <w:szCs w:val="28"/>
        </w:rPr>
        <w:t>PA6</w:t>
      </w:r>
      <w:r w:rsidRPr="00936D15">
        <w:rPr>
          <w:rFonts w:ascii="Times New Roman" w:eastAsia="宋体"/>
          <w:szCs w:val="28"/>
        </w:rPr>
        <w:t>、</w:t>
      </w:r>
      <w:r w:rsidRPr="00936D15">
        <w:rPr>
          <w:rFonts w:ascii="Times New Roman" w:eastAsia="宋体"/>
          <w:szCs w:val="28"/>
        </w:rPr>
        <w:t>PA66</w:t>
      </w:r>
      <w:r w:rsidRPr="00936D15">
        <w:rPr>
          <w:rFonts w:ascii="Times New Roman" w:eastAsia="宋体"/>
          <w:szCs w:val="28"/>
        </w:rPr>
        <w:t>、</w:t>
      </w:r>
      <w:r w:rsidRPr="00936D15">
        <w:rPr>
          <w:rFonts w:ascii="Times New Roman" w:eastAsia="宋体"/>
          <w:szCs w:val="28"/>
        </w:rPr>
        <w:t>TPS-SBS</w:t>
      </w:r>
      <w:r w:rsidRPr="00936D15">
        <w:rPr>
          <w:rFonts w:ascii="Times New Roman" w:eastAsia="宋体"/>
          <w:szCs w:val="28"/>
        </w:rPr>
        <w:t>为原料，经注塑工序加工而成，产品主要用于</w:t>
      </w:r>
      <w:r w:rsidR="00117D98" w:rsidRPr="00936D15">
        <w:rPr>
          <w:rFonts w:ascii="Times New Roman" w:eastAsia="宋体"/>
          <w:szCs w:val="28"/>
        </w:rPr>
        <w:t>汽车用</w:t>
      </w:r>
      <w:r w:rsidRPr="00936D15">
        <w:rPr>
          <w:rFonts w:ascii="Times New Roman" w:eastAsia="宋体"/>
          <w:szCs w:val="28"/>
        </w:rPr>
        <w:t>串线套管</w:t>
      </w:r>
      <w:r w:rsidR="00117D98" w:rsidRPr="00936D15">
        <w:rPr>
          <w:rFonts w:ascii="Times New Roman" w:eastAsia="宋体"/>
          <w:szCs w:val="28"/>
        </w:rPr>
        <w:t>、</w:t>
      </w:r>
      <w:r w:rsidRPr="00936D15">
        <w:rPr>
          <w:rFonts w:ascii="Times New Roman" w:eastAsia="宋体"/>
          <w:szCs w:val="28"/>
        </w:rPr>
        <w:t>减震制品</w:t>
      </w:r>
      <w:r w:rsidR="00117D98" w:rsidRPr="00936D15">
        <w:rPr>
          <w:rFonts w:ascii="Times New Roman" w:eastAsia="宋体"/>
          <w:szCs w:val="28"/>
        </w:rPr>
        <w:t>和</w:t>
      </w:r>
      <w:r w:rsidRPr="00936D15">
        <w:rPr>
          <w:rFonts w:ascii="Times New Roman" w:eastAsia="宋体"/>
          <w:szCs w:val="28"/>
        </w:rPr>
        <w:t>汽车内饰</w:t>
      </w:r>
      <w:r w:rsidR="00117D98" w:rsidRPr="00936D15">
        <w:rPr>
          <w:rFonts w:ascii="Times New Roman" w:eastAsia="宋体"/>
          <w:szCs w:val="28"/>
        </w:rPr>
        <w:t>。</w:t>
      </w:r>
    </w:p>
    <w:p w:rsidR="00E50F48" w:rsidRPr="00936D15" w:rsidRDefault="00E50F48" w:rsidP="00E50F48">
      <w:pPr>
        <w:pStyle w:val="4"/>
        <w:rPr>
          <w:rFonts w:ascii="Times New Roman" w:eastAsia="宋体" w:hAnsi="Times New Roman"/>
        </w:rPr>
      </w:pPr>
      <w:r w:rsidRPr="00936D15">
        <w:rPr>
          <w:rFonts w:ascii="Times New Roman" w:eastAsia="宋体" w:hAnsi="Times New Roman"/>
        </w:rPr>
        <w:t>项目</w:t>
      </w:r>
      <w:r w:rsidR="00F179AA" w:rsidRPr="00936D15">
        <w:rPr>
          <w:rFonts w:ascii="Times New Roman" w:eastAsia="宋体" w:hAnsi="Times New Roman"/>
        </w:rPr>
        <w:t>工程</w:t>
      </w:r>
      <w:r w:rsidRPr="00936D15">
        <w:rPr>
          <w:rFonts w:ascii="Times New Roman" w:eastAsia="宋体" w:hAnsi="Times New Roman"/>
        </w:rPr>
        <w:t>建设内容</w:t>
      </w:r>
    </w:p>
    <w:p w:rsidR="00E50F48" w:rsidRPr="00936D15" w:rsidRDefault="008579E7" w:rsidP="00080EBB">
      <w:pPr>
        <w:spacing w:line="360" w:lineRule="auto"/>
        <w:ind w:firstLineChars="200" w:firstLine="560"/>
        <w:jc w:val="left"/>
        <w:rPr>
          <w:rFonts w:ascii="Times New Roman" w:eastAsia="宋体"/>
          <w:color w:val="000000"/>
        </w:rPr>
      </w:pPr>
      <w:r w:rsidRPr="00936D15">
        <w:rPr>
          <w:rFonts w:ascii="Times New Roman" w:eastAsia="宋体"/>
          <w:color w:val="000000"/>
        </w:rPr>
        <w:t>本项目工程</w:t>
      </w:r>
      <w:r w:rsidR="00E50F48" w:rsidRPr="00936D15">
        <w:rPr>
          <w:rFonts w:ascii="Times New Roman" w:eastAsia="宋体"/>
          <w:color w:val="000000"/>
        </w:rPr>
        <w:t>具体建设内容见下表。</w:t>
      </w:r>
    </w:p>
    <w:p w:rsidR="00891042" w:rsidRPr="00936D15" w:rsidRDefault="00891042" w:rsidP="00E50F48">
      <w:pPr>
        <w:spacing w:line="240" w:lineRule="auto"/>
        <w:jc w:val="center"/>
        <w:rPr>
          <w:rFonts w:ascii="Times New Roman" w:eastAsia="宋体"/>
          <w:b/>
          <w:szCs w:val="28"/>
        </w:rPr>
        <w:sectPr w:rsidR="00891042" w:rsidRPr="00936D15" w:rsidSect="005A5AEE">
          <w:pgSz w:w="11906" w:h="16838"/>
          <w:pgMar w:top="1440" w:right="1418" w:bottom="1440" w:left="1418" w:header="851" w:footer="992" w:gutter="0"/>
          <w:cols w:space="425"/>
          <w:docGrid w:linePitch="312"/>
        </w:sectPr>
      </w:pPr>
    </w:p>
    <w:p w:rsidR="00E50F48" w:rsidRPr="00936D15" w:rsidRDefault="008579E7" w:rsidP="00E50F48">
      <w:pPr>
        <w:spacing w:line="240" w:lineRule="auto"/>
        <w:jc w:val="center"/>
        <w:rPr>
          <w:rFonts w:ascii="Times New Roman" w:eastAsia="宋体"/>
          <w:b/>
          <w:szCs w:val="28"/>
        </w:rPr>
      </w:pPr>
      <w:r w:rsidRPr="00936D15">
        <w:rPr>
          <w:rFonts w:ascii="Times New Roman" w:eastAsia="宋体"/>
          <w:b/>
          <w:szCs w:val="28"/>
        </w:rPr>
        <w:lastRenderedPageBreak/>
        <w:t>表</w:t>
      </w:r>
      <w:r w:rsidRPr="00936D15">
        <w:rPr>
          <w:rFonts w:ascii="Times New Roman" w:eastAsia="宋体"/>
          <w:b/>
          <w:szCs w:val="28"/>
        </w:rPr>
        <w:t>4.1-</w:t>
      </w:r>
      <w:r w:rsidR="000958F8">
        <w:rPr>
          <w:rFonts w:ascii="Times New Roman" w:eastAsia="宋体" w:hint="eastAsia"/>
          <w:b/>
          <w:szCs w:val="28"/>
        </w:rPr>
        <w:t>4</w:t>
      </w:r>
      <w:r w:rsidRPr="00936D15">
        <w:rPr>
          <w:rFonts w:ascii="Times New Roman" w:eastAsia="宋体"/>
          <w:b/>
          <w:szCs w:val="28"/>
        </w:rPr>
        <w:t xml:space="preserve">   </w:t>
      </w:r>
      <w:r w:rsidRPr="00936D15">
        <w:rPr>
          <w:rFonts w:ascii="Times New Roman" w:eastAsia="宋体"/>
          <w:b/>
          <w:szCs w:val="28"/>
        </w:rPr>
        <w:t>本项目</w:t>
      </w:r>
      <w:r w:rsidR="00F179AA" w:rsidRPr="00936D15">
        <w:rPr>
          <w:rFonts w:ascii="Times New Roman" w:eastAsia="宋体"/>
          <w:b/>
          <w:szCs w:val="28"/>
        </w:rPr>
        <w:t>工程内容一览表</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1"/>
        <w:gridCol w:w="831"/>
        <w:gridCol w:w="1565"/>
        <w:gridCol w:w="5624"/>
        <w:gridCol w:w="4913"/>
      </w:tblGrid>
      <w:tr w:rsidR="00067208" w:rsidRPr="00936D15" w:rsidTr="00432DF1">
        <w:trPr>
          <w:jc w:val="center"/>
        </w:trPr>
        <w:tc>
          <w:tcPr>
            <w:tcW w:w="438" w:type="pct"/>
            <w:tcBorders>
              <w:top w:val="single" w:sz="12" w:space="0" w:color="auto"/>
              <w:left w:val="nil"/>
              <w:bottom w:val="single" w:sz="4" w:space="0" w:color="auto"/>
              <w:right w:val="single" w:sz="4" w:space="0" w:color="auto"/>
            </w:tcBorders>
            <w:vAlign w:val="center"/>
          </w:tcPr>
          <w:p w:rsidR="00E50F48" w:rsidRPr="00936D15" w:rsidRDefault="00E50F48"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 </w:t>
            </w:r>
            <w:r w:rsidR="007274A5" w:rsidRPr="00936D15">
              <w:rPr>
                <w:rFonts w:ascii="Times New Roman" w:eastAsia="宋体"/>
                <w:sz w:val="21"/>
                <w:szCs w:val="21"/>
                <w:lang w:val="en-US" w:eastAsia="zh-CN"/>
              </w:rPr>
              <w:t>类别</w:t>
            </w:r>
          </w:p>
        </w:tc>
        <w:tc>
          <w:tcPr>
            <w:tcW w:w="845" w:type="pct"/>
            <w:gridSpan w:val="2"/>
            <w:tcBorders>
              <w:top w:val="single" w:sz="12" w:space="0" w:color="auto"/>
              <w:left w:val="single" w:sz="4" w:space="0" w:color="auto"/>
              <w:bottom w:val="single" w:sz="4" w:space="0" w:color="auto"/>
              <w:right w:val="single" w:sz="4" w:space="0" w:color="auto"/>
            </w:tcBorders>
            <w:vAlign w:val="center"/>
          </w:tcPr>
          <w:p w:rsidR="00E50F48" w:rsidRPr="00936D15" w:rsidRDefault="00E50F48"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名</w:t>
            </w:r>
            <w:r w:rsidRPr="00936D15">
              <w:rPr>
                <w:rFonts w:ascii="Times New Roman" w:eastAsia="宋体"/>
                <w:sz w:val="21"/>
                <w:szCs w:val="21"/>
                <w:lang w:val="en-US" w:eastAsia="zh-CN"/>
              </w:rPr>
              <w:t xml:space="preserve"> </w:t>
            </w:r>
            <w:r w:rsidRPr="00936D15">
              <w:rPr>
                <w:rFonts w:ascii="Times New Roman" w:eastAsia="宋体"/>
                <w:sz w:val="21"/>
                <w:szCs w:val="21"/>
                <w:lang w:val="en-US" w:eastAsia="zh-CN"/>
              </w:rPr>
              <w:t>称</w:t>
            </w:r>
          </w:p>
        </w:tc>
        <w:tc>
          <w:tcPr>
            <w:tcW w:w="1984" w:type="pct"/>
            <w:tcBorders>
              <w:top w:val="single" w:sz="12" w:space="0" w:color="auto"/>
              <w:left w:val="single" w:sz="4" w:space="0" w:color="auto"/>
              <w:bottom w:val="single" w:sz="4" w:space="0" w:color="auto"/>
              <w:right w:val="single" w:sz="4" w:space="0" w:color="auto"/>
            </w:tcBorders>
            <w:vAlign w:val="center"/>
          </w:tcPr>
          <w:p w:rsidR="00E50F48" w:rsidRPr="00936D15" w:rsidRDefault="000B0618" w:rsidP="00121F70">
            <w:pPr>
              <w:pStyle w:val="af7"/>
              <w:rPr>
                <w:rFonts w:ascii="Times New Roman" w:eastAsia="宋体"/>
                <w:sz w:val="21"/>
                <w:szCs w:val="21"/>
                <w:lang w:val="en-US" w:eastAsia="zh-CN"/>
              </w:rPr>
            </w:pPr>
            <w:r w:rsidRPr="00936D15">
              <w:rPr>
                <w:rFonts w:ascii="Times New Roman" w:eastAsia="宋体"/>
                <w:sz w:val="21"/>
                <w:szCs w:val="21"/>
                <w:lang w:val="en-US" w:eastAsia="zh-CN"/>
              </w:rPr>
              <w:t>建设内容</w:t>
            </w:r>
          </w:p>
        </w:tc>
        <w:tc>
          <w:tcPr>
            <w:tcW w:w="1733" w:type="pct"/>
            <w:tcBorders>
              <w:top w:val="single" w:sz="12" w:space="0" w:color="auto"/>
              <w:left w:val="single" w:sz="4" w:space="0" w:color="auto"/>
              <w:bottom w:val="single" w:sz="4" w:space="0" w:color="auto"/>
              <w:right w:val="nil"/>
            </w:tcBorders>
            <w:vAlign w:val="center"/>
          </w:tcPr>
          <w:p w:rsidR="00E50F48" w:rsidRPr="00936D15" w:rsidRDefault="00E50F48"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备</w:t>
            </w:r>
            <w:r w:rsidRPr="00936D15">
              <w:rPr>
                <w:rFonts w:ascii="Times New Roman" w:eastAsia="宋体"/>
                <w:sz w:val="21"/>
                <w:szCs w:val="21"/>
                <w:lang w:val="en-US" w:eastAsia="zh-CN"/>
              </w:rPr>
              <w:t xml:space="preserve"> </w:t>
            </w:r>
            <w:r w:rsidRPr="00936D15">
              <w:rPr>
                <w:rFonts w:ascii="Times New Roman" w:eastAsia="宋体"/>
                <w:sz w:val="21"/>
                <w:szCs w:val="21"/>
                <w:lang w:val="en-US" w:eastAsia="zh-CN"/>
              </w:rPr>
              <w:t>注</w:t>
            </w:r>
          </w:p>
        </w:tc>
      </w:tr>
      <w:tr w:rsidR="00126907" w:rsidRPr="00936D15" w:rsidTr="00432DF1">
        <w:trPr>
          <w:cantSplit/>
          <w:trHeight w:val="462"/>
          <w:jc w:val="center"/>
        </w:trPr>
        <w:tc>
          <w:tcPr>
            <w:tcW w:w="438" w:type="pct"/>
            <w:vMerge w:val="restart"/>
            <w:tcBorders>
              <w:top w:val="single" w:sz="4" w:space="0" w:color="auto"/>
              <w:left w:val="nil"/>
              <w:right w:val="single" w:sz="4" w:space="0" w:color="auto"/>
            </w:tcBorders>
            <w:vAlign w:val="center"/>
          </w:tcPr>
          <w:p w:rsidR="00126907" w:rsidRPr="001D3861" w:rsidRDefault="00126907" w:rsidP="0040686D">
            <w:pPr>
              <w:pStyle w:val="af7"/>
              <w:rPr>
                <w:rFonts w:ascii="Times New Roman" w:eastAsia="宋体"/>
                <w:sz w:val="21"/>
                <w:szCs w:val="21"/>
                <w:lang w:val="en-US" w:eastAsia="zh-CN"/>
              </w:rPr>
            </w:pPr>
            <w:r w:rsidRPr="001D3861">
              <w:rPr>
                <w:rFonts w:ascii="Times New Roman" w:eastAsia="宋体"/>
                <w:sz w:val="21"/>
                <w:szCs w:val="21"/>
                <w:lang w:val="en-US" w:eastAsia="zh-CN"/>
              </w:rPr>
              <w:t>主体工程</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26907" w:rsidRPr="001D3861" w:rsidRDefault="00126907" w:rsidP="005E581B">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2#</w:t>
            </w:r>
            <w:r w:rsidRPr="001D3861">
              <w:rPr>
                <w:rFonts w:ascii="Times New Roman" w:eastAsia="宋体"/>
                <w:kern w:val="0"/>
                <w:sz w:val="21"/>
                <w:szCs w:val="21"/>
              </w:rPr>
              <w:t>主厂房</w:t>
            </w:r>
            <w:r w:rsidRPr="001D3861">
              <w:rPr>
                <w:rFonts w:ascii="Times New Roman" w:eastAsia="宋体"/>
                <w:kern w:val="0"/>
                <w:sz w:val="21"/>
                <w:szCs w:val="21"/>
              </w:rPr>
              <w:t>1</w:t>
            </w:r>
            <w:r w:rsidRPr="001D3861">
              <w:rPr>
                <w:rFonts w:ascii="Times New Roman" w:eastAsia="宋体"/>
                <w:kern w:val="0"/>
                <w:sz w:val="21"/>
                <w:szCs w:val="21"/>
              </w:rPr>
              <w:t>幢</w:t>
            </w:r>
          </w:p>
        </w:tc>
        <w:tc>
          <w:tcPr>
            <w:tcW w:w="1984" w:type="pct"/>
            <w:tcBorders>
              <w:top w:val="single" w:sz="4" w:space="0" w:color="auto"/>
              <w:left w:val="single" w:sz="4" w:space="0" w:color="auto"/>
              <w:bottom w:val="single" w:sz="4" w:space="0" w:color="auto"/>
              <w:right w:val="single" w:sz="4" w:space="0" w:color="auto"/>
            </w:tcBorders>
            <w:vAlign w:val="center"/>
          </w:tcPr>
          <w:p w:rsidR="00126907" w:rsidRPr="001D3861" w:rsidRDefault="00126907" w:rsidP="00936E83">
            <w:pPr>
              <w:pStyle w:val="af7"/>
              <w:rPr>
                <w:rFonts w:ascii="Times New Roman" w:eastAsia="宋体"/>
                <w:lang w:eastAsia="zh-CN"/>
              </w:rPr>
            </w:pPr>
            <w:r w:rsidRPr="001D3861">
              <w:rPr>
                <w:rFonts w:ascii="Times New Roman" w:eastAsia="宋体" w:hint="eastAsia"/>
                <w:sz w:val="21"/>
                <w:szCs w:val="21"/>
                <w:lang w:eastAsia="zh-CN"/>
              </w:rPr>
              <w:t>建筑面积</w:t>
            </w:r>
            <w:r w:rsidRPr="001D3861">
              <w:rPr>
                <w:rFonts w:ascii="Times New Roman" w:eastAsia="宋体" w:hint="eastAsia"/>
                <w:sz w:val="21"/>
                <w:szCs w:val="21"/>
                <w:lang w:eastAsia="zh-CN"/>
              </w:rPr>
              <w:t>6006</w:t>
            </w:r>
            <w:r w:rsidRPr="001D3861">
              <w:rPr>
                <w:rFonts w:ascii="Times New Roman" w:eastAsia="宋体"/>
                <w:sz w:val="21"/>
                <w:szCs w:val="21"/>
                <w:lang w:val="en-US" w:eastAsia="zh-CN"/>
              </w:rPr>
              <w:t xml:space="preserve"> m</w:t>
            </w:r>
            <w:r w:rsidRPr="001D3861">
              <w:rPr>
                <w:rFonts w:ascii="Times New Roman" w:eastAsia="宋体"/>
                <w:sz w:val="21"/>
                <w:szCs w:val="21"/>
                <w:vertAlign w:val="superscript"/>
                <w:lang w:val="en-US" w:eastAsia="zh-CN"/>
              </w:rPr>
              <w:t>2</w:t>
            </w:r>
          </w:p>
        </w:tc>
        <w:tc>
          <w:tcPr>
            <w:tcW w:w="1733" w:type="pct"/>
            <w:tcBorders>
              <w:top w:val="single" w:sz="4" w:space="0" w:color="auto"/>
              <w:left w:val="single" w:sz="4" w:space="0" w:color="auto"/>
              <w:bottom w:val="single" w:sz="4" w:space="0" w:color="auto"/>
              <w:right w:val="nil"/>
            </w:tcBorders>
            <w:vAlign w:val="center"/>
          </w:tcPr>
          <w:p w:rsidR="00126907" w:rsidRPr="001D3861" w:rsidRDefault="00126907" w:rsidP="00127953">
            <w:pPr>
              <w:pStyle w:val="af7"/>
              <w:rPr>
                <w:rFonts w:ascii="Times New Roman" w:eastAsia="宋体"/>
                <w:sz w:val="21"/>
                <w:szCs w:val="21"/>
              </w:rPr>
            </w:pPr>
            <w:r w:rsidRPr="001D3861">
              <w:rPr>
                <w:rFonts w:ascii="Times New Roman" w:eastAsia="宋体" w:hint="eastAsia"/>
                <w:sz w:val="21"/>
                <w:szCs w:val="21"/>
                <w:lang w:val="en-US" w:eastAsia="zh-CN"/>
              </w:rPr>
              <w:t>依托现有，</w:t>
            </w:r>
            <w:r w:rsidRPr="001D3861">
              <w:rPr>
                <w:rFonts w:ascii="Times New Roman" w:eastAsia="宋体"/>
                <w:sz w:val="21"/>
                <w:szCs w:val="21"/>
              </w:rPr>
              <w:t>包括塑料制品</w:t>
            </w:r>
            <w:r w:rsidRPr="001D3861">
              <w:rPr>
                <w:rFonts w:ascii="Times New Roman" w:eastAsia="宋体" w:hint="eastAsia"/>
                <w:sz w:val="21"/>
                <w:szCs w:val="21"/>
                <w:lang w:eastAsia="zh-CN"/>
              </w:rPr>
              <w:t>区</w:t>
            </w:r>
            <w:r w:rsidRPr="001D3861">
              <w:rPr>
                <w:rFonts w:ascii="Times New Roman" w:eastAsia="宋体"/>
                <w:sz w:val="21"/>
                <w:szCs w:val="21"/>
              </w:rPr>
              <w:t>和橡胶制品</w:t>
            </w:r>
            <w:r w:rsidRPr="001D3861">
              <w:rPr>
                <w:rFonts w:ascii="Times New Roman" w:eastAsia="宋体" w:hint="eastAsia"/>
                <w:sz w:val="21"/>
                <w:szCs w:val="21"/>
                <w:lang w:eastAsia="zh-CN"/>
              </w:rPr>
              <w:t>区</w:t>
            </w:r>
          </w:p>
        </w:tc>
      </w:tr>
      <w:tr w:rsidR="00126907" w:rsidRPr="00936D15" w:rsidTr="00432DF1">
        <w:trPr>
          <w:cantSplit/>
          <w:trHeight w:val="297"/>
          <w:jc w:val="center"/>
        </w:trPr>
        <w:tc>
          <w:tcPr>
            <w:tcW w:w="438" w:type="pct"/>
            <w:vMerge/>
            <w:tcBorders>
              <w:left w:val="nil"/>
              <w:right w:val="single" w:sz="4" w:space="0" w:color="auto"/>
            </w:tcBorders>
            <w:vAlign w:val="center"/>
          </w:tcPr>
          <w:p w:rsidR="00126907" w:rsidRPr="001D3861" w:rsidRDefault="00126907"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26907" w:rsidRPr="001D3861" w:rsidRDefault="00126907" w:rsidP="005E581B">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1#</w:t>
            </w:r>
            <w:r w:rsidRPr="001D3861">
              <w:rPr>
                <w:rFonts w:ascii="Times New Roman" w:eastAsia="宋体" w:hint="eastAsia"/>
                <w:kern w:val="0"/>
                <w:sz w:val="21"/>
                <w:szCs w:val="21"/>
              </w:rPr>
              <w:t>、</w:t>
            </w:r>
            <w:r w:rsidRPr="001D3861">
              <w:rPr>
                <w:rFonts w:ascii="Times New Roman" w:eastAsia="宋体" w:hint="eastAsia"/>
                <w:kern w:val="0"/>
                <w:sz w:val="21"/>
                <w:szCs w:val="21"/>
              </w:rPr>
              <w:t>3#</w:t>
            </w:r>
            <w:r w:rsidRPr="001D3861">
              <w:rPr>
                <w:rFonts w:ascii="Times New Roman" w:eastAsia="宋体" w:hint="eastAsia"/>
                <w:kern w:val="0"/>
                <w:sz w:val="21"/>
                <w:szCs w:val="21"/>
              </w:rPr>
              <w:t>、</w:t>
            </w:r>
            <w:r w:rsidRPr="001D3861">
              <w:rPr>
                <w:rFonts w:ascii="Times New Roman" w:eastAsia="宋体" w:hint="eastAsia"/>
                <w:kern w:val="0"/>
                <w:sz w:val="21"/>
                <w:szCs w:val="21"/>
              </w:rPr>
              <w:t>4#</w:t>
            </w:r>
            <w:r w:rsidRPr="001D3861">
              <w:rPr>
                <w:rFonts w:ascii="Times New Roman" w:eastAsia="宋体" w:hint="eastAsia"/>
                <w:kern w:val="0"/>
                <w:sz w:val="21"/>
                <w:szCs w:val="21"/>
              </w:rPr>
              <w:t>空</w:t>
            </w:r>
            <w:r w:rsidRPr="001D3861">
              <w:rPr>
                <w:rFonts w:ascii="Times New Roman" w:eastAsia="宋体"/>
                <w:kern w:val="0"/>
                <w:sz w:val="21"/>
                <w:szCs w:val="21"/>
              </w:rPr>
              <w:t>厂房</w:t>
            </w:r>
            <w:r w:rsidRPr="001D3861">
              <w:rPr>
                <w:rFonts w:ascii="Times New Roman" w:eastAsia="宋体" w:hint="eastAsia"/>
                <w:kern w:val="0"/>
                <w:sz w:val="21"/>
                <w:szCs w:val="21"/>
              </w:rPr>
              <w:t>3</w:t>
            </w:r>
            <w:r w:rsidRPr="001D3861">
              <w:rPr>
                <w:rFonts w:ascii="Times New Roman" w:eastAsia="宋体"/>
                <w:kern w:val="0"/>
                <w:sz w:val="21"/>
                <w:szCs w:val="21"/>
              </w:rPr>
              <w:t>幢</w:t>
            </w:r>
          </w:p>
        </w:tc>
        <w:tc>
          <w:tcPr>
            <w:tcW w:w="1984" w:type="pct"/>
            <w:tcBorders>
              <w:top w:val="single" w:sz="4" w:space="0" w:color="auto"/>
              <w:left w:val="single" w:sz="4" w:space="0" w:color="auto"/>
              <w:bottom w:val="single" w:sz="4" w:space="0" w:color="auto"/>
              <w:right w:val="single" w:sz="4" w:space="0" w:color="auto"/>
            </w:tcBorders>
            <w:vAlign w:val="center"/>
          </w:tcPr>
          <w:p w:rsidR="00126907" w:rsidRPr="001D3861" w:rsidRDefault="00126907" w:rsidP="00127953">
            <w:pPr>
              <w:pStyle w:val="af7"/>
              <w:rPr>
                <w:rFonts w:ascii="Times New Roman" w:eastAsia="宋体"/>
                <w:sz w:val="21"/>
                <w:szCs w:val="21"/>
                <w:lang w:val="en-US" w:eastAsia="zh-CN"/>
              </w:rPr>
            </w:pPr>
            <w:r w:rsidRPr="001D3861">
              <w:rPr>
                <w:rFonts w:ascii="Times New Roman" w:eastAsia="宋体"/>
                <w:sz w:val="21"/>
                <w:szCs w:val="21"/>
                <w:lang w:val="en-US" w:eastAsia="zh-CN"/>
              </w:rPr>
              <w:t>建筑面积</w:t>
            </w:r>
            <w:r w:rsidRPr="001D3861">
              <w:rPr>
                <w:rFonts w:ascii="Times New Roman" w:eastAsia="宋体"/>
                <w:sz w:val="21"/>
                <w:szCs w:val="21"/>
                <w:lang w:val="en-US" w:eastAsia="zh-CN"/>
              </w:rPr>
              <w:t>9902m</w:t>
            </w:r>
            <w:r w:rsidRPr="001D3861">
              <w:rPr>
                <w:rFonts w:ascii="Times New Roman" w:eastAsia="宋体"/>
                <w:sz w:val="21"/>
                <w:szCs w:val="21"/>
                <w:vertAlign w:val="superscript"/>
                <w:lang w:val="en-US" w:eastAsia="zh-CN"/>
              </w:rPr>
              <w:t>2</w:t>
            </w:r>
          </w:p>
        </w:tc>
        <w:tc>
          <w:tcPr>
            <w:tcW w:w="1733" w:type="pct"/>
            <w:tcBorders>
              <w:top w:val="single" w:sz="4" w:space="0" w:color="auto"/>
              <w:left w:val="single" w:sz="4" w:space="0" w:color="auto"/>
              <w:bottom w:val="single" w:sz="4" w:space="0" w:color="auto"/>
              <w:right w:val="nil"/>
            </w:tcBorders>
            <w:vAlign w:val="center"/>
          </w:tcPr>
          <w:p w:rsidR="00126907" w:rsidRPr="001D3861" w:rsidRDefault="00126907" w:rsidP="00126907">
            <w:pPr>
              <w:pStyle w:val="af7"/>
              <w:rPr>
                <w:rFonts w:ascii="Times New Roman" w:eastAsia="宋体"/>
              </w:rPr>
            </w:pPr>
            <w:r w:rsidRPr="001D3861">
              <w:rPr>
                <w:rFonts w:ascii="Times New Roman" w:eastAsia="宋体" w:hint="eastAsia"/>
                <w:sz w:val="21"/>
                <w:szCs w:val="21"/>
                <w:lang w:val="en-US" w:eastAsia="zh-CN"/>
              </w:rPr>
              <w:t>预留后期发展用</w:t>
            </w:r>
          </w:p>
        </w:tc>
      </w:tr>
      <w:tr w:rsidR="00126907" w:rsidRPr="00936D15" w:rsidTr="00432DF1">
        <w:trPr>
          <w:cantSplit/>
          <w:trHeight w:val="245"/>
          <w:jc w:val="center"/>
        </w:trPr>
        <w:tc>
          <w:tcPr>
            <w:tcW w:w="438" w:type="pct"/>
            <w:vMerge w:val="restart"/>
            <w:tcBorders>
              <w:top w:val="single" w:sz="4" w:space="0" w:color="auto"/>
              <w:left w:val="nil"/>
              <w:right w:val="single" w:sz="4" w:space="0" w:color="auto"/>
            </w:tcBorders>
            <w:vAlign w:val="center"/>
          </w:tcPr>
          <w:p w:rsidR="00126907" w:rsidRPr="001D3861" w:rsidRDefault="00126907" w:rsidP="0040686D">
            <w:pPr>
              <w:pStyle w:val="af7"/>
              <w:rPr>
                <w:rFonts w:ascii="Times New Roman" w:eastAsia="宋体"/>
                <w:sz w:val="21"/>
                <w:szCs w:val="21"/>
                <w:lang w:val="en-US" w:eastAsia="zh-CN"/>
              </w:rPr>
            </w:pPr>
            <w:r w:rsidRPr="001D3861">
              <w:rPr>
                <w:rFonts w:ascii="Times New Roman" w:eastAsia="宋体"/>
                <w:sz w:val="21"/>
                <w:szCs w:val="21"/>
                <w:lang w:val="en-US" w:eastAsia="zh-CN"/>
              </w:rPr>
              <w:t>辅助工程</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26907" w:rsidRPr="001D3861" w:rsidRDefault="00126907" w:rsidP="005E581B">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已建</w:t>
            </w:r>
            <w:r w:rsidRPr="001D3861">
              <w:rPr>
                <w:rFonts w:ascii="Times New Roman" w:eastAsia="宋体"/>
                <w:kern w:val="0"/>
                <w:sz w:val="21"/>
                <w:szCs w:val="21"/>
              </w:rPr>
              <w:t>办公楼</w:t>
            </w:r>
          </w:p>
        </w:tc>
        <w:tc>
          <w:tcPr>
            <w:tcW w:w="1984" w:type="pct"/>
            <w:tcBorders>
              <w:top w:val="single" w:sz="4" w:space="0" w:color="auto"/>
              <w:left w:val="single" w:sz="4" w:space="0" w:color="auto"/>
              <w:bottom w:val="single" w:sz="4" w:space="0" w:color="auto"/>
              <w:right w:val="single" w:sz="4" w:space="0" w:color="auto"/>
            </w:tcBorders>
            <w:vAlign w:val="center"/>
          </w:tcPr>
          <w:p w:rsidR="00126907" w:rsidRPr="001D3861" w:rsidRDefault="00126907" w:rsidP="009A1483">
            <w:pPr>
              <w:pStyle w:val="af7"/>
              <w:rPr>
                <w:rFonts w:ascii="Times New Roman" w:eastAsia="宋体"/>
                <w:sz w:val="21"/>
                <w:szCs w:val="21"/>
                <w:lang w:val="en-US" w:eastAsia="zh-CN"/>
              </w:rPr>
            </w:pPr>
            <w:r w:rsidRPr="001D3861">
              <w:rPr>
                <w:rFonts w:ascii="Times New Roman" w:eastAsia="宋体"/>
                <w:sz w:val="21"/>
                <w:szCs w:val="21"/>
                <w:lang w:val="en-US" w:eastAsia="zh-CN"/>
              </w:rPr>
              <w:t>1#</w:t>
            </w:r>
            <w:r w:rsidRPr="001D3861">
              <w:rPr>
                <w:rFonts w:ascii="Times New Roman" w:eastAsia="宋体"/>
                <w:sz w:val="21"/>
                <w:szCs w:val="21"/>
                <w:lang w:val="en-US" w:eastAsia="zh-CN"/>
              </w:rPr>
              <w:t>办公楼</w:t>
            </w:r>
            <w:r w:rsidRPr="001D3861">
              <w:rPr>
                <w:rFonts w:ascii="Times New Roman" w:eastAsia="宋体"/>
                <w:sz w:val="21"/>
                <w:szCs w:val="21"/>
                <w:lang w:val="en-US" w:eastAsia="zh-CN"/>
              </w:rPr>
              <w:t>10405.01m</w:t>
            </w:r>
            <w:r w:rsidRPr="001D3861">
              <w:rPr>
                <w:rFonts w:ascii="Times New Roman" w:eastAsia="宋体"/>
                <w:sz w:val="21"/>
                <w:szCs w:val="21"/>
                <w:vertAlign w:val="superscript"/>
                <w:lang w:val="en-US" w:eastAsia="zh-CN"/>
              </w:rPr>
              <w:t>2</w:t>
            </w:r>
          </w:p>
          <w:p w:rsidR="00126907" w:rsidRPr="001D3861" w:rsidRDefault="00126907" w:rsidP="009A1483">
            <w:pPr>
              <w:pStyle w:val="af7"/>
              <w:rPr>
                <w:rFonts w:ascii="Times New Roman" w:eastAsia="宋体"/>
                <w:sz w:val="21"/>
                <w:szCs w:val="21"/>
              </w:rPr>
            </w:pPr>
            <w:r w:rsidRPr="001D3861">
              <w:rPr>
                <w:rFonts w:ascii="Times New Roman" w:eastAsia="宋体"/>
                <w:sz w:val="21"/>
                <w:szCs w:val="21"/>
              </w:rPr>
              <w:t>2#</w:t>
            </w:r>
            <w:r w:rsidRPr="001D3861">
              <w:rPr>
                <w:rFonts w:ascii="Times New Roman" w:eastAsia="宋体"/>
                <w:sz w:val="21"/>
                <w:szCs w:val="21"/>
              </w:rPr>
              <w:t>办公楼</w:t>
            </w:r>
            <w:r w:rsidRPr="001D3861">
              <w:rPr>
                <w:rFonts w:ascii="Times New Roman" w:eastAsia="宋体"/>
                <w:sz w:val="21"/>
                <w:szCs w:val="21"/>
                <w:lang w:eastAsia="zh-CN"/>
              </w:rPr>
              <w:t>8401</w:t>
            </w:r>
            <w:r w:rsidRPr="001D3861">
              <w:rPr>
                <w:rFonts w:ascii="Times New Roman" w:eastAsia="宋体"/>
                <w:sz w:val="21"/>
                <w:szCs w:val="21"/>
                <w:lang w:val="en-US" w:eastAsia="zh-CN"/>
              </w:rPr>
              <w:t>m</w:t>
            </w:r>
            <w:r w:rsidRPr="001D3861">
              <w:rPr>
                <w:rFonts w:ascii="Times New Roman" w:eastAsia="宋体"/>
                <w:sz w:val="21"/>
                <w:szCs w:val="21"/>
                <w:vertAlign w:val="superscript"/>
                <w:lang w:val="en-US" w:eastAsia="zh-CN"/>
              </w:rPr>
              <w:t>2</w:t>
            </w:r>
          </w:p>
        </w:tc>
        <w:tc>
          <w:tcPr>
            <w:tcW w:w="1733" w:type="pct"/>
            <w:tcBorders>
              <w:top w:val="single" w:sz="4" w:space="0" w:color="auto"/>
              <w:left w:val="single" w:sz="4" w:space="0" w:color="auto"/>
              <w:bottom w:val="single" w:sz="4" w:space="0" w:color="auto"/>
              <w:right w:val="nil"/>
            </w:tcBorders>
            <w:vAlign w:val="center"/>
          </w:tcPr>
          <w:p w:rsidR="00126907" w:rsidRPr="001D3861" w:rsidRDefault="00126907" w:rsidP="0006720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依托现有</w:t>
            </w:r>
          </w:p>
        </w:tc>
      </w:tr>
      <w:tr w:rsidR="00126907" w:rsidRPr="00936D15" w:rsidTr="00432DF1">
        <w:trPr>
          <w:cantSplit/>
          <w:trHeight w:val="245"/>
          <w:jc w:val="center"/>
        </w:trPr>
        <w:tc>
          <w:tcPr>
            <w:tcW w:w="438" w:type="pct"/>
            <w:vMerge/>
            <w:tcBorders>
              <w:top w:val="single" w:sz="4" w:space="0" w:color="auto"/>
              <w:left w:val="nil"/>
              <w:right w:val="single" w:sz="4" w:space="0" w:color="auto"/>
            </w:tcBorders>
            <w:vAlign w:val="center"/>
          </w:tcPr>
          <w:p w:rsidR="00126907" w:rsidRPr="001D3861" w:rsidRDefault="00126907"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26907" w:rsidRPr="001D3861" w:rsidRDefault="00126907" w:rsidP="005E581B">
            <w:pPr>
              <w:snapToGrid/>
              <w:spacing w:line="240" w:lineRule="auto"/>
              <w:jc w:val="center"/>
              <w:textAlignment w:val="baseline"/>
              <w:rPr>
                <w:rFonts w:ascii="Times New Roman" w:eastAsia="宋体"/>
                <w:kern w:val="0"/>
                <w:sz w:val="21"/>
                <w:szCs w:val="21"/>
              </w:rPr>
            </w:pPr>
            <w:r w:rsidRPr="001D3861">
              <w:rPr>
                <w:rFonts w:ascii="Times New Roman" w:eastAsia="宋体" w:hint="eastAsia"/>
                <w:kern w:val="0"/>
                <w:sz w:val="21"/>
                <w:szCs w:val="21"/>
              </w:rPr>
              <w:t>5#</w:t>
            </w:r>
            <w:r w:rsidRPr="001D3861">
              <w:rPr>
                <w:rFonts w:ascii="Times New Roman" w:eastAsia="宋体" w:hint="eastAsia"/>
                <w:kern w:val="0"/>
                <w:sz w:val="21"/>
                <w:szCs w:val="21"/>
              </w:rPr>
              <w:t>办公楼</w:t>
            </w:r>
          </w:p>
        </w:tc>
        <w:tc>
          <w:tcPr>
            <w:tcW w:w="1984" w:type="pct"/>
            <w:tcBorders>
              <w:top w:val="single" w:sz="4" w:space="0" w:color="auto"/>
              <w:left w:val="single" w:sz="4" w:space="0" w:color="auto"/>
              <w:bottom w:val="single" w:sz="4" w:space="0" w:color="auto"/>
              <w:right w:val="single" w:sz="4" w:space="0" w:color="auto"/>
            </w:tcBorders>
            <w:vAlign w:val="center"/>
          </w:tcPr>
          <w:p w:rsidR="00126907" w:rsidRPr="001D3861" w:rsidRDefault="001A2F88" w:rsidP="009A1483">
            <w:pPr>
              <w:pStyle w:val="af7"/>
              <w:rPr>
                <w:rFonts w:ascii="Times New Roman" w:eastAsia="宋体"/>
                <w:sz w:val="21"/>
                <w:szCs w:val="21"/>
                <w:lang w:val="en-US" w:eastAsia="zh-CN"/>
              </w:rPr>
            </w:pPr>
            <w:r w:rsidRPr="001D3861">
              <w:rPr>
                <w:rFonts w:ascii="Times New Roman" w:eastAsia="宋体"/>
                <w:sz w:val="21"/>
                <w:szCs w:val="21"/>
                <w:lang w:val="en-US" w:eastAsia="zh-CN"/>
              </w:rPr>
              <w:t>建筑面积</w:t>
            </w:r>
            <w:r w:rsidRPr="001D3861">
              <w:rPr>
                <w:rFonts w:ascii="Times New Roman" w:eastAsia="宋体" w:hint="eastAsia"/>
                <w:sz w:val="21"/>
                <w:szCs w:val="21"/>
                <w:lang w:val="en-US" w:eastAsia="zh-CN"/>
              </w:rPr>
              <w:t>1800</w:t>
            </w:r>
            <w:r w:rsidRPr="001D3861">
              <w:rPr>
                <w:rFonts w:ascii="Times New Roman" w:eastAsia="宋体"/>
                <w:sz w:val="21"/>
                <w:szCs w:val="21"/>
                <w:lang w:val="en-US" w:eastAsia="zh-CN"/>
              </w:rPr>
              <w:t xml:space="preserve"> m</w:t>
            </w:r>
            <w:r w:rsidRPr="001D3861">
              <w:rPr>
                <w:rFonts w:ascii="Times New Roman" w:eastAsia="宋体"/>
                <w:sz w:val="21"/>
                <w:szCs w:val="21"/>
                <w:vertAlign w:val="superscript"/>
                <w:lang w:val="en-US" w:eastAsia="zh-CN"/>
              </w:rPr>
              <w:t>2</w:t>
            </w:r>
          </w:p>
        </w:tc>
        <w:tc>
          <w:tcPr>
            <w:tcW w:w="1733" w:type="pct"/>
            <w:tcBorders>
              <w:top w:val="single" w:sz="4" w:space="0" w:color="auto"/>
              <w:left w:val="single" w:sz="4" w:space="0" w:color="auto"/>
              <w:bottom w:val="single" w:sz="4" w:space="0" w:color="auto"/>
              <w:right w:val="nil"/>
            </w:tcBorders>
            <w:vAlign w:val="center"/>
          </w:tcPr>
          <w:p w:rsidR="00126907" w:rsidRPr="001D3861" w:rsidRDefault="001A2F88" w:rsidP="0006720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依托现有</w:t>
            </w:r>
          </w:p>
        </w:tc>
      </w:tr>
      <w:tr w:rsidR="00121F70" w:rsidRPr="00936D15" w:rsidTr="00432DF1">
        <w:trPr>
          <w:cantSplit/>
          <w:trHeight w:val="285"/>
          <w:jc w:val="center"/>
        </w:trPr>
        <w:tc>
          <w:tcPr>
            <w:tcW w:w="438" w:type="pct"/>
            <w:vMerge/>
            <w:tcBorders>
              <w:left w:val="nil"/>
              <w:bottom w:val="single" w:sz="4" w:space="0" w:color="auto"/>
              <w:right w:val="single" w:sz="4" w:space="0" w:color="auto"/>
            </w:tcBorders>
            <w:vAlign w:val="center"/>
          </w:tcPr>
          <w:p w:rsidR="00121F70" w:rsidRPr="00936D15" w:rsidRDefault="00121F70"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21F70" w:rsidRPr="00936D15" w:rsidRDefault="00121F70"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食堂</w:t>
            </w:r>
          </w:p>
        </w:tc>
        <w:tc>
          <w:tcPr>
            <w:tcW w:w="1984" w:type="pct"/>
            <w:tcBorders>
              <w:top w:val="single" w:sz="4" w:space="0" w:color="auto"/>
              <w:left w:val="single" w:sz="4" w:space="0" w:color="auto"/>
              <w:bottom w:val="single" w:sz="4" w:space="0" w:color="auto"/>
              <w:right w:val="single" w:sz="4" w:space="0" w:color="auto"/>
            </w:tcBorders>
            <w:vAlign w:val="center"/>
          </w:tcPr>
          <w:p w:rsidR="00121F70" w:rsidRPr="00936D15" w:rsidRDefault="00121F70" w:rsidP="00376617">
            <w:pPr>
              <w:pStyle w:val="af7"/>
              <w:rPr>
                <w:rFonts w:ascii="Times New Roman" w:eastAsia="宋体"/>
                <w:sz w:val="21"/>
                <w:szCs w:val="21"/>
                <w:lang w:val="en-US" w:eastAsia="zh-CN"/>
              </w:rPr>
            </w:pPr>
            <w:r w:rsidRPr="00936D15">
              <w:rPr>
                <w:rFonts w:ascii="Times New Roman" w:eastAsia="宋体"/>
                <w:sz w:val="21"/>
                <w:szCs w:val="21"/>
                <w:lang w:val="en-US" w:eastAsia="zh-CN"/>
              </w:rPr>
              <w:t>设</w:t>
            </w:r>
            <w:r w:rsidRPr="00936D15">
              <w:rPr>
                <w:rFonts w:ascii="Times New Roman" w:eastAsia="宋体"/>
                <w:sz w:val="21"/>
                <w:szCs w:val="21"/>
                <w:lang w:val="en-US" w:eastAsia="zh-CN"/>
              </w:rPr>
              <w:t>2</w:t>
            </w:r>
            <w:r w:rsidR="002B3200" w:rsidRPr="00936D15">
              <w:rPr>
                <w:rFonts w:ascii="Times New Roman" w:eastAsia="宋体"/>
                <w:sz w:val="21"/>
                <w:szCs w:val="21"/>
                <w:lang w:val="en-US" w:eastAsia="zh-CN"/>
              </w:rPr>
              <w:t>个</w:t>
            </w:r>
            <w:r w:rsidRPr="00936D15">
              <w:rPr>
                <w:rFonts w:ascii="Times New Roman" w:eastAsia="宋体"/>
                <w:sz w:val="21"/>
                <w:szCs w:val="21"/>
                <w:lang w:val="en-US" w:eastAsia="zh-CN"/>
              </w:rPr>
              <w:t>灶头</w:t>
            </w:r>
          </w:p>
        </w:tc>
        <w:tc>
          <w:tcPr>
            <w:tcW w:w="1733" w:type="pct"/>
            <w:tcBorders>
              <w:top w:val="single" w:sz="4" w:space="0" w:color="auto"/>
              <w:left w:val="single" w:sz="4" w:space="0" w:color="auto"/>
              <w:bottom w:val="single" w:sz="4" w:space="0" w:color="auto"/>
              <w:right w:val="nil"/>
            </w:tcBorders>
            <w:vAlign w:val="center"/>
          </w:tcPr>
          <w:p w:rsidR="00121F70" w:rsidRPr="00936D15" w:rsidRDefault="000478D7" w:rsidP="00127953">
            <w:pPr>
              <w:pStyle w:val="af7"/>
              <w:rPr>
                <w:rFonts w:ascii="Times New Roman" w:eastAsia="宋体"/>
                <w:sz w:val="21"/>
                <w:szCs w:val="21"/>
                <w:lang w:val="en-US" w:eastAsia="zh-CN"/>
              </w:rPr>
            </w:pPr>
            <w:r>
              <w:rPr>
                <w:rFonts w:ascii="Times New Roman" w:eastAsia="宋体" w:hint="eastAsia"/>
                <w:sz w:val="21"/>
                <w:szCs w:val="21"/>
                <w:lang w:val="en-US" w:eastAsia="zh-CN"/>
              </w:rPr>
              <w:t>依托现有</w:t>
            </w:r>
          </w:p>
        </w:tc>
      </w:tr>
      <w:tr w:rsidR="00113189" w:rsidRPr="00936D15" w:rsidTr="00432DF1">
        <w:trPr>
          <w:cantSplit/>
          <w:trHeight w:val="297"/>
          <w:jc w:val="center"/>
        </w:trPr>
        <w:tc>
          <w:tcPr>
            <w:tcW w:w="438" w:type="pct"/>
            <w:vMerge w:val="restart"/>
            <w:tcBorders>
              <w:top w:val="single" w:sz="4" w:space="0" w:color="auto"/>
              <w:left w:val="nil"/>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公用工程</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13189" w:rsidRPr="00936D15" w:rsidRDefault="00113189" w:rsidP="005B02D2">
            <w:pPr>
              <w:pStyle w:val="af7"/>
              <w:rPr>
                <w:rFonts w:ascii="Times New Roman" w:eastAsia="宋体"/>
                <w:sz w:val="21"/>
                <w:szCs w:val="21"/>
                <w:lang w:val="en-US" w:eastAsia="zh-CN"/>
              </w:rPr>
            </w:pPr>
            <w:r w:rsidRPr="00936D15">
              <w:rPr>
                <w:rFonts w:ascii="Times New Roman" w:eastAsia="宋体"/>
                <w:sz w:val="21"/>
                <w:szCs w:val="21"/>
                <w:lang w:val="en-US" w:eastAsia="zh-CN"/>
              </w:rPr>
              <w:t>给水系统</w:t>
            </w:r>
          </w:p>
        </w:tc>
        <w:tc>
          <w:tcPr>
            <w:tcW w:w="1984" w:type="pct"/>
            <w:tcBorders>
              <w:top w:val="single" w:sz="4" w:space="0" w:color="auto"/>
              <w:left w:val="single" w:sz="4" w:space="0" w:color="auto"/>
              <w:bottom w:val="single" w:sz="4" w:space="0" w:color="auto"/>
              <w:right w:val="single" w:sz="4" w:space="0" w:color="auto"/>
            </w:tcBorders>
            <w:vAlign w:val="center"/>
          </w:tcPr>
          <w:p w:rsidR="000478D7" w:rsidRPr="00800632" w:rsidRDefault="000478D7" w:rsidP="00643910">
            <w:pPr>
              <w:pStyle w:val="af7"/>
              <w:rPr>
                <w:rFonts w:ascii="Times New Roman" w:eastAsia="宋体"/>
                <w:sz w:val="21"/>
                <w:szCs w:val="21"/>
                <w:highlight w:val="yellow"/>
                <w:lang w:val="en-US" w:eastAsia="zh-CN"/>
              </w:rPr>
            </w:pPr>
            <w:r w:rsidRPr="00800632">
              <w:rPr>
                <w:rFonts w:ascii="Times New Roman" w:eastAsia="宋体" w:hint="eastAsia"/>
                <w:sz w:val="21"/>
                <w:szCs w:val="21"/>
                <w:highlight w:val="yellow"/>
                <w:lang w:val="en-US" w:eastAsia="zh-CN"/>
              </w:rPr>
              <w:t>总用水量</w:t>
            </w:r>
            <w:r w:rsidR="00800632" w:rsidRPr="00800632">
              <w:rPr>
                <w:rFonts w:ascii="Times New Roman" w:eastAsia="宋体" w:hint="eastAsia"/>
                <w:sz w:val="21"/>
                <w:szCs w:val="21"/>
                <w:highlight w:val="yellow"/>
                <w:lang w:val="en-US" w:eastAsia="zh-CN"/>
              </w:rPr>
              <w:t>76</w:t>
            </w:r>
            <w:r w:rsidR="00235AA5" w:rsidRPr="00800632">
              <w:rPr>
                <w:rFonts w:ascii="Times New Roman" w:eastAsia="宋体" w:hint="eastAsia"/>
                <w:sz w:val="21"/>
                <w:szCs w:val="21"/>
                <w:highlight w:val="yellow"/>
                <w:lang w:val="en-US" w:eastAsia="zh-CN"/>
              </w:rPr>
              <w:t>22.5</w:t>
            </w:r>
            <w:r w:rsidRPr="00800632">
              <w:rPr>
                <w:rFonts w:ascii="Times New Roman" w:eastAsia="宋体" w:hint="eastAsia"/>
                <w:sz w:val="21"/>
                <w:szCs w:val="21"/>
                <w:highlight w:val="yellow"/>
                <w:lang w:val="en-US" w:eastAsia="zh-CN"/>
              </w:rPr>
              <w:t>t</w:t>
            </w:r>
            <w:r w:rsidRPr="00800632">
              <w:rPr>
                <w:rFonts w:ascii="Times New Roman" w:eastAsia="宋体"/>
                <w:sz w:val="21"/>
                <w:szCs w:val="21"/>
                <w:highlight w:val="yellow"/>
                <w:lang w:val="en-US" w:eastAsia="zh-CN"/>
              </w:rPr>
              <w:t>/a</w:t>
            </w:r>
          </w:p>
          <w:p w:rsidR="00113189" w:rsidRPr="00936D15" w:rsidRDefault="00235AA5" w:rsidP="00800632">
            <w:pPr>
              <w:pStyle w:val="af7"/>
              <w:rPr>
                <w:rFonts w:ascii="Times New Roman" w:eastAsia="宋体"/>
                <w:sz w:val="21"/>
                <w:szCs w:val="21"/>
                <w:lang w:val="en-US" w:eastAsia="zh-CN"/>
              </w:rPr>
            </w:pPr>
            <w:r w:rsidRPr="00800632">
              <w:rPr>
                <w:rFonts w:ascii="Times New Roman" w:eastAsia="宋体" w:hint="eastAsia"/>
                <w:sz w:val="21"/>
                <w:szCs w:val="21"/>
                <w:highlight w:val="yellow"/>
                <w:lang w:val="en-US" w:eastAsia="zh-CN"/>
              </w:rPr>
              <w:t>本次</w:t>
            </w:r>
            <w:r w:rsidR="000478D7" w:rsidRPr="00800632">
              <w:rPr>
                <w:rFonts w:ascii="Times New Roman" w:eastAsia="宋体" w:hint="eastAsia"/>
                <w:sz w:val="21"/>
                <w:szCs w:val="21"/>
                <w:highlight w:val="yellow"/>
                <w:lang w:val="en-US" w:eastAsia="zh-CN"/>
              </w:rPr>
              <w:t>增加</w:t>
            </w:r>
            <w:r w:rsidR="00800632" w:rsidRPr="00800632">
              <w:rPr>
                <w:rFonts w:ascii="Times New Roman" w:eastAsia="宋体" w:hint="eastAsia"/>
                <w:sz w:val="21"/>
                <w:szCs w:val="21"/>
                <w:highlight w:val="yellow"/>
                <w:lang w:val="en-US" w:eastAsia="zh-CN"/>
              </w:rPr>
              <w:t>1500</w:t>
            </w:r>
            <w:r w:rsidR="000478D7" w:rsidRPr="00800632">
              <w:rPr>
                <w:rFonts w:ascii="Times New Roman" w:eastAsia="宋体" w:hint="eastAsia"/>
                <w:sz w:val="21"/>
                <w:szCs w:val="21"/>
                <w:highlight w:val="yellow"/>
                <w:lang w:val="en-US" w:eastAsia="zh-CN"/>
              </w:rPr>
              <w:t>t</w:t>
            </w:r>
            <w:r w:rsidR="000478D7" w:rsidRPr="00800632">
              <w:rPr>
                <w:rFonts w:ascii="Times New Roman" w:eastAsia="宋体"/>
                <w:sz w:val="21"/>
                <w:szCs w:val="21"/>
                <w:highlight w:val="yellow"/>
                <w:lang w:val="en-US" w:eastAsia="zh-CN"/>
              </w:rPr>
              <w:t>/a</w:t>
            </w:r>
          </w:p>
        </w:tc>
        <w:tc>
          <w:tcPr>
            <w:tcW w:w="1733" w:type="pct"/>
            <w:tcBorders>
              <w:top w:val="single" w:sz="4" w:space="0" w:color="auto"/>
              <w:left w:val="single" w:sz="4" w:space="0" w:color="auto"/>
              <w:bottom w:val="single" w:sz="4" w:space="0" w:color="auto"/>
              <w:right w:val="nil"/>
            </w:tcBorders>
            <w:vAlign w:val="center"/>
          </w:tcPr>
          <w:p w:rsidR="000478D7" w:rsidRPr="000478D7" w:rsidRDefault="00113189" w:rsidP="00235AA5">
            <w:pPr>
              <w:pStyle w:val="af7"/>
              <w:rPr>
                <w:rFonts w:ascii="Times New Roman" w:eastAsia="宋体"/>
                <w:sz w:val="21"/>
                <w:szCs w:val="21"/>
                <w:lang w:val="en-US" w:eastAsia="zh-CN"/>
              </w:rPr>
            </w:pPr>
            <w:r w:rsidRPr="00936D15">
              <w:rPr>
                <w:rFonts w:ascii="Times New Roman" w:eastAsia="宋体"/>
                <w:sz w:val="21"/>
                <w:szCs w:val="21"/>
                <w:lang w:val="en-US" w:eastAsia="zh-CN"/>
              </w:rPr>
              <w:t>由市政供水管网供水</w:t>
            </w:r>
            <w:r w:rsidR="00235AA5">
              <w:rPr>
                <w:rFonts w:ascii="Times New Roman" w:eastAsia="宋体" w:hint="eastAsia"/>
                <w:sz w:val="21"/>
                <w:szCs w:val="21"/>
                <w:lang w:val="en-US" w:eastAsia="zh-CN"/>
              </w:rPr>
              <w:t>.</w:t>
            </w:r>
            <w:r w:rsidR="000478D7" w:rsidRPr="000478D7">
              <w:rPr>
                <w:rFonts w:ascii="Times New Roman" w:eastAsia="宋体" w:hint="eastAsia"/>
                <w:sz w:val="21"/>
                <w:szCs w:val="21"/>
                <w:lang w:val="en-US" w:eastAsia="zh-CN"/>
              </w:rPr>
              <w:t>其中</w:t>
            </w:r>
          </w:p>
          <w:p w:rsidR="000478D7" w:rsidRDefault="000478D7" w:rsidP="00143755">
            <w:pPr>
              <w:pStyle w:val="af7"/>
              <w:rPr>
                <w:rFonts w:ascii="Times New Roman" w:eastAsia="宋体"/>
                <w:sz w:val="21"/>
                <w:szCs w:val="21"/>
                <w:lang w:val="en-US" w:eastAsia="zh-CN"/>
              </w:rPr>
            </w:pPr>
            <w:r w:rsidRPr="00800632">
              <w:rPr>
                <w:rFonts w:ascii="Times New Roman" w:eastAsia="宋体" w:hint="eastAsia"/>
                <w:sz w:val="21"/>
                <w:szCs w:val="21"/>
                <w:highlight w:val="yellow"/>
                <w:lang w:val="en-US" w:eastAsia="zh-CN"/>
              </w:rPr>
              <w:t>生活用水：增加</w:t>
            </w:r>
            <w:r w:rsidR="00800632" w:rsidRPr="00800632">
              <w:rPr>
                <w:rFonts w:ascii="Times New Roman" w:eastAsia="宋体" w:hint="eastAsia"/>
                <w:sz w:val="21"/>
                <w:szCs w:val="21"/>
                <w:highlight w:val="yellow"/>
                <w:lang w:val="en-US" w:eastAsia="zh-CN"/>
              </w:rPr>
              <w:t>1500</w:t>
            </w:r>
            <w:r w:rsidRPr="00800632">
              <w:rPr>
                <w:rFonts w:ascii="Times New Roman" w:eastAsia="宋体" w:hint="eastAsia"/>
                <w:sz w:val="21"/>
                <w:szCs w:val="21"/>
                <w:highlight w:val="yellow"/>
                <w:lang w:val="en-US" w:eastAsia="zh-CN"/>
              </w:rPr>
              <w:t>t/a</w:t>
            </w:r>
          </w:p>
          <w:p w:rsidR="00143755" w:rsidRPr="00143755" w:rsidRDefault="00143755" w:rsidP="00143755">
            <w:pPr>
              <w:pStyle w:val="af7"/>
              <w:rPr>
                <w:lang w:val="en-US" w:eastAsia="zh-CN"/>
              </w:rPr>
            </w:pPr>
            <w:r w:rsidRPr="00143755">
              <w:rPr>
                <w:rFonts w:ascii="Times New Roman" w:eastAsia="宋体" w:hint="eastAsia"/>
                <w:sz w:val="21"/>
                <w:szCs w:val="21"/>
                <w:lang w:val="en-US" w:eastAsia="zh-CN"/>
              </w:rPr>
              <w:t>生产用水：不增加</w:t>
            </w:r>
          </w:p>
        </w:tc>
      </w:tr>
      <w:tr w:rsidR="00113189" w:rsidRPr="00936D15" w:rsidTr="00432DF1">
        <w:trPr>
          <w:cantSplit/>
          <w:jc w:val="center"/>
        </w:trPr>
        <w:tc>
          <w:tcPr>
            <w:tcW w:w="438" w:type="pct"/>
            <w:vMerge/>
            <w:tcBorders>
              <w:left w:val="nil"/>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循环冷却水系统</w:t>
            </w:r>
          </w:p>
        </w:tc>
        <w:tc>
          <w:tcPr>
            <w:tcW w:w="1984" w:type="pct"/>
            <w:tcBorders>
              <w:top w:val="single" w:sz="4" w:space="0" w:color="auto"/>
              <w:left w:val="single" w:sz="4" w:space="0" w:color="auto"/>
              <w:bottom w:val="single" w:sz="4" w:space="0" w:color="auto"/>
              <w:right w:val="single" w:sz="4" w:space="0" w:color="auto"/>
            </w:tcBorders>
            <w:vAlign w:val="center"/>
          </w:tcPr>
          <w:p w:rsidR="00235AA5" w:rsidRPr="00235AA5" w:rsidRDefault="00235AA5" w:rsidP="00143755">
            <w:pPr>
              <w:pStyle w:val="af7"/>
              <w:rPr>
                <w:lang w:eastAsia="zh-CN"/>
              </w:rPr>
            </w:pPr>
            <w:r>
              <w:rPr>
                <w:rFonts w:ascii="Times New Roman" w:eastAsia="宋体" w:hint="eastAsia"/>
                <w:sz w:val="21"/>
                <w:szCs w:val="21"/>
                <w:lang w:val="en-US" w:eastAsia="zh-CN"/>
              </w:rPr>
              <w:t>总设计规模</w:t>
            </w:r>
            <w:r w:rsidR="00143755">
              <w:rPr>
                <w:rFonts w:ascii="Times New Roman" w:eastAsia="宋体" w:hint="eastAsia"/>
                <w:sz w:val="21"/>
                <w:szCs w:val="21"/>
                <w:lang w:val="en-US" w:eastAsia="zh-CN"/>
              </w:rPr>
              <w:t>2</w:t>
            </w:r>
            <w:r>
              <w:rPr>
                <w:rFonts w:ascii="Times New Roman" w:eastAsia="宋体" w:hint="eastAsia"/>
                <w:sz w:val="21"/>
                <w:szCs w:val="21"/>
                <w:lang w:val="en-US" w:eastAsia="zh-CN"/>
              </w:rPr>
              <w:t>×</w:t>
            </w:r>
            <w:r>
              <w:rPr>
                <w:rFonts w:ascii="Times New Roman" w:eastAsia="宋体" w:hint="eastAsia"/>
                <w:sz w:val="21"/>
                <w:szCs w:val="21"/>
                <w:lang w:val="en-US" w:eastAsia="zh-CN"/>
              </w:rPr>
              <w:t>2</w:t>
            </w:r>
            <w:r w:rsidR="00113189" w:rsidRPr="00936D15">
              <w:rPr>
                <w:rFonts w:ascii="Times New Roman" w:eastAsia="宋体"/>
                <w:sz w:val="21"/>
                <w:szCs w:val="21"/>
                <w:lang w:val="en-US" w:eastAsia="zh-CN"/>
              </w:rPr>
              <w:t>m</w:t>
            </w:r>
            <w:r w:rsidR="00113189" w:rsidRPr="00936D15">
              <w:rPr>
                <w:rFonts w:ascii="Times New Roman" w:eastAsia="宋体"/>
                <w:sz w:val="21"/>
                <w:szCs w:val="21"/>
                <w:vertAlign w:val="superscript"/>
                <w:lang w:val="en-US" w:eastAsia="zh-CN"/>
              </w:rPr>
              <w:t>3</w:t>
            </w:r>
            <w:r w:rsidR="00113189" w:rsidRPr="00936D15">
              <w:rPr>
                <w:rFonts w:ascii="Times New Roman" w:eastAsia="宋体"/>
                <w:sz w:val="21"/>
                <w:szCs w:val="21"/>
                <w:lang w:val="en-US" w:eastAsia="zh-CN"/>
              </w:rPr>
              <w:t>/h</w:t>
            </w:r>
          </w:p>
        </w:tc>
        <w:tc>
          <w:tcPr>
            <w:tcW w:w="1733" w:type="pct"/>
            <w:tcBorders>
              <w:top w:val="single" w:sz="4" w:space="0" w:color="auto"/>
              <w:left w:val="single" w:sz="4" w:space="0" w:color="auto"/>
              <w:bottom w:val="single" w:sz="4" w:space="0" w:color="auto"/>
              <w:right w:val="nil"/>
            </w:tcBorders>
            <w:vAlign w:val="center"/>
          </w:tcPr>
          <w:p w:rsidR="00235AA5" w:rsidRDefault="00235AA5" w:rsidP="00891042">
            <w:pPr>
              <w:pStyle w:val="af7"/>
              <w:rPr>
                <w:rFonts w:ascii="Times New Roman" w:eastAsia="宋体"/>
                <w:sz w:val="21"/>
                <w:szCs w:val="21"/>
                <w:lang w:val="en-US" w:eastAsia="zh-CN"/>
              </w:rPr>
            </w:pPr>
            <w:r>
              <w:rPr>
                <w:rFonts w:ascii="Times New Roman" w:eastAsia="宋体" w:hint="eastAsia"/>
                <w:sz w:val="21"/>
                <w:szCs w:val="21"/>
                <w:lang w:val="en-US" w:eastAsia="zh-CN"/>
              </w:rPr>
              <w:t>现有</w:t>
            </w:r>
            <w:r>
              <w:rPr>
                <w:rFonts w:ascii="Times New Roman" w:eastAsia="宋体" w:hint="eastAsia"/>
                <w:sz w:val="21"/>
                <w:szCs w:val="21"/>
                <w:lang w:val="en-US" w:eastAsia="zh-CN"/>
              </w:rPr>
              <w:t>2</w:t>
            </w:r>
            <w:r>
              <w:rPr>
                <w:rFonts w:ascii="Times New Roman" w:eastAsia="宋体" w:hint="eastAsia"/>
                <w:sz w:val="21"/>
                <w:szCs w:val="21"/>
                <w:lang w:val="en-US" w:eastAsia="zh-CN"/>
              </w:rPr>
              <w:t>台</w:t>
            </w:r>
            <w:r>
              <w:rPr>
                <w:rFonts w:ascii="Times New Roman" w:eastAsia="宋体" w:hint="eastAsia"/>
                <w:sz w:val="21"/>
                <w:szCs w:val="21"/>
                <w:lang w:val="en-US" w:eastAsia="zh-CN"/>
              </w:rPr>
              <w:t>2</w:t>
            </w:r>
            <w:r w:rsidRPr="00936D15">
              <w:rPr>
                <w:rFonts w:ascii="Times New Roman" w:eastAsia="宋体"/>
                <w:sz w:val="21"/>
                <w:szCs w:val="21"/>
                <w:lang w:val="en-US" w:eastAsia="zh-CN"/>
              </w:rPr>
              <w:t xml:space="preserve"> m</w:t>
            </w:r>
            <w:r w:rsidRPr="00936D15">
              <w:rPr>
                <w:rFonts w:ascii="Times New Roman" w:eastAsia="宋体"/>
                <w:sz w:val="21"/>
                <w:szCs w:val="21"/>
                <w:vertAlign w:val="superscript"/>
                <w:lang w:val="en-US" w:eastAsia="zh-CN"/>
              </w:rPr>
              <w:t>3</w:t>
            </w:r>
            <w:r w:rsidRPr="00936D15">
              <w:rPr>
                <w:rFonts w:ascii="Times New Roman" w:eastAsia="宋体"/>
                <w:sz w:val="21"/>
                <w:szCs w:val="21"/>
                <w:lang w:val="en-US" w:eastAsia="zh-CN"/>
              </w:rPr>
              <w:t>/h</w:t>
            </w:r>
            <w:r w:rsidR="00113189" w:rsidRPr="00936D15">
              <w:rPr>
                <w:rFonts w:ascii="Times New Roman" w:eastAsia="宋体"/>
                <w:sz w:val="21"/>
                <w:szCs w:val="21"/>
                <w:lang w:val="en-US" w:eastAsia="zh-CN"/>
              </w:rPr>
              <w:t>冷却塔</w:t>
            </w:r>
            <w:r w:rsidR="00143755">
              <w:rPr>
                <w:rFonts w:ascii="Times New Roman" w:eastAsia="宋体" w:hint="eastAsia"/>
                <w:sz w:val="21"/>
                <w:szCs w:val="21"/>
                <w:lang w:val="en-US" w:eastAsia="zh-CN"/>
              </w:rPr>
              <w:t>，</w:t>
            </w:r>
          </w:p>
          <w:p w:rsidR="00113189" w:rsidRPr="00936D15" w:rsidRDefault="00235AA5" w:rsidP="00143755">
            <w:pPr>
              <w:pStyle w:val="af7"/>
              <w:rPr>
                <w:rFonts w:ascii="Times New Roman" w:eastAsia="宋体"/>
                <w:sz w:val="21"/>
                <w:szCs w:val="21"/>
                <w:lang w:val="en-US" w:eastAsia="zh-CN"/>
              </w:rPr>
            </w:pPr>
            <w:r>
              <w:rPr>
                <w:rFonts w:ascii="Times New Roman" w:eastAsia="宋体" w:hint="eastAsia"/>
                <w:sz w:val="21"/>
                <w:szCs w:val="21"/>
                <w:lang w:val="en-US" w:eastAsia="zh-CN"/>
              </w:rPr>
              <w:t>本次</w:t>
            </w:r>
            <w:r w:rsidR="00143755">
              <w:rPr>
                <w:rFonts w:ascii="Times New Roman" w:eastAsia="宋体" w:hint="eastAsia"/>
                <w:sz w:val="21"/>
                <w:szCs w:val="21"/>
                <w:lang w:val="en-US" w:eastAsia="zh-CN"/>
              </w:rPr>
              <w:t>技改更换</w:t>
            </w:r>
            <w:r>
              <w:rPr>
                <w:rFonts w:ascii="Times New Roman" w:eastAsia="宋体" w:hint="eastAsia"/>
                <w:sz w:val="21"/>
                <w:szCs w:val="21"/>
                <w:lang w:val="en-US" w:eastAsia="zh-CN"/>
              </w:rPr>
              <w:t>2</w:t>
            </w:r>
            <w:r>
              <w:rPr>
                <w:rFonts w:ascii="Times New Roman" w:eastAsia="宋体" w:hint="eastAsia"/>
                <w:sz w:val="21"/>
                <w:szCs w:val="21"/>
                <w:lang w:val="en-US" w:eastAsia="zh-CN"/>
              </w:rPr>
              <w:t>台</w:t>
            </w:r>
            <w:r>
              <w:rPr>
                <w:rFonts w:ascii="Times New Roman" w:eastAsia="宋体" w:hint="eastAsia"/>
                <w:sz w:val="21"/>
                <w:szCs w:val="21"/>
                <w:lang w:val="en-US" w:eastAsia="zh-CN"/>
              </w:rPr>
              <w:t>2</w:t>
            </w:r>
            <w:r w:rsidRPr="00936D15">
              <w:rPr>
                <w:rFonts w:ascii="Times New Roman" w:eastAsia="宋体"/>
                <w:sz w:val="21"/>
                <w:szCs w:val="21"/>
                <w:lang w:val="en-US" w:eastAsia="zh-CN"/>
              </w:rPr>
              <w:t xml:space="preserve"> m</w:t>
            </w:r>
            <w:r w:rsidRPr="00936D15">
              <w:rPr>
                <w:rFonts w:ascii="Times New Roman" w:eastAsia="宋体"/>
                <w:sz w:val="21"/>
                <w:szCs w:val="21"/>
                <w:vertAlign w:val="superscript"/>
                <w:lang w:val="en-US" w:eastAsia="zh-CN"/>
              </w:rPr>
              <w:t>3</w:t>
            </w:r>
            <w:r w:rsidRPr="00936D15">
              <w:rPr>
                <w:rFonts w:ascii="Times New Roman" w:eastAsia="宋体"/>
                <w:sz w:val="21"/>
                <w:szCs w:val="21"/>
                <w:lang w:val="en-US" w:eastAsia="zh-CN"/>
              </w:rPr>
              <w:t>/h</w:t>
            </w:r>
            <w:r w:rsidRPr="00936D15">
              <w:rPr>
                <w:rFonts w:ascii="Times New Roman" w:eastAsia="宋体"/>
                <w:sz w:val="21"/>
                <w:szCs w:val="21"/>
                <w:lang w:val="en-US" w:eastAsia="zh-CN"/>
              </w:rPr>
              <w:t>冷却塔</w:t>
            </w:r>
          </w:p>
        </w:tc>
      </w:tr>
      <w:tr w:rsidR="00113189" w:rsidRPr="00936D15" w:rsidTr="00432DF1">
        <w:trPr>
          <w:cantSplit/>
          <w:trHeight w:val="466"/>
          <w:jc w:val="center"/>
        </w:trPr>
        <w:tc>
          <w:tcPr>
            <w:tcW w:w="438" w:type="pct"/>
            <w:vMerge/>
            <w:tcBorders>
              <w:left w:val="nil"/>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排水</w:t>
            </w:r>
          </w:p>
        </w:tc>
        <w:tc>
          <w:tcPr>
            <w:tcW w:w="1984" w:type="pct"/>
            <w:tcBorders>
              <w:top w:val="single" w:sz="4" w:space="0" w:color="auto"/>
              <w:left w:val="single" w:sz="4" w:space="0" w:color="auto"/>
              <w:bottom w:val="single" w:sz="4" w:space="0" w:color="auto"/>
              <w:right w:val="single" w:sz="4" w:space="0" w:color="auto"/>
            </w:tcBorders>
            <w:vAlign w:val="center"/>
          </w:tcPr>
          <w:p w:rsidR="00235AA5" w:rsidRPr="00235AA5" w:rsidRDefault="00A62FC5" w:rsidP="00235AA5">
            <w:pPr>
              <w:pStyle w:val="af7"/>
              <w:rPr>
                <w:rFonts w:ascii="Times New Roman" w:eastAsiaTheme="minorEastAsia"/>
                <w:sz w:val="21"/>
                <w:szCs w:val="21"/>
              </w:rPr>
            </w:pPr>
            <w:r w:rsidRPr="00E92A21">
              <w:rPr>
                <w:rFonts w:ascii="Times New Roman" w:eastAsiaTheme="minorEastAsia"/>
                <w:sz w:val="21"/>
                <w:szCs w:val="21"/>
                <w:highlight w:val="yellow"/>
                <w:lang w:val="en-US" w:eastAsia="zh-CN"/>
              </w:rPr>
              <w:t>废水总量</w:t>
            </w:r>
            <w:r w:rsidR="00E92A21" w:rsidRPr="00E92A21">
              <w:rPr>
                <w:rFonts w:ascii="Times New Roman" w:eastAsiaTheme="minorEastAsia" w:hint="eastAsia"/>
                <w:sz w:val="21"/>
                <w:szCs w:val="21"/>
                <w:highlight w:val="yellow"/>
                <w:lang w:val="en-US" w:eastAsia="zh-CN"/>
              </w:rPr>
              <w:t>5220</w:t>
            </w:r>
            <w:r w:rsidR="00113189" w:rsidRPr="00E92A21">
              <w:rPr>
                <w:rFonts w:ascii="Times New Roman" w:eastAsiaTheme="minorEastAsia"/>
                <w:sz w:val="21"/>
                <w:szCs w:val="21"/>
                <w:highlight w:val="yellow"/>
                <w:lang w:val="en-US" w:eastAsia="zh-CN"/>
              </w:rPr>
              <w:t>m</w:t>
            </w:r>
            <w:r w:rsidR="00113189" w:rsidRPr="00E92A21">
              <w:rPr>
                <w:rFonts w:ascii="Times New Roman" w:eastAsiaTheme="minorEastAsia"/>
                <w:sz w:val="21"/>
                <w:szCs w:val="21"/>
                <w:highlight w:val="yellow"/>
                <w:vertAlign w:val="superscript"/>
                <w:lang w:val="en-US" w:eastAsia="zh-CN"/>
              </w:rPr>
              <w:t>3</w:t>
            </w:r>
            <w:r w:rsidR="00113189" w:rsidRPr="00E92A21">
              <w:rPr>
                <w:rFonts w:ascii="Times New Roman" w:eastAsiaTheme="minorEastAsia"/>
                <w:sz w:val="21"/>
                <w:szCs w:val="21"/>
                <w:highlight w:val="yellow"/>
                <w:lang w:val="en-US" w:eastAsia="zh-CN"/>
              </w:rPr>
              <w:t>/a</w:t>
            </w:r>
            <w:r w:rsidR="00235AA5" w:rsidRPr="00E92A21">
              <w:rPr>
                <w:rFonts w:ascii="Times New Roman" w:eastAsiaTheme="minorEastAsia" w:hint="eastAsia"/>
                <w:sz w:val="21"/>
                <w:szCs w:val="21"/>
                <w:highlight w:val="yellow"/>
                <w:lang w:val="en-US" w:eastAsia="zh-CN"/>
              </w:rPr>
              <w:t>，</w:t>
            </w:r>
            <w:r w:rsidR="00235AA5" w:rsidRPr="00985AB5">
              <w:rPr>
                <w:rFonts w:ascii="Times New Roman" w:eastAsiaTheme="minorEastAsia" w:hint="eastAsia"/>
                <w:sz w:val="21"/>
                <w:szCs w:val="21"/>
                <w:highlight w:val="yellow"/>
              </w:rPr>
              <w:t>本次增加</w:t>
            </w:r>
            <w:r w:rsidR="00800632">
              <w:rPr>
                <w:rFonts w:ascii="Times New Roman" w:eastAsiaTheme="minorEastAsia" w:hint="eastAsia"/>
                <w:sz w:val="21"/>
                <w:szCs w:val="21"/>
                <w:highlight w:val="yellow"/>
                <w:lang w:eastAsia="zh-CN"/>
              </w:rPr>
              <w:t>1200</w:t>
            </w:r>
            <w:r w:rsidR="00235AA5" w:rsidRPr="00985AB5">
              <w:rPr>
                <w:rFonts w:ascii="Times New Roman" w:eastAsiaTheme="minorEastAsia"/>
                <w:sz w:val="21"/>
                <w:szCs w:val="21"/>
                <w:highlight w:val="yellow"/>
                <w:lang w:val="en-US" w:eastAsia="zh-CN"/>
              </w:rPr>
              <w:t>m</w:t>
            </w:r>
            <w:r w:rsidR="00235AA5" w:rsidRPr="00985AB5">
              <w:rPr>
                <w:rFonts w:ascii="Times New Roman" w:eastAsiaTheme="minorEastAsia"/>
                <w:sz w:val="21"/>
                <w:szCs w:val="21"/>
                <w:highlight w:val="yellow"/>
                <w:vertAlign w:val="superscript"/>
                <w:lang w:val="en-US" w:eastAsia="zh-CN"/>
              </w:rPr>
              <w:t>3</w:t>
            </w:r>
            <w:r w:rsidR="00235AA5" w:rsidRPr="00985AB5">
              <w:rPr>
                <w:rFonts w:ascii="Times New Roman" w:eastAsiaTheme="minorEastAsia"/>
                <w:sz w:val="21"/>
                <w:szCs w:val="21"/>
                <w:highlight w:val="yellow"/>
                <w:lang w:val="en-US" w:eastAsia="zh-CN"/>
              </w:rPr>
              <w:t>/a</w:t>
            </w:r>
          </w:p>
          <w:p w:rsidR="00A62FC5" w:rsidRPr="00936D15" w:rsidRDefault="00A62FC5" w:rsidP="00143755">
            <w:pPr>
              <w:pStyle w:val="af7"/>
              <w:rPr>
                <w:rFonts w:ascii="Times New Roman" w:eastAsia="宋体"/>
              </w:rPr>
            </w:pPr>
            <w:r w:rsidRPr="00235AA5">
              <w:rPr>
                <w:rFonts w:ascii="Times New Roman" w:eastAsiaTheme="minorEastAsia"/>
                <w:sz w:val="21"/>
                <w:szCs w:val="21"/>
                <w:lang w:val="en-US" w:eastAsia="zh-CN"/>
              </w:rPr>
              <w:t>清下水</w:t>
            </w:r>
            <w:r w:rsidR="00143755">
              <w:rPr>
                <w:rFonts w:ascii="Times New Roman" w:eastAsiaTheme="minorEastAsia" w:hint="eastAsia"/>
                <w:sz w:val="21"/>
                <w:szCs w:val="21"/>
                <w:lang w:val="en-US" w:eastAsia="zh-CN"/>
              </w:rPr>
              <w:t>167</w:t>
            </w:r>
            <w:r w:rsidRPr="00235AA5">
              <w:rPr>
                <w:rFonts w:ascii="Times New Roman" w:eastAsiaTheme="minorEastAsia"/>
                <w:sz w:val="21"/>
                <w:szCs w:val="21"/>
                <w:lang w:val="en-US" w:eastAsia="zh-CN"/>
              </w:rPr>
              <w:t>m</w:t>
            </w:r>
            <w:r w:rsidRPr="00235AA5">
              <w:rPr>
                <w:rFonts w:ascii="Times New Roman" w:eastAsiaTheme="minorEastAsia"/>
                <w:sz w:val="21"/>
                <w:szCs w:val="21"/>
                <w:vertAlign w:val="superscript"/>
                <w:lang w:val="en-US" w:eastAsia="zh-CN"/>
              </w:rPr>
              <w:t>3</w:t>
            </w:r>
            <w:r w:rsidRPr="00235AA5">
              <w:rPr>
                <w:rFonts w:ascii="Times New Roman" w:eastAsiaTheme="minorEastAsia"/>
                <w:sz w:val="21"/>
                <w:szCs w:val="21"/>
                <w:lang w:val="en-US" w:eastAsia="zh-CN"/>
              </w:rPr>
              <w:t>/a</w:t>
            </w:r>
            <w:r w:rsidR="00235AA5">
              <w:rPr>
                <w:rFonts w:ascii="Times New Roman" w:eastAsiaTheme="minorEastAsia" w:hint="eastAsia"/>
                <w:sz w:val="21"/>
                <w:szCs w:val="21"/>
                <w:lang w:val="en-US" w:eastAsia="zh-CN"/>
              </w:rPr>
              <w:t>，本次</w:t>
            </w:r>
            <w:r w:rsidR="00143755">
              <w:rPr>
                <w:rFonts w:ascii="Times New Roman" w:eastAsiaTheme="minorEastAsia" w:hint="eastAsia"/>
                <w:sz w:val="21"/>
                <w:szCs w:val="21"/>
                <w:lang w:val="en-US" w:eastAsia="zh-CN"/>
              </w:rPr>
              <w:t>不</w:t>
            </w:r>
            <w:r w:rsidR="00235AA5">
              <w:rPr>
                <w:rFonts w:ascii="Times New Roman" w:eastAsiaTheme="minorEastAsia" w:hint="eastAsia"/>
                <w:sz w:val="21"/>
                <w:szCs w:val="21"/>
                <w:lang w:val="en-US" w:eastAsia="zh-CN"/>
              </w:rPr>
              <w:t>增加</w:t>
            </w:r>
          </w:p>
        </w:tc>
        <w:tc>
          <w:tcPr>
            <w:tcW w:w="1733" w:type="pct"/>
            <w:tcBorders>
              <w:top w:val="single" w:sz="4" w:space="0" w:color="auto"/>
              <w:left w:val="single" w:sz="4" w:space="0" w:color="auto"/>
              <w:right w:val="nil"/>
            </w:tcBorders>
            <w:vAlign w:val="center"/>
          </w:tcPr>
          <w:p w:rsidR="00113189" w:rsidRPr="00936D15" w:rsidRDefault="00113189" w:rsidP="00235AA5">
            <w:pPr>
              <w:pStyle w:val="af7"/>
              <w:rPr>
                <w:rFonts w:ascii="Times New Roman" w:eastAsia="宋体"/>
                <w:sz w:val="21"/>
                <w:szCs w:val="21"/>
                <w:lang w:val="en-US" w:eastAsia="zh-CN"/>
              </w:rPr>
            </w:pPr>
            <w:r w:rsidRPr="00936D15">
              <w:rPr>
                <w:rFonts w:ascii="Times New Roman" w:eastAsia="宋体"/>
                <w:sz w:val="21"/>
                <w:szCs w:val="21"/>
                <w:lang w:val="en-US" w:eastAsia="zh-CN"/>
              </w:rPr>
              <w:t>清（雨）污分流。</w:t>
            </w:r>
            <w:r w:rsidR="00927235" w:rsidRPr="00936D15">
              <w:rPr>
                <w:rFonts w:ascii="Times New Roman" w:eastAsia="宋体"/>
                <w:sz w:val="21"/>
                <w:szCs w:val="21"/>
                <w:lang w:val="en-US" w:eastAsia="zh-CN"/>
              </w:rPr>
              <w:t>生活污水、生产废水经厂内</w:t>
            </w:r>
            <w:r w:rsidR="00235AA5">
              <w:rPr>
                <w:rFonts w:ascii="Times New Roman" w:eastAsia="宋体" w:hint="eastAsia"/>
                <w:sz w:val="21"/>
                <w:szCs w:val="21"/>
                <w:lang w:val="en-US" w:eastAsia="zh-CN"/>
              </w:rPr>
              <w:t>现有</w:t>
            </w:r>
            <w:r w:rsidR="00927235" w:rsidRPr="00936D15">
              <w:rPr>
                <w:rFonts w:ascii="Times New Roman" w:eastAsia="宋体"/>
                <w:sz w:val="21"/>
                <w:szCs w:val="21"/>
                <w:lang w:val="en-US" w:eastAsia="zh-CN"/>
              </w:rPr>
              <w:t>的</w:t>
            </w:r>
            <w:r w:rsidR="00235AA5">
              <w:rPr>
                <w:rFonts w:ascii="Times New Roman" w:eastAsia="宋体" w:hint="eastAsia"/>
                <w:sz w:val="21"/>
                <w:szCs w:val="21"/>
                <w:lang w:val="en-US" w:eastAsia="zh-CN"/>
              </w:rPr>
              <w:t>1</w:t>
            </w:r>
            <w:r w:rsidR="00235AA5">
              <w:rPr>
                <w:rFonts w:ascii="Times New Roman" w:eastAsia="宋体" w:hint="eastAsia"/>
                <w:sz w:val="21"/>
                <w:szCs w:val="21"/>
                <w:lang w:val="en-US" w:eastAsia="zh-CN"/>
              </w:rPr>
              <w:t>套</w:t>
            </w:r>
            <w:r w:rsidR="00927235" w:rsidRPr="00936D15">
              <w:rPr>
                <w:rFonts w:ascii="Times New Roman" w:eastAsia="宋体"/>
                <w:sz w:val="21"/>
                <w:szCs w:val="21"/>
                <w:lang w:val="en-US" w:eastAsia="zh-CN"/>
              </w:rPr>
              <w:t>18m</w:t>
            </w:r>
            <w:r w:rsidR="00927235" w:rsidRPr="00936D15">
              <w:rPr>
                <w:rFonts w:ascii="Times New Roman" w:eastAsia="宋体"/>
                <w:sz w:val="21"/>
                <w:szCs w:val="21"/>
                <w:vertAlign w:val="superscript"/>
                <w:lang w:val="en-US" w:eastAsia="zh-CN"/>
              </w:rPr>
              <w:t>3</w:t>
            </w:r>
            <w:r w:rsidR="00927235" w:rsidRPr="00936D15">
              <w:rPr>
                <w:rFonts w:ascii="Times New Roman" w:eastAsia="宋体"/>
                <w:sz w:val="21"/>
                <w:szCs w:val="21"/>
                <w:lang w:val="en-US" w:eastAsia="zh-CN"/>
              </w:rPr>
              <w:t>/d</w:t>
            </w:r>
            <w:r w:rsidR="00927235" w:rsidRPr="00936D15">
              <w:rPr>
                <w:rFonts w:ascii="Times New Roman" w:eastAsia="宋体"/>
                <w:sz w:val="21"/>
                <w:szCs w:val="21"/>
                <w:lang w:val="en-US" w:eastAsia="zh-CN"/>
              </w:rPr>
              <w:t>的二级生化处理装置达到《橡胶制品工业污染物排放标准》（</w:t>
            </w:r>
            <w:r w:rsidR="00927235" w:rsidRPr="00936D15">
              <w:rPr>
                <w:rFonts w:ascii="Times New Roman" w:eastAsia="宋体"/>
                <w:sz w:val="21"/>
                <w:szCs w:val="21"/>
                <w:lang w:val="en-US" w:eastAsia="zh-CN"/>
              </w:rPr>
              <w:t>GB27632-2011</w:t>
            </w:r>
            <w:r w:rsidR="00927235" w:rsidRPr="00936D15">
              <w:rPr>
                <w:rFonts w:ascii="Times New Roman" w:eastAsia="宋体"/>
                <w:sz w:val="21"/>
                <w:szCs w:val="21"/>
                <w:lang w:val="en-US" w:eastAsia="zh-CN"/>
              </w:rPr>
              <w:t>）表</w:t>
            </w:r>
            <w:r w:rsidR="00927235" w:rsidRPr="00936D15">
              <w:rPr>
                <w:rFonts w:ascii="Times New Roman" w:eastAsia="宋体"/>
                <w:sz w:val="21"/>
                <w:szCs w:val="21"/>
                <w:lang w:val="en-US" w:eastAsia="zh-CN"/>
              </w:rPr>
              <w:t>2</w:t>
            </w:r>
            <w:r w:rsidR="00927235" w:rsidRPr="00936D15">
              <w:rPr>
                <w:rFonts w:ascii="Times New Roman" w:eastAsia="宋体"/>
                <w:sz w:val="21"/>
                <w:szCs w:val="21"/>
                <w:lang w:val="en-US" w:eastAsia="zh-CN"/>
              </w:rPr>
              <w:t>间接排放限值后接入污水管网进清泉水处理有限公司处理；清下水接入雨水管网</w:t>
            </w:r>
          </w:p>
        </w:tc>
      </w:tr>
      <w:tr w:rsidR="00113189" w:rsidRPr="00936D15" w:rsidTr="00432DF1">
        <w:trPr>
          <w:cantSplit/>
          <w:jc w:val="center"/>
        </w:trPr>
        <w:tc>
          <w:tcPr>
            <w:tcW w:w="438" w:type="pct"/>
            <w:vMerge/>
            <w:tcBorders>
              <w:left w:val="nil"/>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供电</w:t>
            </w:r>
          </w:p>
        </w:tc>
        <w:tc>
          <w:tcPr>
            <w:tcW w:w="1984" w:type="pct"/>
            <w:tcBorders>
              <w:top w:val="single" w:sz="4" w:space="0" w:color="auto"/>
              <w:left w:val="single" w:sz="4" w:space="0" w:color="auto"/>
              <w:bottom w:val="single" w:sz="4" w:space="0" w:color="auto"/>
              <w:right w:val="single" w:sz="4" w:space="0" w:color="auto"/>
            </w:tcBorders>
            <w:vAlign w:val="center"/>
          </w:tcPr>
          <w:p w:rsidR="00113189" w:rsidRDefault="00113189" w:rsidP="00891042">
            <w:pPr>
              <w:pStyle w:val="af7"/>
              <w:rPr>
                <w:rFonts w:ascii="Times New Roman" w:eastAsia="宋体"/>
                <w:sz w:val="21"/>
                <w:szCs w:val="21"/>
                <w:lang w:val="en-US" w:eastAsia="zh-CN"/>
              </w:rPr>
            </w:pPr>
            <w:r w:rsidRPr="00936D15">
              <w:rPr>
                <w:rFonts w:ascii="Times New Roman" w:eastAsia="宋体"/>
                <w:sz w:val="21"/>
                <w:szCs w:val="21"/>
                <w:lang w:val="en-US" w:eastAsia="zh-CN"/>
              </w:rPr>
              <w:t>用电负荷</w:t>
            </w:r>
            <w:r w:rsidR="0000761A" w:rsidRPr="00936D15">
              <w:rPr>
                <w:rFonts w:ascii="Times New Roman" w:eastAsia="宋体"/>
                <w:sz w:val="21"/>
                <w:szCs w:val="21"/>
                <w:lang w:val="en-US" w:eastAsia="zh-CN"/>
              </w:rPr>
              <w:t>300</w:t>
            </w:r>
            <w:r w:rsidRPr="00936D15">
              <w:rPr>
                <w:rFonts w:ascii="Times New Roman" w:eastAsia="宋体"/>
                <w:sz w:val="21"/>
                <w:szCs w:val="21"/>
                <w:lang w:val="en-US" w:eastAsia="zh-CN"/>
              </w:rPr>
              <w:t>万</w:t>
            </w:r>
            <w:r w:rsidRPr="00936D15">
              <w:rPr>
                <w:rFonts w:ascii="Times New Roman" w:eastAsia="宋体"/>
                <w:sz w:val="21"/>
                <w:szCs w:val="21"/>
                <w:lang w:val="en-US" w:eastAsia="zh-CN"/>
              </w:rPr>
              <w:t>kWh</w:t>
            </w:r>
          </w:p>
          <w:p w:rsidR="00235AA5" w:rsidRDefault="00235AA5" w:rsidP="00235AA5">
            <w:pPr>
              <w:pStyle w:val="af7"/>
              <w:rPr>
                <w:rFonts w:ascii="Times New Roman" w:eastAsia="宋体"/>
                <w:sz w:val="21"/>
                <w:szCs w:val="21"/>
                <w:lang w:val="en-US" w:eastAsia="zh-CN"/>
              </w:rPr>
            </w:pPr>
            <w:r>
              <w:rPr>
                <w:rFonts w:ascii="Times New Roman" w:eastAsiaTheme="minorEastAsia" w:hint="eastAsia"/>
                <w:sz w:val="21"/>
                <w:szCs w:val="21"/>
                <w:lang w:eastAsia="zh-CN"/>
              </w:rPr>
              <w:t>一期项目建成后，用电负荷</w:t>
            </w:r>
            <w:r>
              <w:rPr>
                <w:rFonts w:ascii="Times New Roman" w:eastAsiaTheme="minorEastAsia" w:hint="eastAsia"/>
                <w:sz w:val="21"/>
                <w:szCs w:val="21"/>
                <w:lang w:eastAsia="zh-CN"/>
              </w:rPr>
              <w:t>350</w:t>
            </w:r>
            <w:r w:rsidRPr="00936D15">
              <w:rPr>
                <w:rFonts w:ascii="Times New Roman" w:eastAsia="宋体"/>
                <w:sz w:val="21"/>
                <w:szCs w:val="21"/>
                <w:lang w:val="en-US" w:eastAsia="zh-CN"/>
              </w:rPr>
              <w:t>万</w:t>
            </w:r>
            <w:r w:rsidRPr="00936D15">
              <w:rPr>
                <w:rFonts w:ascii="Times New Roman" w:eastAsia="宋体"/>
                <w:sz w:val="21"/>
                <w:szCs w:val="21"/>
                <w:lang w:val="en-US" w:eastAsia="zh-CN"/>
              </w:rPr>
              <w:t>kWh</w:t>
            </w:r>
          </w:p>
          <w:p w:rsidR="00235AA5" w:rsidRPr="00235AA5" w:rsidRDefault="00235AA5" w:rsidP="00235AA5">
            <w:pPr>
              <w:pStyle w:val="af7"/>
              <w:rPr>
                <w:lang w:eastAsia="zh-CN"/>
              </w:rPr>
            </w:pPr>
            <w:r>
              <w:rPr>
                <w:rFonts w:ascii="Times New Roman" w:eastAsiaTheme="minorEastAsia" w:hint="eastAsia"/>
                <w:sz w:val="21"/>
                <w:szCs w:val="21"/>
                <w:lang w:eastAsia="zh-CN"/>
              </w:rPr>
              <w:t>二期项目建成后，用电负荷</w:t>
            </w:r>
            <w:r>
              <w:rPr>
                <w:rFonts w:ascii="Times New Roman" w:eastAsiaTheme="minorEastAsia" w:hint="eastAsia"/>
                <w:sz w:val="21"/>
                <w:szCs w:val="21"/>
                <w:lang w:eastAsia="zh-CN"/>
              </w:rPr>
              <w:t>400</w:t>
            </w:r>
            <w:r w:rsidRPr="00936D15">
              <w:rPr>
                <w:rFonts w:ascii="Times New Roman" w:eastAsia="宋体"/>
                <w:sz w:val="21"/>
                <w:szCs w:val="21"/>
                <w:lang w:val="en-US" w:eastAsia="zh-CN"/>
              </w:rPr>
              <w:t>万</w:t>
            </w:r>
            <w:r w:rsidRPr="00936D15">
              <w:rPr>
                <w:rFonts w:ascii="Times New Roman" w:eastAsia="宋体"/>
                <w:sz w:val="21"/>
                <w:szCs w:val="21"/>
                <w:lang w:val="en-US" w:eastAsia="zh-CN"/>
              </w:rPr>
              <w:t>kWh</w:t>
            </w:r>
          </w:p>
        </w:tc>
        <w:tc>
          <w:tcPr>
            <w:tcW w:w="1733" w:type="pct"/>
            <w:tcBorders>
              <w:top w:val="single" w:sz="4" w:space="0" w:color="auto"/>
              <w:left w:val="single" w:sz="4" w:space="0" w:color="auto"/>
              <w:bottom w:val="single" w:sz="4" w:space="0" w:color="auto"/>
              <w:right w:val="nil"/>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由市政电网供电</w:t>
            </w:r>
          </w:p>
        </w:tc>
      </w:tr>
      <w:tr w:rsidR="00113189" w:rsidRPr="00936D15" w:rsidTr="00432DF1">
        <w:trPr>
          <w:cantSplit/>
          <w:jc w:val="center"/>
        </w:trPr>
        <w:tc>
          <w:tcPr>
            <w:tcW w:w="438" w:type="pct"/>
            <w:vMerge/>
            <w:tcBorders>
              <w:left w:val="nil"/>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空压系统</w:t>
            </w:r>
          </w:p>
        </w:tc>
        <w:tc>
          <w:tcPr>
            <w:tcW w:w="1984" w:type="pct"/>
            <w:tcBorders>
              <w:top w:val="single" w:sz="4" w:space="0" w:color="auto"/>
              <w:left w:val="single" w:sz="4" w:space="0" w:color="auto"/>
              <w:bottom w:val="single" w:sz="4" w:space="0" w:color="auto"/>
              <w:right w:val="single" w:sz="4" w:space="0" w:color="auto"/>
            </w:tcBorders>
            <w:vAlign w:val="center"/>
          </w:tcPr>
          <w:p w:rsidR="00113189" w:rsidRPr="00936D15" w:rsidRDefault="00113189" w:rsidP="00891042">
            <w:pPr>
              <w:pStyle w:val="af7"/>
              <w:rPr>
                <w:rFonts w:ascii="Times New Roman" w:eastAsia="宋体"/>
                <w:sz w:val="21"/>
                <w:szCs w:val="21"/>
                <w:lang w:val="en-US" w:eastAsia="zh-CN"/>
              </w:rPr>
            </w:pPr>
            <w:r w:rsidRPr="00936D15">
              <w:rPr>
                <w:rFonts w:ascii="Times New Roman" w:eastAsia="宋体"/>
                <w:sz w:val="21"/>
                <w:szCs w:val="21"/>
                <w:lang w:val="en-US" w:eastAsia="zh-CN"/>
              </w:rPr>
              <w:t>设计规模</w:t>
            </w:r>
            <w:r w:rsidR="0000761A" w:rsidRPr="00936D15">
              <w:rPr>
                <w:rFonts w:ascii="Times New Roman" w:eastAsia="宋体"/>
                <w:sz w:val="21"/>
                <w:szCs w:val="21"/>
                <w:lang w:val="en-US" w:eastAsia="zh-CN"/>
              </w:rPr>
              <w:t>2.1×3</w:t>
            </w:r>
            <w:r w:rsidRPr="00936D15">
              <w:rPr>
                <w:rFonts w:ascii="Times New Roman" w:eastAsia="宋体"/>
                <w:sz w:val="21"/>
                <w:szCs w:val="21"/>
                <w:lang w:val="en-US" w:eastAsia="zh-CN"/>
              </w:rPr>
              <w:t xml:space="preserve"> Nm</w:t>
            </w:r>
            <w:r w:rsidRPr="00936D15">
              <w:rPr>
                <w:rFonts w:ascii="Times New Roman" w:eastAsia="宋体"/>
                <w:sz w:val="21"/>
                <w:szCs w:val="21"/>
                <w:vertAlign w:val="superscript"/>
                <w:lang w:val="en-US" w:eastAsia="zh-CN"/>
              </w:rPr>
              <w:t>3</w:t>
            </w:r>
            <w:r w:rsidRPr="00936D15">
              <w:rPr>
                <w:rFonts w:ascii="Times New Roman" w:eastAsia="宋体"/>
                <w:sz w:val="21"/>
                <w:szCs w:val="21"/>
                <w:lang w:val="en-US" w:eastAsia="zh-CN"/>
              </w:rPr>
              <w:t>/min</w:t>
            </w:r>
          </w:p>
        </w:tc>
        <w:tc>
          <w:tcPr>
            <w:tcW w:w="1733" w:type="pct"/>
            <w:tcBorders>
              <w:top w:val="single" w:sz="4" w:space="0" w:color="auto"/>
              <w:left w:val="single" w:sz="4" w:space="0" w:color="auto"/>
              <w:bottom w:val="single" w:sz="4" w:space="0" w:color="auto"/>
              <w:right w:val="nil"/>
            </w:tcBorders>
            <w:vAlign w:val="center"/>
          </w:tcPr>
          <w:p w:rsidR="00113189" w:rsidRPr="00936D15" w:rsidRDefault="00235AA5" w:rsidP="00DF3D91">
            <w:pPr>
              <w:pStyle w:val="af7"/>
              <w:rPr>
                <w:rFonts w:ascii="Times New Roman" w:eastAsia="宋体"/>
                <w:sz w:val="21"/>
                <w:szCs w:val="21"/>
                <w:lang w:val="en-US" w:eastAsia="zh-CN"/>
              </w:rPr>
            </w:pPr>
            <w:r>
              <w:rPr>
                <w:rFonts w:ascii="Times New Roman" w:eastAsia="宋体" w:hint="eastAsia"/>
                <w:sz w:val="21"/>
                <w:szCs w:val="21"/>
                <w:lang w:val="en-US" w:eastAsia="zh-CN"/>
              </w:rPr>
              <w:t>依托现有</w:t>
            </w:r>
            <w:r w:rsidR="00113189" w:rsidRPr="00936D15">
              <w:rPr>
                <w:rFonts w:ascii="Times New Roman" w:eastAsia="宋体"/>
                <w:sz w:val="21"/>
                <w:szCs w:val="21"/>
                <w:lang w:val="en-US" w:eastAsia="zh-CN"/>
              </w:rPr>
              <w:t>自建空压站</w:t>
            </w:r>
          </w:p>
        </w:tc>
      </w:tr>
      <w:tr w:rsidR="00113189" w:rsidRPr="00936D15" w:rsidTr="00432DF1">
        <w:trPr>
          <w:cantSplit/>
          <w:jc w:val="center"/>
        </w:trPr>
        <w:tc>
          <w:tcPr>
            <w:tcW w:w="438" w:type="pct"/>
            <w:vMerge/>
            <w:tcBorders>
              <w:left w:val="nil"/>
              <w:bottom w:val="single" w:sz="4" w:space="0" w:color="auto"/>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绿化</w:t>
            </w:r>
          </w:p>
        </w:tc>
        <w:tc>
          <w:tcPr>
            <w:tcW w:w="1984" w:type="pct"/>
            <w:tcBorders>
              <w:top w:val="single" w:sz="4" w:space="0" w:color="auto"/>
              <w:left w:val="single" w:sz="4" w:space="0" w:color="auto"/>
              <w:bottom w:val="single" w:sz="4" w:space="0" w:color="auto"/>
              <w:right w:val="single" w:sz="4" w:space="0" w:color="auto"/>
            </w:tcBorders>
            <w:vAlign w:val="center"/>
          </w:tcPr>
          <w:p w:rsidR="00113189" w:rsidRPr="00936D15" w:rsidRDefault="00113189" w:rsidP="00643910">
            <w:pPr>
              <w:pStyle w:val="af7"/>
              <w:rPr>
                <w:rFonts w:ascii="Times New Roman" w:eastAsia="宋体"/>
                <w:sz w:val="21"/>
                <w:szCs w:val="21"/>
                <w:lang w:val="en-US" w:eastAsia="zh-CN"/>
              </w:rPr>
            </w:pPr>
            <w:r w:rsidRPr="00936D15">
              <w:rPr>
                <w:rFonts w:ascii="Times New Roman" w:eastAsia="宋体"/>
                <w:sz w:val="21"/>
                <w:szCs w:val="21"/>
                <w:lang w:val="en-US" w:eastAsia="zh-CN"/>
              </w:rPr>
              <w:t>绿化面积</w:t>
            </w:r>
            <w:r w:rsidR="00643910" w:rsidRPr="00936D15">
              <w:rPr>
                <w:rFonts w:ascii="Times New Roman" w:eastAsia="宋体"/>
                <w:sz w:val="21"/>
                <w:szCs w:val="21"/>
                <w:lang w:val="en-US" w:eastAsia="zh-CN"/>
              </w:rPr>
              <w:t>2500</w:t>
            </w:r>
            <w:r w:rsidRPr="00936D15">
              <w:rPr>
                <w:rFonts w:ascii="Times New Roman" w:eastAsia="宋体"/>
                <w:sz w:val="21"/>
                <w:szCs w:val="21"/>
                <w:lang w:val="en-US" w:eastAsia="zh-CN"/>
              </w:rPr>
              <w:t xml:space="preserve"> m</w:t>
            </w:r>
            <w:r w:rsidRPr="00936D15">
              <w:rPr>
                <w:rFonts w:ascii="Times New Roman" w:eastAsia="宋体"/>
                <w:sz w:val="21"/>
                <w:szCs w:val="21"/>
                <w:vertAlign w:val="superscript"/>
                <w:lang w:val="en-US" w:eastAsia="zh-CN"/>
              </w:rPr>
              <w:t>2</w:t>
            </w:r>
          </w:p>
        </w:tc>
        <w:tc>
          <w:tcPr>
            <w:tcW w:w="1733" w:type="pct"/>
            <w:tcBorders>
              <w:top w:val="single" w:sz="4" w:space="0" w:color="auto"/>
              <w:left w:val="single" w:sz="4" w:space="0" w:color="auto"/>
              <w:bottom w:val="single" w:sz="4" w:space="0" w:color="auto"/>
              <w:right w:val="nil"/>
            </w:tcBorders>
            <w:vAlign w:val="center"/>
          </w:tcPr>
          <w:p w:rsidR="00113189" w:rsidRPr="00936D15" w:rsidRDefault="00113189"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w:t>
            </w:r>
          </w:p>
        </w:tc>
      </w:tr>
      <w:tr w:rsidR="00A20F13" w:rsidRPr="00936D15" w:rsidTr="00432DF1">
        <w:trPr>
          <w:cantSplit/>
          <w:jc w:val="center"/>
        </w:trPr>
        <w:tc>
          <w:tcPr>
            <w:tcW w:w="438" w:type="pct"/>
            <w:vMerge w:val="restart"/>
            <w:tcBorders>
              <w:left w:val="nil"/>
              <w:right w:val="single" w:sz="4" w:space="0" w:color="auto"/>
            </w:tcBorders>
            <w:vAlign w:val="center"/>
          </w:tcPr>
          <w:p w:rsidR="00A20F13" w:rsidRPr="00936D15" w:rsidRDefault="00A20F13"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环保工程</w:t>
            </w:r>
          </w:p>
        </w:tc>
        <w:tc>
          <w:tcPr>
            <w:tcW w:w="845" w:type="pct"/>
            <w:gridSpan w:val="2"/>
            <w:tcBorders>
              <w:left w:val="single" w:sz="4" w:space="0" w:color="auto"/>
              <w:right w:val="single" w:sz="4" w:space="0" w:color="auto"/>
            </w:tcBorders>
            <w:vAlign w:val="center"/>
          </w:tcPr>
          <w:p w:rsidR="00A20F13" w:rsidRPr="00936D15" w:rsidRDefault="00A20F13"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废水预处理</w:t>
            </w:r>
          </w:p>
        </w:tc>
        <w:tc>
          <w:tcPr>
            <w:tcW w:w="1984" w:type="pct"/>
            <w:tcBorders>
              <w:top w:val="single" w:sz="4" w:space="0" w:color="auto"/>
              <w:left w:val="single" w:sz="4" w:space="0" w:color="auto"/>
              <w:bottom w:val="single" w:sz="4" w:space="0" w:color="auto"/>
              <w:right w:val="single" w:sz="4" w:space="0" w:color="auto"/>
            </w:tcBorders>
            <w:vAlign w:val="center"/>
          </w:tcPr>
          <w:p w:rsidR="00A20F13" w:rsidRPr="00936D15" w:rsidRDefault="00235AA5" w:rsidP="005031AC">
            <w:pPr>
              <w:pStyle w:val="af7"/>
              <w:rPr>
                <w:rFonts w:ascii="Times New Roman" w:eastAsia="宋体"/>
                <w:sz w:val="21"/>
                <w:szCs w:val="21"/>
                <w:lang w:val="en-US" w:eastAsia="zh-CN"/>
              </w:rPr>
            </w:pPr>
            <w:r>
              <w:rPr>
                <w:rFonts w:ascii="Times New Roman" w:eastAsia="宋体" w:hint="eastAsia"/>
                <w:sz w:val="21"/>
                <w:szCs w:val="21"/>
                <w:lang w:val="en-US" w:eastAsia="zh-CN"/>
              </w:rPr>
              <w:t>依托</w:t>
            </w:r>
            <w:r>
              <w:rPr>
                <w:rFonts w:ascii="Times New Roman" w:eastAsia="宋体"/>
                <w:sz w:val="21"/>
                <w:szCs w:val="21"/>
                <w:lang w:val="en-US" w:eastAsia="zh-CN"/>
              </w:rPr>
              <w:t>厂区</w:t>
            </w:r>
            <w:r>
              <w:rPr>
                <w:rFonts w:ascii="Times New Roman" w:eastAsia="宋体" w:hint="eastAsia"/>
                <w:sz w:val="21"/>
                <w:szCs w:val="21"/>
                <w:lang w:val="en-US" w:eastAsia="zh-CN"/>
              </w:rPr>
              <w:t>现有</w:t>
            </w:r>
            <w:r w:rsidR="005031AC" w:rsidRPr="00936D15">
              <w:rPr>
                <w:rFonts w:ascii="Times New Roman" w:eastAsia="宋体"/>
                <w:sz w:val="21"/>
                <w:szCs w:val="21"/>
                <w:lang w:val="en-US" w:eastAsia="zh-CN"/>
              </w:rPr>
              <w:t>1</w:t>
            </w:r>
            <w:r w:rsidR="00A20F13" w:rsidRPr="00936D15">
              <w:rPr>
                <w:rFonts w:ascii="Times New Roman" w:eastAsia="宋体"/>
                <w:sz w:val="21"/>
                <w:szCs w:val="21"/>
                <w:lang w:val="en-US" w:eastAsia="zh-CN"/>
              </w:rPr>
              <w:t>套</w:t>
            </w:r>
            <w:r w:rsidR="00A20F13" w:rsidRPr="00936D15">
              <w:rPr>
                <w:rFonts w:ascii="Times New Roman" w:eastAsia="宋体"/>
                <w:sz w:val="21"/>
                <w:szCs w:val="21"/>
                <w:lang w:val="en-US" w:eastAsia="zh-CN"/>
              </w:rPr>
              <w:t>18m</w:t>
            </w:r>
            <w:r w:rsidR="00A20F13" w:rsidRPr="00936D15">
              <w:rPr>
                <w:rFonts w:ascii="Times New Roman" w:eastAsia="宋体"/>
                <w:sz w:val="21"/>
                <w:szCs w:val="21"/>
                <w:vertAlign w:val="superscript"/>
                <w:lang w:val="en-US" w:eastAsia="zh-CN"/>
              </w:rPr>
              <w:t>3</w:t>
            </w:r>
            <w:r w:rsidR="00A20F13" w:rsidRPr="00936D15">
              <w:rPr>
                <w:rFonts w:ascii="Times New Roman" w:eastAsia="宋体"/>
                <w:sz w:val="21"/>
                <w:szCs w:val="21"/>
                <w:lang w:val="en-US" w:eastAsia="zh-CN"/>
              </w:rPr>
              <w:t>/d</w:t>
            </w:r>
            <w:r w:rsidR="00A20F13" w:rsidRPr="00936D15">
              <w:rPr>
                <w:rFonts w:ascii="Times New Roman" w:eastAsia="宋体"/>
                <w:sz w:val="21"/>
                <w:szCs w:val="21"/>
                <w:lang w:val="en-US" w:eastAsia="zh-CN"/>
              </w:rPr>
              <w:t>的预处理污水处理装置</w:t>
            </w:r>
          </w:p>
        </w:tc>
        <w:tc>
          <w:tcPr>
            <w:tcW w:w="1733" w:type="pct"/>
            <w:tcBorders>
              <w:top w:val="single" w:sz="4" w:space="0" w:color="auto"/>
              <w:left w:val="single" w:sz="4" w:space="0" w:color="auto"/>
              <w:bottom w:val="single" w:sz="4" w:space="0" w:color="auto"/>
              <w:right w:val="nil"/>
            </w:tcBorders>
            <w:vAlign w:val="center"/>
          </w:tcPr>
          <w:p w:rsidR="00A20F13" w:rsidRPr="00936D15" w:rsidRDefault="00A20F13" w:rsidP="005D630D">
            <w:pPr>
              <w:pStyle w:val="af7"/>
              <w:rPr>
                <w:rFonts w:ascii="Times New Roman" w:eastAsia="宋体"/>
                <w:sz w:val="21"/>
                <w:szCs w:val="21"/>
                <w:lang w:val="en-US" w:eastAsia="zh-CN"/>
              </w:rPr>
            </w:pPr>
            <w:r w:rsidRPr="00936D15">
              <w:rPr>
                <w:rFonts w:ascii="Times New Roman" w:eastAsia="宋体"/>
                <w:sz w:val="21"/>
                <w:szCs w:val="21"/>
                <w:lang w:val="en-US" w:eastAsia="zh-CN"/>
              </w:rPr>
              <w:t>食堂废水经隔油池处理后与厂内生活污水</w:t>
            </w:r>
            <w:r w:rsidR="00927235" w:rsidRPr="00936D15">
              <w:rPr>
                <w:rFonts w:ascii="Times New Roman" w:eastAsia="宋体"/>
                <w:sz w:val="21"/>
                <w:szCs w:val="21"/>
                <w:lang w:val="en-US" w:eastAsia="zh-CN"/>
              </w:rPr>
              <w:t>、生产废水</w:t>
            </w:r>
            <w:r w:rsidRPr="00936D15">
              <w:rPr>
                <w:rFonts w:ascii="Times New Roman" w:eastAsia="宋体"/>
                <w:sz w:val="21"/>
                <w:szCs w:val="21"/>
                <w:lang w:val="en-US" w:eastAsia="zh-CN"/>
              </w:rPr>
              <w:t>经二级生化处理达到《橡胶制品工业污染物排放标准》（</w:t>
            </w:r>
            <w:r w:rsidRPr="00936D15">
              <w:rPr>
                <w:rFonts w:ascii="Times New Roman" w:eastAsia="宋体"/>
                <w:sz w:val="21"/>
                <w:szCs w:val="21"/>
                <w:lang w:val="en-US" w:eastAsia="zh-CN"/>
              </w:rPr>
              <w:t>GB27632-2011</w:t>
            </w:r>
            <w:r w:rsidRPr="00936D15">
              <w:rPr>
                <w:rFonts w:ascii="Times New Roman" w:eastAsia="宋体"/>
                <w:sz w:val="21"/>
                <w:szCs w:val="21"/>
                <w:lang w:val="en-US" w:eastAsia="zh-CN"/>
              </w:rPr>
              <w:t>）表</w:t>
            </w:r>
            <w:r w:rsidRPr="00936D15">
              <w:rPr>
                <w:rFonts w:ascii="Times New Roman" w:eastAsia="宋体"/>
                <w:sz w:val="21"/>
                <w:szCs w:val="21"/>
                <w:lang w:val="en-US" w:eastAsia="zh-CN"/>
              </w:rPr>
              <w:t>2</w:t>
            </w:r>
            <w:r w:rsidRPr="00936D15">
              <w:rPr>
                <w:rFonts w:ascii="Times New Roman" w:eastAsia="宋体"/>
                <w:sz w:val="21"/>
                <w:szCs w:val="21"/>
                <w:lang w:val="en-US" w:eastAsia="zh-CN"/>
              </w:rPr>
              <w:t>间接排放限值后接入污水管网</w:t>
            </w:r>
          </w:p>
        </w:tc>
      </w:tr>
      <w:tr w:rsidR="003A6BCB" w:rsidRPr="00936D15" w:rsidTr="0010667A">
        <w:trPr>
          <w:cantSplit/>
          <w:trHeight w:val="293"/>
          <w:jc w:val="center"/>
        </w:trPr>
        <w:tc>
          <w:tcPr>
            <w:tcW w:w="438" w:type="pct"/>
            <w:vMerge/>
            <w:tcBorders>
              <w:left w:val="nil"/>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293" w:type="pct"/>
            <w:vMerge w:val="restart"/>
            <w:tcBorders>
              <w:top w:val="single" w:sz="4" w:space="0" w:color="auto"/>
              <w:left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废气处理</w:t>
            </w:r>
          </w:p>
        </w:tc>
        <w:tc>
          <w:tcPr>
            <w:tcW w:w="552" w:type="pct"/>
            <w:vMerge w:val="restart"/>
            <w:tcBorders>
              <w:top w:val="single" w:sz="4" w:space="0" w:color="auto"/>
              <w:left w:val="single" w:sz="4" w:space="0" w:color="auto"/>
              <w:right w:val="single" w:sz="4" w:space="0" w:color="auto"/>
            </w:tcBorders>
            <w:vAlign w:val="center"/>
          </w:tcPr>
          <w:p w:rsidR="003A6BCB" w:rsidRPr="00936D15" w:rsidRDefault="003A6BCB" w:rsidP="001B5ED2">
            <w:pPr>
              <w:pStyle w:val="af7"/>
              <w:rPr>
                <w:rFonts w:ascii="Times New Roman" w:eastAsia="宋体"/>
                <w:sz w:val="21"/>
                <w:szCs w:val="21"/>
                <w:lang w:val="en-US" w:eastAsia="zh-CN"/>
              </w:rPr>
            </w:pPr>
            <w:r w:rsidRPr="00936D15">
              <w:rPr>
                <w:rFonts w:ascii="Times New Roman" w:eastAsia="宋体"/>
                <w:sz w:val="21"/>
                <w:szCs w:val="21"/>
                <w:lang w:val="en-US" w:eastAsia="zh-CN"/>
              </w:rPr>
              <w:t>橡胶制品</w:t>
            </w:r>
            <w:r w:rsidR="00936E83">
              <w:rPr>
                <w:rFonts w:ascii="Times New Roman" w:eastAsia="宋体"/>
                <w:sz w:val="21"/>
                <w:szCs w:val="21"/>
                <w:lang w:val="en-US" w:eastAsia="zh-CN"/>
              </w:rPr>
              <w:t>区</w:t>
            </w:r>
          </w:p>
        </w:tc>
        <w:tc>
          <w:tcPr>
            <w:tcW w:w="1984" w:type="pct"/>
            <w:tcBorders>
              <w:top w:val="single" w:sz="4" w:space="0" w:color="auto"/>
              <w:left w:val="single" w:sz="4" w:space="0" w:color="auto"/>
              <w:bottom w:val="single" w:sz="4" w:space="0" w:color="auto"/>
              <w:right w:val="single" w:sz="4" w:space="0" w:color="auto"/>
            </w:tcBorders>
            <w:vAlign w:val="center"/>
          </w:tcPr>
          <w:p w:rsidR="003A6BCB" w:rsidRPr="00AC098E" w:rsidRDefault="003A6BCB" w:rsidP="00AC098E">
            <w:pPr>
              <w:pStyle w:val="af7"/>
              <w:rPr>
                <w:rFonts w:ascii="Times New Roman" w:eastAsia="宋体"/>
                <w:sz w:val="21"/>
                <w:szCs w:val="21"/>
                <w:lang w:val="en-US" w:eastAsia="zh-CN"/>
              </w:rPr>
            </w:pPr>
            <w:r w:rsidRPr="00AC098E">
              <w:rPr>
                <w:rFonts w:ascii="Times New Roman" w:eastAsia="宋体"/>
                <w:sz w:val="21"/>
                <w:szCs w:val="21"/>
                <w:lang w:val="en-US" w:eastAsia="zh-CN"/>
              </w:rPr>
              <w:t>注压机、注射机、平板硫化机上方设置集气罩，收集的废气经</w:t>
            </w:r>
            <w:r w:rsidR="003F5E48" w:rsidRPr="00AC098E">
              <w:rPr>
                <w:rFonts w:ascii="Times New Roman" w:eastAsia="宋体" w:hint="eastAsia"/>
                <w:sz w:val="21"/>
                <w:szCs w:val="21"/>
                <w:lang w:val="en-US" w:eastAsia="zh-CN"/>
              </w:rPr>
              <w:t>1</w:t>
            </w:r>
            <w:r w:rsidRPr="00AC098E">
              <w:rPr>
                <w:rFonts w:ascii="Times New Roman" w:eastAsia="宋体"/>
                <w:sz w:val="21"/>
                <w:szCs w:val="21"/>
                <w:lang w:val="en-US" w:eastAsia="zh-CN"/>
              </w:rPr>
              <w:t>套碱液喷淋</w:t>
            </w:r>
            <w:r w:rsidRPr="00AC098E">
              <w:rPr>
                <w:rFonts w:ascii="Times New Roman" w:eastAsia="宋体"/>
                <w:sz w:val="21"/>
                <w:szCs w:val="21"/>
                <w:lang w:val="en-US" w:eastAsia="zh-CN"/>
              </w:rPr>
              <w:t>+</w:t>
            </w:r>
            <w:r w:rsidRPr="00AC098E">
              <w:rPr>
                <w:rFonts w:ascii="Times New Roman" w:eastAsia="宋体"/>
                <w:sz w:val="21"/>
                <w:szCs w:val="21"/>
                <w:lang w:val="en-US" w:eastAsia="zh-CN"/>
              </w:rPr>
              <w:t>活性炭吸附装置处理，处理风量</w:t>
            </w:r>
            <w:r w:rsidR="003F5E48" w:rsidRPr="00AC098E">
              <w:rPr>
                <w:rFonts w:ascii="Times New Roman" w:eastAsia="宋体" w:hint="eastAsia"/>
                <w:sz w:val="21"/>
                <w:szCs w:val="21"/>
                <w:lang w:val="en-US" w:eastAsia="zh-CN"/>
              </w:rPr>
              <w:t>35</w:t>
            </w:r>
            <w:r w:rsidR="00472827" w:rsidRPr="00AC098E">
              <w:rPr>
                <w:rFonts w:ascii="Times New Roman" w:eastAsia="宋体"/>
                <w:sz w:val="21"/>
                <w:szCs w:val="21"/>
                <w:lang w:val="en-US" w:eastAsia="zh-CN"/>
              </w:rPr>
              <w:t>000</w:t>
            </w:r>
            <w:r w:rsidRPr="00AC098E">
              <w:rPr>
                <w:rFonts w:ascii="Times New Roman" w:eastAsia="宋体"/>
                <w:sz w:val="21"/>
                <w:szCs w:val="21"/>
                <w:lang w:val="en-US" w:eastAsia="zh-CN"/>
              </w:rPr>
              <w:t>m</w:t>
            </w:r>
            <w:r w:rsidRPr="00AC098E">
              <w:rPr>
                <w:rFonts w:ascii="Times New Roman" w:eastAsia="宋体"/>
                <w:sz w:val="21"/>
                <w:szCs w:val="21"/>
                <w:vertAlign w:val="superscript"/>
                <w:lang w:val="en-US" w:eastAsia="zh-CN"/>
              </w:rPr>
              <w:t>3</w:t>
            </w:r>
            <w:r w:rsidRPr="00AC098E">
              <w:rPr>
                <w:rFonts w:ascii="Times New Roman" w:eastAsia="宋体"/>
                <w:sz w:val="21"/>
                <w:szCs w:val="21"/>
                <w:lang w:val="en-US" w:eastAsia="zh-CN"/>
              </w:rPr>
              <w:t>/h</w:t>
            </w:r>
            <w:r w:rsidRPr="00AC098E">
              <w:rPr>
                <w:rFonts w:ascii="Times New Roman" w:eastAsia="宋体"/>
                <w:sz w:val="21"/>
                <w:szCs w:val="21"/>
                <w:lang w:val="en-US" w:eastAsia="zh-CN"/>
              </w:rPr>
              <w:t>，收集后通过</w:t>
            </w:r>
            <w:r w:rsidRPr="00AC098E">
              <w:rPr>
                <w:rFonts w:ascii="Times New Roman" w:eastAsia="宋体"/>
                <w:sz w:val="21"/>
                <w:szCs w:val="21"/>
                <w:lang w:val="en-US" w:eastAsia="zh-CN"/>
              </w:rPr>
              <w:t>1</w:t>
            </w:r>
            <w:r w:rsidRPr="00AC098E">
              <w:rPr>
                <w:rFonts w:ascii="Times New Roman" w:eastAsia="宋体"/>
                <w:sz w:val="21"/>
                <w:szCs w:val="21"/>
                <w:lang w:val="en-US" w:eastAsia="zh-CN"/>
              </w:rPr>
              <w:t>根</w:t>
            </w:r>
            <w:r w:rsidRPr="00AC098E">
              <w:rPr>
                <w:rFonts w:ascii="Times New Roman" w:eastAsia="宋体"/>
                <w:sz w:val="21"/>
                <w:szCs w:val="21"/>
                <w:lang w:val="en-US" w:eastAsia="zh-CN"/>
              </w:rPr>
              <w:t>15m</w:t>
            </w:r>
            <w:r w:rsidRPr="00AC098E">
              <w:rPr>
                <w:rFonts w:ascii="Times New Roman" w:eastAsia="宋体"/>
                <w:sz w:val="21"/>
                <w:szCs w:val="21"/>
                <w:lang w:val="en-US" w:eastAsia="zh-CN"/>
              </w:rPr>
              <w:t>排气筒</w:t>
            </w:r>
            <w:r w:rsidRPr="00AC098E">
              <w:rPr>
                <w:rFonts w:ascii="Times New Roman" w:eastAsia="宋体"/>
                <w:sz w:val="21"/>
                <w:szCs w:val="21"/>
                <w:lang w:val="en-US" w:eastAsia="zh-CN"/>
              </w:rPr>
              <w:t>P1</w:t>
            </w:r>
            <w:r w:rsidRPr="00AC098E">
              <w:rPr>
                <w:rFonts w:ascii="Times New Roman" w:eastAsia="宋体"/>
                <w:sz w:val="21"/>
                <w:szCs w:val="21"/>
                <w:lang w:val="en-US" w:eastAsia="zh-CN"/>
              </w:rPr>
              <w:t>排放</w:t>
            </w:r>
            <w:r w:rsidR="00235AA5" w:rsidRPr="00AC098E">
              <w:rPr>
                <w:rFonts w:ascii="Times New Roman" w:eastAsia="宋体" w:hint="eastAsia"/>
                <w:sz w:val="21"/>
                <w:szCs w:val="21"/>
                <w:lang w:val="en-US" w:eastAsia="zh-CN"/>
              </w:rPr>
              <w:t>（依托现有）</w:t>
            </w:r>
          </w:p>
        </w:tc>
        <w:tc>
          <w:tcPr>
            <w:tcW w:w="1733" w:type="pct"/>
            <w:tcBorders>
              <w:top w:val="single" w:sz="4" w:space="0" w:color="auto"/>
              <w:left w:val="single" w:sz="4" w:space="0" w:color="auto"/>
              <w:bottom w:val="single" w:sz="4" w:space="0" w:color="auto"/>
              <w:right w:val="nil"/>
            </w:tcBorders>
            <w:vAlign w:val="center"/>
          </w:tcPr>
          <w:p w:rsidR="003A6BCB" w:rsidRPr="00936D15" w:rsidRDefault="003A6BCB" w:rsidP="00A20F13">
            <w:pPr>
              <w:pStyle w:val="af7"/>
              <w:rPr>
                <w:rFonts w:ascii="Times New Roman" w:eastAsia="宋体"/>
                <w:sz w:val="21"/>
                <w:szCs w:val="21"/>
                <w:lang w:val="en-US" w:eastAsia="zh-CN"/>
              </w:rPr>
            </w:pPr>
            <w:r w:rsidRPr="00936D15">
              <w:rPr>
                <w:rFonts w:ascii="Times New Roman" w:eastAsia="宋体"/>
                <w:sz w:val="21"/>
                <w:szCs w:val="21"/>
                <w:lang w:val="en-US" w:eastAsia="zh-CN"/>
              </w:rPr>
              <w:t>收集效率</w:t>
            </w:r>
            <w:r w:rsidRPr="00936D15">
              <w:rPr>
                <w:rFonts w:ascii="Times New Roman" w:eastAsia="宋体"/>
                <w:sz w:val="21"/>
                <w:szCs w:val="21"/>
                <w:lang w:val="en-US" w:eastAsia="zh-CN"/>
              </w:rPr>
              <w:t>90%</w:t>
            </w:r>
            <w:r w:rsidRPr="00936D15">
              <w:rPr>
                <w:rFonts w:ascii="Times New Roman" w:eastAsia="宋体"/>
                <w:sz w:val="21"/>
                <w:szCs w:val="21"/>
                <w:lang w:val="en-US" w:eastAsia="zh-CN"/>
              </w:rPr>
              <w:t>，对非甲烷总烃净化效率</w:t>
            </w:r>
            <w:r w:rsidRPr="00936D15">
              <w:rPr>
                <w:rFonts w:ascii="Times New Roman" w:eastAsia="宋体"/>
                <w:sz w:val="21"/>
                <w:szCs w:val="21"/>
                <w:lang w:val="en-US" w:eastAsia="zh-CN"/>
              </w:rPr>
              <w:t>96%</w:t>
            </w:r>
            <w:r w:rsidRPr="00936D15">
              <w:rPr>
                <w:rFonts w:ascii="Times New Roman" w:eastAsia="宋体"/>
                <w:sz w:val="21"/>
                <w:szCs w:val="21"/>
                <w:lang w:val="en-US" w:eastAsia="zh-CN"/>
              </w:rPr>
              <w:t>，对硫化氢净化效率</w:t>
            </w:r>
            <w:r w:rsidRPr="00936D15">
              <w:rPr>
                <w:rFonts w:ascii="Times New Roman" w:eastAsia="宋体"/>
                <w:sz w:val="21"/>
                <w:szCs w:val="21"/>
                <w:lang w:val="en-US" w:eastAsia="zh-CN"/>
              </w:rPr>
              <w:t>90%</w:t>
            </w:r>
            <w:r w:rsidRPr="00936D15">
              <w:rPr>
                <w:rFonts w:ascii="Times New Roman" w:eastAsia="宋体"/>
                <w:sz w:val="21"/>
                <w:szCs w:val="21"/>
                <w:lang w:val="en-US" w:eastAsia="zh-CN"/>
              </w:rPr>
              <w:t>，非甲烷总烃达到《橡胶制品工业污染物排放标准》（</w:t>
            </w:r>
            <w:r w:rsidRPr="00936D15">
              <w:rPr>
                <w:rFonts w:ascii="Times New Roman" w:eastAsia="宋体"/>
                <w:sz w:val="21"/>
                <w:szCs w:val="21"/>
                <w:lang w:val="en-US" w:eastAsia="zh-CN"/>
              </w:rPr>
              <w:t>GB27632-2011</w:t>
            </w:r>
            <w:r w:rsidRPr="00936D15">
              <w:rPr>
                <w:rFonts w:ascii="Times New Roman" w:eastAsia="宋体"/>
                <w:sz w:val="21"/>
                <w:szCs w:val="21"/>
                <w:lang w:val="en-US" w:eastAsia="zh-CN"/>
              </w:rPr>
              <w:t>）中表</w:t>
            </w:r>
            <w:r w:rsidRPr="00936D15">
              <w:rPr>
                <w:rFonts w:ascii="Times New Roman" w:eastAsia="宋体"/>
                <w:sz w:val="21"/>
                <w:szCs w:val="21"/>
                <w:lang w:val="en-US" w:eastAsia="zh-CN"/>
              </w:rPr>
              <w:t>5</w:t>
            </w:r>
            <w:r w:rsidRPr="00936D15">
              <w:rPr>
                <w:rFonts w:ascii="Times New Roman" w:eastAsia="宋体"/>
                <w:sz w:val="21"/>
                <w:szCs w:val="21"/>
                <w:lang w:val="en-US" w:eastAsia="zh-CN"/>
              </w:rPr>
              <w:t>新建企业相应标准，硫化氢达到《恶臭污染物排放标准》（</w:t>
            </w:r>
            <w:r w:rsidRPr="00936D15">
              <w:rPr>
                <w:rFonts w:ascii="Times New Roman" w:eastAsia="宋体"/>
                <w:sz w:val="21"/>
                <w:szCs w:val="21"/>
                <w:lang w:val="en-US" w:eastAsia="zh-CN"/>
              </w:rPr>
              <w:t>GB14554-93</w:t>
            </w:r>
            <w:r w:rsidRPr="00936D15">
              <w:rPr>
                <w:rFonts w:ascii="Times New Roman" w:eastAsia="宋体"/>
                <w:sz w:val="21"/>
                <w:szCs w:val="21"/>
                <w:lang w:val="en-US" w:eastAsia="zh-CN"/>
              </w:rPr>
              <w:t>）表</w:t>
            </w:r>
            <w:r w:rsidRPr="00936D15">
              <w:rPr>
                <w:rFonts w:ascii="Times New Roman" w:eastAsia="宋体"/>
                <w:sz w:val="21"/>
                <w:szCs w:val="21"/>
                <w:lang w:val="en-US" w:eastAsia="zh-CN"/>
              </w:rPr>
              <w:t>1</w:t>
            </w:r>
            <w:r w:rsidRPr="00936D15">
              <w:rPr>
                <w:rFonts w:ascii="Times New Roman" w:eastAsia="宋体"/>
                <w:sz w:val="21"/>
                <w:szCs w:val="21"/>
                <w:lang w:val="en-US" w:eastAsia="zh-CN"/>
              </w:rPr>
              <w:t>中</w:t>
            </w:r>
            <w:r w:rsidRPr="00936D15">
              <w:rPr>
                <w:rFonts w:ascii="Times New Roman" w:eastAsia="宋体"/>
                <w:sz w:val="21"/>
                <w:szCs w:val="21"/>
                <w:lang w:val="en-US" w:eastAsia="zh-CN"/>
              </w:rPr>
              <w:t>“</w:t>
            </w:r>
            <w:r w:rsidRPr="00936D15">
              <w:rPr>
                <w:rFonts w:ascii="Times New Roman" w:eastAsia="宋体"/>
                <w:sz w:val="21"/>
                <w:szCs w:val="21"/>
                <w:lang w:val="en-US" w:eastAsia="zh-CN"/>
              </w:rPr>
              <w:t>新改扩建</w:t>
            </w:r>
            <w:r w:rsidRPr="00936D15">
              <w:rPr>
                <w:rFonts w:ascii="Times New Roman" w:eastAsia="宋体"/>
                <w:sz w:val="21"/>
                <w:szCs w:val="21"/>
                <w:lang w:val="en-US" w:eastAsia="zh-CN"/>
              </w:rPr>
              <w:t>”</w:t>
            </w:r>
            <w:r w:rsidRPr="00936D15">
              <w:rPr>
                <w:rFonts w:ascii="Times New Roman" w:eastAsia="宋体"/>
                <w:sz w:val="21"/>
                <w:szCs w:val="21"/>
                <w:lang w:val="en-US" w:eastAsia="zh-CN"/>
              </w:rPr>
              <w:t>类别标准限值</w:t>
            </w:r>
          </w:p>
        </w:tc>
      </w:tr>
      <w:tr w:rsidR="003A6BCB" w:rsidRPr="00936D15" w:rsidTr="0010667A">
        <w:trPr>
          <w:cantSplit/>
          <w:trHeight w:val="293"/>
          <w:jc w:val="center"/>
        </w:trPr>
        <w:tc>
          <w:tcPr>
            <w:tcW w:w="438" w:type="pct"/>
            <w:vMerge/>
            <w:tcBorders>
              <w:left w:val="nil"/>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293" w:type="pct"/>
            <w:vMerge/>
            <w:tcBorders>
              <w:top w:val="single" w:sz="4" w:space="0" w:color="auto"/>
              <w:left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552" w:type="pct"/>
            <w:vMerge/>
            <w:tcBorders>
              <w:left w:val="single" w:sz="4" w:space="0" w:color="auto"/>
              <w:bottom w:val="single" w:sz="4" w:space="0" w:color="auto"/>
              <w:right w:val="single" w:sz="4" w:space="0" w:color="auto"/>
            </w:tcBorders>
            <w:vAlign w:val="center"/>
          </w:tcPr>
          <w:p w:rsidR="003A6BCB" w:rsidRPr="00936D15" w:rsidRDefault="003A6BCB" w:rsidP="001B5ED2">
            <w:pPr>
              <w:pStyle w:val="af7"/>
              <w:rPr>
                <w:rFonts w:ascii="Times New Roman" w:eastAsia="宋体"/>
                <w:sz w:val="21"/>
                <w:szCs w:val="21"/>
                <w:lang w:val="en-US" w:eastAsia="zh-CN"/>
              </w:rPr>
            </w:pPr>
          </w:p>
        </w:tc>
        <w:tc>
          <w:tcPr>
            <w:tcW w:w="1984" w:type="pct"/>
            <w:tcBorders>
              <w:top w:val="single" w:sz="4" w:space="0" w:color="auto"/>
              <w:left w:val="single" w:sz="4" w:space="0" w:color="auto"/>
              <w:bottom w:val="single" w:sz="4" w:space="0" w:color="auto"/>
              <w:right w:val="single" w:sz="4" w:space="0" w:color="auto"/>
            </w:tcBorders>
            <w:vAlign w:val="center"/>
          </w:tcPr>
          <w:p w:rsidR="003A6BCB" w:rsidRPr="00AC098E" w:rsidRDefault="003A6BCB" w:rsidP="0010667A">
            <w:pPr>
              <w:pStyle w:val="af7"/>
              <w:rPr>
                <w:rFonts w:ascii="Times New Roman" w:eastAsia="宋体"/>
                <w:sz w:val="21"/>
                <w:szCs w:val="21"/>
                <w:lang w:val="en-US" w:eastAsia="zh-CN"/>
              </w:rPr>
            </w:pPr>
            <w:r w:rsidRPr="00AC098E">
              <w:rPr>
                <w:rFonts w:ascii="Times New Roman" w:eastAsia="宋体"/>
                <w:sz w:val="21"/>
                <w:szCs w:val="21"/>
                <w:lang w:val="en-US" w:eastAsia="zh-CN"/>
              </w:rPr>
              <w:t>喷砂机</w:t>
            </w:r>
            <w:r w:rsidRPr="00AC098E">
              <w:rPr>
                <w:rFonts w:ascii="Times New Roman" w:eastAsia="宋体"/>
                <w:sz w:val="21"/>
                <w:szCs w:val="21"/>
                <w:lang w:val="en-US" w:eastAsia="zh-CN"/>
              </w:rPr>
              <w:t>1</w:t>
            </w:r>
            <w:r w:rsidRPr="00AC098E">
              <w:rPr>
                <w:rFonts w:ascii="Times New Roman" w:eastAsia="宋体"/>
                <w:sz w:val="21"/>
                <w:szCs w:val="21"/>
                <w:lang w:val="en-US" w:eastAsia="zh-CN"/>
              </w:rPr>
              <w:t>台自带布袋除尘器</w:t>
            </w:r>
            <w:r w:rsidRPr="00AC098E">
              <w:rPr>
                <w:rFonts w:ascii="Times New Roman" w:eastAsia="宋体"/>
                <w:sz w:val="21"/>
                <w:szCs w:val="21"/>
                <w:lang w:val="en-US" w:eastAsia="zh-CN"/>
              </w:rPr>
              <w:t>1</w:t>
            </w:r>
            <w:r w:rsidRPr="00AC098E">
              <w:rPr>
                <w:rFonts w:ascii="Times New Roman" w:eastAsia="宋体"/>
                <w:sz w:val="21"/>
                <w:szCs w:val="21"/>
                <w:lang w:val="en-US" w:eastAsia="zh-CN"/>
              </w:rPr>
              <w:t>套，风量</w:t>
            </w:r>
            <w:r w:rsidRPr="00AC098E">
              <w:rPr>
                <w:rFonts w:ascii="Times New Roman" w:eastAsia="宋体"/>
                <w:sz w:val="21"/>
                <w:szCs w:val="21"/>
                <w:lang w:val="en-US" w:eastAsia="zh-CN"/>
              </w:rPr>
              <w:t>500m³/h</w:t>
            </w:r>
            <w:r w:rsidR="00235AA5" w:rsidRPr="00AC098E">
              <w:rPr>
                <w:rFonts w:ascii="Times New Roman" w:eastAsia="宋体" w:hint="eastAsia"/>
                <w:sz w:val="21"/>
                <w:szCs w:val="21"/>
                <w:lang w:val="en-US" w:eastAsia="zh-CN"/>
              </w:rPr>
              <w:t>（依托现有）</w:t>
            </w:r>
            <w:r w:rsidRPr="00AC098E">
              <w:rPr>
                <w:rFonts w:ascii="Times New Roman" w:eastAsia="宋体"/>
                <w:sz w:val="21"/>
                <w:szCs w:val="21"/>
                <w:lang w:val="en-US" w:eastAsia="zh-CN"/>
              </w:rPr>
              <w:t>；</w:t>
            </w:r>
          </w:p>
        </w:tc>
        <w:tc>
          <w:tcPr>
            <w:tcW w:w="1733" w:type="pct"/>
            <w:tcBorders>
              <w:top w:val="single" w:sz="4" w:space="0" w:color="auto"/>
              <w:left w:val="single" w:sz="4" w:space="0" w:color="auto"/>
              <w:bottom w:val="single" w:sz="4" w:space="0" w:color="auto"/>
              <w:right w:val="nil"/>
            </w:tcBorders>
            <w:vAlign w:val="center"/>
          </w:tcPr>
          <w:p w:rsidR="003A6BCB" w:rsidRPr="00936D15" w:rsidRDefault="003A6BCB" w:rsidP="0010667A">
            <w:pPr>
              <w:pStyle w:val="af7"/>
              <w:rPr>
                <w:rFonts w:ascii="Times New Roman" w:eastAsia="宋体"/>
                <w:sz w:val="21"/>
                <w:szCs w:val="21"/>
                <w:lang w:val="en-US" w:eastAsia="zh-CN"/>
              </w:rPr>
            </w:pPr>
            <w:r w:rsidRPr="00936D15">
              <w:rPr>
                <w:rFonts w:ascii="Times New Roman" w:eastAsia="宋体"/>
                <w:sz w:val="21"/>
                <w:szCs w:val="21"/>
                <w:lang w:val="en-US" w:eastAsia="zh-CN"/>
              </w:rPr>
              <w:t>净化效率</w:t>
            </w:r>
            <w:r w:rsidRPr="00936D15">
              <w:rPr>
                <w:rFonts w:ascii="Times New Roman" w:eastAsia="宋体"/>
                <w:sz w:val="21"/>
                <w:szCs w:val="21"/>
                <w:lang w:val="en-US" w:eastAsia="zh-CN"/>
              </w:rPr>
              <w:t>99%</w:t>
            </w:r>
            <w:r w:rsidRPr="00936D15">
              <w:rPr>
                <w:rFonts w:ascii="Times New Roman" w:eastAsia="宋体"/>
                <w:sz w:val="21"/>
                <w:szCs w:val="21"/>
                <w:lang w:val="en-US" w:eastAsia="zh-CN"/>
              </w:rPr>
              <w:t>，净化后无组织排放，厂界浓度达到</w:t>
            </w:r>
            <w:r w:rsidRPr="00936D15">
              <w:rPr>
                <w:rFonts w:ascii="Times New Roman" w:eastAsia="宋体"/>
                <w:sz w:val="21"/>
                <w:szCs w:val="21"/>
              </w:rPr>
              <w:t>《橡胶制品工业污染物排放标准》（</w:t>
            </w:r>
            <w:r w:rsidRPr="00936D15">
              <w:rPr>
                <w:rFonts w:ascii="Times New Roman" w:eastAsia="宋体"/>
                <w:sz w:val="21"/>
                <w:szCs w:val="21"/>
              </w:rPr>
              <w:t>GB27632-2011</w:t>
            </w:r>
            <w:r w:rsidRPr="00936D15">
              <w:rPr>
                <w:rFonts w:ascii="Times New Roman" w:eastAsia="宋体"/>
                <w:sz w:val="21"/>
                <w:szCs w:val="21"/>
              </w:rPr>
              <w:t>）表</w:t>
            </w:r>
            <w:r w:rsidRPr="00936D15">
              <w:rPr>
                <w:rFonts w:ascii="Times New Roman" w:eastAsia="宋体"/>
                <w:sz w:val="21"/>
                <w:szCs w:val="21"/>
              </w:rPr>
              <w:t>6</w:t>
            </w:r>
            <w:r w:rsidRPr="00936D15">
              <w:rPr>
                <w:rFonts w:ascii="Times New Roman" w:eastAsia="宋体"/>
                <w:sz w:val="21"/>
                <w:szCs w:val="21"/>
                <w:lang w:eastAsia="zh-CN"/>
              </w:rPr>
              <w:t>限值要求</w:t>
            </w:r>
          </w:p>
        </w:tc>
      </w:tr>
      <w:tr w:rsidR="003A6BCB" w:rsidRPr="00936D15" w:rsidTr="00432DF1">
        <w:trPr>
          <w:cantSplit/>
          <w:trHeight w:val="293"/>
          <w:jc w:val="center"/>
        </w:trPr>
        <w:tc>
          <w:tcPr>
            <w:tcW w:w="438" w:type="pct"/>
            <w:vMerge/>
            <w:tcBorders>
              <w:left w:val="nil"/>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293" w:type="pct"/>
            <w:vMerge/>
            <w:tcBorders>
              <w:left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552" w:type="pct"/>
            <w:tcBorders>
              <w:top w:val="single" w:sz="4" w:space="0" w:color="auto"/>
              <w:left w:val="single" w:sz="4" w:space="0" w:color="auto"/>
              <w:bottom w:val="single" w:sz="4" w:space="0" w:color="auto"/>
              <w:right w:val="single" w:sz="4" w:space="0" w:color="auto"/>
            </w:tcBorders>
            <w:vAlign w:val="center"/>
          </w:tcPr>
          <w:p w:rsidR="003A6BCB" w:rsidRPr="00936D15" w:rsidRDefault="003A6BCB" w:rsidP="00CB4DC1">
            <w:pPr>
              <w:pStyle w:val="af7"/>
              <w:rPr>
                <w:rFonts w:ascii="Times New Roman" w:eastAsia="宋体"/>
                <w:sz w:val="21"/>
                <w:szCs w:val="21"/>
                <w:lang w:val="en-US" w:eastAsia="zh-CN"/>
              </w:rPr>
            </w:pPr>
            <w:r w:rsidRPr="00936D15">
              <w:rPr>
                <w:rFonts w:ascii="Times New Roman" w:eastAsia="宋体"/>
                <w:sz w:val="21"/>
                <w:szCs w:val="21"/>
                <w:lang w:val="en-US" w:eastAsia="zh-CN"/>
              </w:rPr>
              <w:t>塑料制品</w:t>
            </w:r>
            <w:r w:rsidR="00936E83">
              <w:rPr>
                <w:rFonts w:ascii="Times New Roman" w:eastAsia="宋体"/>
                <w:sz w:val="21"/>
                <w:szCs w:val="21"/>
                <w:lang w:val="en-US" w:eastAsia="zh-CN"/>
              </w:rPr>
              <w:t>区</w:t>
            </w:r>
          </w:p>
        </w:tc>
        <w:tc>
          <w:tcPr>
            <w:tcW w:w="1984" w:type="pct"/>
            <w:tcBorders>
              <w:top w:val="single" w:sz="4" w:space="0" w:color="auto"/>
              <w:left w:val="single" w:sz="4" w:space="0" w:color="auto"/>
              <w:bottom w:val="single" w:sz="4" w:space="0" w:color="auto"/>
              <w:right w:val="single" w:sz="4" w:space="0" w:color="auto"/>
            </w:tcBorders>
            <w:vAlign w:val="center"/>
          </w:tcPr>
          <w:p w:rsidR="003A6BCB" w:rsidRPr="00AC098E" w:rsidRDefault="003A6BCB" w:rsidP="00AC098E">
            <w:pPr>
              <w:pStyle w:val="af7"/>
              <w:rPr>
                <w:rFonts w:ascii="Times New Roman" w:eastAsia="宋体"/>
                <w:sz w:val="21"/>
                <w:szCs w:val="21"/>
                <w:lang w:val="en-US" w:eastAsia="zh-CN"/>
              </w:rPr>
            </w:pPr>
            <w:r w:rsidRPr="00AC098E">
              <w:rPr>
                <w:rFonts w:ascii="Times New Roman" w:eastAsia="宋体"/>
                <w:sz w:val="21"/>
                <w:szCs w:val="21"/>
                <w:lang w:val="en-US" w:eastAsia="zh-CN"/>
              </w:rPr>
              <w:t>注塑机、吸塑机上方设置集气罩，收集的废气经</w:t>
            </w:r>
            <w:r w:rsidRPr="00AC098E">
              <w:rPr>
                <w:rFonts w:ascii="Times New Roman" w:eastAsia="宋体"/>
                <w:sz w:val="21"/>
                <w:szCs w:val="21"/>
                <w:lang w:val="en-US" w:eastAsia="zh-CN"/>
              </w:rPr>
              <w:t>1</w:t>
            </w:r>
            <w:r w:rsidRPr="00AC098E">
              <w:rPr>
                <w:rFonts w:ascii="Times New Roman" w:eastAsia="宋体"/>
                <w:sz w:val="21"/>
                <w:szCs w:val="21"/>
                <w:lang w:val="en-US" w:eastAsia="zh-CN"/>
              </w:rPr>
              <w:t>套</w:t>
            </w:r>
            <w:r w:rsidR="00A46A49" w:rsidRPr="00AC098E">
              <w:rPr>
                <w:rFonts w:ascii="Times New Roman" w:eastAsia="宋体"/>
                <w:sz w:val="21"/>
                <w:szCs w:val="21"/>
                <w:lang w:val="en-US" w:eastAsia="zh-CN"/>
              </w:rPr>
              <w:t>活性炭</w:t>
            </w:r>
            <w:r w:rsidRPr="00AC098E">
              <w:rPr>
                <w:rFonts w:ascii="Times New Roman" w:eastAsia="宋体"/>
                <w:sz w:val="21"/>
                <w:szCs w:val="21"/>
                <w:lang w:val="en-US" w:eastAsia="zh-CN"/>
              </w:rPr>
              <w:t>吸附装置处理，风机风量</w:t>
            </w:r>
            <w:r w:rsidR="003F5E48" w:rsidRPr="00AC098E">
              <w:rPr>
                <w:rFonts w:ascii="Times New Roman" w:eastAsia="宋体" w:hint="eastAsia"/>
                <w:sz w:val="21"/>
                <w:szCs w:val="21"/>
                <w:lang w:val="en-US" w:eastAsia="zh-CN"/>
              </w:rPr>
              <w:t>25</w:t>
            </w:r>
            <w:r w:rsidR="00472827" w:rsidRPr="00AC098E">
              <w:rPr>
                <w:rFonts w:ascii="Times New Roman" w:eastAsia="宋体"/>
                <w:sz w:val="21"/>
                <w:szCs w:val="21"/>
                <w:lang w:val="en-US" w:eastAsia="zh-CN"/>
              </w:rPr>
              <w:t>0</w:t>
            </w:r>
            <w:r w:rsidRPr="00AC098E">
              <w:rPr>
                <w:rFonts w:ascii="Times New Roman" w:eastAsia="宋体"/>
                <w:sz w:val="21"/>
                <w:szCs w:val="21"/>
                <w:lang w:val="en-US" w:eastAsia="zh-CN"/>
              </w:rPr>
              <w:t>00m</w:t>
            </w:r>
            <w:r w:rsidRPr="00AC098E">
              <w:rPr>
                <w:rFonts w:ascii="Times New Roman" w:eastAsia="宋体"/>
                <w:sz w:val="21"/>
                <w:szCs w:val="21"/>
                <w:vertAlign w:val="superscript"/>
                <w:lang w:val="en-US" w:eastAsia="zh-CN"/>
              </w:rPr>
              <w:t>3</w:t>
            </w:r>
            <w:r w:rsidRPr="00AC098E">
              <w:rPr>
                <w:rFonts w:ascii="Times New Roman" w:eastAsia="宋体"/>
                <w:sz w:val="21"/>
                <w:szCs w:val="21"/>
                <w:lang w:val="en-US" w:eastAsia="zh-CN"/>
              </w:rPr>
              <w:t>/h</w:t>
            </w:r>
            <w:r w:rsidRPr="00AC098E">
              <w:rPr>
                <w:rFonts w:ascii="Times New Roman" w:eastAsia="宋体"/>
                <w:sz w:val="21"/>
                <w:szCs w:val="21"/>
                <w:lang w:val="en-US" w:eastAsia="zh-CN"/>
              </w:rPr>
              <w:t>，收集的废气通过</w:t>
            </w:r>
            <w:r w:rsidRPr="00AC098E">
              <w:rPr>
                <w:rFonts w:ascii="Times New Roman" w:eastAsia="宋体"/>
                <w:sz w:val="21"/>
                <w:szCs w:val="21"/>
                <w:lang w:val="en-US" w:eastAsia="zh-CN"/>
              </w:rPr>
              <w:t>1</w:t>
            </w:r>
            <w:r w:rsidRPr="00AC098E">
              <w:rPr>
                <w:rFonts w:ascii="Times New Roman" w:eastAsia="宋体"/>
                <w:sz w:val="21"/>
                <w:szCs w:val="21"/>
                <w:lang w:val="en-US" w:eastAsia="zh-CN"/>
              </w:rPr>
              <w:t>根</w:t>
            </w:r>
            <w:r w:rsidRPr="00AC098E">
              <w:rPr>
                <w:rFonts w:ascii="Times New Roman" w:eastAsia="宋体"/>
                <w:sz w:val="21"/>
                <w:szCs w:val="21"/>
                <w:lang w:val="en-US" w:eastAsia="zh-CN"/>
              </w:rPr>
              <w:t>15m</w:t>
            </w:r>
            <w:r w:rsidRPr="00AC098E">
              <w:rPr>
                <w:rFonts w:ascii="Times New Roman" w:eastAsia="宋体"/>
                <w:sz w:val="21"/>
                <w:szCs w:val="21"/>
                <w:lang w:val="en-US" w:eastAsia="zh-CN"/>
              </w:rPr>
              <w:t>排气筒</w:t>
            </w:r>
            <w:r w:rsidRPr="00AC098E">
              <w:rPr>
                <w:rFonts w:ascii="Times New Roman" w:eastAsia="宋体"/>
                <w:sz w:val="21"/>
                <w:szCs w:val="21"/>
                <w:lang w:val="en-US" w:eastAsia="zh-CN"/>
              </w:rPr>
              <w:t>P2</w:t>
            </w:r>
            <w:r w:rsidRPr="00AC098E">
              <w:rPr>
                <w:rFonts w:ascii="Times New Roman" w:eastAsia="宋体"/>
                <w:sz w:val="21"/>
                <w:szCs w:val="21"/>
                <w:lang w:val="en-US" w:eastAsia="zh-CN"/>
              </w:rPr>
              <w:t>排放</w:t>
            </w:r>
            <w:r w:rsidR="00235AA5" w:rsidRPr="00AC098E">
              <w:rPr>
                <w:rFonts w:ascii="Times New Roman" w:eastAsia="宋体" w:hint="eastAsia"/>
                <w:sz w:val="21"/>
                <w:szCs w:val="21"/>
                <w:lang w:val="en-US" w:eastAsia="zh-CN"/>
              </w:rPr>
              <w:t>（依托现有）</w:t>
            </w:r>
            <w:r w:rsidRPr="00AC098E">
              <w:rPr>
                <w:rFonts w:ascii="Times New Roman" w:eastAsia="宋体"/>
                <w:sz w:val="21"/>
                <w:szCs w:val="21"/>
                <w:lang w:val="en-US" w:eastAsia="zh-CN"/>
              </w:rPr>
              <w:t>；</w:t>
            </w:r>
          </w:p>
        </w:tc>
        <w:tc>
          <w:tcPr>
            <w:tcW w:w="1733" w:type="pct"/>
            <w:tcBorders>
              <w:top w:val="single" w:sz="4" w:space="0" w:color="auto"/>
              <w:left w:val="single" w:sz="4" w:space="0" w:color="auto"/>
              <w:bottom w:val="single" w:sz="4" w:space="0" w:color="auto"/>
              <w:right w:val="nil"/>
            </w:tcBorders>
            <w:vAlign w:val="center"/>
          </w:tcPr>
          <w:p w:rsidR="003A6BCB" w:rsidRPr="00936D15" w:rsidRDefault="003A6BCB" w:rsidP="00927235">
            <w:pPr>
              <w:pStyle w:val="af7"/>
              <w:rPr>
                <w:rFonts w:ascii="Times New Roman" w:eastAsia="宋体"/>
                <w:sz w:val="21"/>
                <w:szCs w:val="21"/>
                <w:lang w:val="en-US" w:eastAsia="zh-CN"/>
              </w:rPr>
            </w:pPr>
            <w:r w:rsidRPr="00936D15">
              <w:rPr>
                <w:rFonts w:ascii="Times New Roman" w:eastAsia="宋体"/>
                <w:sz w:val="21"/>
                <w:szCs w:val="21"/>
                <w:lang w:val="en-US" w:eastAsia="zh-CN"/>
              </w:rPr>
              <w:t>收集效率</w:t>
            </w:r>
            <w:r w:rsidRPr="00936D15">
              <w:rPr>
                <w:rFonts w:ascii="Times New Roman" w:eastAsia="宋体"/>
                <w:sz w:val="21"/>
                <w:szCs w:val="21"/>
                <w:lang w:val="en-US" w:eastAsia="zh-CN"/>
              </w:rPr>
              <w:t>90%</w:t>
            </w:r>
            <w:r w:rsidRPr="00936D15">
              <w:rPr>
                <w:rFonts w:ascii="Times New Roman" w:eastAsia="宋体"/>
                <w:sz w:val="21"/>
                <w:szCs w:val="21"/>
                <w:lang w:val="en-US" w:eastAsia="zh-CN"/>
              </w:rPr>
              <w:t>，对非甲烷总烃净化效率</w:t>
            </w:r>
            <w:r w:rsidRPr="00936D15">
              <w:rPr>
                <w:rFonts w:ascii="Times New Roman" w:eastAsia="宋体"/>
                <w:sz w:val="21"/>
                <w:szCs w:val="21"/>
                <w:lang w:val="en-US" w:eastAsia="zh-CN"/>
              </w:rPr>
              <w:t>90%</w:t>
            </w:r>
            <w:r w:rsidRPr="00936D15">
              <w:rPr>
                <w:rFonts w:ascii="Times New Roman" w:eastAsia="宋体"/>
                <w:sz w:val="21"/>
                <w:szCs w:val="21"/>
                <w:lang w:val="en-US" w:eastAsia="zh-CN"/>
              </w:rPr>
              <w:t>，非甲烷总烃达到《合成树脂工业污染物排放标准》（</w:t>
            </w:r>
            <w:r w:rsidRPr="00936D15">
              <w:rPr>
                <w:rFonts w:ascii="Times New Roman" w:eastAsia="宋体"/>
                <w:sz w:val="21"/>
                <w:szCs w:val="21"/>
                <w:lang w:val="en-US" w:eastAsia="zh-CN"/>
              </w:rPr>
              <w:t>GB31572-2015</w:t>
            </w:r>
            <w:r w:rsidRPr="00936D15">
              <w:rPr>
                <w:rFonts w:ascii="Times New Roman" w:eastAsia="宋体"/>
                <w:sz w:val="21"/>
                <w:szCs w:val="21"/>
                <w:lang w:val="en-US" w:eastAsia="zh-CN"/>
              </w:rPr>
              <w:t>）表</w:t>
            </w:r>
            <w:r w:rsidRPr="00936D15">
              <w:rPr>
                <w:rFonts w:ascii="Times New Roman" w:eastAsia="宋体"/>
                <w:sz w:val="21"/>
                <w:szCs w:val="21"/>
                <w:lang w:val="en-US" w:eastAsia="zh-CN"/>
              </w:rPr>
              <w:t>5</w:t>
            </w:r>
            <w:r w:rsidRPr="00936D15">
              <w:rPr>
                <w:rFonts w:ascii="Times New Roman" w:eastAsia="宋体"/>
                <w:sz w:val="21"/>
                <w:szCs w:val="21"/>
                <w:lang w:val="en-US" w:eastAsia="zh-CN"/>
              </w:rPr>
              <w:t>标准</w:t>
            </w:r>
          </w:p>
        </w:tc>
      </w:tr>
      <w:tr w:rsidR="003A6BCB" w:rsidRPr="00936D15" w:rsidTr="00432DF1">
        <w:trPr>
          <w:cantSplit/>
          <w:trHeight w:val="293"/>
          <w:jc w:val="center"/>
        </w:trPr>
        <w:tc>
          <w:tcPr>
            <w:tcW w:w="438" w:type="pct"/>
            <w:vMerge/>
            <w:tcBorders>
              <w:left w:val="nil"/>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293" w:type="pct"/>
            <w:vMerge w:val="restart"/>
            <w:tcBorders>
              <w:top w:val="single" w:sz="4" w:space="0" w:color="auto"/>
              <w:left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固废暂存</w:t>
            </w:r>
          </w:p>
        </w:tc>
        <w:tc>
          <w:tcPr>
            <w:tcW w:w="552" w:type="pct"/>
            <w:tcBorders>
              <w:top w:val="single" w:sz="4" w:space="0" w:color="auto"/>
              <w:left w:val="single" w:sz="4" w:space="0" w:color="auto"/>
              <w:bottom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一般废物</w:t>
            </w:r>
          </w:p>
        </w:tc>
        <w:tc>
          <w:tcPr>
            <w:tcW w:w="1984" w:type="pct"/>
            <w:tcBorders>
              <w:top w:val="single" w:sz="4" w:space="0" w:color="auto"/>
              <w:left w:val="single" w:sz="4" w:space="0" w:color="auto"/>
              <w:bottom w:val="single" w:sz="4" w:space="0" w:color="auto"/>
              <w:right w:val="single" w:sz="4" w:space="0" w:color="auto"/>
            </w:tcBorders>
            <w:vAlign w:val="center"/>
          </w:tcPr>
          <w:p w:rsidR="003A6BCB" w:rsidRPr="00936D15" w:rsidRDefault="003A6BCB" w:rsidP="00894598">
            <w:pPr>
              <w:pStyle w:val="af7"/>
              <w:rPr>
                <w:rFonts w:ascii="Times New Roman" w:eastAsia="宋体"/>
                <w:sz w:val="21"/>
                <w:szCs w:val="21"/>
                <w:lang w:val="en-US" w:eastAsia="zh-CN"/>
              </w:rPr>
            </w:pPr>
            <w:r w:rsidRPr="00936D15">
              <w:rPr>
                <w:rFonts w:ascii="Times New Roman" w:eastAsia="宋体"/>
                <w:sz w:val="21"/>
                <w:szCs w:val="21"/>
                <w:lang w:val="en-US" w:eastAsia="zh-CN"/>
              </w:rPr>
              <w:t>辅助用房内设置一般固废暂存点</w:t>
            </w:r>
            <w:r w:rsidRPr="00936D15">
              <w:rPr>
                <w:rFonts w:ascii="Times New Roman" w:eastAsia="宋体"/>
                <w:sz w:val="21"/>
                <w:szCs w:val="21"/>
                <w:lang w:val="en-US" w:eastAsia="zh-CN"/>
              </w:rPr>
              <w:t>2</w:t>
            </w:r>
            <w:r w:rsidRPr="00936D15">
              <w:rPr>
                <w:rFonts w:ascii="Times New Roman" w:eastAsia="宋体"/>
                <w:sz w:val="21"/>
                <w:szCs w:val="21"/>
                <w:lang w:val="en-US" w:eastAsia="zh-CN"/>
              </w:rPr>
              <w:t>个均为</w:t>
            </w:r>
            <w:r w:rsidRPr="00936D15">
              <w:rPr>
                <w:rFonts w:ascii="Times New Roman" w:eastAsia="宋体"/>
                <w:sz w:val="21"/>
                <w:szCs w:val="21"/>
                <w:lang w:val="en-US" w:eastAsia="zh-CN"/>
              </w:rPr>
              <w:t>72m</w:t>
            </w:r>
            <w:r w:rsidRPr="00936D15">
              <w:rPr>
                <w:rFonts w:ascii="Times New Roman" w:eastAsia="宋体"/>
                <w:sz w:val="21"/>
                <w:szCs w:val="21"/>
                <w:vertAlign w:val="superscript"/>
                <w:lang w:val="en-US" w:eastAsia="zh-CN"/>
              </w:rPr>
              <w:t>2</w:t>
            </w:r>
            <w:r w:rsidRPr="00936D15">
              <w:rPr>
                <w:rFonts w:ascii="Times New Roman" w:eastAsia="宋体"/>
                <w:sz w:val="21"/>
                <w:szCs w:val="21"/>
                <w:lang w:val="en-US" w:eastAsia="zh-CN"/>
              </w:rPr>
              <w:t>（主要存放塑料、橡胶边角料和不合格品）</w:t>
            </w:r>
            <w:r w:rsidR="00235AA5">
              <w:rPr>
                <w:rFonts w:ascii="Times New Roman" w:eastAsia="宋体" w:hint="eastAsia"/>
                <w:sz w:val="21"/>
                <w:szCs w:val="21"/>
                <w:lang w:val="en-US" w:eastAsia="zh-CN"/>
              </w:rPr>
              <w:t>（依托现有）</w:t>
            </w:r>
          </w:p>
        </w:tc>
        <w:tc>
          <w:tcPr>
            <w:tcW w:w="1733" w:type="pct"/>
            <w:tcBorders>
              <w:top w:val="single" w:sz="4" w:space="0" w:color="auto"/>
              <w:left w:val="single" w:sz="4" w:space="0" w:color="auto"/>
              <w:bottom w:val="single" w:sz="4" w:space="0" w:color="auto"/>
              <w:right w:val="nil"/>
            </w:tcBorders>
            <w:vAlign w:val="center"/>
          </w:tcPr>
          <w:p w:rsidR="003A6BCB" w:rsidRPr="00936D15" w:rsidRDefault="00235AA5" w:rsidP="0040686D">
            <w:pPr>
              <w:pStyle w:val="af7"/>
              <w:rPr>
                <w:rFonts w:ascii="Times New Roman" w:eastAsia="宋体"/>
                <w:sz w:val="21"/>
                <w:szCs w:val="21"/>
                <w:lang w:val="en-US" w:eastAsia="zh-CN"/>
              </w:rPr>
            </w:pPr>
            <w:r>
              <w:rPr>
                <w:rFonts w:ascii="Times New Roman" w:eastAsia="宋体" w:hint="eastAsia"/>
                <w:sz w:val="21"/>
                <w:szCs w:val="21"/>
                <w:lang w:val="en-US" w:eastAsia="zh-CN"/>
              </w:rPr>
              <w:t>依托现有</w:t>
            </w:r>
          </w:p>
        </w:tc>
      </w:tr>
      <w:tr w:rsidR="003A6BCB" w:rsidRPr="00936D15" w:rsidTr="00927235">
        <w:trPr>
          <w:cantSplit/>
          <w:trHeight w:val="118"/>
          <w:jc w:val="center"/>
        </w:trPr>
        <w:tc>
          <w:tcPr>
            <w:tcW w:w="438" w:type="pct"/>
            <w:vMerge/>
            <w:tcBorders>
              <w:left w:val="nil"/>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293" w:type="pct"/>
            <w:vMerge/>
            <w:tcBorders>
              <w:left w:val="single" w:sz="4" w:space="0" w:color="auto"/>
              <w:bottom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552" w:type="pct"/>
            <w:tcBorders>
              <w:top w:val="single" w:sz="4" w:space="0" w:color="auto"/>
              <w:left w:val="single" w:sz="4" w:space="0" w:color="auto"/>
              <w:bottom w:val="single" w:sz="4"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r w:rsidRPr="00936D15">
              <w:rPr>
                <w:rFonts w:ascii="Times New Roman" w:eastAsia="宋体"/>
                <w:sz w:val="21"/>
                <w:szCs w:val="21"/>
                <w:lang w:val="en-US" w:eastAsia="zh-CN"/>
              </w:rPr>
              <w:t>危险废物</w:t>
            </w:r>
          </w:p>
        </w:tc>
        <w:tc>
          <w:tcPr>
            <w:tcW w:w="1984" w:type="pct"/>
            <w:tcBorders>
              <w:top w:val="single" w:sz="4" w:space="0" w:color="auto"/>
              <w:left w:val="single" w:sz="4" w:space="0" w:color="auto"/>
              <w:bottom w:val="single" w:sz="4" w:space="0" w:color="auto"/>
              <w:right w:val="single" w:sz="4" w:space="0" w:color="auto"/>
            </w:tcBorders>
            <w:vAlign w:val="center"/>
          </w:tcPr>
          <w:p w:rsidR="003A6BCB" w:rsidRPr="00936D15" w:rsidRDefault="003A6BCB" w:rsidP="00894598">
            <w:pPr>
              <w:pStyle w:val="af7"/>
              <w:rPr>
                <w:rFonts w:ascii="Times New Roman" w:eastAsia="宋体"/>
                <w:sz w:val="21"/>
                <w:szCs w:val="21"/>
                <w:lang w:val="en-US" w:eastAsia="zh-CN"/>
              </w:rPr>
            </w:pPr>
            <w:r w:rsidRPr="00936D15">
              <w:rPr>
                <w:rFonts w:ascii="Times New Roman" w:eastAsia="宋体"/>
                <w:sz w:val="21"/>
                <w:szCs w:val="21"/>
                <w:lang w:val="en-US" w:eastAsia="zh-CN"/>
              </w:rPr>
              <w:t>辅助用房内设置危险废物暂存点</w:t>
            </w:r>
            <w:r w:rsidRPr="00936D15">
              <w:rPr>
                <w:rFonts w:ascii="Times New Roman" w:eastAsia="宋体"/>
                <w:sz w:val="21"/>
                <w:szCs w:val="21"/>
                <w:lang w:val="en-US" w:eastAsia="zh-CN"/>
              </w:rPr>
              <w:t>72m</w:t>
            </w:r>
            <w:r w:rsidRPr="00936D15">
              <w:rPr>
                <w:rFonts w:ascii="Times New Roman" w:eastAsia="宋体"/>
                <w:sz w:val="21"/>
                <w:szCs w:val="21"/>
                <w:vertAlign w:val="superscript"/>
                <w:lang w:val="en-US" w:eastAsia="zh-CN"/>
              </w:rPr>
              <w:t>2</w:t>
            </w:r>
            <w:r w:rsidRPr="00936D15">
              <w:rPr>
                <w:rFonts w:ascii="Times New Roman" w:eastAsia="宋体"/>
                <w:sz w:val="21"/>
                <w:szCs w:val="21"/>
                <w:lang w:val="en-US" w:eastAsia="zh-CN"/>
              </w:rPr>
              <w:t>（主要存放废活性炭）</w:t>
            </w:r>
          </w:p>
        </w:tc>
        <w:tc>
          <w:tcPr>
            <w:tcW w:w="1733" w:type="pct"/>
            <w:tcBorders>
              <w:top w:val="single" w:sz="4" w:space="0" w:color="auto"/>
              <w:left w:val="single" w:sz="4" w:space="0" w:color="auto"/>
              <w:bottom w:val="single" w:sz="4" w:space="0" w:color="auto"/>
              <w:right w:val="nil"/>
            </w:tcBorders>
            <w:vAlign w:val="center"/>
          </w:tcPr>
          <w:p w:rsidR="003A6BCB" w:rsidRPr="00936D15" w:rsidRDefault="00127953" w:rsidP="0040686D">
            <w:pPr>
              <w:pStyle w:val="af7"/>
              <w:rPr>
                <w:rFonts w:ascii="Times New Roman" w:eastAsia="宋体"/>
                <w:sz w:val="21"/>
                <w:szCs w:val="21"/>
                <w:lang w:val="en-US" w:eastAsia="zh-CN"/>
              </w:rPr>
            </w:pPr>
            <w:r>
              <w:rPr>
                <w:rFonts w:ascii="Times New Roman" w:eastAsia="宋体" w:hint="eastAsia"/>
                <w:sz w:val="21"/>
                <w:szCs w:val="21"/>
                <w:lang w:val="en-US" w:eastAsia="zh-CN"/>
              </w:rPr>
              <w:t>依托现有</w:t>
            </w:r>
          </w:p>
        </w:tc>
      </w:tr>
      <w:tr w:rsidR="003A6BCB" w:rsidRPr="00936D15" w:rsidTr="00A20F13">
        <w:trPr>
          <w:cantSplit/>
          <w:trHeight w:val="118"/>
          <w:jc w:val="center"/>
        </w:trPr>
        <w:tc>
          <w:tcPr>
            <w:tcW w:w="438" w:type="pct"/>
            <w:vMerge/>
            <w:tcBorders>
              <w:left w:val="nil"/>
              <w:bottom w:val="single" w:sz="12" w:space="0" w:color="auto"/>
              <w:right w:val="single" w:sz="4" w:space="0" w:color="auto"/>
            </w:tcBorders>
            <w:vAlign w:val="center"/>
          </w:tcPr>
          <w:p w:rsidR="003A6BCB" w:rsidRPr="00936D15" w:rsidRDefault="003A6BCB" w:rsidP="0040686D">
            <w:pPr>
              <w:pStyle w:val="af7"/>
              <w:rPr>
                <w:rFonts w:ascii="Times New Roman" w:eastAsia="宋体"/>
                <w:sz w:val="21"/>
                <w:szCs w:val="21"/>
                <w:lang w:val="en-US" w:eastAsia="zh-CN"/>
              </w:rPr>
            </w:pPr>
          </w:p>
        </w:tc>
        <w:tc>
          <w:tcPr>
            <w:tcW w:w="845" w:type="pct"/>
            <w:gridSpan w:val="2"/>
            <w:tcBorders>
              <w:left w:val="single" w:sz="4" w:space="0" w:color="auto"/>
              <w:bottom w:val="single" w:sz="12" w:space="0" w:color="auto"/>
              <w:right w:val="single" w:sz="4" w:space="0" w:color="auto"/>
            </w:tcBorders>
            <w:vAlign w:val="center"/>
          </w:tcPr>
          <w:p w:rsidR="003A6BCB" w:rsidRPr="00936D15" w:rsidRDefault="003A6BCB" w:rsidP="00A20F13">
            <w:pPr>
              <w:pStyle w:val="af7"/>
              <w:rPr>
                <w:rFonts w:ascii="Times New Roman" w:eastAsia="宋体"/>
                <w:sz w:val="21"/>
                <w:szCs w:val="21"/>
                <w:lang w:val="en-US" w:eastAsia="zh-CN"/>
              </w:rPr>
            </w:pPr>
            <w:r w:rsidRPr="00936D15">
              <w:rPr>
                <w:rFonts w:ascii="Times New Roman" w:eastAsia="宋体"/>
                <w:sz w:val="21"/>
                <w:szCs w:val="21"/>
                <w:lang w:val="en-US" w:eastAsia="zh-CN"/>
              </w:rPr>
              <w:t>事故应急措施</w:t>
            </w:r>
          </w:p>
        </w:tc>
        <w:tc>
          <w:tcPr>
            <w:tcW w:w="1984" w:type="pct"/>
            <w:tcBorders>
              <w:top w:val="single" w:sz="4" w:space="0" w:color="auto"/>
              <w:left w:val="single" w:sz="4" w:space="0" w:color="auto"/>
              <w:bottom w:val="single" w:sz="12" w:space="0" w:color="auto"/>
              <w:right w:val="single" w:sz="4" w:space="0" w:color="auto"/>
            </w:tcBorders>
            <w:vAlign w:val="center"/>
          </w:tcPr>
          <w:p w:rsidR="003A6BCB" w:rsidRPr="00936D15" w:rsidRDefault="003A6BCB" w:rsidP="00A20F13">
            <w:pPr>
              <w:pStyle w:val="af7"/>
              <w:rPr>
                <w:rFonts w:ascii="Times New Roman" w:eastAsia="宋体"/>
                <w:sz w:val="21"/>
                <w:szCs w:val="21"/>
                <w:lang w:val="en-US" w:eastAsia="zh-CN"/>
              </w:rPr>
            </w:pPr>
            <w:r w:rsidRPr="00936D15">
              <w:rPr>
                <w:rFonts w:ascii="Times New Roman" w:eastAsia="宋体"/>
                <w:sz w:val="21"/>
                <w:szCs w:val="21"/>
                <w:lang w:val="en-US" w:eastAsia="zh-CN"/>
              </w:rPr>
              <w:t>事故应急池</w:t>
            </w:r>
            <w:r w:rsidR="00AA66B7" w:rsidRPr="00936D15">
              <w:rPr>
                <w:rFonts w:ascii="Times New Roman" w:eastAsia="宋体"/>
                <w:sz w:val="21"/>
                <w:szCs w:val="21"/>
                <w:lang w:val="en-US" w:eastAsia="zh-CN"/>
              </w:rPr>
              <w:t>1</w:t>
            </w:r>
            <w:r w:rsidR="00AA66B7" w:rsidRPr="00936D15">
              <w:rPr>
                <w:rFonts w:ascii="Times New Roman" w:eastAsia="宋体"/>
                <w:sz w:val="21"/>
                <w:szCs w:val="21"/>
                <w:lang w:val="en-US" w:eastAsia="zh-CN"/>
              </w:rPr>
              <w:t>座容积</w:t>
            </w:r>
            <w:r w:rsidRPr="00936D15">
              <w:rPr>
                <w:rFonts w:ascii="Times New Roman" w:eastAsia="宋体"/>
                <w:sz w:val="21"/>
                <w:szCs w:val="21"/>
                <w:lang w:val="en-US" w:eastAsia="zh-CN"/>
              </w:rPr>
              <w:t>350 m</w:t>
            </w:r>
            <w:r w:rsidRPr="00936D15">
              <w:rPr>
                <w:rFonts w:ascii="Times New Roman" w:eastAsia="宋体"/>
                <w:sz w:val="21"/>
                <w:szCs w:val="21"/>
                <w:vertAlign w:val="superscript"/>
                <w:lang w:val="en-US" w:eastAsia="zh-CN"/>
              </w:rPr>
              <w:t>3</w:t>
            </w:r>
          </w:p>
        </w:tc>
        <w:tc>
          <w:tcPr>
            <w:tcW w:w="1733" w:type="pct"/>
            <w:tcBorders>
              <w:top w:val="single" w:sz="4" w:space="0" w:color="auto"/>
              <w:left w:val="single" w:sz="4" w:space="0" w:color="auto"/>
              <w:bottom w:val="single" w:sz="12" w:space="0" w:color="auto"/>
              <w:right w:val="nil"/>
            </w:tcBorders>
            <w:vAlign w:val="center"/>
          </w:tcPr>
          <w:p w:rsidR="003A6BCB" w:rsidRPr="00936D15" w:rsidRDefault="00127953" w:rsidP="0040686D">
            <w:pPr>
              <w:pStyle w:val="af7"/>
              <w:rPr>
                <w:rFonts w:ascii="Times New Roman" w:eastAsia="宋体"/>
                <w:sz w:val="21"/>
                <w:szCs w:val="21"/>
                <w:lang w:val="en-US" w:eastAsia="zh-CN"/>
              </w:rPr>
            </w:pPr>
            <w:r>
              <w:rPr>
                <w:rFonts w:ascii="Times New Roman" w:eastAsia="宋体" w:hint="eastAsia"/>
                <w:sz w:val="21"/>
                <w:szCs w:val="21"/>
                <w:lang w:val="en-US" w:eastAsia="zh-CN"/>
              </w:rPr>
              <w:t>依托现有</w:t>
            </w:r>
          </w:p>
        </w:tc>
      </w:tr>
    </w:tbl>
    <w:p w:rsidR="00891042" w:rsidRPr="00936D15" w:rsidRDefault="00891042" w:rsidP="004C64E8">
      <w:pPr>
        <w:pStyle w:val="4"/>
        <w:rPr>
          <w:rFonts w:ascii="Times New Roman" w:eastAsia="宋体" w:hAnsi="Times New Roman"/>
        </w:rPr>
        <w:sectPr w:rsidR="00891042" w:rsidRPr="00936D15" w:rsidSect="005A5AEE">
          <w:pgSz w:w="16838" w:h="11906" w:orient="landscape"/>
          <w:pgMar w:top="1418" w:right="1440" w:bottom="1418" w:left="1440" w:header="851" w:footer="992" w:gutter="0"/>
          <w:cols w:space="425"/>
          <w:docGrid w:linePitch="312"/>
        </w:sectPr>
      </w:pPr>
      <w:bookmarkStart w:id="39" w:name="_Toc151453771"/>
      <w:bookmarkStart w:id="40" w:name="_Toc252286486"/>
    </w:p>
    <w:p w:rsidR="004C64E8" w:rsidRPr="00936D15" w:rsidRDefault="004C64E8" w:rsidP="004C64E8">
      <w:pPr>
        <w:pStyle w:val="4"/>
        <w:rPr>
          <w:rFonts w:ascii="Times New Roman" w:eastAsia="宋体" w:hAnsi="Times New Roman"/>
        </w:rPr>
      </w:pPr>
      <w:r w:rsidRPr="00936D15">
        <w:rPr>
          <w:rFonts w:ascii="Times New Roman" w:eastAsia="宋体" w:hAnsi="Times New Roman"/>
        </w:rPr>
        <w:lastRenderedPageBreak/>
        <w:t>建设</w:t>
      </w:r>
      <w:bookmarkEnd w:id="39"/>
      <w:bookmarkEnd w:id="40"/>
      <w:r w:rsidRPr="00936D15">
        <w:rPr>
          <w:rFonts w:ascii="Times New Roman" w:eastAsia="宋体" w:hAnsi="Times New Roman"/>
        </w:rPr>
        <w:t>项目</w:t>
      </w:r>
      <w:r w:rsidR="001A19E6" w:rsidRPr="00936D15">
        <w:rPr>
          <w:rFonts w:ascii="Times New Roman" w:eastAsia="宋体" w:hAnsi="Times New Roman"/>
        </w:rPr>
        <w:t>总图布置</w:t>
      </w:r>
    </w:p>
    <w:p w:rsidR="002D050F" w:rsidRPr="00936D15" w:rsidRDefault="002D050F" w:rsidP="00643910">
      <w:pPr>
        <w:spacing w:line="324" w:lineRule="auto"/>
        <w:ind w:firstLineChars="200" w:firstLine="560"/>
        <w:jc w:val="left"/>
        <w:rPr>
          <w:rFonts w:ascii="Times New Roman" w:eastAsia="宋体"/>
        </w:rPr>
      </w:pPr>
      <w:r w:rsidRPr="00936D15">
        <w:rPr>
          <w:rFonts w:ascii="Times New Roman" w:eastAsia="宋体"/>
        </w:rPr>
        <w:t>本项目</w:t>
      </w:r>
      <w:r w:rsidR="00127953">
        <w:rPr>
          <w:rFonts w:ascii="Times New Roman" w:eastAsia="宋体" w:hint="eastAsia"/>
        </w:rPr>
        <w:t>依托现有已建厂房，</w:t>
      </w:r>
      <w:r w:rsidRPr="001D3861">
        <w:rPr>
          <w:rFonts w:ascii="Times New Roman" w:eastAsia="宋体"/>
        </w:rPr>
        <w:t>厂区分为</w:t>
      </w:r>
      <w:r w:rsidR="00643910" w:rsidRPr="001D3861">
        <w:rPr>
          <w:rFonts w:ascii="Times New Roman" w:eastAsia="宋体"/>
        </w:rPr>
        <w:t>四</w:t>
      </w:r>
      <w:r w:rsidRPr="001D3861">
        <w:rPr>
          <w:rFonts w:ascii="Times New Roman" w:eastAsia="宋体"/>
        </w:rPr>
        <w:t>个部分：</w:t>
      </w:r>
      <w:r w:rsidR="00936E83" w:rsidRPr="001D3861">
        <w:rPr>
          <w:rFonts w:ascii="Times New Roman" w:eastAsia="宋体" w:hint="eastAsia"/>
        </w:rPr>
        <w:t>2#</w:t>
      </w:r>
      <w:r w:rsidR="00936E83" w:rsidRPr="001D3861">
        <w:rPr>
          <w:rFonts w:ascii="Times New Roman" w:eastAsia="宋体" w:hint="eastAsia"/>
        </w:rPr>
        <w:t>主厂房（</w:t>
      </w:r>
      <w:r w:rsidR="00936E83" w:rsidRPr="001D3861">
        <w:rPr>
          <w:rFonts w:ascii="Times New Roman" w:eastAsia="宋体"/>
        </w:rPr>
        <w:t>橡胶制品</w:t>
      </w:r>
      <w:r w:rsidR="00936E83" w:rsidRPr="001D3861">
        <w:rPr>
          <w:rFonts w:ascii="Times New Roman" w:eastAsia="宋体" w:hint="eastAsia"/>
        </w:rPr>
        <w:t>区</w:t>
      </w:r>
      <w:r w:rsidR="00936E83" w:rsidRPr="001D3861">
        <w:rPr>
          <w:rFonts w:ascii="Times New Roman" w:eastAsia="宋体"/>
        </w:rPr>
        <w:t>、塑料制品</w:t>
      </w:r>
      <w:r w:rsidR="00936E83" w:rsidRPr="001D3861">
        <w:rPr>
          <w:rFonts w:ascii="Times New Roman" w:eastAsia="宋体" w:hint="eastAsia"/>
        </w:rPr>
        <w:t>区）</w:t>
      </w:r>
      <w:r w:rsidR="00643910" w:rsidRPr="001D3861">
        <w:rPr>
          <w:rFonts w:ascii="Times New Roman" w:eastAsia="宋体"/>
        </w:rPr>
        <w:t>、</w:t>
      </w:r>
      <w:r w:rsidR="00936E83" w:rsidRPr="001D3861">
        <w:rPr>
          <w:rFonts w:ascii="Times New Roman" w:eastAsia="宋体" w:hint="eastAsia"/>
        </w:rPr>
        <w:t>1#</w:t>
      </w:r>
      <w:r w:rsidR="00936E83" w:rsidRPr="001D3861">
        <w:rPr>
          <w:rFonts w:ascii="Times New Roman" w:eastAsia="宋体" w:hint="eastAsia"/>
        </w:rPr>
        <w:t>、</w:t>
      </w:r>
      <w:r w:rsidR="00936E83" w:rsidRPr="001D3861">
        <w:rPr>
          <w:rFonts w:ascii="Times New Roman" w:eastAsia="宋体" w:hint="eastAsia"/>
        </w:rPr>
        <w:t>3#</w:t>
      </w:r>
      <w:r w:rsidR="00936E83" w:rsidRPr="001D3861">
        <w:rPr>
          <w:rFonts w:ascii="Times New Roman" w:eastAsia="宋体" w:hint="eastAsia"/>
        </w:rPr>
        <w:t>、</w:t>
      </w:r>
      <w:r w:rsidR="00936E83" w:rsidRPr="001D3861">
        <w:rPr>
          <w:rFonts w:ascii="Times New Roman" w:eastAsia="宋体" w:hint="eastAsia"/>
        </w:rPr>
        <w:t>4#</w:t>
      </w:r>
      <w:r w:rsidR="00936E83" w:rsidRPr="001D3861">
        <w:rPr>
          <w:rFonts w:ascii="Times New Roman" w:eastAsia="宋体" w:hint="eastAsia"/>
        </w:rPr>
        <w:t>空厂房（预留后期发展）、</w:t>
      </w:r>
      <w:r w:rsidR="00936E83" w:rsidRPr="001D3861">
        <w:rPr>
          <w:rFonts w:ascii="Times New Roman" w:eastAsia="宋体" w:hint="eastAsia"/>
        </w:rPr>
        <w:t>5#</w:t>
      </w:r>
      <w:r w:rsidR="00936E83" w:rsidRPr="001D3861">
        <w:rPr>
          <w:rFonts w:ascii="Times New Roman" w:eastAsia="宋体" w:hint="eastAsia"/>
        </w:rPr>
        <w:t>办公楼</w:t>
      </w:r>
      <w:r w:rsidR="00643910" w:rsidRPr="001D3861">
        <w:rPr>
          <w:rFonts w:ascii="Times New Roman" w:eastAsia="宋体"/>
        </w:rPr>
        <w:t>，</w:t>
      </w:r>
      <w:r w:rsidR="00936E83" w:rsidRPr="001D3861">
        <w:rPr>
          <w:rFonts w:ascii="Times New Roman" w:eastAsia="宋体" w:hint="eastAsia"/>
        </w:rPr>
        <w:t>以及地块原有的</w:t>
      </w:r>
      <w:r w:rsidR="00936E83" w:rsidRPr="001D3861">
        <w:rPr>
          <w:rFonts w:ascii="Times New Roman" w:eastAsia="宋体" w:hint="eastAsia"/>
        </w:rPr>
        <w:t>2</w:t>
      </w:r>
      <w:r w:rsidR="00936E83" w:rsidRPr="001D3861">
        <w:rPr>
          <w:rFonts w:ascii="Times New Roman" w:eastAsia="宋体" w:hint="eastAsia"/>
        </w:rPr>
        <w:t>幢已建办公楼</w:t>
      </w:r>
      <w:r w:rsidRPr="001D3861">
        <w:rPr>
          <w:rFonts w:ascii="Times New Roman" w:eastAsia="宋体"/>
        </w:rPr>
        <w:t>。</w:t>
      </w:r>
      <w:r w:rsidR="00235AA5" w:rsidRPr="001D3861">
        <w:rPr>
          <w:rFonts w:ascii="Times New Roman" w:eastAsia="宋体" w:hint="eastAsia"/>
        </w:rPr>
        <w:t>本次技改在现有</w:t>
      </w:r>
      <w:r w:rsidR="00936E83" w:rsidRPr="001D3861">
        <w:rPr>
          <w:rFonts w:ascii="Times New Roman" w:eastAsia="宋体" w:hint="eastAsia"/>
        </w:rPr>
        <w:t>2#</w:t>
      </w:r>
      <w:r w:rsidR="00126907" w:rsidRPr="001D3861">
        <w:rPr>
          <w:rFonts w:ascii="Times New Roman" w:eastAsia="宋体" w:hint="eastAsia"/>
        </w:rPr>
        <w:t>主</w:t>
      </w:r>
      <w:r w:rsidR="00936E83" w:rsidRPr="001D3861">
        <w:rPr>
          <w:rFonts w:ascii="Times New Roman" w:eastAsia="宋体" w:hint="eastAsia"/>
        </w:rPr>
        <w:t>厂房内</w:t>
      </w:r>
      <w:r w:rsidR="00235AA5" w:rsidRPr="001D3861">
        <w:rPr>
          <w:rFonts w:ascii="Times New Roman" w:eastAsia="宋体" w:hint="eastAsia"/>
        </w:rPr>
        <w:t>进行，仅增加部分设备。</w:t>
      </w:r>
    </w:p>
    <w:p w:rsidR="002D050F" w:rsidRPr="00936D15" w:rsidRDefault="002D050F" w:rsidP="002D050F">
      <w:pPr>
        <w:spacing w:line="324" w:lineRule="auto"/>
        <w:ind w:firstLineChars="200" w:firstLine="560"/>
        <w:jc w:val="left"/>
        <w:rPr>
          <w:rFonts w:ascii="Times New Roman" w:eastAsia="宋体"/>
        </w:rPr>
      </w:pPr>
      <w:r w:rsidRPr="00936D15">
        <w:rPr>
          <w:rFonts w:ascii="Times New Roman" w:eastAsia="宋体"/>
        </w:rPr>
        <w:t>本项目厂区平面布置见</w:t>
      </w:r>
      <w:r w:rsidRPr="00141162">
        <w:rPr>
          <w:rFonts w:ascii="Times New Roman" w:eastAsia="宋体"/>
          <w:b/>
        </w:rPr>
        <w:t>附图</w:t>
      </w:r>
      <w:r w:rsidR="00141162" w:rsidRPr="00141162">
        <w:rPr>
          <w:rFonts w:ascii="Times New Roman" w:eastAsia="宋体" w:hint="eastAsia"/>
          <w:b/>
        </w:rPr>
        <w:t>9</w:t>
      </w:r>
      <w:r w:rsidRPr="00936D15">
        <w:rPr>
          <w:rFonts w:ascii="Times New Roman" w:eastAsia="宋体"/>
        </w:rPr>
        <w:t>。</w:t>
      </w:r>
    </w:p>
    <w:p w:rsidR="002D050F" w:rsidRPr="00936D15" w:rsidRDefault="002D050F" w:rsidP="002D050F">
      <w:pPr>
        <w:pStyle w:val="4"/>
        <w:rPr>
          <w:rFonts w:ascii="Times New Roman" w:eastAsia="宋体" w:hAnsi="Times New Roman"/>
        </w:rPr>
      </w:pPr>
      <w:r w:rsidRPr="00936D15">
        <w:rPr>
          <w:rFonts w:ascii="Times New Roman" w:eastAsia="宋体" w:hAnsi="Times New Roman"/>
        </w:rPr>
        <w:t>建设项目周边情况</w:t>
      </w:r>
    </w:p>
    <w:p w:rsidR="00F32638" w:rsidRPr="00936D15" w:rsidRDefault="00F32638" w:rsidP="00F32638">
      <w:pPr>
        <w:spacing w:line="324" w:lineRule="auto"/>
        <w:ind w:firstLineChars="200" w:firstLine="560"/>
        <w:jc w:val="left"/>
        <w:rPr>
          <w:rFonts w:ascii="Times New Roman" w:eastAsia="宋体"/>
        </w:rPr>
      </w:pPr>
      <w:r w:rsidRPr="00936D15">
        <w:rPr>
          <w:rFonts w:ascii="Times New Roman" w:eastAsia="宋体"/>
        </w:rPr>
        <w:t>拟建项目位于</w:t>
      </w:r>
      <w:r w:rsidR="007274A5" w:rsidRPr="00936D15">
        <w:rPr>
          <w:rFonts w:ascii="Times New Roman" w:eastAsia="宋体"/>
        </w:rPr>
        <w:t>凤凰镇</w:t>
      </w:r>
      <w:r w:rsidR="001F56EF" w:rsidRPr="00936D15">
        <w:rPr>
          <w:rFonts w:ascii="Times New Roman" w:eastAsia="宋体" w:hint="eastAsia"/>
        </w:rPr>
        <w:t>韩国工业园</w:t>
      </w:r>
      <w:r w:rsidRPr="00936D15">
        <w:rPr>
          <w:rFonts w:ascii="Times New Roman" w:eastAsia="宋体"/>
        </w:rPr>
        <w:t>内，</w:t>
      </w:r>
      <w:r w:rsidR="007274A5" w:rsidRPr="00936D15">
        <w:rPr>
          <w:rFonts w:ascii="Times New Roman" w:eastAsia="宋体"/>
        </w:rPr>
        <w:t>项目东面为河道，隔河为苏虞张公路；南面为空地；西面为</w:t>
      </w:r>
      <w:bookmarkStart w:id="41" w:name="_GoBack"/>
      <w:r w:rsidR="007274A5" w:rsidRPr="00936D15">
        <w:rPr>
          <w:rFonts w:ascii="Times New Roman" w:eastAsia="宋体"/>
        </w:rPr>
        <w:t>济富路</w:t>
      </w:r>
      <w:bookmarkEnd w:id="41"/>
      <w:r w:rsidR="007274A5" w:rsidRPr="00936D15">
        <w:rPr>
          <w:rFonts w:ascii="Times New Roman" w:eastAsia="宋体"/>
        </w:rPr>
        <w:t>，隔路为可隆科技张家港特种纺织品有限公司；北面为巨库钢材城。</w:t>
      </w:r>
      <w:r w:rsidRPr="00936D15">
        <w:rPr>
          <w:rFonts w:ascii="Times New Roman" w:eastAsia="宋体"/>
        </w:rPr>
        <w:t>项目周边均为</w:t>
      </w:r>
      <w:r w:rsidR="007274A5" w:rsidRPr="00936D15">
        <w:rPr>
          <w:rFonts w:ascii="Times New Roman" w:eastAsia="宋体"/>
        </w:rPr>
        <w:t>工业企业，</w:t>
      </w:r>
      <w:r w:rsidRPr="00936D15">
        <w:rPr>
          <w:rFonts w:ascii="Times New Roman" w:eastAsia="宋体"/>
        </w:rPr>
        <w:t>项目周围</w:t>
      </w:r>
      <w:r w:rsidR="00291E0E" w:rsidRPr="00936D15">
        <w:rPr>
          <w:rFonts w:ascii="Times New Roman" w:eastAsia="宋体"/>
        </w:rPr>
        <w:t>500m</w:t>
      </w:r>
      <w:r w:rsidRPr="00936D15">
        <w:rPr>
          <w:rFonts w:ascii="Times New Roman" w:eastAsia="宋体"/>
        </w:rPr>
        <w:t>环境概况见</w:t>
      </w:r>
      <w:r w:rsidRPr="00141162">
        <w:rPr>
          <w:rFonts w:ascii="Times New Roman" w:eastAsia="宋体"/>
          <w:b/>
        </w:rPr>
        <w:t>附图</w:t>
      </w:r>
      <w:r w:rsidR="00141162" w:rsidRPr="00141162">
        <w:rPr>
          <w:rFonts w:ascii="Times New Roman" w:eastAsia="宋体" w:hint="eastAsia"/>
          <w:b/>
        </w:rPr>
        <w:t>8</w:t>
      </w:r>
      <w:r w:rsidRPr="00936D15">
        <w:rPr>
          <w:rFonts w:ascii="Times New Roman" w:eastAsia="宋体"/>
        </w:rPr>
        <w:t>。</w:t>
      </w:r>
    </w:p>
    <w:p w:rsidR="00F32638" w:rsidRPr="00141162" w:rsidRDefault="00F32638" w:rsidP="002733DF">
      <w:pPr>
        <w:spacing w:line="324" w:lineRule="auto"/>
        <w:ind w:firstLineChars="200" w:firstLine="560"/>
        <w:jc w:val="left"/>
        <w:rPr>
          <w:rFonts w:ascii="Times New Roman" w:eastAsia="宋体"/>
        </w:rPr>
        <w:sectPr w:rsidR="00F32638" w:rsidRPr="00141162" w:rsidSect="005A5AEE">
          <w:pgSz w:w="11906" w:h="16838"/>
          <w:pgMar w:top="1440" w:right="1418" w:bottom="1440" w:left="1418" w:header="851" w:footer="992" w:gutter="0"/>
          <w:paperSrc w:first="1" w:other="1"/>
          <w:cols w:space="425"/>
          <w:docGrid w:linePitch="312"/>
        </w:sectPr>
      </w:pPr>
    </w:p>
    <w:p w:rsidR="004C64E8" w:rsidRPr="00936D15" w:rsidRDefault="006F27ED" w:rsidP="005B2A5D">
      <w:pPr>
        <w:pStyle w:val="2"/>
        <w:rPr>
          <w:rFonts w:ascii="Times New Roman" w:eastAsia="宋体" w:hAnsi="Times New Roman"/>
        </w:rPr>
      </w:pPr>
      <w:bookmarkStart w:id="42" w:name="_Toc16771451"/>
      <w:r w:rsidRPr="00936D15">
        <w:rPr>
          <w:rFonts w:ascii="Times New Roman" w:eastAsia="宋体" w:hAnsi="Times New Roman"/>
        </w:rPr>
        <w:lastRenderedPageBreak/>
        <w:t>建设</w:t>
      </w:r>
      <w:r w:rsidR="002733DF" w:rsidRPr="00936D15">
        <w:rPr>
          <w:rFonts w:ascii="Times New Roman" w:eastAsia="宋体" w:hAnsi="Times New Roman"/>
        </w:rPr>
        <w:t>项目工程分析</w:t>
      </w:r>
      <w:bookmarkEnd w:id="42"/>
    </w:p>
    <w:p w:rsidR="00A41F0A" w:rsidRPr="00936D15" w:rsidRDefault="00A41F0A" w:rsidP="00A41F0A">
      <w:pPr>
        <w:spacing w:line="324" w:lineRule="auto"/>
        <w:ind w:firstLineChars="200" w:firstLine="560"/>
        <w:jc w:val="left"/>
        <w:rPr>
          <w:rFonts w:ascii="Times New Roman" w:eastAsia="宋体"/>
        </w:rPr>
      </w:pPr>
      <w:r w:rsidRPr="00936D15">
        <w:rPr>
          <w:rFonts w:ascii="Times New Roman" w:eastAsia="宋体"/>
        </w:rPr>
        <w:t>本项目</w:t>
      </w:r>
      <w:r w:rsidR="001E6F7D">
        <w:rPr>
          <w:rFonts w:ascii="Times New Roman" w:eastAsia="宋体" w:hint="eastAsia"/>
        </w:rPr>
        <w:t>技改</w:t>
      </w:r>
      <w:r w:rsidRPr="00936D15">
        <w:rPr>
          <w:rFonts w:ascii="Times New Roman" w:eastAsia="宋体"/>
        </w:rPr>
        <w:t>前后生产工艺无变化。</w:t>
      </w:r>
    </w:p>
    <w:p w:rsidR="004D127B" w:rsidRPr="00936D15" w:rsidRDefault="007274A5" w:rsidP="004C64E8">
      <w:pPr>
        <w:pStyle w:val="4"/>
        <w:rPr>
          <w:rFonts w:ascii="Times New Roman" w:eastAsia="宋体" w:hAnsi="Times New Roman"/>
        </w:rPr>
      </w:pPr>
      <w:r w:rsidRPr="00936D15">
        <w:rPr>
          <w:rFonts w:ascii="Times New Roman" w:eastAsia="宋体" w:hAnsi="Times New Roman"/>
        </w:rPr>
        <w:t>橡胶零件</w:t>
      </w:r>
      <w:r w:rsidR="004D127B" w:rsidRPr="00936D15">
        <w:rPr>
          <w:rFonts w:ascii="Times New Roman" w:eastAsia="宋体" w:hAnsi="Times New Roman"/>
        </w:rPr>
        <w:t>工艺流程</w:t>
      </w:r>
    </w:p>
    <w:p w:rsidR="002F0D60" w:rsidRPr="00936D15" w:rsidRDefault="002F0D60" w:rsidP="002F0D60">
      <w:pPr>
        <w:spacing w:line="324" w:lineRule="auto"/>
        <w:ind w:firstLineChars="200" w:firstLine="560"/>
        <w:jc w:val="left"/>
        <w:rPr>
          <w:rFonts w:ascii="Times New Roman" w:eastAsia="宋体"/>
        </w:rPr>
      </w:pPr>
      <w:r w:rsidRPr="00936D15">
        <w:rPr>
          <w:rFonts w:ascii="Times New Roman" w:eastAsia="宋体"/>
        </w:rPr>
        <w:t>1</w:t>
      </w:r>
      <w:r w:rsidRPr="00936D15">
        <w:rPr>
          <w:rFonts w:ascii="Times New Roman" w:eastAsia="宋体"/>
        </w:rPr>
        <w:t>、工艺流程及说明</w:t>
      </w:r>
    </w:p>
    <w:p w:rsidR="001F59E2" w:rsidRPr="00936D15" w:rsidRDefault="001F59E2" w:rsidP="002733DF">
      <w:pPr>
        <w:spacing w:line="324" w:lineRule="auto"/>
        <w:ind w:firstLineChars="200" w:firstLine="560"/>
        <w:jc w:val="left"/>
        <w:rPr>
          <w:rFonts w:ascii="Times New Roman" w:eastAsia="宋体"/>
        </w:rPr>
      </w:pPr>
      <w:r w:rsidRPr="00936D15">
        <w:rPr>
          <w:rFonts w:ascii="Times New Roman" w:eastAsia="宋体"/>
        </w:rPr>
        <w:t>本项目</w:t>
      </w:r>
      <w:r w:rsidR="002F0D60" w:rsidRPr="00936D15">
        <w:rPr>
          <w:rFonts w:ascii="Times New Roman" w:eastAsia="宋体"/>
        </w:rPr>
        <w:t>橡胶零件生产</w:t>
      </w:r>
      <w:r w:rsidR="00A9589B" w:rsidRPr="00936D15">
        <w:rPr>
          <w:rFonts w:ascii="Times New Roman" w:eastAsia="宋体"/>
        </w:rPr>
        <w:t>主要</w:t>
      </w:r>
      <w:r w:rsidRPr="00936D15">
        <w:rPr>
          <w:rFonts w:ascii="Times New Roman" w:eastAsia="宋体"/>
        </w:rPr>
        <w:t>采用注压成型法，注压是橡胶制品加工的基本工艺之一。它是将胶料直接由机筒注入模腔，完成成型并进行硫化的生产工艺方法。注压成型法成型硫化周期短</w:t>
      </w:r>
      <w:r w:rsidR="000C756F" w:rsidRPr="00936D15">
        <w:rPr>
          <w:rFonts w:ascii="Times New Roman" w:eastAsia="宋体"/>
        </w:rPr>
        <w:t>，</w:t>
      </w:r>
      <w:r w:rsidRPr="00936D15">
        <w:rPr>
          <w:rFonts w:ascii="Times New Roman" w:eastAsia="宋体"/>
        </w:rPr>
        <w:t>把成型和硫化过程合为一体，工序简单。</w:t>
      </w:r>
    </w:p>
    <w:p w:rsidR="002F0D60" w:rsidRPr="00936D15" w:rsidRDefault="00E85F68" w:rsidP="00A41F0A">
      <w:pPr>
        <w:spacing w:line="360" w:lineRule="auto"/>
        <w:ind w:firstLineChars="147" w:firstLine="412"/>
        <w:jc w:val="left"/>
        <w:rPr>
          <w:rFonts w:ascii="Times New Roman" w:eastAsia="宋体"/>
        </w:rPr>
      </w:pPr>
      <w:r>
        <w:rPr>
          <w:noProof/>
        </w:rPr>
        <mc:AlternateContent>
          <mc:Choice Requires="wpg">
            <w:drawing>
              <wp:anchor distT="0" distB="0" distL="114300" distR="114300" simplePos="0" relativeHeight="251692032" behindDoc="0" locked="0" layoutInCell="1" allowOverlap="1" wp14:anchorId="02B1C4E0" wp14:editId="78DA78EC">
                <wp:simplePos x="0" y="0"/>
                <wp:positionH relativeFrom="column">
                  <wp:posOffset>869315</wp:posOffset>
                </wp:positionH>
                <wp:positionV relativeFrom="paragraph">
                  <wp:posOffset>167640</wp:posOffset>
                </wp:positionV>
                <wp:extent cx="3503295" cy="2606040"/>
                <wp:effectExtent l="0" t="8890" r="3810" b="4445"/>
                <wp:wrapNone/>
                <wp:docPr id="178" name="Group 16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2606040"/>
                          <a:chOff x="2787" y="6391"/>
                          <a:chExt cx="5517" cy="4104"/>
                        </a:xfrm>
                      </wpg:grpSpPr>
                      <wps:wsp>
                        <wps:cNvPr id="179" name="Text Box 16246"/>
                        <wps:cNvSpPr txBox="1">
                          <a:spLocks noChangeArrowheads="1"/>
                        </wps:cNvSpPr>
                        <wps:spPr bwMode="auto">
                          <a:xfrm>
                            <a:off x="5160" y="7144"/>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注压</w:t>
                              </w:r>
                            </w:p>
                          </w:txbxContent>
                        </wps:txbx>
                        <wps:bodyPr rot="0" vert="horz" wrap="square" lIns="0" tIns="0" rIns="0" bIns="0" anchor="t" anchorCtr="0" upright="1">
                          <a:noAutofit/>
                        </wps:bodyPr>
                      </wps:wsp>
                      <wps:wsp>
                        <wps:cNvPr id="180" name="AutoShape 16247"/>
                        <wps:cNvCnPr>
                          <a:cxnSpLocks noChangeShapeType="1"/>
                        </wps:cNvCnPr>
                        <wps:spPr bwMode="auto">
                          <a:xfrm>
                            <a:off x="4602" y="6574"/>
                            <a:ext cx="55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Text Box 16248"/>
                        <wps:cNvSpPr txBox="1">
                          <a:spLocks noChangeArrowheads="1"/>
                        </wps:cNvSpPr>
                        <wps:spPr bwMode="auto">
                          <a:xfrm>
                            <a:off x="2787" y="6436"/>
                            <a:ext cx="1815"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right"/>
                                <w:rPr>
                                  <w:rFonts w:ascii="Times New Roman" w:eastAsia="宋体"/>
                                  <w:sz w:val="21"/>
                                  <w:szCs w:val="21"/>
                                </w:rPr>
                              </w:pPr>
                              <w:r>
                                <w:rPr>
                                  <w:rFonts w:ascii="Times New Roman" w:eastAsia="宋体" w:hint="eastAsia"/>
                                  <w:sz w:val="21"/>
                                  <w:szCs w:val="21"/>
                                </w:rPr>
                                <w:t>胶料</w:t>
                              </w:r>
                              <w:r w:rsidRPr="00DF09F8">
                                <w:rPr>
                                  <w:rFonts w:ascii="Times New Roman" w:eastAsia="宋体" w:hint="eastAsia"/>
                                  <w:sz w:val="21"/>
                                  <w:szCs w:val="21"/>
                                </w:rPr>
                                <w:t>（</w:t>
                              </w:r>
                              <w:r>
                                <w:rPr>
                                  <w:rFonts w:ascii="Times New Roman" w:eastAsia="宋体" w:hint="eastAsia"/>
                                  <w:sz w:val="21"/>
                                  <w:szCs w:val="21"/>
                                </w:rPr>
                                <w:t>EPDM</w:t>
                              </w:r>
                              <w:r w:rsidRPr="00DF09F8">
                                <w:rPr>
                                  <w:rFonts w:ascii="Times New Roman" w:eastAsia="宋体" w:hint="eastAsia"/>
                                  <w:sz w:val="21"/>
                                  <w:szCs w:val="21"/>
                                </w:rPr>
                                <w:t>）</w:t>
                              </w:r>
                            </w:p>
                          </w:txbxContent>
                        </wps:txbx>
                        <wps:bodyPr rot="0" vert="horz" wrap="square" lIns="0" tIns="0" rIns="0" bIns="0" anchor="t" anchorCtr="0" upright="1">
                          <a:noAutofit/>
                        </wps:bodyPr>
                      </wps:wsp>
                      <wps:wsp>
                        <wps:cNvPr id="184" name="AutoShape 16249"/>
                        <wps:cNvCnPr>
                          <a:cxnSpLocks noChangeShapeType="1"/>
                        </wps:cNvCnPr>
                        <wps:spPr bwMode="auto">
                          <a:xfrm>
                            <a:off x="5892" y="7534"/>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Text Box 16250"/>
                        <wps:cNvSpPr txBox="1">
                          <a:spLocks noChangeArrowheads="1"/>
                        </wps:cNvSpPr>
                        <wps:spPr bwMode="auto">
                          <a:xfrm>
                            <a:off x="5160" y="7882"/>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硫化</w:t>
                              </w:r>
                            </w:p>
                          </w:txbxContent>
                        </wps:txbx>
                        <wps:bodyPr rot="0" vert="horz" wrap="square" lIns="0" tIns="0" rIns="0" bIns="0" anchor="t" anchorCtr="0" upright="1">
                          <a:noAutofit/>
                        </wps:bodyPr>
                      </wps:wsp>
                      <wps:wsp>
                        <wps:cNvPr id="186" name="AutoShape 16251"/>
                        <wps:cNvCnPr>
                          <a:cxnSpLocks noChangeShapeType="1"/>
                        </wps:cNvCnPr>
                        <wps:spPr bwMode="auto">
                          <a:xfrm>
                            <a:off x="5892" y="8272"/>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Text Box 16252"/>
                        <wps:cNvSpPr txBox="1">
                          <a:spLocks noChangeArrowheads="1"/>
                        </wps:cNvSpPr>
                        <wps:spPr bwMode="auto">
                          <a:xfrm>
                            <a:off x="5160" y="8629"/>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修剪</w:t>
                              </w:r>
                            </w:p>
                          </w:txbxContent>
                        </wps:txbx>
                        <wps:bodyPr rot="0" vert="horz" wrap="square" lIns="0" tIns="0" rIns="0" bIns="0" anchor="t" anchorCtr="0" upright="1">
                          <a:noAutofit/>
                        </wps:bodyPr>
                      </wps:wsp>
                      <wps:wsp>
                        <wps:cNvPr id="188" name="AutoShape 16253"/>
                        <wps:cNvCnPr>
                          <a:cxnSpLocks noChangeShapeType="1"/>
                        </wps:cNvCnPr>
                        <wps:spPr bwMode="auto">
                          <a:xfrm>
                            <a:off x="5892" y="9019"/>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Text Box 16254"/>
                        <wps:cNvSpPr txBox="1">
                          <a:spLocks noChangeArrowheads="1"/>
                        </wps:cNvSpPr>
                        <wps:spPr bwMode="auto">
                          <a:xfrm>
                            <a:off x="5160" y="936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检验</w:t>
                              </w:r>
                            </w:p>
                          </w:txbxContent>
                        </wps:txbx>
                        <wps:bodyPr rot="0" vert="horz" wrap="square" lIns="0" tIns="0" rIns="0" bIns="0" anchor="t" anchorCtr="0" upright="1">
                          <a:noAutofit/>
                        </wps:bodyPr>
                      </wps:wsp>
                      <wps:wsp>
                        <wps:cNvPr id="190" name="Text Box 16255"/>
                        <wps:cNvSpPr txBox="1">
                          <a:spLocks noChangeArrowheads="1"/>
                        </wps:cNvSpPr>
                        <wps:spPr bwMode="auto">
                          <a:xfrm>
                            <a:off x="7065" y="7174"/>
                            <a:ext cx="1161"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G1</w:t>
                              </w:r>
                              <w:r>
                                <w:rPr>
                                  <w:rFonts w:ascii="Times New Roman" w:eastAsia="宋体" w:hint="eastAsia"/>
                                  <w:sz w:val="21"/>
                                  <w:szCs w:val="21"/>
                                </w:rPr>
                                <w:t>注压</w:t>
                              </w:r>
                              <w:r w:rsidRPr="00DF09F8">
                                <w:rPr>
                                  <w:rFonts w:ascii="Times New Roman" w:eastAsia="宋体" w:hint="eastAsia"/>
                                  <w:sz w:val="21"/>
                                  <w:szCs w:val="21"/>
                                </w:rPr>
                                <w:t>废气</w:t>
                              </w:r>
                            </w:p>
                          </w:txbxContent>
                        </wps:txbx>
                        <wps:bodyPr rot="0" vert="horz" wrap="square" lIns="0" tIns="0" rIns="0" bIns="0" anchor="t" anchorCtr="0" upright="1">
                          <a:noAutofit/>
                        </wps:bodyPr>
                      </wps:wsp>
                      <wps:wsp>
                        <wps:cNvPr id="191" name="AutoShape 16256"/>
                        <wps:cNvCnPr>
                          <a:cxnSpLocks noChangeShapeType="1"/>
                        </wps:cNvCnPr>
                        <wps:spPr bwMode="auto">
                          <a:xfrm>
                            <a:off x="5892" y="9757"/>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56" name="Text Box 16257"/>
                        <wps:cNvSpPr txBox="1">
                          <a:spLocks noChangeArrowheads="1"/>
                        </wps:cNvSpPr>
                        <wps:spPr bwMode="auto">
                          <a:xfrm>
                            <a:off x="5160" y="936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检验</w:t>
                              </w:r>
                            </w:p>
                          </w:txbxContent>
                        </wps:txbx>
                        <wps:bodyPr rot="0" vert="horz" wrap="square" lIns="0" tIns="0" rIns="0" bIns="0" anchor="t" anchorCtr="0" upright="1">
                          <a:noAutofit/>
                        </wps:bodyPr>
                      </wps:wsp>
                      <wps:wsp>
                        <wps:cNvPr id="16688" name="AutoShape 16258"/>
                        <wps:cNvCnPr>
                          <a:cxnSpLocks noChangeShapeType="1"/>
                        </wps:cNvCnPr>
                        <wps:spPr bwMode="auto">
                          <a:xfrm>
                            <a:off x="6585" y="7312"/>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89" name="AutoShape 16259"/>
                        <wps:cNvCnPr>
                          <a:cxnSpLocks noChangeShapeType="1"/>
                        </wps:cNvCnPr>
                        <wps:spPr bwMode="auto">
                          <a:xfrm>
                            <a:off x="6585" y="8064"/>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90" name="Text Box 16260"/>
                        <wps:cNvSpPr txBox="1">
                          <a:spLocks noChangeArrowheads="1"/>
                        </wps:cNvSpPr>
                        <wps:spPr bwMode="auto">
                          <a:xfrm>
                            <a:off x="7065" y="7927"/>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G2</w:t>
                              </w:r>
                              <w:r>
                                <w:rPr>
                                  <w:rFonts w:ascii="Times New Roman" w:eastAsia="宋体" w:hint="eastAsia"/>
                                  <w:sz w:val="21"/>
                                  <w:szCs w:val="21"/>
                                </w:rPr>
                                <w:t>硫化</w:t>
                              </w:r>
                              <w:r w:rsidRPr="00DF09F8">
                                <w:rPr>
                                  <w:rFonts w:ascii="Times New Roman" w:eastAsia="宋体" w:hint="eastAsia"/>
                                  <w:sz w:val="21"/>
                                  <w:szCs w:val="21"/>
                                </w:rPr>
                                <w:t>废气</w:t>
                              </w:r>
                            </w:p>
                          </w:txbxContent>
                        </wps:txbx>
                        <wps:bodyPr rot="0" vert="horz" wrap="square" lIns="0" tIns="0" rIns="0" bIns="0" anchor="t" anchorCtr="0" upright="1">
                          <a:noAutofit/>
                        </wps:bodyPr>
                      </wps:wsp>
                      <wps:wsp>
                        <wps:cNvPr id="16691" name="AutoShape 16261"/>
                        <wps:cNvCnPr>
                          <a:cxnSpLocks noChangeShapeType="1"/>
                        </wps:cNvCnPr>
                        <wps:spPr bwMode="auto">
                          <a:xfrm>
                            <a:off x="6585" y="8784"/>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92" name="Text Box 16262"/>
                        <wps:cNvSpPr txBox="1">
                          <a:spLocks noChangeArrowheads="1"/>
                        </wps:cNvSpPr>
                        <wps:spPr bwMode="auto">
                          <a:xfrm>
                            <a:off x="7065" y="8650"/>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S1</w:t>
                              </w:r>
                              <w:r>
                                <w:rPr>
                                  <w:rFonts w:ascii="Times New Roman" w:eastAsia="宋体" w:hint="eastAsia"/>
                                  <w:sz w:val="21"/>
                                  <w:szCs w:val="21"/>
                                </w:rPr>
                                <w:t>边角料</w:t>
                              </w:r>
                            </w:p>
                          </w:txbxContent>
                        </wps:txbx>
                        <wps:bodyPr rot="0" vert="horz" wrap="square" lIns="0" tIns="0" rIns="0" bIns="0" anchor="t" anchorCtr="0" upright="1">
                          <a:noAutofit/>
                        </wps:bodyPr>
                      </wps:wsp>
                      <wps:wsp>
                        <wps:cNvPr id="16693" name="AutoShape 16263"/>
                        <wps:cNvCnPr>
                          <a:cxnSpLocks noChangeShapeType="1"/>
                        </wps:cNvCnPr>
                        <wps:spPr bwMode="auto">
                          <a:xfrm>
                            <a:off x="6585" y="9579"/>
                            <a:ext cx="48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94" name="Text Box 16264"/>
                        <wps:cNvSpPr txBox="1">
                          <a:spLocks noChangeArrowheads="1"/>
                        </wps:cNvSpPr>
                        <wps:spPr bwMode="auto">
                          <a:xfrm>
                            <a:off x="7065" y="9427"/>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S2</w:t>
                              </w:r>
                              <w:r>
                                <w:rPr>
                                  <w:rFonts w:ascii="Times New Roman" w:eastAsia="宋体" w:hint="eastAsia"/>
                                  <w:sz w:val="21"/>
                                  <w:szCs w:val="21"/>
                                </w:rPr>
                                <w:t>不合格品</w:t>
                              </w:r>
                            </w:p>
                          </w:txbxContent>
                        </wps:txbx>
                        <wps:bodyPr rot="0" vert="horz" wrap="square" lIns="0" tIns="0" rIns="0" bIns="0" anchor="t" anchorCtr="0" upright="1">
                          <a:noAutofit/>
                        </wps:bodyPr>
                      </wps:wsp>
                      <wps:wsp>
                        <wps:cNvPr id="16695" name="Text Box 16566"/>
                        <wps:cNvSpPr txBox="1">
                          <a:spLocks noChangeArrowheads="1"/>
                        </wps:cNvSpPr>
                        <wps:spPr bwMode="auto">
                          <a:xfrm>
                            <a:off x="5160" y="6391"/>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投料</w:t>
                              </w:r>
                            </w:p>
                          </w:txbxContent>
                        </wps:txbx>
                        <wps:bodyPr rot="0" vert="horz" wrap="square" lIns="0" tIns="0" rIns="0" bIns="0" anchor="t" anchorCtr="0" upright="1">
                          <a:noAutofit/>
                        </wps:bodyPr>
                      </wps:wsp>
                      <wps:wsp>
                        <wps:cNvPr id="16696" name="AutoShape 16567"/>
                        <wps:cNvCnPr>
                          <a:cxnSpLocks noChangeShapeType="1"/>
                        </wps:cNvCnPr>
                        <wps:spPr bwMode="auto">
                          <a:xfrm>
                            <a:off x="5892" y="6781"/>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97" name="Text Box 16590"/>
                        <wps:cNvSpPr txBox="1">
                          <a:spLocks noChangeArrowheads="1"/>
                        </wps:cNvSpPr>
                        <wps:spPr bwMode="auto">
                          <a:xfrm>
                            <a:off x="5265" y="10105"/>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D93436">
                              <w:pPr>
                                <w:jc w:val="center"/>
                                <w:rPr>
                                  <w:rFonts w:ascii="Times New Roman" w:eastAsia="宋体"/>
                                  <w:sz w:val="21"/>
                                  <w:szCs w:val="21"/>
                                </w:rPr>
                              </w:pPr>
                              <w:r>
                                <w:rPr>
                                  <w:rFonts w:ascii="Times New Roman" w:eastAsia="宋体" w:hint="eastAsia"/>
                                  <w:sz w:val="21"/>
                                  <w:szCs w:val="21"/>
                                </w:rPr>
                                <w:t>成品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91" o:spid="_x0000_s1130" style="position:absolute;left:0;text-align:left;margin-left:68.45pt;margin-top:13.2pt;width:275.85pt;height:205.2pt;z-index:251692032" coordorigin="2787,6391" coordsize="5517,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">
                <v:shape id="Text Box 16246" o:spid="_x0000_s1131" type="#_x0000_t202" style="position:absolute;left:5160;top:7144;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x7cEA&#10;AADcAAAADwAAAGRycy9kb3ducmV2LnhtbERPS2sCMRC+F/wPYQRvNesebF2NooJg6cUXnofN7EM3&#10;kyWJ6/bfNwWht/n4nrNY9aYRHTlfW1YwGScgiHOray4VXM67908QPiBrbCyTgh/ysFoO3haYafvk&#10;I3WnUIoYwj5DBVUIbSalzysy6Me2JY5cYZ3BEKErpXb4jOGmkWmSTKXBmmNDhS1tK8rvp4dRcO42&#10;fn+8hZn+KjYy/S4O6dWtlRoN+/UcRKA+/Itf7r2O8z9m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ce3BAAAA3AAAAA8AAAAAAAAAAAAAAAAAmAIAAGRycy9kb3du&#10;cmV2LnhtbFBLBQYAAAAABAAEAPUAAACGAw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注压</w:t>
                        </w:r>
                      </w:p>
                    </w:txbxContent>
                  </v:textbox>
                </v:shape>
                <v:shape id="AutoShape 16247" o:spid="_x0000_s1132" type="#_x0000_t32" style="position:absolute;left:4602;top:6574;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Text Box 16248" o:spid="_x0000_s1133" type="#_x0000_t202" style="position:absolute;left:2787;top:6436;width:18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rJsEA&#10;AADcAAAADwAAAGRycy9kb3ducmV2LnhtbERPS4vCMBC+C/6HMIIX0VQFkWoUn7AH9+ADz0Mz25Zt&#10;JiWJtv77jSDsbT6+5yzXranEk5wvLSsYjxIQxJnVJecKbtfjcA7CB2SNlWVS8CIP61W3s8RU24bP&#10;9LyEXMQQ9ikqKEKoUyl9VpBBP7I1ceR+rDMYInS51A6bGG4qOUmSmTRYcmwosKZdQdnv5WEUzPbu&#10;0Zx5N9jfDif8rvPJffu6K9XvtZsFiEBt+Bd/3F86zp9P4f1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mKybBAAAA3AAAAA8AAAAAAAAAAAAAAAAAmAIAAGRycy9kb3du&#10;cmV2LnhtbFBLBQYAAAAABAAEAPUAAACGAwAAAAA=&#10;" stroked="f">
                  <v:textbox inset="0,0,0,0">
                    <w:txbxContent>
                      <w:p w:rsidR="00800632" w:rsidRPr="00DF09F8" w:rsidRDefault="00800632" w:rsidP="002F0D60">
                        <w:pPr>
                          <w:jc w:val="right"/>
                          <w:rPr>
                            <w:rFonts w:ascii="Times New Roman" w:eastAsia="宋体"/>
                            <w:sz w:val="21"/>
                            <w:szCs w:val="21"/>
                          </w:rPr>
                        </w:pPr>
                        <w:r>
                          <w:rPr>
                            <w:rFonts w:ascii="Times New Roman" w:eastAsia="宋体" w:hint="eastAsia"/>
                            <w:sz w:val="21"/>
                            <w:szCs w:val="21"/>
                          </w:rPr>
                          <w:t>胶料</w:t>
                        </w:r>
                        <w:r w:rsidRPr="00DF09F8">
                          <w:rPr>
                            <w:rFonts w:ascii="Times New Roman" w:eastAsia="宋体" w:hint="eastAsia"/>
                            <w:sz w:val="21"/>
                            <w:szCs w:val="21"/>
                          </w:rPr>
                          <w:t>（</w:t>
                        </w:r>
                        <w:r>
                          <w:rPr>
                            <w:rFonts w:ascii="Times New Roman" w:eastAsia="宋体" w:hint="eastAsia"/>
                            <w:sz w:val="21"/>
                            <w:szCs w:val="21"/>
                          </w:rPr>
                          <w:t>EPDM</w:t>
                        </w:r>
                        <w:r w:rsidRPr="00DF09F8">
                          <w:rPr>
                            <w:rFonts w:ascii="Times New Roman" w:eastAsia="宋体" w:hint="eastAsia"/>
                            <w:sz w:val="21"/>
                            <w:szCs w:val="21"/>
                          </w:rPr>
                          <w:t>）</w:t>
                        </w:r>
                      </w:p>
                    </w:txbxContent>
                  </v:textbox>
                </v:shape>
                <v:shape id="AutoShape 16249" o:spid="_x0000_s1134" type="#_x0000_t32" style="position:absolute;left:5892;top:7534;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16250" o:spid="_x0000_s1135" type="#_x0000_t202" style="position:absolute;left:5160;top:7882;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Lz8EA&#10;AADcAAAADwAAAGRycy9kb3ducmV2LnhtbERPS2sCMRC+F/wPYQRvNetCi65GUUFQeqkPPA+b2Ydu&#10;JkuSruu/N4VCb/PxPWex6k0jOnK+tqxgMk5AEOdW11wquJx371MQPiBrbCyTgid5WC0HbwvMtH3w&#10;kbpTKEUMYZ+hgiqENpPS5xUZ9GPbEkeusM5giNCVUjt8xHDTyDRJPqXBmmNDhS1tK8rvpx+j4Nxt&#10;/P54CzN9KDYy/Sq+06tbKzUa9us5iEB9+Bf/ufc6zp9+wO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C8/BAAAA3AAAAA8AAAAAAAAAAAAAAAAAmAIAAGRycy9kb3du&#10;cmV2LnhtbFBLBQYAAAAABAAEAPUAAACGAw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硫化</w:t>
                        </w:r>
                      </w:p>
                    </w:txbxContent>
                  </v:textbox>
                </v:shape>
                <v:shape id="AutoShape 16251" o:spid="_x0000_s1136" type="#_x0000_t32" style="position:absolute;left:5892;top:8272;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Text Box 16252" o:spid="_x0000_s1137" type="#_x0000_t202" style="position:absolute;left:5160;top:8629;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wI8EA&#10;AADcAAAADwAAAGRycy9kb3ducmV2LnhtbERPS2sCMRC+F/wPYQRvNeseWl2NooKg9FIfeB42sw/d&#10;TJYkXdd/bwqF3ubje85i1ZtGdOR8bVnBZJyAIM6trrlUcDnv3qcgfEDW2FgmBU/ysFoO3haYafvg&#10;I3WnUIoYwj5DBVUIbSalzysy6Me2JY5cYZ3BEKErpXb4iOGmkWmSfEiDNceGClvaVpTfTz9Gwbnb&#10;+P3xFmb6UGxk+lV8p1e3Vmo07NdzEIH68C/+c+91nD/9hN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cMCPBAAAA3AAAAA8AAAAAAAAAAAAAAAAAmAIAAGRycy9kb3du&#10;cmV2LnhtbFBLBQYAAAAABAAEAPUAAACGAw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修剪</w:t>
                        </w:r>
                      </w:p>
                    </w:txbxContent>
                  </v:textbox>
                </v:shape>
                <v:shape id="AutoShape 16253" o:spid="_x0000_s1138" type="#_x0000_t32" style="position:absolute;left:5892;top:9019;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Text Box 16254" o:spid="_x0000_s1139" type="#_x0000_t202" style="position:absolute;left:5160;top:936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ysEA&#10;AADcAAAADwAAAGRycy9kb3ducmV2LnhtbERPS4vCMBC+C/sfwgjeNLWHRbtG0QXBxcv6YM9DM31o&#10;MylJrPXfmwXB23x8z1msetOIjpyvLSuYThIQxLnVNZcKzqfteAbCB2SNjWVS8CAPq+XHYIGZtnc+&#10;UHcMpYgh7DNUUIXQZlL6vCKDfmJb4sgV1hkMEbpSaof3GG4amSbJpzRYc2yosKXvivLr8WYUnLqN&#10;3x0uYa5/io1M98Vv+ufWSo2G/foLRKA+vMUv907H+bM5/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AcrBAAAA3AAAAA8AAAAAAAAAAAAAAAAAmAIAAGRycy9kb3du&#10;cmV2LnhtbFBLBQYAAAAABAAEAPUAAACGAw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检验</w:t>
                        </w:r>
                      </w:p>
                    </w:txbxContent>
                  </v:textbox>
                </v:shape>
                <v:shape id="Text Box 16255" o:spid="_x0000_s1140" type="#_x0000_t202" style="position:absolute;left:7065;top:7174;width:116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oMUA&#10;AADcAAAADwAAAGRycy9kb3ducmV2LnhtbESPT0/DMAzF70h8h8hIXNCWdhJ/VpZNFRKIazfY2WpM&#10;U61xqiTdCp8eH5C42XrP7/282c1+UGeKqQ9soFwWoIjbYHvuDHwcXhdPoFJGtjgEJgPflGC3vb7a&#10;YGXDhRs673OnJIRThQZczmOldWodeUzLMBKL9hWixyxr7LSNeJFwP+hVUTxojz1Lg8ORXhy1p/3k&#10;DUyP06q8v0NXH5tj81O+dZ/xVBtzezPXz6Ayzfnf/Hf9bgV/L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9GgxQAAANwAAAAPAAAAAAAAAAAAAAAAAJgCAABkcnMv&#10;ZG93bnJldi54bWxQSwUGAAAAAAQABAD1AAAAigMAAAAA&#10;" stroked="f">
                  <v:stroke dashstyle="dash"/>
                  <v:textbox inset="0,0,0,0">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G1</w:t>
                        </w:r>
                        <w:r>
                          <w:rPr>
                            <w:rFonts w:ascii="Times New Roman" w:eastAsia="宋体" w:hint="eastAsia"/>
                            <w:sz w:val="21"/>
                            <w:szCs w:val="21"/>
                          </w:rPr>
                          <w:t>注压</w:t>
                        </w:r>
                        <w:r w:rsidRPr="00DF09F8">
                          <w:rPr>
                            <w:rFonts w:ascii="Times New Roman" w:eastAsia="宋体" w:hint="eastAsia"/>
                            <w:sz w:val="21"/>
                            <w:szCs w:val="21"/>
                          </w:rPr>
                          <w:t>废气</w:t>
                        </w:r>
                      </w:p>
                    </w:txbxContent>
                  </v:textbox>
                </v:shape>
                <v:shape id="AutoShape 16256" o:spid="_x0000_s1141" type="#_x0000_t32" style="position:absolute;left:5892;top:9757;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Text Box 16257" o:spid="_x0000_s1142" type="#_x0000_t202" style="position:absolute;left:5160;top:936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wsMA&#10;AADeAAAADwAAAGRycy9kb3ducmV2LnhtbERPS2sCMRC+F/wPYQRvNdsFl7o1igqC0kt94HnYzD7a&#10;zWRJ4rr+e1Mo9DYf33MWq8G0oifnG8sK3qYJCOLC6oYrBZfz7vUdhA/IGlvLpOBBHlbL0csCc23v&#10;fKT+FCoRQ9jnqKAOocul9EVNBv3UdsSRK60zGCJ0ldQO7zHctDJNkkwabDg21NjRtqbi53QzCs79&#10;xu+P32GuD+VGpp/lV3p1a6Um42H9ASLQEP7Ff+69jvOzbJbB7zvxBr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hwsMAAADeAAAADwAAAAAAAAAAAAAAAACYAgAAZHJzL2Rv&#10;d25yZXYueG1sUEsFBgAAAAAEAAQA9QAAAIgDA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检验</w:t>
                        </w:r>
                      </w:p>
                    </w:txbxContent>
                  </v:textbox>
                </v:shape>
                <v:shape id="AutoShape 16258" o:spid="_x0000_s1143" type="#_x0000_t32" style="position:absolute;left:6585;top:7312;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H4cYAAADeAAAADwAAAGRycy9kb3ducmV2LnhtbESPTWvCQBCG74L/YZlCb7pR2hCiq9RC&#10;S0+lVRGPY3bMh9nZkN1q+u87h4K3Geb9eGa5HlyrrtSH2rOB2TQBRVx4W3NpYL97m2SgQkS22Hom&#10;A78UYL0aj5aYW3/jb7puY6kkhEOOBqoYu1zrUFTkMEx9Ryy3s+8dRln7UtsebxLuWj1PklQ7rFka&#10;KuzotaLisv1xBpr2ed588vvX6VAeT08baWpmR2MeH4aXBahIQ7yL/90fVvDTNBNeeUdm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fB+HGAAAA3gAAAA8AAAAAAAAA&#10;AAAAAAAAoQIAAGRycy9kb3ducmV2LnhtbFBLBQYAAAAABAAEAPkAAACUAwAAAAA=&#10;">
                  <v:stroke dashstyle="dash" endarrow="block"/>
                </v:shape>
                <v:shape id="AutoShape 16259" o:spid="_x0000_s1144" type="#_x0000_t32" style="position:absolute;left:6585;top:8064;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OiescAAADeAAAADwAAAGRycy9kb3ducmV2LnhtbESPW2vCQBCF3wv+h2UE3+pGsUFjVmkL&#10;LX0q9YL4OMmOuZidDdmtpv/eFQq+zXDOnO9Muu5NIy7Uucqygsk4AkGcW11xoWC/+3ieg3AeWWNj&#10;mRT8kYP1avCUYqLtlTd02fpChBB2CSoovW8TKV1ekkE3ti1x0E62M+jD2hVSd3gN4aaR0yiKpcGK&#10;A6HElt5Lys/bX6Ogbl6m9Td//mSH4pjN3gKpnhyVGg371yUIT71/mP+vv3SoH8fzBdzfCTPI1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6J6xwAAAN4AAAAPAAAAAAAA&#10;AAAAAAAAAKECAABkcnMvZG93bnJldi54bWxQSwUGAAAAAAQABAD5AAAAlQMAAAAA&#10;">
                  <v:stroke dashstyle="dash" endarrow="block"/>
                </v:shape>
                <v:shape id="Text Box 16260" o:spid="_x0000_s1145" type="#_x0000_t202" style="position:absolute;left:7065;top:7927;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kAMYA&#10;AADeAAAADwAAAGRycy9kb3ducmV2LnhtbESPQU/DMAyF70j8h8hIXBBLO4kCZdlUIYG4dsDOVmOa&#10;ao1TJelW+PX4gMTNlp/fe99mt/hRnSimIbCBclWAIu6CHbg38PH+cvsAKmVki2NgMvBNCXbby4sN&#10;1jacuaXTPvdKTDjVaMDlPNVap86Rx7QKE7HcvkL0mGWNvbYRz2LuR70uikp7HFgSHE707Kg77mdv&#10;YL6f1+XdDbrm0B7an/K1/4zHxpjrq6V5ApVpyf/iv+83K/Wr6lEABE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RkAMYAAADeAAAADwAAAAAAAAAAAAAAAACYAgAAZHJz&#10;L2Rvd25yZXYueG1sUEsFBgAAAAAEAAQA9QAAAIsDAAAAAA==&#10;" stroked="f">
                  <v:stroke dashstyle="dash"/>
                  <v:textbox inset="0,0,0,0">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G2</w:t>
                        </w:r>
                        <w:r>
                          <w:rPr>
                            <w:rFonts w:ascii="Times New Roman" w:eastAsia="宋体" w:hint="eastAsia"/>
                            <w:sz w:val="21"/>
                            <w:szCs w:val="21"/>
                          </w:rPr>
                          <w:t>硫化</w:t>
                        </w:r>
                        <w:r w:rsidRPr="00DF09F8">
                          <w:rPr>
                            <w:rFonts w:ascii="Times New Roman" w:eastAsia="宋体" w:hint="eastAsia"/>
                            <w:sz w:val="21"/>
                            <w:szCs w:val="21"/>
                          </w:rPr>
                          <w:t>废气</w:t>
                        </w:r>
                      </w:p>
                    </w:txbxContent>
                  </v:textbox>
                </v:shape>
                <v:shape id="AutoShape 16261" o:spid="_x0000_s1146" type="#_x0000_t32" style="position:absolute;left:6585;top:8784;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w4occAAADeAAAADwAAAGRycy9kb3ducmV2LnhtbESPT2vCQBDF70K/wzJCb7qJtKFGN6EV&#10;lJ6ktSIex+yYP83Ohuyq8dt3C4XeZnhv3u/NMh9MK67Uu9qygngagSAurK65VLD/Wk9eQDiPrLG1&#10;TAru5CDPHkZLTLW98Sddd74UIYRdigoq77tUSldUZNBNbUcctLPtDfqw9qXUPd5CuGnlLIoSabDm&#10;QKiwo1VFxffuYhQ07fOs2fLm43Qoj6ent0Bq4qNSj+PhdQHC0+D/zX/X7zrUT5J5DL/vhBl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PDihxwAAAN4AAAAPAAAAAAAA&#10;AAAAAAAAAKECAABkcnMvZG93bnJldi54bWxQSwUGAAAAAAQABAD5AAAAlQMAAAAA&#10;">
                  <v:stroke dashstyle="dash" endarrow="block"/>
                </v:shape>
                <v:shape id="Text Box 16262" o:spid="_x0000_s1147" type="#_x0000_t202" style="position:absolute;left:7065;top:8650;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f7MMA&#10;AADeAAAADwAAAGRycy9kb3ducmV2LnhtbERP30vDMBB+F/Y/hBv4Ii5twU7rslEExdduc89HczZl&#10;zaUk6Vb9640g+HYf38/b7GY7iAv50DtWkK8yEMSt0z13Co6H1/tHECEiaxwck4IvCrDbLm42WGl3&#10;5YYu+9iJFMKhQgUmxrGSMrSGLIaVG4kT9+m8xZig76T2eE3hdpBFlpXSYs+pweBIL4ba836yCqb1&#10;VOQPd2jqU3NqvvO37sOfa6Vul3P9DCLSHP/Ff+53neaX5VMBv++k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pf7MMAAADeAAAADwAAAAAAAAAAAAAAAACYAgAAZHJzL2Rv&#10;d25yZXYueG1sUEsFBgAAAAAEAAQA9QAAAIgDAAAAAA==&#10;" stroked="f">
                  <v:stroke dashstyle="dash"/>
                  <v:textbox inset="0,0,0,0">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S1</w:t>
                        </w:r>
                        <w:r>
                          <w:rPr>
                            <w:rFonts w:ascii="Times New Roman" w:eastAsia="宋体" w:hint="eastAsia"/>
                            <w:sz w:val="21"/>
                            <w:szCs w:val="21"/>
                          </w:rPr>
                          <w:t>边角料</w:t>
                        </w:r>
                      </w:p>
                    </w:txbxContent>
                  </v:textbox>
                </v:shape>
                <v:shape id="AutoShape 16263" o:spid="_x0000_s1148" type="#_x0000_t32" style="position:absolute;left:6585;top:957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DTccAAADeAAAADwAAAGRycy9kb3ducmV2LnhtbESPS2sCQRCE74H8h6EDucVZX4uujqJC&#10;gqfgC/HY7nT2kZ2eZWei6793AoK3bqq6vurpvDWVuFDjCssKup0IBHFqdcGZgsP+82MEwnlkjZVl&#10;UnAjB/PZ68sUE22vvKXLzmcihLBLUEHufZ1I6dKcDLqOrYmD9mMbgz6sTSZ1g9cQbirZi6JYGiw4&#10;EHKsaZVT+rv7MwrKatgrv/lrcz5mp/NgGUhl96TU+1u7mIDw1Pqn+XG91qF+HI/78P9OmEH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gNNxwAAAN4AAAAPAAAAAAAA&#10;AAAAAAAAAKECAABkcnMvZG93bnJldi54bWxQSwUGAAAAAAQABAD5AAAAlQMAAAAA&#10;">
                  <v:stroke dashstyle="dash" endarrow="block"/>
                </v:shape>
                <v:shape id="Text Box 16264" o:spid="_x0000_s1149" type="#_x0000_t202" style="position:absolute;left:7065;top:9427;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iA8QA&#10;AADeAAAADwAAAGRycy9kb3ducmV2LnhtbERP30vDMBB+F/wfwgl7kS3t0E7rslEGiq+d256P5mzK&#10;mktJ0q361xtB8O0+vp+33k62FxfyoXOsIF9kIIgbpztuFRw+XudPIEJE1tg7JgVfFGC7ub1ZY6nd&#10;lWu67GMrUgiHEhWYGIdSytAYshgWbiBO3KfzFmOCvpXa4zWF214us6yQFjtODQYH2hlqzvvRKhhX&#10;4zJ/vEdTnepT/Z2/tUd/rpSa3U3VC4hIU/wX/7nfdZpfFM8P8PtOuk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YgPEAAAA3gAAAA8AAAAAAAAAAAAAAAAAmAIAAGRycy9k&#10;b3ducmV2LnhtbFBLBQYAAAAABAAEAPUAAACJAwAAAAA=&#10;" stroked="f">
                  <v:stroke dashstyle="dash"/>
                  <v:textbox inset="0,0,0,0">
                    <w:txbxContent>
                      <w:p w:rsidR="00800632" w:rsidRPr="00DF09F8" w:rsidRDefault="00800632" w:rsidP="002F0D60">
                        <w:pPr>
                          <w:jc w:val="left"/>
                          <w:rPr>
                            <w:rFonts w:ascii="Times New Roman" w:eastAsia="宋体"/>
                            <w:sz w:val="21"/>
                            <w:szCs w:val="21"/>
                          </w:rPr>
                        </w:pPr>
                        <w:r>
                          <w:rPr>
                            <w:rFonts w:ascii="Times New Roman" w:eastAsia="宋体" w:hint="eastAsia"/>
                            <w:sz w:val="21"/>
                            <w:szCs w:val="21"/>
                          </w:rPr>
                          <w:t>S2</w:t>
                        </w:r>
                        <w:r>
                          <w:rPr>
                            <w:rFonts w:ascii="Times New Roman" w:eastAsia="宋体" w:hint="eastAsia"/>
                            <w:sz w:val="21"/>
                            <w:szCs w:val="21"/>
                          </w:rPr>
                          <w:t>不合格品</w:t>
                        </w:r>
                      </w:p>
                    </w:txbxContent>
                  </v:textbox>
                </v:shape>
                <v:shape id="Text Box 16566" o:spid="_x0000_s1150" type="#_x0000_t202" style="position:absolute;left:5160;top:6391;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FL8MA&#10;AADeAAAADwAAAGRycy9kb3ducmV2LnhtbERPS2sCMRC+F/wPYQRvNetCl7oaRQVB6aVq6XnYzD50&#10;M1mSdF3/vSkUepuP7znL9WBa0ZPzjWUFs2kCgriwuuFKwddl//oOwgdkja1lUvAgD+vV6GWJubZ3&#10;PlF/DpWIIexzVFCH0OVS+qImg35qO+LIldYZDBG6SmqH9xhuWpkmSSYNNhwbauxoV1NxO/8YBZd+&#10;6w+na5jrY7mV6Uf5mX67jVKT8bBZgAg0hH/xn/ug4/wsm7/B7zvxB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FL8MAAADeAAAADwAAAAAAAAAAAAAAAACYAgAAZHJzL2Rv&#10;d25yZXYueG1sUEsFBgAAAAAEAAQA9QAAAIgDA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投料</w:t>
                        </w:r>
                      </w:p>
                    </w:txbxContent>
                  </v:textbox>
                </v:shape>
                <v:shape id="AutoShape 16567" o:spid="_x0000_s1151" type="#_x0000_t32" style="position:absolute;left:5892;top:6781;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iYsQAAADeAAAADwAAAGRycy9kb3ducmV2LnhtbERPTWvCQBC9C/6HZQRvurGH0KSuUgSL&#10;KD2oJdTbkB2T0Oxs2F01+uvdQqG3ebzPmS9704orOd9YVjCbJiCIS6sbrhR8HdeTVxA+IGtsLZOC&#10;O3lYLoaDOeba3nhP10OoRAxhn6OCOoQul9KXNRn0U9sRR+5sncEQoaukdniL4aaVL0mSSoMNx4Ya&#10;O1rVVP4cLkbB9y67FPfik7bFLNue0Bn/OH4oNR71728gAvXhX/zn3ug4P02zFH7fiT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GJixAAAAN4AAAAPAAAAAAAAAAAA&#10;AAAAAKECAABkcnMvZG93bnJldi54bWxQSwUGAAAAAAQABAD5AAAAkgMAAAAA&#10;">
                  <v:stroke endarrow="block"/>
                </v:shape>
                <v:shape id="Text Box 16590" o:spid="_x0000_s1152" type="#_x0000_t202" style="position:absolute;left:5265;top:10105;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38dMQA&#10;AADeAAAADwAAAGRycy9kb3ducmV2LnhtbERP30vDMBB+F/Y/hBvsRVzagZ3WZaMIDl87dc9HczZl&#10;zaUk6dbtrzeC4Nt9fD9vs5tsL87kQ+dYQb7MQBA3TnfcKvj8eHt4AhEissbeMSm4UoDddna3wVK7&#10;C9d0PsRWpBAOJSowMQ6llKExZDEs3UCcuG/nLcYEfSu1x0sKt71cZVkhLXacGgwO9GqoOR1Gq2Bc&#10;j6v88R5NdayP9S3ft1/+VCm1mE/VC4hIU/wX/7nfdZpfFM9r+H0n3S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N/HTEAAAA3gAAAA8AAAAAAAAAAAAAAAAAmAIAAGRycy9k&#10;b3ducmV2LnhtbFBLBQYAAAAABAAEAPUAAACJAwAAAAA=&#10;" stroked="f">
                  <v:stroke dashstyle="dash"/>
                  <v:textbox inset="0,0,0,0">
                    <w:txbxContent>
                      <w:p w:rsidR="00800632" w:rsidRPr="00DF09F8" w:rsidRDefault="00800632" w:rsidP="00D93436">
                        <w:pPr>
                          <w:jc w:val="center"/>
                          <w:rPr>
                            <w:rFonts w:ascii="Times New Roman" w:eastAsia="宋体"/>
                            <w:sz w:val="21"/>
                            <w:szCs w:val="21"/>
                          </w:rPr>
                        </w:pPr>
                        <w:r>
                          <w:rPr>
                            <w:rFonts w:ascii="Times New Roman" w:eastAsia="宋体" w:hint="eastAsia"/>
                            <w:sz w:val="21"/>
                            <w:szCs w:val="21"/>
                          </w:rPr>
                          <w:t>成品</w:t>
                        </w:r>
                      </w:p>
                    </w:txbxContent>
                  </v:textbox>
                </v:shape>
              </v:group>
            </w:pict>
          </mc:Fallback>
        </mc:AlternateContent>
      </w:r>
      <w:r w:rsidR="002F0D60" w:rsidRPr="00936D15">
        <w:rPr>
          <w:rFonts w:ascii="Times New Roman" w:eastAsia="宋体"/>
        </w:rPr>
        <w:t>工艺流程图如下：</w:t>
      </w:r>
    </w:p>
    <w:p w:rsidR="002F0D60" w:rsidRPr="00936D15" w:rsidRDefault="002F0D60" w:rsidP="002F0D60">
      <w:pPr>
        <w:spacing w:line="360" w:lineRule="auto"/>
        <w:ind w:firstLineChars="147" w:firstLine="412"/>
        <w:jc w:val="left"/>
        <w:rPr>
          <w:rFonts w:ascii="Times New Roman" w:eastAsia="宋体"/>
        </w:rPr>
      </w:pPr>
    </w:p>
    <w:p w:rsidR="002F0D60" w:rsidRPr="00936D15" w:rsidRDefault="002F0D60" w:rsidP="002F0D60">
      <w:pPr>
        <w:spacing w:line="360" w:lineRule="auto"/>
        <w:ind w:firstLineChars="147" w:firstLine="412"/>
        <w:jc w:val="left"/>
        <w:rPr>
          <w:rFonts w:ascii="Times New Roman" w:eastAsia="宋体"/>
        </w:rPr>
      </w:pPr>
    </w:p>
    <w:p w:rsidR="002F0D60" w:rsidRPr="00936D15" w:rsidRDefault="002F0D60" w:rsidP="002F0D60">
      <w:pPr>
        <w:spacing w:line="360" w:lineRule="auto"/>
        <w:ind w:firstLineChars="147" w:firstLine="412"/>
        <w:jc w:val="left"/>
        <w:rPr>
          <w:rFonts w:ascii="Times New Roman" w:eastAsia="宋体"/>
        </w:rPr>
      </w:pPr>
    </w:p>
    <w:p w:rsidR="002F0D60" w:rsidRPr="00936D15" w:rsidRDefault="002F0D60" w:rsidP="002F0D60">
      <w:pPr>
        <w:spacing w:line="360" w:lineRule="auto"/>
        <w:ind w:firstLineChars="147" w:firstLine="412"/>
        <w:jc w:val="left"/>
        <w:rPr>
          <w:rFonts w:ascii="Times New Roman" w:eastAsia="宋体"/>
        </w:rPr>
      </w:pPr>
    </w:p>
    <w:p w:rsidR="002F0D60" w:rsidRPr="00936D15" w:rsidRDefault="002F0D60" w:rsidP="002F0D60">
      <w:pPr>
        <w:spacing w:line="360" w:lineRule="auto"/>
        <w:ind w:firstLineChars="147" w:firstLine="412"/>
        <w:jc w:val="left"/>
        <w:rPr>
          <w:rFonts w:ascii="Times New Roman" w:eastAsia="宋体"/>
        </w:rPr>
      </w:pPr>
    </w:p>
    <w:p w:rsidR="002F0D60" w:rsidRPr="00936D15" w:rsidRDefault="002F0D60" w:rsidP="002F0D60">
      <w:pPr>
        <w:spacing w:line="360" w:lineRule="auto"/>
        <w:ind w:firstLineChars="147" w:firstLine="412"/>
        <w:jc w:val="left"/>
        <w:rPr>
          <w:rFonts w:ascii="Times New Roman" w:eastAsia="宋体"/>
        </w:rPr>
      </w:pPr>
    </w:p>
    <w:p w:rsidR="002F0D60" w:rsidRPr="00936D15" w:rsidRDefault="002F0D60" w:rsidP="002F0D60">
      <w:pPr>
        <w:spacing w:line="360" w:lineRule="auto"/>
        <w:ind w:firstLineChars="147" w:firstLine="412"/>
        <w:jc w:val="left"/>
        <w:rPr>
          <w:rFonts w:ascii="Times New Roman" w:eastAsia="宋体"/>
        </w:rPr>
      </w:pPr>
    </w:p>
    <w:p w:rsidR="006236D8" w:rsidRPr="00936D15" w:rsidRDefault="006236D8" w:rsidP="002F0D60">
      <w:pPr>
        <w:spacing w:line="324" w:lineRule="auto"/>
        <w:ind w:firstLineChars="200" w:firstLine="562"/>
        <w:jc w:val="center"/>
        <w:rPr>
          <w:rFonts w:ascii="Times New Roman" w:eastAsia="宋体"/>
          <w:b/>
        </w:rPr>
      </w:pPr>
    </w:p>
    <w:p w:rsidR="002F0D60" w:rsidRPr="00936D15" w:rsidRDefault="002F0D60" w:rsidP="002F0D60">
      <w:pPr>
        <w:spacing w:line="324" w:lineRule="auto"/>
        <w:ind w:firstLineChars="200" w:firstLine="562"/>
        <w:jc w:val="center"/>
        <w:rPr>
          <w:rFonts w:ascii="Times New Roman" w:eastAsia="宋体"/>
          <w:b/>
        </w:rPr>
      </w:pPr>
      <w:r w:rsidRPr="00936D15">
        <w:rPr>
          <w:rFonts w:ascii="Times New Roman" w:eastAsia="宋体"/>
          <w:b/>
        </w:rPr>
        <w:t>图</w:t>
      </w:r>
      <w:r w:rsidRPr="00936D15">
        <w:rPr>
          <w:rFonts w:ascii="Times New Roman" w:eastAsia="宋体"/>
          <w:b/>
        </w:rPr>
        <w:t>4.2-</w:t>
      </w:r>
      <w:r w:rsidR="006F7311" w:rsidRPr="00936D15">
        <w:rPr>
          <w:rFonts w:ascii="Times New Roman" w:eastAsia="宋体"/>
          <w:b/>
        </w:rPr>
        <w:t>1</w:t>
      </w:r>
      <w:r w:rsidRPr="00936D15">
        <w:rPr>
          <w:rFonts w:ascii="Times New Roman" w:eastAsia="宋体"/>
          <w:b/>
        </w:rPr>
        <w:t xml:space="preserve"> </w:t>
      </w:r>
      <w:r w:rsidRPr="00936D15">
        <w:rPr>
          <w:rFonts w:ascii="Times New Roman" w:eastAsia="宋体"/>
          <w:b/>
        </w:rPr>
        <w:t>橡胶零件生产工艺流程及产污环节</w:t>
      </w:r>
    </w:p>
    <w:p w:rsidR="00AB2AFA" w:rsidRPr="00936D15" w:rsidRDefault="002B60D0" w:rsidP="00A41F0A">
      <w:pPr>
        <w:spacing w:line="360" w:lineRule="auto"/>
        <w:ind w:firstLineChars="147" w:firstLine="412"/>
        <w:jc w:val="left"/>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w:t>
      </w:r>
      <w:r w:rsidR="00AB2AFA" w:rsidRPr="00936D15">
        <w:rPr>
          <w:rFonts w:ascii="Times New Roman" w:eastAsia="宋体"/>
        </w:rPr>
        <w:t>投料：橡胶产品的原材料为</w:t>
      </w:r>
      <w:r w:rsidR="00AB2AFA" w:rsidRPr="00936D15">
        <w:rPr>
          <w:rFonts w:ascii="Times New Roman" w:eastAsia="宋体"/>
        </w:rPr>
        <w:t>EPDM</w:t>
      </w:r>
      <w:r w:rsidR="00AB2AFA" w:rsidRPr="00936D15">
        <w:rPr>
          <w:rFonts w:ascii="Times New Roman" w:eastAsia="宋体"/>
        </w:rPr>
        <w:t>半成品胶条（熟胶，不需要炼胶），注射机为自动吃料，即胶条由料筒内的螺杆卷入；注压机为手动</w:t>
      </w:r>
      <w:r w:rsidR="006C5697" w:rsidRPr="00936D15">
        <w:rPr>
          <w:rFonts w:ascii="Times New Roman" w:eastAsia="宋体"/>
        </w:rPr>
        <w:t>切料后再手动</w:t>
      </w:r>
      <w:r w:rsidR="00AB2AFA" w:rsidRPr="00936D15">
        <w:rPr>
          <w:rFonts w:ascii="Times New Roman" w:eastAsia="宋体"/>
        </w:rPr>
        <w:t>给料</w:t>
      </w:r>
      <w:r w:rsidR="006C5697" w:rsidRPr="00936D15">
        <w:rPr>
          <w:rFonts w:ascii="Times New Roman" w:eastAsia="宋体"/>
        </w:rPr>
        <w:t>；</w:t>
      </w:r>
    </w:p>
    <w:p w:rsidR="00AB2AFA" w:rsidRPr="00936D15" w:rsidRDefault="00AB2AFA" w:rsidP="00A41F0A">
      <w:pPr>
        <w:spacing w:line="360" w:lineRule="auto"/>
        <w:ind w:firstLineChars="147" w:firstLine="412"/>
        <w:jc w:val="left"/>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w:t>
      </w:r>
      <w:r w:rsidR="00A41F0A" w:rsidRPr="00936D15">
        <w:rPr>
          <w:rFonts w:ascii="Times New Roman" w:eastAsia="宋体"/>
        </w:rPr>
        <w:t>注压：经注射机或注压机把胶料注入模腔内</w:t>
      </w:r>
      <w:r w:rsidR="007C0FB7" w:rsidRPr="00936D15">
        <w:rPr>
          <w:rFonts w:ascii="Times New Roman" w:eastAsia="宋体"/>
        </w:rPr>
        <w:t>；</w:t>
      </w:r>
    </w:p>
    <w:p w:rsidR="000C756F" w:rsidRPr="00936D15" w:rsidRDefault="001F59E2" w:rsidP="00A41F0A">
      <w:pPr>
        <w:spacing w:line="360" w:lineRule="auto"/>
        <w:ind w:firstLineChars="147" w:firstLine="412"/>
        <w:jc w:val="left"/>
        <w:rPr>
          <w:rFonts w:ascii="Times New Roman" w:eastAsia="宋体"/>
        </w:rPr>
      </w:pPr>
      <w:r w:rsidRPr="00936D15">
        <w:rPr>
          <w:rFonts w:ascii="Times New Roman" w:eastAsia="宋体"/>
        </w:rPr>
        <w:t>（</w:t>
      </w:r>
      <w:r w:rsidR="006236D8" w:rsidRPr="00936D15">
        <w:rPr>
          <w:rFonts w:ascii="Times New Roman" w:eastAsia="宋体"/>
        </w:rPr>
        <w:t>3</w:t>
      </w:r>
      <w:r w:rsidRPr="00936D15">
        <w:rPr>
          <w:rFonts w:ascii="Times New Roman" w:eastAsia="宋体"/>
        </w:rPr>
        <w:t>）硫化：</w:t>
      </w:r>
      <w:r w:rsidR="006C5697" w:rsidRPr="00936D15">
        <w:rPr>
          <w:rFonts w:ascii="Times New Roman" w:eastAsia="宋体"/>
        </w:rPr>
        <w:t>根据零件的不同，硫化时间在</w:t>
      </w:r>
      <w:r w:rsidR="006C5697" w:rsidRPr="00936D15">
        <w:rPr>
          <w:rFonts w:ascii="Times New Roman" w:eastAsia="宋体"/>
        </w:rPr>
        <w:t>100~300</w:t>
      </w:r>
      <w:r w:rsidR="006C5697" w:rsidRPr="00936D15">
        <w:rPr>
          <w:rFonts w:ascii="Times New Roman" w:eastAsia="宋体"/>
        </w:rPr>
        <w:t>秒之间，</w:t>
      </w:r>
      <w:r w:rsidR="00A41F0A" w:rsidRPr="00936D15">
        <w:rPr>
          <w:rFonts w:ascii="Times New Roman" w:eastAsia="宋体"/>
        </w:rPr>
        <w:t>胶料在加热</w:t>
      </w:r>
      <w:r w:rsidR="005534B8" w:rsidRPr="00936D15">
        <w:rPr>
          <w:rFonts w:ascii="Times New Roman" w:eastAsia="宋体"/>
        </w:rPr>
        <w:t>（电加热）</w:t>
      </w:r>
      <w:r w:rsidR="00A41F0A" w:rsidRPr="00936D15">
        <w:rPr>
          <w:rFonts w:ascii="Times New Roman" w:eastAsia="宋体"/>
        </w:rPr>
        <w:t>至一定温度</w:t>
      </w:r>
      <w:r w:rsidR="001E07B0" w:rsidRPr="00936D15">
        <w:rPr>
          <w:rFonts w:ascii="Times New Roman" w:eastAsia="宋体"/>
        </w:rPr>
        <w:t>约</w:t>
      </w:r>
      <w:r w:rsidR="001E07B0" w:rsidRPr="00936D15">
        <w:rPr>
          <w:rFonts w:ascii="Times New Roman" w:eastAsia="宋体"/>
        </w:rPr>
        <w:t>160~</w:t>
      </w:r>
      <w:r w:rsidR="006C5697" w:rsidRPr="00936D15">
        <w:rPr>
          <w:rFonts w:ascii="Times New Roman" w:eastAsia="宋体"/>
        </w:rPr>
        <w:t>20</w:t>
      </w:r>
      <w:r w:rsidR="001E07B0" w:rsidRPr="00936D15">
        <w:rPr>
          <w:rFonts w:ascii="Times New Roman" w:eastAsia="宋体"/>
        </w:rPr>
        <w:t>0</w:t>
      </w:r>
      <w:r w:rsidR="001E07B0" w:rsidRPr="005B2A5D">
        <w:rPr>
          <w:rFonts w:ascii="宋体" w:eastAsia="宋体" w:hAnsi="宋体" w:cs="宋体" w:hint="eastAsia"/>
        </w:rPr>
        <w:t>℃</w:t>
      </w:r>
      <w:r w:rsidR="00D73D03" w:rsidRPr="00936D15">
        <w:rPr>
          <w:rFonts w:ascii="Times New Roman" w:eastAsia="宋体"/>
        </w:rPr>
        <w:t>的模具中硫化成型，脱模后去修剪工序</w:t>
      </w:r>
      <w:r w:rsidR="005534B8" w:rsidRPr="00936D15">
        <w:rPr>
          <w:rFonts w:ascii="Times New Roman" w:eastAsia="宋体"/>
        </w:rPr>
        <w:t>。</w:t>
      </w:r>
    </w:p>
    <w:p w:rsidR="00B44314" w:rsidRPr="00936D15" w:rsidRDefault="00B44314" w:rsidP="00A41F0A">
      <w:pPr>
        <w:spacing w:line="360" w:lineRule="auto"/>
        <w:ind w:firstLineChars="147" w:firstLine="412"/>
        <w:jc w:val="left"/>
        <w:rPr>
          <w:rFonts w:ascii="Times New Roman" w:eastAsia="宋体"/>
        </w:rPr>
      </w:pPr>
      <w:r w:rsidRPr="00936D15">
        <w:rPr>
          <w:rFonts w:ascii="Times New Roman" w:eastAsia="宋体"/>
        </w:rPr>
        <w:t>橡胶是高分子聚合物，本项目原料</w:t>
      </w:r>
      <w:r w:rsidRPr="00936D15">
        <w:rPr>
          <w:rFonts w:ascii="Times New Roman" w:eastAsia="宋体"/>
        </w:rPr>
        <w:t>“</w:t>
      </w:r>
      <w:r w:rsidRPr="00936D15">
        <w:rPr>
          <w:rFonts w:ascii="Times New Roman" w:eastAsia="宋体"/>
        </w:rPr>
        <w:t>熟胶</w:t>
      </w:r>
      <w:r w:rsidRPr="00936D15">
        <w:rPr>
          <w:rFonts w:ascii="Times New Roman" w:eastAsia="宋体"/>
        </w:rPr>
        <w:t>”</w:t>
      </w:r>
      <w:r w:rsidRPr="00936D15">
        <w:rPr>
          <w:rFonts w:ascii="Times New Roman" w:eastAsia="宋体"/>
        </w:rPr>
        <w:t>是已经通过密炼、混炼后的，此时橡胶已变成了短链小分子，可以做成所需形状的半成品，硫化工序就</w:t>
      </w:r>
      <w:r w:rsidRPr="00936D15">
        <w:rPr>
          <w:rFonts w:ascii="Times New Roman" w:eastAsia="宋体"/>
        </w:rPr>
        <w:lastRenderedPageBreak/>
        <w:t>是在一定温度下使半成品所含中的硫化剂（硫磺和促进剂</w:t>
      </w:r>
      <w:r w:rsidRPr="00936D15">
        <w:rPr>
          <w:rFonts w:ascii="Times New Roman" w:eastAsia="宋体"/>
        </w:rPr>
        <w:t>M</w:t>
      </w:r>
      <w:r w:rsidRPr="00936D15">
        <w:rPr>
          <w:rFonts w:ascii="Times New Roman" w:eastAsia="宋体"/>
        </w:rPr>
        <w:t>，硫对橡胶具有高效交联作用），将短链小分子重新变成稳定的长链网状结构的过程，硫化后的成品就不会变形了。</w:t>
      </w:r>
    </w:p>
    <w:p w:rsidR="00A41F0A" w:rsidRPr="00936D15" w:rsidRDefault="000C756F" w:rsidP="00A41F0A">
      <w:pPr>
        <w:spacing w:line="360" w:lineRule="auto"/>
        <w:ind w:firstLineChars="147" w:firstLine="412"/>
        <w:jc w:val="left"/>
        <w:rPr>
          <w:rFonts w:ascii="Times New Roman" w:eastAsia="宋体"/>
        </w:rPr>
      </w:pPr>
      <w:r w:rsidRPr="00936D15">
        <w:rPr>
          <w:rFonts w:ascii="Times New Roman" w:eastAsia="宋体"/>
        </w:rPr>
        <w:t>（</w:t>
      </w:r>
      <w:r w:rsidR="006236D8" w:rsidRPr="00936D15">
        <w:rPr>
          <w:rFonts w:ascii="Times New Roman" w:eastAsia="宋体"/>
        </w:rPr>
        <w:t>4</w:t>
      </w:r>
      <w:r w:rsidRPr="00936D15">
        <w:rPr>
          <w:rFonts w:ascii="Times New Roman" w:eastAsia="宋体"/>
        </w:rPr>
        <w:t>）修剪、检验：</w:t>
      </w:r>
      <w:r w:rsidR="002D3574" w:rsidRPr="00936D15">
        <w:rPr>
          <w:rFonts w:ascii="Times New Roman" w:eastAsia="宋体"/>
        </w:rPr>
        <w:t>用修边机</w:t>
      </w:r>
      <w:r w:rsidR="00A41F0A" w:rsidRPr="00936D15">
        <w:rPr>
          <w:rFonts w:ascii="Times New Roman" w:eastAsia="宋体"/>
        </w:rPr>
        <w:t>剪切毛边</w:t>
      </w:r>
      <w:r w:rsidR="00F0784B" w:rsidRPr="00936D15">
        <w:rPr>
          <w:rFonts w:ascii="Times New Roman" w:eastAsia="宋体"/>
        </w:rPr>
        <w:t>、浇注口</w:t>
      </w:r>
      <w:r w:rsidRPr="00936D15">
        <w:rPr>
          <w:rFonts w:ascii="Times New Roman" w:eastAsia="宋体"/>
        </w:rPr>
        <w:t>，</w:t>
      </w:r>
      <w:r w:rsidR="00A41F0A" w:rsidRPr="00936D15">
        <w:rPr>
          <w:rFonts w:ascii="Times New Roman" w:eastAsia="宋体"/>
        </w:rPr>
        <w:t>经检验后用纸箱包装，即为成品。</w:t>
      </w:r>
    </w:p>
    <w:p w:rsidR="0096535A" w:rsidRPr="00936D15" w:rsidRDefault="002F0D60" w:rsidP="0096535A">
      <w:pPr>
        <w:spacing w:line="324" w:lineRule="auto"/>
        <w:ind w:firstLineChars="200" w:firstLine="560"/>
        <w:jc w:val="left"/>
        <w:rPr>
          <w:rFonts w:ascii="Times New Roman" w:eastAsia="宋体"/>
        </w:rPr>
      </w:pPr>
      <w:r w:rsidRPr="00936D15">
        <w:rPr>
          <w:rFonts w:ascii="Times New Roman" w:eastAsia="宋体"/>
        </w:rPr>
        <w:t>2</w:t>
      </w:r>
      <w:r w:rsidR="0096535A" w:rsidRPr="00936D15">
        <w:rPr>
          <w:rFonts w:ascii="Times New Roman" w:eastAsia="宋体"/>
        </w:rPr>
        <w:t>、产污环节</w:t>
      </w:r>
    </w:p>
    <w:p w:rsidR="0096535A" w:rsidRPr="00936D15" w:rsidRDefault="0096535A" w:rsidP="0096535A">
      <w:pPr>
        <w:spacing w:line="324" w:lineRule="auto"/>
        <w:ind w:firstLineChars="200" w:firstLine="560"/>
        <w:jc w:val="left"/>
        <w:rPr>
          <w:rFonts w:ascii="Times New Roman" w:eastAsia="宋体"/>
        </w:rPr>
      </w:pPr>
      <w:r w:rsidRPr="00936D15">
        <w:rPr>
          <w:rFonts w:ascii="Times New Roman" w:eastAsia="宋体"/>
        </w:rPr>
        <w:t>（</w:t>
      </w:r>
      <w:r w:rsidRPr="00936D15">
        <w:rPr>
          <w:rFonts w:ascii="Times New Roman" w:eastAsia="宋体"/>
        </w:rPr>
        <w:t>1</w:t>
      </w:r>
      <w:r w:rsidR="00152C94" w:rsidRPr="00936D15">
        <w:rPr>
          <w:rFonts w:ascii="Times New Roman" w:eastAsia="宋体"/>
        </w:rPr>
        <w:t>）</w:t>
      </w:r>
      <w:r w:rsidR="000C756F" w:rsidRPr="00936D15">
        <w:rPr>
          <w:rFonts w:ascii="Times New Roman" w:eastAsia="宋体"/>
        </w:rPr>
        <w:t>注压</w:t>
      </w:r>
      <w:r w:rsidR="00152C94" w:rsidRPr="00936D15">
        <w:rPr>
          <w:rFonts w:ascii="Times New Roman" w:eastAsia="宋体"/>
        </w:rPr>
        <w:t>：</w:t>
      </w:r>
      <w:r w:rsidR="000C756F" w:rsidRPr="00936D15">
        <w:rPr>
          <w:rFonts w:ascii="Times New Roman" w:eastAsia="宋体"/>
        </w:rPr>
        <w:t>注压过程</w:t>
      </w:r>
      <w:r w:rsidR="005534B8" w:rsidRPr="00936D15">
        <w:rPr>
          <w:rFonts w:ascii="Times New Roman" w:eastAsia="宋体"/>
        </w:rPr>
        <w:t>会</w:t>
      </w:r>
      <w:r w:rsidR="000C756F" w:rsidRPr="00936D15">
        <w:rPr>
          <w:rFonts w:ascii="Times New Roman" w:eastAsia="宋体"/>
        </w:rPr>
        <w:t>产生有机废气</w:t>
      </w:r>
      <w:r w:rsidR="005E2445" w:rsidRPr="00936D15">
        <w:rPr>
          <w:rFonts w:ascii="Times New Roman" w:eastAsia="宋体"/>
          <w:b/>
        </w:rPr>
        <w:t>G1</w:t>
      </w:r>
      <w:r w:rsidR="005E2445" w:rsidRPr="00936D15">
        <w:rPr>
          <w:rFonts w:ascii="Times New Roman" w:eastAsia="宋体"/>
          <w:b/>
        </w:rPr>
        <w:t>注压废气</w:t>
      </w:r>
      <w:r w:rsidR="000C756F" w:rsidRPr="00936D15">
        <w:rPr>
          <w:rFonts w:ascii="Times New Roman" w:eastAsia="宋体"/>
        </w:rPr>
        <w:t>，主要污染物是挥发性有机物，以非甲烷总烃计；</w:t>
      </w:r>
    </w:p>
    <w:p w:rsidR="000C756F" w:rsidRPr="00936D15" w:rsidRDefault="000C756F" w:rsidP="0096535A">
      <w:pPr>
        <w:spacing w:line="324" w:lineRule="auto"/>
        <w:ind w:firstLineChars="200" w:firstLine="560"/>
        <w:jc w:val="left"/>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）硫化：硫化</w:t>
      </w:r>
      <w:r w:rsidR="005534B8" w:rsidRPr="00936D15">
        <w:rPr>
          <w:rFonts w:ascii="Times New Roman" w:eastAsia="宋体"/>
        </w:rPr>
        <w:t>过程</w:t>
      </w:r>
      <w:r w:rsidRPr="00936D15">
        <w:rPr>
          <w:rFonts w:ascii="Times New Roman" w:eastAsia="宋体"/>
        </w:rPr>
        <w:t>会产生一定的</w:t>
      </w:r>
      <w:r w:rsidR="005E2445" w:rsidRPr="00936D15">
        <w:rPr>
          <w:rFonts w:ascii="Times New Roman" w:eastAsia="宋体"/>
          <w:b/>
        </w:rPr>
        <w:t>G2</w:t>
      </w:r>
      <w:r w:rsidRPr="00936D15">
        <w:rPr>
          <w:rFonts w:ascii="Times New Roman" w:eastAsia="宋体"/>
          <w:b/>
        </w:rPr>
        <w:t>硫化烟气，</w:t>
      </w:r>
      <w:r w:rsidRPr="00936D15">
        <w:rPr>
          <w:rFonts w:ascii="Times New Roman" w:eastAsia="宋体"/>
        </w:rPr>
        <w:t>主要成分来自胶料中硫化促进剂分解的产物，成分复杂，主要污染物</w:t>
      </w:r>
      <w:r w:rsidR="005E2445" w:rsidRPr="00936D15">
        <w:rPr>
          <w:rFonts w:ascii="Times New Roman" w:eastAsia="宋体"/>
        </w:rPr>
        <w:t>以</w:t>
      </w:r>
      <w:r w:rsidRPr="00936D15">
        <w:rPr>
          <w:rFonts w:ascii="Times New Roman" w:eastAsia="宋体"/>
        </w:rPr>
        <w:t>非甲烷总烃、硫化氢</w:t>
      </w:r>
      <w:r w:rsidR="005E2445" w:rsidRPr="00936D15">
        <w:rPr>
          <w:rFonts w:ascii="Times New Roman" w:eastAsia="宋体"/>
        </w:rPr>
        <w:t>计</w:t>
      </w:r>
      <w:r w:rsidRPr="00936D15">
        <w:rPr>
          <w:rFonts w:ascii="Times New Roman" w:eastAsia="宋体"/>
        </w:rPr>
        <w:t>；</w:t>
      </w:r>
    </w:p>
    <w:p w:rsidR="0096535A" w:rsidRPr="00936D15" w:rsidRDefault="0096535A" w:rsidP="002733DF">
      <w:pPr>
        <w:spacing w:line="324" w:lineRule="auto"/>
        <w:ind w:firstLineChars="200" w:firstLine="560"/>
        <w:jc w:val="left"/>
        <w:rPr>
          <w:rFonts w:ascii="Times New Roman" w:eastAsia="宋体"/>
        </w:rPr>
      </w:pPr>
      <w:r w:rsidRPr="00936D15">
        <w:rPr>
          <w:rFonts w:ascii="Times New Roman" w:eastAsia="宋体"/>
        </w:rPr>
        <w:t>（</w:t>
      </w:r>
      <w:r w:rsidR="005E2445" w:rsidRPr="00936D15">
        <w:rPr>
          <w:rFonts w:ascii="Times New Roman" w:eastAsia="宋体"/>
        </w:rPr>
        <w:t>3</w:t>
      </w:r>
      <w:r w:rsidRPr="00936D15">
        <w:rPr>
          <w:rFonts w:ascii="Times New Roman" w:eastAsia="宋体"/>
        </w:rPr>
        <w:t>）</w:t>
      </w:r>
      <w:r w:rsidR="005E2445" w:rsidRPr="00936D15">
        <w:rPr>
          <w:rFonts w:ascii="Times New Roman" w:eastAsia="宋体"/>
        </w:rPr>
        <w:t>修剪、检验：修</w:t>
      </w:r>
      <w:r w:rsidR="00F0784B" w:rsidRPr="00936D15">
        <w:rPr>
          <w:rFonts w:ascii="Times New Roman" w:eastAsia="宋体"/>
        </w:rPr>
        <w:t>剪</w:t>
      </w:r>
      <w:r w:rsidR="005E2445" w:rsidRPr="00936D15">
        <w:rPr>
          <w:rFonts w:ascii="Times New Roman" w:eastAsia="宋体"/>
        </w:rPr>
        <w:t>产生</w:t>
      </w:r>
      <w:r w:rsidR="005E2445" w:rsidRPr="00936D15">
        <w:rPr>
          <w:rFonts w:ascii="Times New Roman" w:eastAsia="宋体"/>
          <w:b/>
        </w:rPr>
        <w:t>S1</w:t>
      </w:r>
      <w:r w:rsidR="005E2445" w:rsidRPr="00936D15">
        <w:rPr>
          <w:rFonts w:ascii="Times New Roman" w:eastAsia="宋体"/>
          <w:b/>
        </w:rPr>
        <w:t>边角料</w:t>
      </w:r>
      <w:r w:rsidR="005E2445" w:rsidRPr="00936D15">
        <w:rPr>
          <w:rFonts w:ascii="Times New Roman" w:eastAsia="宋体"/>
        </w:rPr>
        <w:t>，检验工序产生</w:t>
      </w:r>
      <w:r w:rsidR="005E2445" w:rsidRPr="00936D15">
        <w:rPr>
          <w:rFonts w:ascii="Times New Roman" w:eastAsia="宋体"/>
          <w:b/>
        </w:rPr>
        <w:t>S2</w:t>
      </w:r>
      <w:r w:rsidR="005E2445" w:rsidRPr="00936D15">
        <w:rPr>
          <w:rFonts w:ascii="Times New Roman" w:eastAsia="宋体"/>
          <w:b/>
        </w:rPr>
        <w:t>不合格品</w:t>
      </w:r>
      <w:r w:rsidR="00C32EBF" w:rsidRPr="00936D15">
        <w:rPr>
          <w:rFonts w:ascii="Times New Roman" w:eastAsia="宋体"/>
        </w:rPr>
        <w:t>。</w:t>
      </w:r>
      <w:r w:rsidR="0063609A" w:rsidRPr="00936D15">
        <w:rPr>
          <w:rFonts w:ascii="Times New Roman" w:eastAsia="宋体"/>
        </w:rPr>
        <w:t>检验主要为检查外观、尺寸、重量等，以及定期抽检</w:t>
      </w:r>
      <w:r w:rsidR="00BF6AB0" w:rsidRPr="00936D15">
        <w:rPr>
          <w:rFonts w:ascii="Times New Roman" w:eastAsia="宋体"/>
        </w:rPr>
        <w:t>一定数量的</w:t>
      </w:r>
      <w:r w:rsidR="0063609A" w:rsidRPr="00936D15">
        <w:rPr>
          <w:rFonts w:ascii="Times New Roman" w:eastAsia="宋体"/>
        </w:rPr>
        <w:t>产品进行老化试验。</w:t>
      </w:r>
    </w:p>
    <w:p w:rsidR="004C64E8" w:rsidRPr="00936D15" w:rsidRDefault="002F0D60" w:rsidP="004C64E8">
      <w:pPr>
        <w:pStyle w:val="4"/>
        <w:rPr>
          <w:rFonts w:ascii="Times New Roman" w:eastAsia="宋体" w:hAnsi="Times New Roman"/>
        </w:rPr>
      </w:pPr>
      <w:r w:rsidRPr="00936D15">
        <w:rPr>
          <w:rFonts w:ascii="Times New Roman" w:eastAsia="宋体" w:hAnsi="Times New Roman"/>
        </w:rPr>
        <w:t>塑料零件</w:t>
      </w:r>
      <w:r w:rsidR="0044266E" w:rsidRPr="00936D15">
        <w:rPr>
          <w:rFonts w:ascii="Times New Roman" w:eastAsia="宋体" w:hAnsi="Times New Roman"/>
        </w:rPr>
        <w:t>工艺流程</w:t>
      </w:r>
    </w:p>
    <w:p w:rsidR="002F0D60" w:rsidRPr="00936D15" w:rsidRDefault="002F0D60" w:rsidP="002F0D60">
      <w:pPr>
        <w:spacing w:line="360" w:lineRule="auto"/>
        <w:ind w:firstLineChars="147" w:firstLine="412"/>
        <w:jc w:val="left"/>
        <w:rPr>
          <w:rFonts w:ascii="Times New Roman" w:eastAsia="宋体"/>
        </w:rPr>
      </w:pPr>
      <w:r w:rsidRPr="00936D15">
        <w:rPr>
          <w:rFonts w:ascii="Times New Roman" w:eastAsia="宋体"/>
        </w:rPr>
        <w:t>本项目塑料零件主要是以塑料粒子、塑料板材为原料经注塑、吸塑加工而成</w:t>
      </w:r>
      <w:r w:rsidR="00F0784B" w:rsidRPr="00936D15">
        <w:rPr>
          <w:rFonts w:ascii="Times New Roman" w:eastAsia="宋体"/>
        </w:rPr>
        <w:t>，因此按注塑产品和吸塑产品分别给出工艺流程：</w:t>
      </w:r>
    </w:p>
    <w:p w:rsidR="002F0D60" w:rsidRPr="00936D15" w:rsidRDefault="00E85F68" w:rsidP="002F0D60">
      <w:pPr>
        <w:spacing w:line="360" w:lineRule="auto"/>
        <w:ind w:firstLineChars="147" w:firstLine="412"/>
        <w:jc w:val="left"/>
        <w:rPr>
          <w:rFonts w:ascii="Times New Roman" w:eastAsia="宋体"/>
        </w:rPr>
      </w:pPr>
      <w:r>
        <w:rPr>
          <w:noProof/>
        </w:rPr>
        <mc:AlternateContent>
          <mc:Choice Requires="wpg">
            <w:drawing>
              <wp:anchor distT="0" distB="0" distL="114300" distR="114300" simplePos="0" relativeHeight="251689984" behindDoc="0" locked="0" layoutInCell="1" allowOverlap="1" wp14:anchorId="705DF4BD" wp14:editId="5F82E2EE">
                <wp:simplePos x="0" y="0"/>
                <wp:positionH relativeFrom="column">
                  <wp:posOffset>347345</wp:posOffset>
                </wp:positionH>
                <wp:positionV relativeFrom="paragraph">
                  <wp:posOffset>208915</wp:posOffset>
                </wp:positionV>
                <wp:extent cx="4343400" cy="2626360"/>
                <wp:effectExtent l="0" t="5080" r="0" b="0"/>
                <wp:wrapNone/>
                <wp:docPr id="153" name="Group 16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626360"/>
                          <a:chOff x="1890" y="7100"/>
                          <a:chExt cx="6840" cy="4136"/>
                        </a:xfrm>
                      </wpg:grpSpPr>
                      <wps:wsp>
                        <wps:cNvPr id="154" name="Text Box 16270"/>
                        <wps:cNvSpPr txBox="1">
                          <a:spLocks noChangeArrowheads="1"/>
                        </wps:cNvSpPr>
                        <wps:spPr bwMode="auto">
                          <a:xfrm>
                            <a:off x="4110" y="8547"/>
                            <a:ext cx="1278" cy="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18"/>
                                  <w:szCs w:val="18"/>
                                </w:rPr>
                              </w:pPr>
                              <w:r w:rsidRPr="00AE79EA">
                                <w:rPr>
                                  <w:rFonts w:ascii="Times New Roman" w:eastAsia="宋体" w:hint="eastAsia"/>
                                  <w:sz w:val="18"/>
                                  <w:szCs w:val="18"/>
                                </w:rPr>
                                <w:t>循环冷却水</w:t>
                              </w:r>
                            </w:p>
                          </w:txbxContent>
                        </wps:txbx>
                        <wps:bodyPr rot="0" vert="horz" wrap="square" lIns="0" tIns="0" rIns="0" bIns="0" anchor="t" anchorCtr="0" upright="1">
                          <a:noAutofit/>
                        </wps:bodyPr>
                      </wps:wsp>
                      <wps:wsp>
                        <wps:cNvPr id="155" name="Text Box 16271"/>
                        <wps:cNvSpPr txBox="1">
                          <a:spLocks noChangeArrowheads="1"/>
                        </wps:cNvSpPr>
                        <wps:spPr bwMode="auto">
                          <a:xfrm>
                            <a:off x="5508" y="7884"/>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烘料</w:t>
                              </w:r>
                            </w:p>
                          </w:txbxContent>
                        </wps:txbx>
                        <wps:bodyPr rot="0" vert="horz" wrap="square" lIns="0" tIns="0" rIns="0" bIns="0" anchor="t" anchorCtr="0" upright="1">
                          <a:noAutofit/>
                        </wps:bodyPr>
                      </wps:wsp>
                      <wps:wsp>
                        <wps:cNvPr id="156" name="Text Box 16273"/>
                        <wps:cNvSpPr txBox="1">
                          <a:spLocks noChangeArrowheads="1"/>
                        </wps:cNvSpPr>
                        <wps:spPr bwMode="auto">
                          <a:xfrm>
                            <a:off x="1890" y="7101"/>
                            <a:ext cx="3105"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spacing w:line="240" w:lineRule="auto"/>
                                <w:ind w:right="210"/>
                                <w:jc w:val="right"/>
                                <w:rPr>
                                  <w:rFonts w:ascii="Times New Roman" w:eastAsia="宋体"/>
                                  <w:sz w:val="21"/>
                                  <w:szCs w:val="21"/>
                                </w:rPr>
                              </w:pPr>
                              <w:r w:rsidRPr="00AE79EA">
                                <w:rPr>
                                  <w:rFonts w:ascii="Times New Roman" w:eastAsia="宋体" w:hint="eastAsia"/>
                                  <w:sz w:val="21"/>
                                  <w:szCs w:val="21"/>
                                </w:rPr>
                                <w:t>塑料粒子</w:t>
                              </w:r>
                            </w:p>
                            <w:p w:rsidR="00800632" w:rsidRPr="00AE79EA" w:rsidRDefault="00800632" w:rsidP="002F0D60">
                              <w:pPr>
                                <w:spacing w:line="240" w:lineRule="auto"/>
                                <w:jc w:val="right"/>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PP\</w:t>
                              </w:r>
                              <w:r>
                                <w:rPr>
                                  <w:rFonts w:ascii="Times New Roman" w:eastAsia="宋体" w:hint="eastAsia"/>
                                  <w:sz w:val="21"/>
                                  <w:szCs w:val="21"/>
                                </w:rPr>
                                <w:t>PC\PA6\PA66 \TPS-SBS</w:t>
                              </w:r>
                              <w:r w:rsidRPr="00AE79EA">
                                <w:rPr>
                                  <w:rFonts w:ascii="Times New Roman" w:eastAsia="宋体" w:hint="eastAsia"/>
                                  <w:sz w:val="21"/>
                                  <w:szCs w:val="21"/>
                                </w:rPr>
                                <w:t>）</w:t>
                              </w:r>
                            </w:p>
                          </w:txbxContent>
                        </wps:txbx>
                        <wps:bodyPr rot="0" vert="horz" wrap="square" lIns="0" tIns="0" rIns="0" bIns="0" anchor="t" anchorCtr="0" upright="1">
                          <a:noAutofit/>
                        </wps:bodyPr>
                      </wps:wsp>
                      <wps:wsp>
                        <wps:cNvPr id="157" name="AutoShape 16274"/>
                        <wps:cNvCnPr>
                          <a:cxnSpLocks noChangeShapeType="1"/>
                        </wps:cNvCnPr>
                        <wps:spPr bwMode="auto">
                          <a:xfrm>
                            <a:off x="6240" y="8275"/>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Text Box 16275"/>
                        <wps:cNvSpPr txBox="1">
                          <a:spLocks noChangeArrowheads="1"/>
                        </wps:cNvSpPr>
                        <wps:spPr bwMode="auto">
                          <a:xfrm>
                            <a:off x="5508" y="8623"/>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注塑</w:t>
                              </w:r>
                            </w:p>
                          </w:txbxContent>
                        </wps:txbx>
                        <wps:bodyPr rot="0" vert="horz" wrap="square" lIns="0" tIns="0" rIns="0" bIns="0" anchor="t" anchorCtr="0" upright="1">
                          <a:noAutofit/>
                        </wps:bodyPr>
                      </wps:wsp>
                      <wps:wsp>
                        <wps:cNvPr id="159" name="AutoShape 16276"/>
                        <wps:cNvCnPr>
                          <a:cxnSpLocks noChangeShapeType="1"/>
                        </wps:cNvCnPr>
                        <wps:spPr bwMode="auto">
                          <a:xfrm>
                            <a:off x="6240" y="9012"/>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Text Box 16277"/>
                        <wps:cNvSpPr txBox="1">
                          <a:spLocks noChangeArrowheads="1"/>
                        </wps:cNvSpPr>
                        <wps:spPr bwMode="auto">
                          <a:xfrm>
                            <a:off x="5508" y="1010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检验</w:t>
                              </w:r>
                            </w:p>
                          </w:txbxContent>
                        </wps:txbx>
                        <wps:bodyPr rot="0" vert="horz" wrap="square" lIns="0" tIns="0" rIns="0" bIns="0" anchor="t" anchorCtr="0" upright="1">
                          <a:noAutofit/>
                        </wps:bodyPr>
                      </wps:wsp>
                      <wps:wsp>
                        <wps:cNvPr id="161" name="AutoShape 16278"/>
                        <wps:cNvCnPr>
                          <a:cxnSpLocks noChangeShapeType="1"/>
                        </wps:cNvCnPr>
                        <wps:spPr bwMode="auto">
                          <a:xfrm>
                            <a:off x="6240" y="10497"/>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Text Box 16279"/>
                        <wps:cNvSpPr txBox="1">
                          <a:spLocks noChangeArrowheads="1"/>
                        </wps:cNvSpPr>
                        <wps:spPr bwMode="auto">
                          <a:xfrm>
                            <a:off x="5508" y="10846"/>
                            <a:ext cx="1425"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成品</w:t>
                              </w:r>
                            </w:p>
                          </w:txbxContent>
                        </wps:txbx>
                        <wps:bodyPr rot="0" vert="horz" wrap="square" lIns="0" tIns="0" rIns="0" bIns="0" anchor="t" anchorCtr="0" upright="1">
                          <a:noAutofit/>
                        </wps:bodyPr>
                      </wps:wsp>
                      <wps:wsp>
                        <wps:cNvPr id="163" name="AutoShape 16280"/>
                        <wps:cNvCnPr>
                          <a:cxnSpLocks noChangeShapeType="1"/>
                        </wps:cNvCnPr>
                        <wps:spPr bwMode="auto">
                          <a:xfrm>
                            <a:off x="6933" y="8787"/>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Text Box 16281"/>
                        <wps:cNvSpPr txBox="1">
                          <a:spLocks noChangeArrowheads="1"/>
                        </wps:cNvSpPr>
                        <wps:spPr bwMode="auto">
                          <a:xfrm>
                            <a:off x="7491" y="8623"/>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left"/>
                                <w:rPr>
                                  <w:rFonts w:ascii="Times New Roman" w:eastAsia="宋体"/>
                                  <w:sz w:val="21"/>
                                  <w:szCs w:val="21"/>
                                </w:rPr>
                              </w:pPr>
                              <w:r w:rsidRPr="00AE79EA">
                                <w:rPr>
                                  <w:rFonts w:ascii="Times New Roman" w:eastAsia="宋体" w:hint="eastAsia"/>
                                  <w:sz w:val="21"/>
                                  <w:szCs w:val="21"/>
                                </w:rPr>
                                <w:t>G</w:t>
                              </w:r>
                              <w:r>
                                <w:rPr>
                                  <w:rFonts w:ascii="Times New Roman" w:eastAsia="宋体" w:hint="eastAsia"/>
                                  <w:sz w:val="21"/>
                                  <w:szCs w:val="21"/>
                                </w:rPr>
                                <w:t>3</w:t>
                              </w:r>
                              <w:r w:rsidRPr="00AE79EA">
                                <w:rPr>
                                  <w:rFonts w:ascii="Times New Roman" w:eastAsia="宋体" w:hint="eastAsia"/>
                                  <w:sz w:val="21"/>
                                  <w:szCs w:val="21"/>
                                </w:rPr>
                                <w:t>注塑废气</w:t>
                              </w:r>
                            </w:p>
                          </w:txbxContent>
                        </wps:txbx>
                        <wps:bodyPr rot="0" vert="horz" wrap="square" lIns="0" tIns="0" rIns="0" bIns="0" anchor="t" anchorCtr="0" upright="1">
                          <a:noAutofit/>
                        </wps:bodyPr>
                      </wps:wsp>
                      <wps:wsp>
                        <wps:cNvPr id="165" name="AutoShape 16282"/>
                        <wps:cNvCnPr>
                          <a:cxnSpLocks noChangeShapeType="1"/>
                        </wps:cNvCnPr>
                        <wps:spPr bwMode="auto">
                          <a:xfrm>
                            <a:off x="5715" y="9012"/>
                            <a:ext cx="0" cy="2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16283"/>
                        <wps:cNvCnPr>
                          <a:cxnSpLocks noChangeShapeType="1"/>
                        </wps:cNvCnPr>
                        <wps:spPr bwMode="auto">
                          <a:xfrm flipH="1">
                            <a:off x="4710" y="9283"/>
                            <a:ext cx="10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AutoShape 16284"/>
                        <wps:cNvCnPr>
                          <a:cxnSpLocks noChangeShapeType="1"/>
                        </wps:cNvCnPr>
                        <wps:spPr bwMode="auto">
                          <a:xfrm flipV="1">
                            <a:off x="4710" y="8862"/>
                            <a:ext cx="0" cy="4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AutoShape 16285"/>
                        <wps:cNvCnPr>
                          <a:cxnSpLocks noChangeShapeType="1"/>
                        </wps:cNvCnPr>
                        <wps:spPr bwMode="auto">
                          <a:xfrm>
                            <a:off x="4710" y="8862"/>
                            <a:ext cx="79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AutoShape 16286"/>
                        <wps:cNvCnPr>
                          <a:cxnSpLocks noChangeShapeType="1"/>
                        </wps:cNvCnPr>
                        <wps:spPr bwMode="auto">
                          <a:xfrm>
                            <a:off x="6933" y="10320"/>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Text Box 16287"/>
                        <wps:cNvSpPr txBox="1">
                          <a:spLocks noChangeArrowheads="1"/>
                        </wps:cNvSpPr>
                        <wps:spPr bwMode="auto">
                          <a:xfrm>
                            <a:off x="7491" y="9448"/>
                            <a:ext cx="1239"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1</w:t>
                              </w:r>
                              <w:r w:rsidRPr="00AE79EA">
                                <w:rPr>
                                  <w:rFonts w:ascii="Times New Roman" w:eastAsia="宋体" w:hint="eastAsia"/>
                                  <w:sz w:val="21"/>
                                  <w:szCs w:val="21"/>
                                </w:rPr>
                                <w:t>边角料</w:t>
                              </w:r>
                            </w:p>
                          </w:txbxContent>
                        </wps:txbx>
                        <wps:bodyPr rot="0" vert="horz" wrap="square" lIns="0" tIns="0" rIns="0" bIns="0" anchor="t" anchorCtr="0" upright="1">
                          <a:noAutofit/>
                        </wps:bodyPr>
                      </wps:wsp>
                      <wps:wsp>
                        <wps:cNvPr id="171" name="Text Box 16288"/>
                        <wps:cNvSpPr txBox="1">
                          <a:spLocks noChangeArrowheads="1"/>
                        </wps:cNvSpPr>
                        <wps:spPr bwMode="auto">
                          <a:xfrm>
                            <a:off x="5508" y="9370"/>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修剪</w:t>
                              </w:r>
                            </w:p>
                          </w:txbxContent>
                        </wps:txbx>
                        <wps:bodyPr rot="0" vert="horz" wrap="square" lIns="0" tIns="0" rIns="0" bIns="0" anchor="t" anchorCtr="0" upright="1">
                          <a:noAutofit/>
                        </wps:bodyPr>
                      </wps:wsp>
                      <wps:wsp>
                        <wps:cNvPr id="172" name="AutoShape 16289"/>
                        <wps:cNvCnPr>
                          <a:cxnSpLocks noChangeShapeType="1"/>
                        </wps:cNvCnPr>
                        <wps:spPr bwMode="auto">
                          <a:xfrm>
                            <a:off x="6240" y="9760"/>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AutoShape 16290"/>
                        <wps:cNvCnPr>
                          <a:cxnSpLocks noChangeShapeType="1"/>
                        </wps:cNvCnPr>
                        <wps:spPr bwMode="auto">
                          <a:xfrm>
                            <a:off x="6933" y="9568"/>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Text Box 16291"/>
                        <wps:cNvSpPr txBox="1">
                          <a:spLocks noChangeArrowheads="1"/>
                        </wps:cNvSpPr>
                        <wps:spPr bwMode="auto">
                          <a:xfrm>
                            <a:off x="7491" y="10185"/>
                            <a:ext cx="1239"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2</w:t>
                              </w:r>
                              <w:r w:rsidRPr="00AE79EA">
                                <w:rPr>
                                  <w:rFonts w:ascii="Times New Roman" w:eastAsia="宋体" w:hint="eastAsia"/>
                                  <w:sz w:val="21"/>
                                  <w:szCs w:val="21"/>
                                </w:rPr>
                                <w:t>不合格品</w:t>
                              </w:r>
                            </w:p>
                          </w:txbxContent>
                        </wps:txbx>
                        <wps:bodyPr rot="0" vert="horz" wrap="square" lIns="0" tIns="0" rIns="0" bIns="0" anchor="t" anchorCtr="0" upright="1">
                          <a:noAutofit/>
                        </wps:bodyPr>
                      </wps:wsp>
                      <wps:wsp>
                        <wps:cNvPr id="175" name="Text Box 16568"/>
                        <wps:cNvSpPr txBox="1">
                          <a:spLocks noChangeArrowheads="1"/>
                        </wps:cNvSpPr>
                        <wps:spPr bwMode="auto">
                          <a:xfrm>
                            <a:off x="5508" y="7100"/>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0D60">
                              <w:pPr>
                                <w:jc w:val="center"/>
                                <w:rPr>
                                  <w:rFonts w:ascii="Times New Roman" w:eastAsia="宋体"/>
                                  <w:sz w:val="21"/>
                                  <w:szCs w:val="21"/>
                                </w:rPr>
                              </w:pPr>
                              <w:r>
                                <w:rPr>
                                  <w:rFonts w:ascii="Times New Roman" w:eastAsia="宋体" w:hint="eastAsia"/>
                                  <w:sz w:val="21"/>
                                  <w:szCs w:val="21"/>
                                </w:rPr>
                                <w:t>投料</w:t>
                              </w:r>
                            </w:p>
                          </w:txbxContent>
                        </wps:txbx>
                        <wps:bodyPr rot="0" vert="horz" wrap="square" lIns="0" tIns="0" rIns="0" bIns="0" anchor="t" anchorCtr="0" upright="1">
                          <a:noAutofit/>
                        </wps:bodyPr>
                      </wps:wsp>
                      <wps:wsp>
                        <wps:cNvPr id="176" name="AutoShape 16569"/>
                        <wps:cNvCnPr>
                          <a:cxnSpLocks noChangeShapeType="1"/>
                        </wps:cNvCnPr>
                        <wps:spPr bwMode="auto">
                          <a:xfrm>
                            <a:off x="4950" y="7269"/>
                            <a:ext cx="55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16570"/>
                        <wps:cNvCnPr>
                          <a:cxnSpLocks noChangeShapeType="1"/>
                        </wps:cNvCnPr>
                        <wps:spPr bwMode="auto">
                          <a:xfrm>
                            <a:off x="6240" y="7521"/>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615" o:spid="_x0000_s1153" style="position:absolute;left:0;text-align:left;margin-left:27.35pt;margin-top:16.45pt;width:342pt;height:206.8pt;z-index:251689984" coordorigin="1890,7100" coordsize="6840,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">
                <v:shape id="Text Box 16270" o:spid="_x0000_s1154" type="#_x0000_t202" style="position:absolute;left:4110;top:8547;width:127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FcMA&#10;AADcAAAADwAAAGRycy9kb3ducmV2LnhtbERPS2vCQBC+F/wPywi9FN00tC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FcMAAADcAAAADwAAAAAAAAAAAAAAAACYAgAAZHJzL2Rv&#10;d25yZXYueG1sUEsFBgAAAAAEAAQA9QAAAIgDAAAAAA==&#10;" stroked="f">
                  <v:textbox inset="0,0,0,0">
                    <w:txbxContent>
                      <w:p w:rsidR="00800632" w:rsidRPr="00AE79EA" w:rsidRDefault="00800632" w:rsidP="002F0D60">
                        <w:pPr>
                          <w:jc w:val="center"/>
                          <w:rPr>
                            <w:rFonts w:ascii="Times New Roman" w:eastAsia="宋体"/>
                            <w:sz w:val="18"/>
                            <w:szCs w:val="18"/>
                          </w:rPr>
                        </w:pPr>
                        <w:r w:rsidRPr="00AE79EA">
                          <w:rPr>
                            <w:rFonts w:ascii="Times New Roman" w:eastAsia="宋体" w:hint="eastAsia"/>
                            <w:sz w:val="18"/>
                            <w:szCs w:val="18"/>
                          </w:rPr>
                          <w:t>循环冷却水</w:t>
                        </w:r>
                      </w:p>
                    </w:txbxContent>
                  </v:textbox>
                </v:shape>
                <v:shape id="Text Box 16271" o:spid="_x0000_s1155" type="#_x0000_t202" style="position:absolute;left:5508;top:7884;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niMEA&#10;AADcAAAADwAAAGRycy9kb3ducmV2LnhtbERPS2sCMRC+F/wPYQRvNeuCpa5GUUFQeqkPPA+b2Ydu&#10;JksS1/XfN4VCb/PxPWex6k0jOnK+tqxgMk5AEOdW11wquJx3758gfEDW2FgmBS/ysFoO3haYafvk&#10;I3WnUIoYwj5DBVUIbSalzysy6Me2JY5cYZ3BEKErpXb4jOGmkWmSfEiDNceGClvaVpTfTw+j4Nxt&#10;/P54CzN9KDYy/Sq+06tbKzUa9us5iEB9+Bf/ufc6zp9O4feZe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J4jBAAAA3AAAAA8AAAAAAAAAAAAAAAAAmAIAAGRycy9kb3du&#10;cmV2LnhtbFBLBQYAAAAABAAEAPUAAACGAwAAAAA=&#10;">
                  <v:textbox inset="0,0,0,0">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烘料</w:t>
                        </w:r>
                      </w:p>
                    </w:txbxContent>
                  </v:textbox>
                </v:shape>
                <v:shape id="Text Box 16273" o:spid="_x0000_s1156" type="#_x0000_t202" style="position:absolute;left:1890;top:7101;width:31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cMA&#10;AADcAAAADwAAAGRycy9kb3ducmV2LnhtbERPTWvCQBC9F/wPywheSt1UaCipq2hSwUN70Iach+w0&#10;Cc3Oht3VxH/vFgq9zeN9zno7mV5cyfnOsoLnZQKCuLa640ZB+XV4egXhA7LG3jIpuJGH7Wb2sMZM&#10;25FPdD2HRsQQ9hkqaEMYMil93ZJBv7QDceS+rTMYInSN1A7HGG56uUqSVBrsODa0OFDeUv1zvhgF&#10;aeEu44nzx6J8/8DPoVlV+1ul1GI+7d5ABJrCv/jPfdRx/ksK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k+cMAAADcAAAADwAAAAAAAAAAAAAAAACYAgAAZHJzL2Rv&#10;d25yZXYueG1sUEsFBgAAAAAEAAQA9QAAAIgDAAAAAA==&#10;" stroked="f">
                  <v:textbox inset="0,0,0,0">
                    <w:txbxContent>
                      <w:p w:rsidR="00800632" w:rsidRPr="00AE79EA" w:rsidRDefault="00800632" w:rsidP="002F0D60">
                        <w:pPr>
                          <w:spacing w:line="240" w:lineRule="auto"/>
                          <w:ind w:right="210"/>
                          <w:jc w:val="right"/>
                          <w:rPr>
                            <w:rFonts w:ascii="Times New Roman" w:eastAsia="宋体"/>
                            <w:sz w:val="21"/>
                            <w:szCs w:val="21"/>
                          </w:rPr>
                        </w:pPr>
                        <w:r w:rsidRPr="00AE79EA">
                          <w:rPr>
                            <w:rFonts w:ascii="Times New Roman" w:eastAsia="宋体" w:hint="eastAsia"/>
                            <w:sz w:val="21"/>
                            <w:szCs w:val="21"/>
                          </w:rPr>
                          <w:t>塑料粒子</w:t>
                        </w:r>
                      </w:p>
                      <w:p w:rsidR="00800632" w:rsidRPr="00AE79EA" w:rsidRDefault="00800632" w:rsidP="002F0D60">
                        <w:pPr>
                          <w:spacing w:line="240" w:lineRule="auto"/>
                          <w:jc w:val="right"/>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PP\</w:t>
                        </w:r>
                        <w:r>
                          <w:rPr>
                            <w:rFonts w:ascii="Times New Roman" w:eastAsia="宋体" w:hint="eastAsia"/>
                            <w:sz w:val="21"/>
                            <w:szCs w:val="21"/>
                          </w:rPr>
                          <w:t>PC\PA6\PA66 \TPS-SBS</w:t>
                        </w:r>
                        <w:r w:rsidRPr="00AE79EA">
                          <w:rPr>
                            <w:rFonts w:ascii="Times New Roman" w:eastAsia="宋体" w:hint="eastAsia"/>
                            <w:sz w:val="21"/>
                            <w:szCs w:val="21"/>
                          </w:rPr>
                          <w:t>）</w:t>
                        </w:r>
                      </w:p>
                    </w:txbxContent>
                  </v:textbox>
                </v:shape>
                <v:shape id="AutoShape 16274" o:spid="_x0000_s1157" type="#_x0000_t32" style="position:absolute;left:6240;top:8275;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Text Box 16275" o:spid="_x0000_s1158" type="#_x0000_t202" style="position:absolute;left:5508;top:8623;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IFsUA&#10;AADcAAAADwAAAGRycy9kb3ducmV2LnhtbESPS2vDMBCE74H8B7GB3hK5hpbGjRKSQiGll7zIebHW&#10;j9ZaGUl13H/fPQR622VmZ75dbUbXqYFCbD0beFxkoIhLb1uuDVzO7/MXUDEhW+w8k4FfirBZTycr&#10;LKy/8ZGGU6qVhHAs0ECTUl9oHcuGHMaF74lFq3xwmGQNtbYBbxLuOp1n2bN22LI0NNjTW0Pl9+nH&#10;GTgPu7g/fqWl/ah2Ov+sDvk1bI15mI3bV1CJxvRvvl/vreA/Ca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4gWxQAAANwAAAAPAAAAAAAAAAAAAAAAAJgCAABkcnMv&#10;ZG93bnJldi54bWxQSwUGAAAAAAQABAD1AAAAigMAAAAA&#10;">
                  <v:textbox inset="0,0,0,0">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注塑</w:t>
                        </w:r>
                      </w:p>
                    </w:txbxContent>
                  </v:textbox>
                </v:shape>
                <v:shape id="AutoShape 16276" o:spid="_x0000_s1159" type="#_x0000_t32" style="position:absolute;left:6240;top:9012;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Text Box 16277" o:spid="_x0000_s1160" type="#_x0000_t202" style="position:absolute;left:5508;top:1010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OrcUA&#10;AADcAAAADwAAAGRycy9kb3ducmV2LnhtbESPS2/CMBCE75X6H6xF6q045IAgxSCoVImql/JQz6t4&#10;84B4HdluSP9994DEbVczO/PtajO6Tg0UYuvZwGyagSIuvW25NnA+fbwuQMWEbLHzTAb+KMJm/fy0&#10;wsL6Gx9oOKZaSQjHAg00KfWF1rFsyGGc+p5YtMoHh0nWUGsb8CbhrtN5ls21w5alocGe3hsqr8df&#10;Z+A07OL+cElL+1ntdP5Vfec/YWvMy2TcvoFKNKaH+X69t4I/F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U6txQAAANwAAAAPAAAAAAAAAAAAAAAAAJgCAABkcnMv&#10;ZG93bnJldi54bWxQSwUGAAAAAAQABAD1AAAAigMAAAAA&#10;">
                  <v:textbox inset="0,0,0,0">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检验</w:t>
                        </w:r>
                      </w:p>
                    </w:txbxContent>
                  </v:textbox>
                </v:shape>
                <v:shape id="AutoShape 16278" o:spid="_x0000_s1161" type="#_x0000_t32" style="position:absolute;left:6240;top:10497;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16279" o:spid="_x0000_s1162" type="#_x0000_t202" style="position:absolute;left:5508;top:10846;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oR8EA&#10;AADcAAAADwAAAGRycy9kb3ducmV2LnhtbERPS4vCMBC+L/gfwgheFk3toSzVKD7Bw+7BB56HZmyL&#10;zaQk0dZ/bxYW9jYf33Pmy9404knO15YVTCcJCOLC6ppLBZfzfvwFwgdkjY1lUvAiD8vF4GOOubYd&#10;H+l5CqWIIexzVFCF0OZS+qIig35iW+LI3awzGCJ0pdQOuxhuGpkmSSYN1hwbKmxpU1FxPz2Mgmzr&#10;Ht2RN5/by+4bf9oyva5fV6VGw341AxGoD//iP/dBx/lZCr/Px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aEfBAAAA3AAAAA8AAAAAAAAAAAAAAAAAmAIAAGRycy9kb3du&#10;cmV2LnhtbFBLBQYAAAAABAAEAPUAAACGAwAAAAA=&#10;" stroked="f">
                  <v:textbox inset="0,0,0,0">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成品</w:t>
                        </w:r>
                      </w:p>
                    </w:txbxContent>
                  </v:textbox>
                </v:shape>
                <v:shape id="AutoShape 16280" o:spid="_x0000_s1163" type="#_x0000_t32" style="position:absolute;left:6933;top:8787;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unMQAAADcAAAADwAAAGRycy9kb3ducmV2LnhtbESPzYoCMRCE74LvEFrwphndVWTWKCqs&#10;eBJ1F/HYTnrnx0lnmESdfXsjCN66qer6qqfzxpTiRrXLLSsY9CMQxInVOacKfn++exMQziNrLC2T&#10;gn9yMJ+1W1OMtb3znm4Hn4oQwi5GBZn3VSylSzIy6Pq2Ig7an60N+rDWqdQ13kO4KeUwisbSYM6B&#10;kGFFq4ySy+FqFBTlaFhseb07H9PT+XMZSMXgpFS30yy+QHhq/Nv8ut7oUH/8Ac9nwgR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26cxAAAANwAAAAPAAAAAAAAAAAA&#10;AAAAAKECAABkcnMvZG93bnJldi54bWxQSwUGAAAAAAQABAD5AAAAkgMAAAAA&#10;">
                  <v:stroke dashstyle="dash" endarrow="block"/>
                </v:shape>
                <v:shape id="Text Box 16281" o:spid="_x0000_s1164" type="#_x0000_t202" style="position:absolute;left:7491;top:8623;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VqMMA&#10;AADcAAAADwAAAGRycy9kb3ducmV2LnhtbERPTWvCQBC9F/wPywheSt1US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NVqMMAAADcAAAADwAAAAAAAAAAAAAAAACYAgAAZHJzL2Rv&#10;d25yZXYueG1sUEsFBgAAAAAEAAQA9QAAAIgDAAAAAA==&#10;" stroked="f">
                  <v:textbox inset="0,0,0,0">
                    <w:txbxContent>
                      <w:p w:rsidR="00800632" w:rsidRPr="00AE79EA" w:rsidRDefault="00800632" w:rsidP="002F0D60">
                        <w:pPr>
                          <w:jc w:val="left"/>
                          <w:rPr>
                            <w:rFonts w:ascii="Times New Roman" w:eastAsia="宋体"/>
                            <w:sz w:val="21"/>
                            <w:szCs w:val="21"/>
                          </w:rPr>
                        </w:pPr>
                        <w:r w:rsidRPr="00AE79EA">
                          <w:rPr>
                            <w:rFonts w:ascii="Times New Roman" w:eastAsia="宋体" w:hint="eastAsia"/>
                            <w:sz w:val="21"/>
                            <w:szCs w:val="21"/>
                          </w:rPr>
                          <w:t>G</w:t>
                        </w:r>
                        <w:r>
                          <w:rPr>
                            <w:rFonts w:ascii="Times New Roman" w:eastAsia="宋体" w:hint="eastAsia"/>
                            <w:sz w:val="21"/>
                            <w:szCs w:val="21"/>
                          </w:rPr>
                          <w:t>3</w:t>
                        </w:r>
                        <w:r w:rsidRPr="00AE79EA">
                          <w:rPr>
                            <w:rFonts w:ascii="Times New Roman" w:eastAsia="宋体" w:hint="eastAsia"/>
                            <w:sz w:val="21"/>
                            <w:szCs w:val="21"/>
                          </w:rPr>
                          <w:t>注塑废气</w:t>
                        </w:r>
                      </w:p>
                    </w:txbxContent>
                  </v:textbox>
                </v:shape>
                <v:shape id="AutoShape 16282" o:spid="_x0000_s1165" type="#_x0000_t32" style="position:absolute;left:5715;top:9012;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16283" o:spid="_x0000_s1166" type="#_x0000_t32" style="position:absolute;left:4710;top:9283;width:10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AutoShape 16284" o:spid="_x0000_s1167" type="#_x0000_t32" style="position:absolute;left:4710;top:8862;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shape id="AutoShape 16285" o:spid="_x0000_s1168" type="#_x0000_t32" style="position:absolute;left:4710;top:8862;width:7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16286" o:spid="_x0000_s1169" type="#_x0000_t32" style="position:absolute;left:6933;top:10320;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9ZdsYAAADcAAAADwAAAGRycy9kb3ducmV2LnhtbESPT2vCQBDF74V+h2UK3uomwUobXUUF&#10;padibRGPY3aaP83OhuyapN/eFYTeZnhv3u/NfDmYWnTUutKygngcgSDOrC45V/D9tX1+BeE8ssba&#10;Min4IwfLxePDHFNte/6k7uBzEULYpaig8L5JpXRZQQbd2DbEQfuxrUEf1jaXusU+hJtaJlE0lQZL&#10;DoQCG9oUlP0eLkZBVb8k1Qfv9udjfjpP1oFUxSelRk/DagbC0+D/zffrdx3qT9/g9kyY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fWXbGAAAA3AAAAA8AAAAAAAAA&#10;AAAAAAAAoQIAAGRycy9kb3ducmV2LnhtbFBLBQYAAAAABAAEAPkAAACUAwAAAAA=&#10;">
                  <v:stroke dashstyle="dash" endarrow="block"/>
                </v:shape>
                <v:shape id="Text Box 16287" o:spid="_x0000_s1170" type="#_x0000_t202" style="position:absolute;left:7491;top:9448;width:12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FdsUA&#10;AADcAAAADwAAAGRycy9kb3ducmV2LnhtbESPQW/CMAyF75P4D5GRdplGOg4MFQJisEkc2AGGOFuN&#10;aSsap0oCLf9+PiBxs/We3/s8X/auUTcKsfZs4GOUgSIuvK25NHD8+3mfgooJ2WLjmQzcKcJyMXiZ&#10;Y259x3u6HVKpJIRjjgaqlNpc61hU5DCOfEss2tkHh0nWUGobsJNw1+hxlk20w5qlocKW1hUVl8PV&#10;GZhswrXb8/ptc/ze4W9bjk9f95Mxr8N+NQOVqE9P8+N6awX/U/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cV2xQAAANwAAAAPAAAAAAAAAAAAAAAAAJgCAABkcnMv&#10;ZG93bnJldi54bWxQSwUGAAAAAAQABAD1AAAAigMAAAAA&#10;" stroked="f">
                  <v:textbox inset="0,0,0,0">
                    <w:txbxContent>
                      <w:p w:rsidR="00800632" w:rsidRPr="00AE79EA" w:rsidRDefault="00800632" w:rsidP="002F0D60">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1</w:t>
                        </w:r>
                        <w:r w:rsidRPr="00AE79EA">
                          <w:rPr>
                            <w:rFonts w:ascii="Times New Roman" w:eastAsia="宋体" w:hint="eastAsia"/>
                            <w:sz w:val="21"/>
                            <w:szCs w:val="21"/>
                          </w:rPr>
                          <w:t>边角料</w:t>
                        </w:r>
                      </w:p>
                    </w:txbxContent>
                  </v:textbox>
                </v:shape>
                <v:shape id="Text Box 16288" o:spid="_x0000_s1171" type="#_x0000_t202" style="position:absolute;left:5508;top:9370;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968IA&#10;AADcAAAADwAAAGRycy9kb3ducmV2LnhtbERPS2sCMRC+F/wPYQRvNesetG6NokJB8VLX0vOwmX3U&#10;zWRJ0nX990Yo9DYf33NWm8G0oifnG8sKZtMEBHFhdcOVgq/Lx+sbCB+QNbaWScGdPGzWo5cVZtre&#10;+Ex9HioRQ9hnqKAOocuk9EVNBv3UdsSRK60zGCJ0ldQObzHctDJNkrk02HBsqLGjfU3FNf81Ci79&#10;zh/OP2Gpj+VOpqfyM/12W6Um42H7DiLQEP7Ff+6DjvMXM3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H3rwgAAANwAAAAPAAAAAAAAAAAAAAAAAJgCAABkcnMvZG93&#10;bnJldi54bWxQSwUGAAAAAAQABAD1AAAAhwMAAAAA&#10;">
                  <v:textbox inset="0,0,0,0">
                    <w:txbxContent>
                      <w:p w:rsidR="00800632" w:rsidRPr="00AE79EA" w:rsidRDefault="00800632" w:rsidP="002F0D60">
                        <w:pPr>
                          <w:jc w:val="center"/>
                          <w:rPr>
                            <w:rFonts w:ascii="Times New Roman" w:eastAsia="宋体"/>
                            <w:sz w:val="21"/>
                            <w:szCs w:val="21"/>
                          </w:rPr>
                        </w:pPr>
                        <w:r w:rsidRPr="00AE79EA">
                          <w:rPr>
                            <w:rFonts w:ascii="Times New Roman" w:eastAsia="宋体" w:hint="eastAsia"/>
                            <w:sz w:val="21"/>
                            <w:szCs w:val="21"/>
                          </w:rPr>
                          <w:t>修剪</w:t>
                        </w:r>
                      </w:p>
                    </w:txbxContent>
                  </v:textbox>
                </v:shape>
                <v:shape id="AutoShape 16289" o:spid="_x0000_s1172" type="#_x0000_t32" style="position:absolute;left:6240;top:9760;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6290" o:spid="_x0000_s1173" type="#_x0000_t32" style="position:absolute;left:6933;top:9568;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74QcYAAADcAAAADwAAAGRycy9kb3ducmV2LnhtbESPW2vCQBCF3wv+h2UE3+pGrRdiVrGF&#10;lj5JqyI+TrJjLmZnQ3ar6b93hULfZjhnzncmWXemFldqXWlZwWgYgSDOrC45V3DYvz8vQDiPrLG2&#10;TAp+ycF61XtKMNb2xt903flchBB2MSoovG9iKV1WkEE3tA1x0M62NejD2uZSt3gL4aaW4yiaSYMl&#10;B0KBDb0VlF12P0ZBVU/H1ZY/vtJjfkpfXgOpGp2UGvS7zRKEp87/m/+uP3WoP5/A45kwgV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u+EHGAAAA3AAAAA8AAAAAAAAA&#10;AAAAAAAAoQIAAGRycy9kb3ducmV2LnhtbFBLBQYAAAAABAAEAPkAAACUAwAAAAA=&#10;">
                  <v:stroke dashstyle="dash" endarrow="block"/>
                </v:shape>
                <v:shape id="Text Box 16291" o:spid="_x0000_s1174" type="#_x0000_t202" style="position:absolute;left:7491;top:10185;width:12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DdcMA&#10;AADcAAAADwAAAGRycy9kb3ducmV2LnhtbERPS2vCQBC+F/wPywi9FN00FC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rDdcMAAADcAAAADwAAAAAAAAAAAAAAAACYAgAAZHJzL2Rv&#10;d25yZXYueG1sUEsFBgAAAAAEAAQA9QAAAIgDAAAAAA==&#10;" stroked="f">
                  <v:textbox inset="0,0,0,0">
                    <w:txbxContent>
                      <w:p w:rsidR="00800632" w:rsidRPr="00AE79EA" w:rsidRDefault="00800632" w:rsidP="002F0D60">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2</w:t>
                        </w:r>
                        <w:r w:rsidRPr="00AE79EA">
                          <w:rPr>
                            <w:rFonts w:ascii="Times New Roman" w:eastAsia="宋体" w:hint="eastAsia"/>
                            <w:sz w:val="21"/>
                            <w:szCs w:val="21"/>
                          </w:rPr>
                          <w:t>不合格品</w:t>
                        </w:r>
                      </w:p>
                    </w:txbxContent>
                  </v:textbox>
                </v:shape>
                <v:shape id="Text Box 16568" o:spid="_x0000_s1175" type="#_x0000_t202" style="position:absolute;left:5508;top:7100;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76MIA&#10;AADcAAAADwAAAGRycy9kb3ducmV2LnhtbERPS2sCMRC+F/wPYYTeatYFW12NooJg6aU+8DxsZh+6&#10;mSxJXLf/vikUvM3H95zFqjeN6Mj52rKC8SgBQZxbXXOp4HzavU1B+ICssbFMCn7Iw2o5eFlgpu2D&#10;D9QdQyliCPsMFVQhtJmUPq/IoB/ZljhyhXUGQ4SulNrhI4abRqZJ8i4N1hwbKmxpW1F+O96NglO3&#10;8fvDNcz0Z7GR6VfxnV7cWqnXYb+egwjUh6f4373Xcf7HB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3vowgAAANwAAAAPAAAAAAAAAAAAAAAAAJgCAABkcnMvZG93&#10;bnJldi54bWxQSwUGAAAAAAQABAD1AAAAhwMAAAAA&#10;">
                  <v:textbox inset="0,0,0,0">
                    <w:txbxContent>
                      <w:p w:rsidR="00800632" w:rsidRPr="00AE79EA" w:rsidRDefault="00800632" w:rsidP="002F0D60">
                        <w:pPr>
                          <w:jc w:val="center"/>
                          <w:rPr>
                            <w:rFonts w:ascii="Times New Roman" w:eastAsia="宋体"/>
                            <w:sz w:val="21"/>
                            <w:szCs w:val="21"/>
                          </w:rPr>
                        </w:pPr>
                        <w:r>
                          <w:rPr>
                            <w:rFonts w:ascii="Times New Roman" w:eastAsia="宋体" w:hint="eastAsia"/>
                            <w:sz w:val="21"/>
                            <w:szCs w:val="21"/>
                          </w:rPr>
                          <w:t>投料</w:t>
                        </w:r>
                      </w:p>
                    </w:txbxContent>
                  </v:textbox>
                </v:shape>
                <v:shape id="AutoShape 16569" o:spid="_x0000_s1176" type="#_x0000_t32" style="position:absolute;left:4950;top:7269;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6570" o:spid="_x0000_s1177" type="#_x0000_t32" style="position:absolute;left:6240;top:7521;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group>
            </w:pict>
          </mc:Fallback>
        </mc:AlternateContent>
      </w:r>
      <w:r w:rsidR="005C4FAD" w:rsidRPr="00936D15">
        <w:rPr>
          <w:rFonts w:ascii="Times New Roman" w:eastAsia="宋体"/>
        </w:rPr>
        <w:t>1</w:t>
      </w:r>
      <w:r w:rsidR="005C4FAD" w:rsidRPr="00936D15">
        <w:rPr>
          <w:rFonts w:ascii="Times New Roman" w:eastAsia="宋体"/>
        </w:rPr>
        <w:t>、</w:t>
      </w:r>
      <w:r w:rsidR="00F0784B" w:rsidRPr="00936D15">
        <w:rPr>
          <w:rFonts w:ascii="Times New Roman" w:eastAsia="宋体"/>
        </w:rPr>
        <w:t>注塑产品</w:t>
      </w:r>
      <w:r w:rsidR="002F0D60" w:rsidRPr="00936D15">
        <w:rPr>
          <w:rFonts w:ascii="Times New Roman" w:eastAsia="宋体"/>
        </w:rPr>
        <w:t>生产工艺及产污环节</w:t>
      </w: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0"/>
        <w:rPr>
          <w:rFonts w:ascii="Times New Roman" w:eastAsia="宋体"/>
        </w:rPr>
      </w:pPr>
    </w:p>
    <w:p w:rsidR="002F0D60" w:rsidRPr="00936D15" w:rsidRDefault="002F0D60" w:rsidP="002F0D60">
      <w:pPr>
        <w:spacing w:line="324" w:lineRule="auto"/>
        <w:ind w:firstLineChars="200" w:firstLine="562"/>
        <w:jc w:val="center"/>
        <w:rPr>
          <w:rFonts w:ascii="Times New Roman" w:eastAsia="宋体"/>
          <w:b/>
        </w:rPr>
      </w:pPr>
    </w:p>
    <w:p w:rsidR="006236D8" w:rsidRPr="00936D15" w:rsidRDefault="006236D8" w:rsidP="002F0D60">
      <w:pPr>
        <w:spacing w:line="324" w:lineRule="auto"/>
        <w:ind w:firstLineChars="200" w:firstLine="562"/>
        <w:jc w:val="center"/>
        <w:rPr>
          <w:rFonts w:ascii="Times New Roman" w:eastAsia="宋体"/>
          <w:b/>
        </w:rPr>
      </w:pPr>
    </w:p>
    <w:p w:rsidR="002F0D60" w:rsidRPr="00936D15" w:rsidRDefault="002F0D60" w:rsidP="002F0D60">
      <w:pPr>
        <w:spacing w:line="324" w:lineRule="auto"/>
        <w:ind w:firstLineChars="200" w:firstLine="562"/>
        <w:jc w:val="center"/>
        <w:rPr>
          <w:rFonts w:ascii="Times New Roman" w:eastAsia="宋体"/>
          <w:b/>
        </w:rPr>
      </w:pPr>
      <w:r w:rsidRPr="00936D15">
        <w:rPr>
          <w:rFonts w:ascii="Times New Roman" w:eastAsia="宋体"/>
          <w:b/>
        </w:rPr>
        <w:t>图</w:t>
      </w:r>
      <w:r w:rsidR="005534B8" w:rsidRPr="00936D15">
        <w:rPr>
          <w:rFonts w:ascii="Times New Roman" w:eastAsia="宋体"/>
          <w:b/>
        </w:rPr>
        <w:t>4.2-</w:t>
      </w:r>
      <w:r w:rsidR="006F7311" w:rsidRPr="00936D15">
        <w:rPr>
          <w:rFonts w:ascii="Times New Roman" w:eastAsia="宋体"/>
          <w:b/>
        </w:rPr>
        <w:t>2</w:t>
      </w:r>
      <w:r w:rsidRPr="00936D15">
        <w:rPr>
          <w:rFonts w:ascii="Times New Roman" w:eastAsia="宋体"/>
          <w:b/>
        </w:rPr>
        <w:t xml:space="preserve"> </w:t>
      </w:r>
      <w:r w:rsidR="00F0784B" w:rsidRPr="00936D15">
        <w:rPr>
          <w:rFonts w:ascii="Times New Roman" w:eastAsia="宋体"/>
          <w:b/>
        </w:rPr>
        <w:t>注塑产品</w:t>
      </w:r>
      <w:r w:rsidRPr="00936D15">
        <w:rPr>
          <w:rFonts w:ascii="Times New Roman" w:eastAsia="宋体"/>
          <w:b/>
        </w:rPr>
        <w:t>工艺流程图</w:t>
      </w:r>
    </w:p>
    <w:p w:rsidR="00F0784B" w:rsidRPr="00936D15" w:rsidRDefault="00F0784B" w:rsidP="00F0784B">
      <w:pPr>
        <w:spacing w:line="324" w:lineRule="auto"/>
        <w:ind w:firstLineChars="200" w:firstLine="562"/>
        <w:jc w:val="left"/>
        <w:rPr>
          <w:rFonts w:ascii="Times New Roman" w:eastAsia="宋体"/>
          <w:b/>
          <w:color w:val="000000"/>
        </w:rPr>
      </w:pPr>
      <w:r w:rsidRPr="00936D15">
        <w:rPr>
          <w:rFonts w:ascii="Times New Roman" w:eastAsia="宋体"/>
          <w:b/>
          <w:color w:val="000000"/>
        </w:rPr>
        <w:lastRenderedPageBreak/>
        <w:t>工艺说明：</w:t>
      </w:r>
    </w:p>
    <w:p w:rsidR="00AB2AFA" w:rsidRPr="00936D15" w:rsidRDefault="005C4FAD" w:rsidP="004C64E8">
      <w:pPr>
        <w:spacing w:line="324"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w:t>
      </w:r>
      <w:r w:rsidR="00AB2AFA" w:rsidRPr="00936D15">
        <w:rPr>
          <w:rFonts w:ascii="Times New Roman" w:eastAsia="宋体"/>
          <w:color w:val="000000"/>
        </w:rPr>
        <w:t>投料：塑料产品的原材料为全新塑料粒子，进场后放入料斗，吸料机吸入料斗内</w:t>
      </w:r>
      <w:r w:rsidR="006C5697" w:rsidRPr="00936D15">
        <w:rPr>
          <w:rFonts w:ascii="Times New Roman" w:eastAsia="宋体"/>
          <w:color w:val="000000"/>
        </w:rPr>
        <w:t>；</w:t>
      </w:r>
    </w:p>
    <w:p w:rsidR="00494CBE" w:rsidRPr="00936D15" w:rsidRDefault="00AB2AFA" w:rsidP="004C64E8">
      <w:pPr>
        <w:spacing w:line="324"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w:t>
      </w:r>
      <w:r w:rsidR="005C4FAD" w:rsidRPr="00936D15">
        <w:rPr>
          <w:rFonts w:ascii="Times New Roman" w:eastAsia="宋体"/>
          <w:color w:val="000000"/>
        </w:rPr>
        <w:t>烘料：</w:t>
      </w:r>
      <w:r w:rsidRPr="00936D15">
        <w:rPr>
          <w:rFonts w:ascii="Times New Roman" w:eastAsia="宋体"/>
          <w:color w:val="000000"/>
        </w:rPr>
        <w:t>烘料直接在料斗内完成</w:t>
      </w:r>
      <w:r w:rsidR="006236D8" w:rsidRPr="00936D15">
        <w:rPr>
          <w:rFonts w:ascii="Times New Roman" w:eastAsia="宋体"/>
          <w:color w:val="000000"/>
        </w:rPr>
        <w:t>，</w:t>
      </w:r>
      <w:r w:rsidR="005C4FAD" w:rsidRPr="00936D15">
        <w:rPr>
          <w:rFonts w:ascii="Times New Roman" w:eastAsia="宋体"/>
          <w:color w:val="000000"/>
        </w:rPr>
        <w:t>烘料温度约</w:t>
      </w:r>
      <w:r w:rsidR="005C4FAD" w:rsidRPr="00936D15">
        <w:rPr>
          <w:rFonts w:ascii="Times New Roman" w:eastAsia="宋体"/>
          <w:color w:val="000000"/>
        </w:rPr>
        <w:t>80</w:t>
      </w:r>
      <w:r w:rsidR="005C4FAD" w:rsidRPr="005B2A5D">
        <w:rPr>
          <w:rFonts w:ascii="宋体" w:eastAsia="宋体" w:hAnsi="宋体" w:cs="宋体" w:hint="eastAsia"/>
          <w:color w:val="000000"/>
        </w:rPr>
        <w:t>℃</w:t>
      </w:r>
      <w:r w:rsidR="006236D8" w:rsidRPr="00936D15">
        <w:rPr>
          <w:rFonts w:ascii="Times New Roman" w:eastAsia="宋体"/>
          <w:color w:val="000000"/>
        </w:rPr>
        <w:t>，料斗与料筒相通，烘料完成后打开料斗粒料进入料筒；</w:t>
      </w:r>
    </w:p>
    <w:p w:rsidR="006C5697" w:rsidRPr="00936D15" w:rsidRDefault="005C4FAD" w:rsidP="00900989">
      <w:pPr>
        <w:spacing w:line="324" w:lineRule="auto"/>
        <w:ind w:firstLineChars="200" w:firstLine="560"/>
        <w:jc w:val="left"/>
        <w:rPr>
          <w:rFonts w:ascii="Times New Roman" w:eastAsia="宋体"/>
          <w:sz w:val="24"/>
        </w:rPr>
      </w:pPr>
      <w:r w:rsidRPr="00936D15">
        <w:rPr>
          <w:rFonts w:ascii="Times New Roman" w:eastAsia="宋体"/>
          <w:color w:val="000000"/>
        </w:rPr>
        <w:t>（</w:t>
      </w:r>
      <w:r w:rsidR="006236D8" w:rsidRPr="00936D15">
        <w:rPr>
          <w:rFonts w:ascii="Times New Roman" w:eastAsia="宋体"/>
          <w:color w:val="000000"/>
        </w:rPr>
        <w:t>3</w:t>
      </w:r>
      <w:r w:rsidRPr="00936D15">
        <w:rPr>
          <w:rFonts w:ascii="Times New Roman" w:eastAsia="宋体"/>
          <w:color w:val="000000"/>
        </w:rPr>
        <w:t>）注塑：本项目不使用着色剂等其他辅料，注塑过程即一定温度下，通过螺杆搅拌</w:t>
      </w:r>
      <w:r w:rsidR="006236D8" w:rsidRPr="00936D15">
        <w:rPr>
          <w:rFonts w:ascii="Times New Roman" w:eastAsia="宋体"/>
          <w:color w:val="000000"/>
        </w:rPr>
        <w:t>料筒中</w:t>
      </w:r>
      <w:r w:rsidRPr="00936D15">
        <w:rPr>
          <w:rFonts w:ascii="Times New Roman" w:eastAsia="宋体"/>
          <w:color w:val="000000"/>
        </w:rPr>
        <w:t>完全熔融的塑料材料，用高压射入模腔，经冷却后脱模（模具夹套冷却），得到成型品。</w:t>
      </w:r>
      <w:r w:rsidR="006C5697" w:rsidRPr="00936D15">
        <w:rPr>
          <w:rFonts w:ascii="Times New Roman" w:eastAsia="宋体"/>
          <w:color w:val="000000"/>
        </w:rPr>
        <w:t>不同的塑料粒子加工温度不同，本项目注塑成型使用的原材料为</w:t>
      </w:r>
      <w:r w:rsidR="006C5697" w:rsidRPr="00936D15">
        <w:rPr>
          <w:rFonts w:ascii="Times New Roman" w:eastAsia="宋体"/>
          <w:color w:val="000000"/>
        </w:rPr>
        <w:t>PP\PC\PA6\PA66 \TPS-SBS</w:t>
      </w:r>
      <w:r w:rsidR="006C5697" w:rsidRPr="00936D15">
        <w:rPr>
          <w:rFonts w:ascii="Times New Roman" w:eastAsia="宋体"/>
          <w:color w:val="000000"/>
        </w:rPr>
        <w:t>，其熔融温度、热分解温度和本项目工艺温度如下表：</w:t>
      </w:r>
    </w:p>
    <w:p w:rsidR="006C5697" w:rsidRPr="00936D15" w:rsidRDefault="006C5697" w:rsidP="00900989">
      <w:pPr>
        <w:adjustRightInd/>
        <w:snapToGrid/>
        <w:spacing w:line="240" w:lineRule="auto"/>
        <w:ind w:firstLineChars="200"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4.2-1</w:t>
      </w:r>
      <w:r w:rsidRPr="00936D15">
        <w:rPr>
          <w:rFonts w:ascii="Times New Roman" w:eastAsia="宋体"/>
          <w:b/>
          <w:szCs w:val="28"/>
        </w:rPr>
        <w:t>本项目塑料原料熔融温度、分解温度</w:t>
      </w:r>
    </w:p>
    <w:tbl>
      <w:tblPr>
        <w:tblW w:w="0" w:type="auto"/>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26"/>
        <w:gridCol w:w="2096"/>
        <w:gridCol w:w="1811"/>
        <w:gridCol w:w="1811"/>
        <w:gridCol w:w="1812"/>
      </w:tblGrid>
      <w:tr w:rsidR="006C5697" w:rsidRPr="00936D15" w:rsidTr="00370B75">
        <w:tc>
          <w:tcPr>
            <w:tcW w:w="3622" w:type="dxa"/>
            <w:gridSpan w:val="2"/>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名称</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熔融温度</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热分解温度</w:t>
            </w:r>
          </w:p>
        </w:tc>
        <w:tc>
          <w:tcPr>
            <w:tcW w:w="1812"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本项目工艺温度</w:t>
            </w:r>
          </w:p>
        </w:tc>
      </w:tr>
      <w:tr w:rsidR="006C5697" w:rsidRPr="00936D15" w:rsidTr="006C5697">
        <w:tc>
          <w:tcPr>
            <w:tcW w:w="1526"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PP</w:t>
            </w:r>
          </w:p>
        </w:tc>
        <w:tc>
          <w:tcPr>
            <w:tcW w:w="2096"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聚丙烯</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164~170</w:t>
            </w:r>
            <w:r w:rsidRPr="005B2A5D">
              <w:rPr>
                <w:rFonts w:ascii="宋体" w:eastAsia="宋体" w:hAnsi="宋体" w:cs="宋体" w:hint="eastAsia"/>
                <w:sz w:val="21"/>
                <w:szCs w:val="21"/>
              </w:rPr>
              <w:t>℃</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&gt;300</w:t>
            </w:r>
            <w:r w:rsidRPr="005B2A5D">
              <w:rPr>
                <w:rFonts w:ascii="宋体" w:eastAsia="宋体" w:hAnsi="宋体" w:cs="宋体" w:hint="eastAsia"/>
                <w:sz w:val="21"/>
                <w:szCs w:val="21"/>
              </w:rPr>
              <w:t>℃</w:t>
            </w:r>
          </w:p>
        </w:tc>
        <w:tc>
          <w:tcPr>
            <w:tcW w:w="1812"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190~230</w:t>
            </w:r>
          </w:p>
        </w:tc>
      </w:tr>
      <w:tr w:rsidR="006C5697" w:rsidRPr="00936D15" w:rsidTr="006C5697">
        <w:tc>
          <w:tcPr>
            <w:tcW w:w="1526"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PC</w:t>
            </w:r>
          </w:p>
        </w:tc>
        <w:tc>
          <w:tcPr>
            <w:tcW w:w="2096"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聚碳酸酯</w:t>
            </w:r>
          </w:p>
        </w:tc>
        <w:tc>
          <w:tcPr>
            <w:tcW w:w="1811"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230~320</w:t>
            </w:r>
            <w:r w:rsidRPr="005B2A5D">
              <w:rPr>
                <w:rFonts w:ascii="宋体" w:eastAsia="宋体" w:hAnsi="宋体" w:cs="宋体" w:hint="eastAsia"/>
                <w:sz w:val="21"/>
                <w:szCs w:val="21"/>
              </w:rPr>
              <w:t>℃</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&gt;340</w:t>
            </w:r>
            <w:r w:rsidRPr="005B2A5D">
              <w:rPr>
                <w:rFonts w:ascii="宋体" w:eastAsia="宋体" w:hAnsi="宋体" w:cs="宋体" w:hint="eastAsia"/>
                <w:sz w:val="21"/>
                <w:szCs w:val="21"/>
              </w:rPr>
              <w:t>℃</w:t>
            </w:r>
          </w:p>
        </w:tc>
        <w:tc>
          <w:tcPr>
            <w:tcW w:w="1812"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240~300</w:t>
            </w:r>
          </w:p>
        </w:tc>
      </w:tr>
      <w:tr w:rsidR="006C5697" w:rsidRPr="00936D15" w:rsidTr="006C5697">
        <w:tc>
          <w:tcPr>
            <w:tcW w:w="1526"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PA6</w:t>
            </w:r>
          </w:p>
        </w:tc>
        <w:tc>
          <w:tcPr>
            <w:tcW w:w="2096"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尼龙</w:t>
            </w:r>
            <w:r w:rsidRPr="00936D15">
              <w:rPr>
                <w:rFonts w:ascii="Times New Roman" w:eastAsia="宋体"/>
                <w:sz w:val="21"/>
                <w:szCs w:val="21"/>
              </w:rPr>
              <w:t>6</w:t>
            </w:r>
            <w:r w:rsidRPr="00936D15">
              <w:rPr>
                <w:rFonts w:ascii="Times New Roman" w:eastAsia="宋体"/>
                <w:sz w:val="21"/>
                <w:szCs w:val="21"/>
              </w:rPr>
              <w:t>：</w:t>
            </w:r>
            <w:hyperlink r:id="rId19" w:tgtFrame="_blank" w:history="1">
              <w:r w:rsidRPr="00936D15">
                <w:rPr>
                  <w:rFonts w:ascii="Times New Roman" w:eastAsia="宋体"/>
                  <w:sz w:val="21"/>
                  <w:szCs w:val="21"/>
                </w:rPr>
                <w:t>聚己内酰胺</w:t>
              </w:r>
            </w:hyperlink>
          </w:p>
        </w:tc>
        <w:tc>
          <w:tcPr>
            <w:tcW w:w="1811"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 xml:space="preserve">210 ~220 </w:t>
            </w:r>
            <w:r w:rsidRPr="005B2A5D">
              <w:rPr>
                <w:rFonts w:ascii="宋体" w:eastAsia="宋体" w:hAnsi="宋体" w:cs="宋体" w:hint="eastAsia"/>
                <w:sz w:val="21"/>
                <w:szCs w:val="21"/>
              </w:rPr>
              <w:t>℃</w:t>
            </w:r>
          </w:p>
        </w:tc>
        <w:tc>
          <w:tcPr>
            <w:tcW w:w="1811"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&gt;300</w:t>
            </w:r>
            <w:r w:rsidRPr="005B2A5D">
              <w:rPr>
                <w:rFonts w:ascii="宋体" w:eastAsia="宋体" w:hAnsi="宋体" w:cs="宋体" w:hint="eastAsia"/>
                <w:sz w:val="21"/>
                <w:szCs w:val="21"/>
              </w:rPr>
              <w:t>℃</w:t>
            </w:r>
          </w:p>
        </w:tc>
        <w:tc>
          <w:tcPr>
            <w:tcW w:w="1812" w:type="dxa"/>
            <w:shd w:val="clear" w:color="auto" w:fill="auto"/>
            <w:vAlign w:val="center"/>
          </w:tcPr>
          <w:p w:rsidR="006C5697" w:rsidRPr="00936D15" w:rsidRDefault="006C5697" w:rsidP="00370B75">
            <w:pPr>
              <w:spacing w:line="240" w:lineRule="auto"/>
              <w:jc w:val="center"/>
              <w:rPr>
                <w:rFonts w:ascii="Times New Roman" w:eastAsia="宋体"/>
                <w:sz w:val="21"/>
                <w:szCs w:val="21"/>
              </w:rPr>
            </w:pPr>
            <w:r w:rsidRPr="00936D15">
              <w:rPr>
                <w:rFonts w:ascii="Times New Roman" w:eastAsia="宋体"/>
                <w:sz w:val="21"/>
                <w:szCs w:val="21"/>
              </w:rPr>
              <w:t>230~270</w:t>
            </w:r>
          </w:p>
        </w:tc>
      </w:tr>
      <w:tr w:rsidR="006C5697" w:rsidRPr="00936D15" w:rsidTr="006C5697">
        <w:tc>
          <w:tcPr>
            <w:tcW w:w="1526"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PA66</w:t>
            </w:r>
          </w:p>
        </w:tc>
        <w:tc>
          <w:tcPr>
            <w:tcW w:w="2096"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尼龙</w:t>
            </w:r>
            <w:r w:rsidRPr="00936D15">
              <w:rPr>
                <w:rFonts w:ascii="Times New Roman" w:eastAsia="宋体"/>
                <w:sz w:val="21"/>
                <w:szCs w:val="21"/>
              </w:rPr>
              <w:t>66</w:t>
            </w:r>
            <w:r w:rsidRPr="00936D15">
              <w:rPr>
                <w:rFonts w:ascii="Times New Roman" w:eastAsia="宋体"/>
                <w:sz w:val="21"/>
                <w:szCs w:val="21"/>
              </w:rPr>
              <w:t>：聚酰胺</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250~270</w:t>
            </w:r>
            <w:r w:rsidRPr="005B2A5D">
              <w:rPr>
                <w:rFonts w:ascii="宋体" w:eastAsia="宋体" w:hAnsi="宋体" w:cs="宋体" w:hint="eastAsia"/>
                <w:sz w:val="21"/>
                <w:szCs w:val="21"/>
              </w:rPr>
              <w:t>℃</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 xml:space="preserve">&gt;350 </w:t>
            </w:r>
            <w:r w:rsidRPr="005B2A5D">
              <w:rPr>
                <w:rFonts w:ascii="宋体" w:eastAsia="宋体" w:hAnsi="宋体" w:cs="宋体" w:hint="eastAsia"/>
                <w:sz w:val="21"/>
                <w:szCs w:val="21"/>
              </w:rPr>
              <w:t>℃</w:t>
            </w:r>
          </w:p>
        </w:tc>
        <w:tc>
          <w:tcPr>
            <w:tcW w:w="1812"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270~300</w:t>
            </w:r>
          </w:p>
        </w:tc>
      </w:tr>
      <w:tr w:rsidR="006C5697" w:rsidRPr="00936D15" w:rsidTr="006C5697">
        <w:trPr>
          <w:trHeight w:val="353"/>
        </w:trPr>
        <w:tc>
          <w:tcPr>
            <w:tcW w:w="1526"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TPS-SBS</w:t>
            </w:r>
          </w:p>
        </w:tc>
        <w:tc>
          <w:tcPr>
            <w:tcW w:w="2096"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苯乙烯类热塑性弹性体</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180~200</w:t>
            </w:r>
            <w:r w:rsidRPr="005B2A5D">
              <w:rPr>
                <w:rFonts w:ascii="宋体" w:eastAsia="宋体" w:hAnsi="宋体" w:cs="宋体" w:hint="eastAsia"/>
                <w:sz w:val="21"/>
                <w:szCs w:val="21"/>
              </w:rPr>
              <w:t>℃</w:t>
            </w:r>
          </w:p>
        </w:tc>
        <w:tc>
          <w:tcPr>
            <w:tcW w:w="1811" w:type="dxa"/>
            <w:shd w:val="clear" w:color="auto" w:fill="auto"/>
            <w:vAlign w:val="center"/>
          </w:tcPr>
          <w:p w:rsidR="006C5697" w:rsidRPr="00936D15" w:rsidRDefault="006C5697" w:rsidP="006C5697">
            <w:pPr>
              <w:spacing w:line="240" w:lineRule="auto"/>
              <w:jc w:val="center"/>
              <w:rPr>
                <w:rFonts w:ascii="Times New Roman" w:eastAsia="宋体"/>
                <w:sz w:val="21"/>
                <w:szCs w:val="21"/>
              </w:rPr>
            </w:pPr>
            <w:r w:rsidRPr="00936D15">
              <w:rPr>
                <w:rFonts w:ascii="Times New Roman" w:eastAsia="宋体"/>
                <w:sz w:val="21"/>
                <w:szCs w:val="21"/>
              </w:rPr>
              <w:t xml:space="preserve">&gt;250 </w:t>
            </w:r>
            <w:r w:rsidRPr="005B2A5D">
              <w:rPr>
                <w:rFonts w:ascii="宋体" w:eastAsia="宋体" w:hAnsi="宋体" w:cs="宋体" w:hint="eastAsia"/>
                <w:sz w:val="21"/>
                <w:szCs w:val="21"/>
              </w:rPr>
              <w:t>℃</w:t>
            </w:r>
          </w:p>
        </w:tc>
        <w:tc>
          <w:tcPr>
            <w:tcW w:w="1812" w:type="dxa"/>
            <w:shd w:val="clear" w:color="auto" w:fill="auto"/>
            <w:vAlign w:val="center"/>
          </w:tcPr>
          <w:p w:rsidR="006C5697" w:rsidRPr="00936D15" w:rsidRDefault="00900989" w:rsidP="006C5697">
            <w:pPr>
              <w:spacing w:line="240" w:lineRule="auto"/>
              <w:jc w:val="center"/>
              <w:rPr>
                <w:rFonts w:ascii="Times New Roman" w:eastAsia="宋体"/>
                <w:sz w:val="21"/>
                <w:szCs w:val="21"/>
              </w:rPr>
            </w:pPr>
            <w:r w:rsidRPr="00936D15">
              <w:rPr>
                <w:rFonts w:ascii="Times New Roman" w:eastAsia="宋体"/>
                <w:sz w:val="21"/>
                <w:szCs w:val="21"/>
              </w:rPr>
              <w:t>180~220</w:t>
            </w:r>
          </w:p>
        </w:tc>
      </w:tr>
    </w:tbl>
    <w:p w:rsidR="009077E9" w:rsidRPr="00936D15" w:rsidRDefault="009077E9" w:rsidP="009077E9">
      <w:pPr>
        <w:spacing w:line="324" w:lineRule="auto"/>
        <w:ind w:firstLineChars="200" w:firstLine="560"/>
        <w:jc w:val="left"/>
        <w:rPr>
          <w:rFonts w:ascii="Times New Roman" w:eastAsia="宋体"/>
          <w:color w:val="000000"/>
        </w:rPr>
      </w:pPr>
      <w:r w:rsidRPr="00936D15">
        <w:rPr>
          <w:rFonts w:ascii="Times New Roman" w:eastAsia="宋体"/>
          <w:color w:val="000000"/>
        </w:rPr>
        <w:t>注塑使用的部分模具需要预热，使用的设备是模温机，模温机为注塑机的辅助设备。注塑工序不使用脱模剂。</w:t>
      </w:r>
    </w:p>
    <w:p w:rsidR="005C4FAD" w:rsidRPr="00936D15" w:rsidRDefault="005C4FAD" w:rsidP="004C64E8">
      <w:pPr>
        <w:spacing w:line="324" w:lineRule="auto"/>
        <w:ind w:firstLineChars="200" w:firstLine="560"/>
        <w:jc w:val="left"/>
        <w:rPr>
          <w:rFonts w:ascii="Times New Roman" w:eastAsia="宋体"/>
          <w:color w:val="000000"/>
        </w:rPr>
      </w:pPr>
      <w:r w:rsidRPr="00936D15">
        <w:rPr>
          <w:rFonts w:ascii="Times New Roman" w:eastAsia="宋体"/>
          <w:color w:val="000000"/>
        </w:rPr>
        <w:t>（</w:t>
      </w:r>
      <w:r w:rsidR="006236D8" w:rsidRPr="00936D15">
        <w:rPr>
          <w:rFonts w:ascii="Times New Roman" w:eastAsia="宋体"/>
          <w:color w:val="000000"/>
        </w:rPr>
        <w:t>4</w:t>
      </w:r>
      <w:r w:rsidRPr="00936D15">
        <w:rPr>
          <w:rFonts w:ascii="Times New Roman" w:eastAsia="宋体"/>
          <w:color w:val="000000"/>
        </w:rPr>
        <w:t>）修剪</w:t>
      </w:r>
      <w:r w:rsidR="00F0784B" w:rsidRPr="00936D15">
        <w:rPr>
          <w:rFonts w:ascii="Times New Roman" w:eastAsia="宋体"/>
          <w:color w:val="000000"/>
        </w:rPr>
        <w:t>、检验</w:t>
      </w:r>
      <w:r w:rsidRPr="00936D15">
        <w:rPr>
          <w:rFonts w:ascii="Times New Roman" w:eastAsia="宋体"/>
          <w:color w:val="000000"/>
        </w:rPr>
        <w:t>：</w:t>
      </w:r>
      <w:r w:rsidR="00F0784B" w:rsidRPr="00936D15">
        <w:rPr>
          <w:rFonts w:ascii="Times New Roman" w:eastAsia="宋体"/>
          <w:color w:val="000000"/>
        </w:rPr>
        <w:t>人工剪切毛边、浇注口，经检验后用纸箱包装，即为成品。</w:t>
      </w:r>
    </w:p>
    <w:p w:rsidR="00494CBE" w:rsidRPr="00936D15" w:rsidRDefault="00F0784B" w:rsidP="00F0784B">
      <w:pPr>
        <w:spacing w:line="324" w:lineRule="auto"/>
        <w:ind w:firstLineChars="200" w:firstLine="562"/>
        <w:jc w:val="left"/>
        <w:rPr>
          <w:rFonts w:ascii="Times New Roman" w:eastAsia="宋体"/>
          <w:b/>
          <w:color w:val="000000"/>
        </w:rPr>
      </w:pPr>
      <w:r w:rsidRPr="00936D15">
        <w:rPr>
          <w:rFonts w:ascii="Times New Roman" w:eastAsia="宋体"/>
          <w:b/>
          <w:color w:val="000000"/>
        </w:rPr>
        <w:t>产污环节：</w:t>
      </w:r>
    </w:p>
    <w:p w:rsidR="00F0784B" w:rsidRPr="00936D15" w:rsidRDefault="00F0784B" w:rsidP="00F0784B">
      <w:pPr>
        <w:spacing w:line="324"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）注塑：注塑产生的</w:t>
      </w:r>
      <w:r w:rsidRPr="00936D15">
        <w:rPr>
          <w:rFonts w:ascii="Times New Roman" w:eastAsia="宋体"/>
          <w:b/>
          <w:color w:val="000000"/>
        </w:rPr>
        <w:t>G3</w:t>
      </w:r>
      <w:r w:rsidRPr="00936D15">
        <w:rPr>
          <w:rFonts w:ascii="Times New Roman" w:eastAsia="宋体"/>
          <w:b/>
          <w:color w:val="000000"/>
        </w:rPr>
        <w:t>注塑废气</w:t>
      </w:r>
      <w:r w:rsidRPr="00936D15">
        <w:rPr>
          <w:rFonts w:ascii="Times New Roman" w:eastAsia="宋体"/>
          <w:color w:val="000000"/>
        </w:rPr>
        <w:t>主要为原料中残留的少量低分子物挥发产生的异味气体，以</w:t>
      </w:r>
      <w:r w:rsidR="00F64966" w:rsidRPr="00936D15">
        <w:rPr>
          <w:rFonts w:ascii="Times New Roman" w:eastAsia="宋体"/>
          <w:color w:val="000000"/>
        </w:rPr>
        <w:t>非甲烷总烃</w:t>
      </w:r>
      <w:r w:rsidRPr="00936D15">
        <w:rPr>
          <w:rFonts w:ascii="Times New Roman" w:eastAsia="宋体"/>
          <w:color w:val="000000"/>
        </w:rPr>
        <w:t>计；</w:t>
      </w:r>
    </w:p>
    <w:p w:rsidR="00F0784B" w:rsidRPr="00936D15" w:rsidRDefault="00F0784B" w:rsidP="00F0784B">
      <w:pPr>
        <w:spacing w:line="324" w:lineRule="auto"/>
        <w:ind w:firstLineChars="200" w:firstLine="560"/>
        <w:jc w:val="left"/>
        <w:rPr>
          <w:rFonts w:ascii="Times New Roman" w:eastAsia="宋体"/>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）修剪、检验：修剪产生</w:t>
      </w:r>
      <w:r w:rsidRPr="00936D15">
        <w:rPr>
          <w:rFonts w:ascii="Times New Roman" w:eastAsia="宋体"/>
          <w:b/>
          <w:color w:val="000000"/>
        </w:rPr>
        <w:t>S1</w:t>
      </w:r>
      <w:r w:rsidRPr="00936D15">
        <w:rPr>
          <w:rFonts w:ascii="Times New Roman" w:eastAsia="宋体"/>
          <w:b/>
          <w:color w:val="000000"/>
        </w:rPr>
        <w:t>边角料</w:t>
      </w:r>
      <w:r w:rsidRPr="00936D15">
        <w:rPr>
          <w:rFonts w:ascii="Times New Roman" w:eastAsia="宋体"/>
          <w:color w:val="000000"/>
        </w:rPr>
        <w:t>，检验工序产生</w:t>
      </w:r>
      <w:r w:rsidRPr="00936D15">
        <w:rPr>
          <w:rFonts w:ascii="Times New Roman" w:eastAsia="宋体"/>
          <w:b/>
          <w:color w:val="000000"/>
        </w:rPr>
        <w:t>S2</w:t>
      </w:r>
      <w:r w:rsidRPr="00936D15">
        <w:rPr>
          <w:rFonts w:ascii="Times New Roman" w:eastAsia="宋体"/>
          <w:b/>
          <w:color w:val="000000"/>
        </w:rPr>
        <w:t>不合格品</w:t>
      </w:r>
      <w:r w:rsidRPr="00936D15">
        <w:rPr>
          <w:rFonts w:ascii="Times New Roman" w:eastAsia="宋体"/>
          <w:color w:val="000000"/>
        </w:rPr>
        <w:t>。</w:t>
      </w:r>
      <w:r w:rsidR="00C1171F" w:rsidRPr="00936D15">
        <w:rPr>
          <w:rFonts w:ascii="Times New Roman" w:eastAsia="宋体"/>
        </w:rPr>
        <w:t>边角料、不合格品粉碎后外售处置。粉碎的目的为减小固废体积使之便于存放，对材料的破碎程度不高，破碎后的塑料粒径在</w:t>
      </w:r>
      <w:r w:rsidR="00C1171F" w:rsidRPr="00936D15">
        <w:rPr>
          <w:rFonts w:ascii="Times New Roman" w:eastAsia="宋体"/>
        </w:rPr>
        <w:t>3</w:t>
      </w:r>
      <w:r w:rsidR="00C1171F" w:rsidRPr="00936D15">
        <w:rPr>
          <w:rFonts w:ascii="Times New Roman" w:eastAsia="宋体"/>
        </w:rPr>
        <w:t>～</w:t>
      </w:r>
      <w:r w:rsidR="00C1171F" w:rsidRPr="00936D15">
        <w:rPr>
          <w:rFonts w:ascii="Times New Roman" w:eastAsia="宋体"/>
        </w:rPr>
        <w:t>5mm</w:t>
      </w:r>
      <w:r w:rsidR="00C1171F" w:rsidRPr="00936D15">
        <w:rPr>
          <w:rFonts w:ascii="Times New Roman" w:eastAsia="宋体"/>
        </w:rPr>
        <w:t>左右，颗粒易于沉降，因此粉粹工序无粉尘产生。</w:t>
      </w:r>
    </w:p>
    <w:p w:rsidR="0063609A" w:rsidRPr="00936D15" w:rsidRDefault="0063609A" w:rsidP="00F0784B">
      <w:pPr>
        <w:spacing w:line="324" w:lineRule="auto"/>
        <w:ind w:firstLineChars="200" w:firstLine="560"/>
        <w:jc w:val="left"/>
        <w:rPr>
          <w:rFonts w:ascii="Times New Roman" w:eastAsia="宋体"/>
          <w:color w:val="000000"/>
        </w:rPr>
        <w:sectPr w:rsidR="0063609A" w:rsidRPr="00936D15" w:rsidSect="005A5AEE">
          <w:pgSz w:w="11906" w:h="16838"/>
          <w:pgMar w:top="1440" w:right="1418" w:bottom="1440" w:left="1418" w:header="851" w:footer="992" w:gutter="0"/>
          <w:paperSrc w:first="1" w:other="1"/>
          <w:cols w:space="425"/>
          <w:docGrid w:linePitch="312"/>
        </w:sectPr>
      </w:pPr>
      <w:r w:rsidRPr="00936D15">
        <w:rPr>
          <w:rFonts w:ascii="Times New Roman" w:eastAsia="宋体"/>
        </w:rPr>
        <w:t>检验主要为检查外观、尺寸、重量等，以及定期抽检一些产品进行老化试验。</w:t>
      </w:r>
    </w:p>
    <w:p w:rsidR="00F0784B" w:rsidRPr="00936D15" w:rsidRDefault="00E85F68" w:rsidP="00F0784B">
      <w:pPr>
        <w:spacing w:line="324" w:lineRule="auto"/>
        <w:ind w:firstLineChars="200" w:firstLine="560"/>
        <w:jc w:val="left"/>
        <w:rPr>
          <w:rFonts w:ascii="Times New Roman" w:eastAsia="宋体"/>
          <w:color w:val="000000"/>
        </w:rPr>
      </w:pPr>
      <w:r>
        <w:rPr>
          <w:noProof/>
        </w:rPr>
        <w:lastRenderedPageBreak/>
        <mc:AlternateContent>
          <mc:Choice Requires="wpg">
            <w:drawing>
              <wp:anchor distT="0" distB="0" distL="114300" distR="114300" simplePos="0" relativeHeight="251688960" behindDoc="0" locked="0" layoutInCell="1" allowOverlap="1" wp14:anchorId="3B48B06F" wp14:editId="6EA56258">
                <wp:simplePos x="0" y="0"/>
                <wp:positionH relativeFrom="column">
                  <wp:posOffset>2280920</wp:posOffset>
                </wp:positionH>
                <wp:positionV relativeFrom="paragraph">
                  <wp:posOffset>261620</wp:posOffset>
                </wp:positionV>
                <wp:extent cx="2571750" cy="2658110"/>
                <wp:effectExtent l="9525" t="4445" r="0" b="4445"/>
                <wp:wrapNone/>
                <wp:docPr id="135" name="Group 16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658110"/>
                          <a:chOff x="5010" y="6264"/>
                          <a:chExt cx="4050" cy="4186"/>
                        </a:xfrm>
                      </wpg:grpSpPr>
                      <wps:wsp>
                        <wps:cNvPr id="136" name="Text Box 16294"/>
                        <wps:cNvSpPr txBox="1">
                          <a:spLocks noChangeArrowheads="1"/>
                        </wps:cNvSpPr>
                        <wps:spPr bwMode="auto">
                          <a:xfrm>
                            <a:off x="5010" y="6264"/>
                            <a:ext cx="1395"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F60DD1">
                              <w:pPr>
                                <w:spacing w:line="240" w:lineRule="auto"/>
                                <w:ind w:right="210"/>
                                <w:jc w:val="center"/>
                                <w:rPr>
                                  <w:rFonts w:ascii="Times New Roman" w:eastAsia="宋体"/>
                                  <w:sz w:val="21"/>
                                  <w:szCs w:val="21"/>
                                </w:rPr>
                              </w:pPr>
                              <w:r w:rsidRPr="00AE79EA">
                                <w:rPr>
                                  <w:rFonts w:ascii="Times New Roman" w:eastAsia="宋体" w:hint="eastAsia"/>
                                  <w:sz w:val="21"/>
                                  <w:szCs w:val="21"/>
                                </w:rPr>
                                <w:t xml:space="preserve">  </w:t>
                              </w:r>
                              <w:r w:rsidRPr="00AE79EA">
                                <w:rPr>
                                  <w:rFonts w:ascii="Times New Roman" w:eastAsia="宋体" w:hint="eastAsia"/>
                                  <w:sz w:val="21"/>
                                  <w:szCs w:val="21"/>
                                </w:rPr>
                                <w:t>塑料板材</w:t>
                              </w:r>
                            </w:p>
                            <w:p w:rsidR="00800632" w:rsidRPr="00AE79EA" w:rsidRDefault="00800632" w:rsidP="00F60DD1">
                              <w:pPr>
                                <w:spacing w:line="240" w:lineRule="auto"/>
                                <w:jc w:val="center"/>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SEBS</w:t>
                              </w:r>
                              <w:r w:rsidRPr="00AE79EA">
                                <w:rPr>
                                  <w:rFonts w:ascii="Times New Roman" w:eastAsia="宋体" w:hint="eastAsia"/>
                                  <w:sz w:val="21"/>
                                  <w:szCs w:val="21"/>
                                </w:rPr>
                                <w:t>）</w:t>
                              </w:r>
                            </w:p>
                          </w:txbxContent>
                        </wps:txbx>
                        <wps:bodyPr rot="0" vert="horz" wrap="square" lIns="0" tIns="0" rIns="0" bIns="0" anchor="t" anchorCtr="0" upright="1">
                          <a:noAutofit/>
                        </wps:bodyPr>
                      </wps:wsp>
                      <wps:wsp>
                        <wps:cNvPr id="137" name="Text Box 16295"/>
                        <wps:cNvSpPr txBox="1">
                          <a:spLocks noChangeArrowheads="1"/>
                        </wps:cNvSpPr>
                        <wps:spPr bwMode="auto">
                          <a:xfrm>
                            <a:off x="5010" y="7837"/>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吸塑</w:t>
                              </w:r>
                            </w:p>
                          </w:txbxContent>
                        </wps:txbx>
                        <wps:bodyPr rot="0" vert="horz" wrap="square" lIns="0" tIns="0" rIns="0" bIns="0" anchor="t" anchorCtr="0" upright="1">
                          <a:noAutofit/>
                        </wps:bodyPr>
                      </wps:wsp>
                      <wps:wsp>
                        <wps:cNvPr id="138" name="AutoShape 16296"/>
                        <wps:cNvCnPr>
                          <a:cxnSpLocks noChangeShapeType="1"/>
                        </wps:cNvCnPr>
                        <wps:spPr bwMode="auto">
                          <a:xfrm>
                            <a:off x="5742" y="8226"/>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Text Box 16297"/>
                        <wps:cNvSpPr txBox="1">
                          <a:spLocks noChangeArrowheads="1"/>
                        </wps:cNvSpPr>
                        <wps:spPr bwMode="auto">
                          <a:xfrm>
                            <a:off x="5010" y="9321"/>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检验</w:t>
                              </w:r>
                            </w:p>
                          </w:txbxContent>
                        </wps:txbx>
                        <wps:bodyPr rot="0" vert="horz" wrap="square" lIns="0" tIns="0" rIns="0" bIns="0" anchor="t" anchorCtr="0" upright="1">
                          <a:noAutofit/>
                        </wps:bodyPr>
                      </wps:wsp>
                      <wps:wsp>
                        <wps:cNvPr id="140" name="AutoShape 16298"/>
                        <wps:cNvCnPr>
                          <a:cxnSpLocks noChangeShapeType="1"/>
                        </wps:cNvCnPr>
                        <wps:spPr bwMode="auto">
                          <a:xfrm>
                            <a:off x="5742" y="9712"/>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Text Box 16299"/>
                        <wps:cNvSpPr txBox="1">
                          <a:spLocks noChangeArrowheads="1"/>
                        </wps:cNvSpPr>
                        <wps:spPr bwMode="auto">
                          <a:xfrm>
                            <a:off x="5010" y="10060"/>
                            <a:ext cx="1425"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成品</w:t>
                              </w:r>
                            </w:p>
                          </w:txbxContent>
                        </wps:txbx>
                        <wps:bodyPr rot="0" vert="horz" wrap="square" lIns="0" tIns="0" rIns="0" bIns="0" anchor="t" anchorCtr="0" upright="1">
                          <a:noAutofit/>
                        </wps:bodyPr>
                      </wps:wsp>
                      <wps:wsp>
                        <wps:cNvPr id="142" name="AutoShape 16300"/>
                        <wps:cNvCnPr>
                          <a:cxnSpLocks noChangeShapeType="1"/>
                        </wps:cNvCnPr>
                        <wps:spPr bwMode="auto">
                          <a:xfrm>
                            <a:off x="6435" y="8076"/>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Text Box 16301"/>
                        <wps:cNvSpPr txBox="1">
                          <a:spLocks noChangeArrowheads="1"/>
                        </wps:cNvSpPr>
                        <wps:spPr bwMode="auto">
                          <a:xfrm>
                            <a:off x="6993" y="7897"/>
                            <a:ext cx="1239"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486D05">
                              <w:pPr>
                                <w:jc w:val="left"/>
                                <w:rPr>
                                  <w:rFonts w:ascii="Times New Roman" w:eastAsia="宋体"/>
                                  <w:sz w:val="21"/>
                                  <w:szCs w:val="21"/>
                                </w:rPr>
                              </w:pPr>
                              <w:r w:rsidRPr="00AE79EA">
                                <w:rPr>
                                  <w:rFonts w:ascii="Times New Roman" w:eastAsia="宋体" w:hint="eastAsia"/>
                                  <w:sz w:val="21"/>
                                  <w:szCs w:val="21"/>
                                </w:rPr>
                                <w:t>G</w:t>
                              </w:r>
                              <w:r>
                                <w:rPr>
                                  <w:rFonts w:ascii="Times New Roman" w:eastAsia="宋体" w:hint="eastAsia"/>
                                  <w:sz w:val="21"/>
                                  <w:szCs w:val="21"/>
                                </w:rPr>
                                <w:t>4</w:t>
                              </w:r>
                              <w:r w:rsidRPr="00AE79EA">
                                <w:rPr>
                                  <w:rFonts w:ascii="Times New Roman" w:eastAsia="宋体" w:hint="eastAsia"/>
                                  <w:sz w:val="21"/>
                                  <w:szCs w:val="21"/>
                                </w:rPr>
                                <w:t>吸塑废气</w:t>
                              </w:r>
                            </w:p>
                          </w:txbxContent>
                        </wps:txbx>
                        <wps:bodyPr rot="0" vert="horz" wrap="square" lIns="0" tIns="0" rIns="0" bIns="0" anchor="t" anchorCtr="0" upright="1">
                          <a:noAutofit/>
                        </wps:bodyPr>
                      </wps:wsp>
                      <wps:wsp>
                        <wps:cNvPr id="144" name="AutoShape 16306"/>
                        <wps:cNvCnPr>
                          <a:cxnSpLocks noChangeShapeType="1"/>
                        </wps:cNvCnPr>
                        <wps:spPr bwMode="auto">
                          <a:xfrm>
                            <a:off x="6435" y="9534"/>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Text Box 16307"/>
                        <wps:cNvSpPr txBox="1">
                          <a:spLocks noChangeArrowheads="1"/>
                        </wps:cNvSpPr>
                        <wps:spPr bwMode="auto">
                          <a:xfrm>
                            <a:off x="6993" y="8662"/>
                            <a:ext cx="1239"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486D05">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1</w:t>
                              </w:r>
                              <w:r w:rsidRPr="00AE79EA">
                                <w:rPr>
                                  <w:rFonts w:ascii="Times New Roman" w:eastAsia="宋体" w:hint="eastAsia"/>
                                  <w:sz w:val="21"/>
                                  <w:szCs w:val="21"/>
                                </w:rPr>
                                <w:t>边角料</w:t>
                              </w:r>
                            </w:p>
                          </w:txbxContent>
                        </wps:txbx>
                        <wps:bodyPr rot="0" vert="horz" wrap="square" lIns="0" tIns="0" rIns="0" bIns="0" anchor="t" anchorCtr="0" upright="1">
                          <a:noAutofit/>
                        </wps:bodyPr>
                      </wps:wsp>
                      <wps:wsp>
                        <wps:cNvPr id="146" name="Text Box 16308"/>
                        <wps:cNvSpPr txBox="1">
                          <a:spLocks noChangeArrowheads="1"/>
                        </wps:cNvSpPr>
                        <wps:spPr bwMode="auto">
                          <a:xfrm>
                            <a:off x="5010" y="8584"/>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修剪</w:t>
                              </w:r>
                            </w:p>
                          </w:txbxContent>
                        </wps:txbx>
                        <wps:bodyPr rot="0" vert="horz" wrap="square" lIns="0" tIns="0" rIns="0" bIns="0" anchor="t" anchorCtr="0" upright="1">
                          <a:noAutofit/>
                        </wps:bodyPr>
                      </wps:wsp>
                      <wps:wsp>
                        <wps:cNvPr id="147" name="AutoShape 16309"/>
                        <wps:cNvCnPr>
                          <a:cxnSpLocks noChangeShapeType="1"/>
                        </wps:cNvCnPr>
                        <wps:spPr bwMode="auto">
                          <a:xfrm>
                            <a:off x="5742" y="8974"/>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AutoShape 16310"/>
                        <wps:cNvCnPr>
                          <a:cxnSpLocks noChangeShapeType="1"/>
                        </wps:cNvCnPr>
                        <wps:spPr bwMode="auto">
                          <a:xfrm>
                            <a:off x="6435" y="8782"/>
                            <a:ext cx="558"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Text Box 16311"/>
                        <wps:cNvSpPr txBox="1">
                          <a:spLocks noChangeArrowheads="1"/>
                        </wps:cNvSpPr>
                        <wps:spPr bwMode="auto">
                          <a:xfrm>
                            <a:off x="6993" y="9399"/>
                            <a:ext cx="2067" cy="3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486D05">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2</w:t>
                              </w:r>
                              <w:r w:rsidRPr="00AE79EA">
                                <w:rPr>
                                  <w:rFonts w:ascii="Times New Roman" w:eastAsia="宋体" w:hint="eastAsia"/>
                                  <w:sz w:val="21"/>
                                  <w:szCs w:val="21"/>
                                </w:rPr>
                                <w:t>不合格品</w:t>
                              </w:r>
                            </w:p>
                          </w:txbxContent>
                        </wps:txbx>
                        <wps:bodyPr rot="0" vert="horz" wrap="square" lIns="0" tIns="0" rIns="0" bIns="0" anchor="t" anchorCtr="0" upright="1">
                          <a:noAutofit/>
                        </wps:bodyPr>
                      </wps:wsp>
                      <wps:wsp>
                        <wps:cNvPr id="150" name="AutoShape 16312"/>
                        <wps:cNvCnPr>
                          <a:cxnSpLocks noChangeShapeType="1"/>
                        </wps:cNvCnPr>
                        <wps:spPr bwMode="auto">
                          <a:xfrm>
                            <a:off x="5742" y="6753"/>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Text Box 16564"/>
                        <wps:cNvSpPr txBox="1">
                          <a:spLocks noChangeArrowheads="1"/>
                        </wps:cNvSpPr>
                        <wps:spPr bwMode="auto">
                          <a:xfrm>
                            <a:off x="5010" y="7101"/>
                            <a:ext cx="1425" cy="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E79EA" w:rsidRDefault="00800632" w:rsidP="002F29BE">
                              <w:pPr>
                                <w:jc w:val="center"/>
                                <w:rPr>
                                  <w:rFonts w:ascii="Times New Roman" w:eastAsia="宋体"/>
                                  <w:sz w:val="21"/>
                                  <w:szCs w:val="21"/>
                                </w:rPr>
                              </w:pPr>
                              <w:r>
                                <w:rPr>
                                  <w:rFonts w:ascii="Times New Roman" w:eastAsia="宋体" w:hint="eastAsia"/>
                                  <w:sz w:val="21"/>
                                  <w:szCs w:val="21"/>
                                </w:rPr>
                                <w:t>投料</w:t>
                              </w:r>
                            </w:p>
                          </w:txbxContent>
                        </wps:txbx>
                        <wps:bodyPr rot="0" vert="horz" wrap="square" lIns="0" tIns="0" rIns="0" bIns="0" anchor="t" anchorCtr="0" upright="1">
                          <a:noAutofit/>
                        </wps:bodyPr>
                      </wps:wsp>
                      <wps:wsp>
                        <wps:cNvPr id="152" name="AutoShape 16565"/>
                        <wps:cNvCnPr>
                          <a:cxnSpLocks noChangeShapeType="1"/>
                        </wps:cNvCnPr>
                        <wps:spPr bwMode="auto">
                          <a:xfrm>
                            <a:off x="5742" y="7489"/>
                            <a:ext cx="0" cy="3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571" o:spid="_x0000_s1178" style="position:absolute;left:0;text-align:left;margin-left:179.6pt;margin-top:20.6pt;width:202.5pt;height:209.3pt;z-index:251688960" coordorigin="5010,6264" coordsize="4050,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">
                <v:shape id="Text Box 16294" o:spid="_x0000_s1179" type="#_x0000_t202" style="position:absolute;left:5010;top:6264;width:13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BWcMA&#10;AADcAAAADwAAAGRycy9kb3ducmV2LnhtbERPTWvCQBC9F/wPywheSt3UQiipq2hSwUN70Iach+w0&#10;Cc3Oht3VxH/vFgq9zeN9zno7mV5cyfnOsoLnZQKCuLa640ZB+XV4egXhA7LG3jIpuJGH7Wb2sMZM&#10;25FPdD2HRsQQ9hkqaEMYMil93ZJBv7QDceS+rTMYInSN1A7HGG56uUqSVBrsODa0OFDeUv1zvhgF&#10;aeEu44nzx6J8/8DPoVlV+1ul1GI+7d5ABJrCv/jPfdRx/ksK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5BWcMAAADcAAAADwAAAAAAAAAAAAAAAACYAgAAZHJzL2Rv&#10;d25yZXYueG1sUEsFBgAAAAAEAAQA9QAAAIgDAAAAAA==&#10;" stroked="f">
                  <v:textbox inset="0,0,0,0">
                    <w:txbxContent>
                      <w:p w:rsidR="00800632" w:rsidRPr="00AE79EA" w:rsidRDefault="00800632" w:rsidP="00F60DD1">
                        <w:pPr>
                          <w:spacing w:line="240" w:lineRule="auto"/>
                          <w:ind w:right="210"/>
                          <w:jc w:val="center"/>
                          <w:rPr>
                            <w:rFonts w:ascii="Times New Roman" w:eastAsia="宋体"/>
                            <w:sz w:val="21"/>
                            <w:szCs w:val="21"/>
                          </w:rPr>
                        </w:pPr>
                        <w:r w:rsidRPr="00AE79EA">
                          <w:rPr>
                            <w:rFonts w:ascii="Times New Roman" w:eastAsia="宋体" w:hint="eastAsia"/>
                            <w:sz w:val="21"/>
                            <w:szCs w:val="21"/>
                          </w:rPr>
                          <w:t xml:space="preserve">  </w:t>
                        </w:r>
                        <w:r w:rsidRPr="00AE79EA">
                          <w:rPr>
                            <w:rFonts w:ascii="Times New Roman" w:eastAsia="宋体" w:hint="eastAsia"/>
                            <w:sz w:val="21"/>
                            <w:szCs w:val="21"/>
                          </w:rPr>
                          <w:t>塑料板材</w:t>
                        </w:r>
                      </w:p>
                      <w:p w:rsidR="00800632" w:rsidRPr="00AE79EA" w:rsidRDefault="00800632" w:rsidP="00F60DD1">
                        <w:pPr>
                          <w:spacing w:line="240" w:lineRule="auto"/>
                          <w:jc w:val="center"/>
                          <w:rPr>
                            <w:rFonts w:ascii="Times New Roman" w:eastAsia="宋体"/>
                            <w:sz w:val="21"/>
                            <w:szCs w:val="21"/>
                          </w:rPr>
                        </w:pPr>
                        <w:r w:rsidRPr="00AE79EA">
                          <w:rPr>
                            <w:rFonts w:ascii="Times New Roman" w:eastAsia="宋体" w:hint="eastAsia"/>
                            <w:sz w:val="21"/>
                            <w:szCs w:val="21"/>
                          </w:rPr>
                          <w:t>（</w:t>
                        </w:r>
                        <w:r w:rsidRPr="00AE79EA">
                          <w:rPr>
                            <w:rFonts w:ascii="Times New Roman" w:eastAsia="宋体" w:hint="eastAsia"/>
                            <w:sz w:val="21"/>
                            <w:szCs w:val="21"/>
                          </w:rPr>
                          <w:t>SEBS</w:t>
                        </w:r>
                        <w:r w:rsidRPr="00AE79EA">
                          <w:rPr>
                            <w:rFonts w:ascii="Times New Roman" w:eastAsia="宋体" w:hint="eastAsia"/>
                            <w:sz w:val="21"/>
                            <w:szCs w:val="21"/>
                          </w:rPr>
                          <w:t>）</w:t>
                        </w:r>
                      </w:p>
                    </w:txbxContent>
                  </v:textbox>
                </v:shape>
                <v:shape id="Text Box 16295" o:spid="_x0000_s1180" type="#_x0000_t202" style="position:absolute;left:5010;top:783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5xMIA&#10;AADcAAAADwAAAGRycy9kb3ducmV2LnhtbERPS2sCMRC+F/wPYYTeatYVWl2NooJg6aU+8DxsZh+6&#10;mSxJXLf/vikUvM3H95zFqjeN6Mj52rKC8SgBQZxbXXOp4HzavU1B+ICssbFMCn7Iw2o5eFlgpu2D&#10;D9QdQyliCPsMFVQhtJmUPq/IoB/ZljhyhXUGQ4SulNrhI4abRqZJ8i4N1hwbKmxpW1F+O96NglO3&#10;8fvDNcz0Z7GR6VfxnV7cWqnXYb+egwjUh6f4373Xcf7kA/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nEwgAAANwAAAAPAAAAAAAAAAAAAAAAAJgCAABkcnMvZG93&#10;bnJldi54bWxQSwUGAAAAAAQABAD1AAAAhwMAAAAA&#10;">
                  <v:textbox inset="0,0,0,0">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吸塑</w:t>
                        </w:r>
                      </w:p>
                    </w:txbxContent>
                  </v:textbox>
                </v:shape>
                <v:shape id="AutoShape 16296" o:spid="_x0000_s1181" type="#_x0000_t32" style="position:absolute;left:5742;top:8226;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Text Box 16297" o:spid="_x0000_s1182" type="#_x0000_t202" style="position:absolute;left:5010;top:9321;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ILcEA&#10;AADcAAAADwAAAGRycy9kb3ducmV2LnhtbERPS2sCMRC+F/wPYQRvNesKpa5GUUGw9OILz8Nm9qGb&#10;yZLEdfvvm4LQ23x8z1msetOIjpyvLSuYjBMQxLnVNZcKLufd+ycIH5A1NpZJwQ95WC0HbwvMtH3y&#10;kbpTKEUMYZ+hgiqENpPS5xUZ9GPbEkeusM5giNCVUjt8xnDTyDRJPqTBmmNDhS1tK8rvp4dRcO42&#10;fn+8hZn+KjYy/S4O6dWtlRoN+/UcRKA+/Itf7r2O86cz+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yC3BAAAA3AAAAA8AAAAAAAAAAAAAAAAAmAIAAGRycy9kb3du&#10;cmV2LnhtbFBLBQYAAAAABAAEAPUAAACGAwAAAAA=&#10;">
                  <v:textbox inset="0,0,0,0">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检验</w:t>
                        </w:r>
                      </w:p>
                    </w:txbxContent>
                  </v:textbox>
                </v:shape>
                <v:shape id="AutoShape 16298" o:spid="_x0000_s1183" type="#_x0000_t32" style="position:absolute;left:5742;top:9712;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Text Box 16299" o:spid="_x0000_s1184" type="#_x0000_t202" style="position:absolute;left:5010;top:10060;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qUMIA&#10;AADcAAAADwAAAGRycy9kb3ducmV2LnhtbERPS4vCMBC+L/gfwgh7WTRVFpFqlPWx4EEPVfE8NGNb&#10;tpmUJNr6782C4G0+vufMl52pxZ2crywrGA0TEMS51RUXCs6n38EUhA/IGmvLpOBBHpaL3sccU21b&#10;zuh+DIWIIexTVFCG0KRS+rwkg35oG+LIXa0zGCJ0hdQO2xhuajlOkok0WHFsKLGhdUn53/FmFEw2&#10;7tZmvP7anLd7PDTF+LJ6XJT67Hc/MxCBuvAWv9w7Hed/j+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apQwgAAANwAAAAPAAAAAAAAAAAAAAAAAJgCAABkcnMvZG93&#10;bnJldi54bWxQSwUGAAAAAAQABAD1AAAAhwMAAAAA&#10;" stroked="f">
                  <v:textbox inset="0,0,0,0">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成品</w:t>
                        </w:r>
                      </w:p>
                    </w:txbxContent>
                  </v:textbox>
                </v:shape>
                <v:shape id="AutoShape 16300" o:spid="_x0000_s1185" type="#_x0000_t32" style="position:absolute;left:6435;top:8076;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XZ8QAAADcAAAADwAAAGRycy9kb3ducmV2LnhtbESPS4sCMRCE7wv+h9CCtzXj4IrMGmUV&#10;FE/iC/HYTnrnsZPOMIk6+++NIHjrpqrrq57MWlOJGzWusKxg0I9AEKdWF5wpOB6Wn2MQziNrrCyT&#10;gn9yMJt2PiaYaHvnHd32PhMhhF2CCnLv60RKl+Zk0PVtTRy0X9sY9GFtMqkbvIdwU8k4ikbSYMGB&#10;kGNNi5zSv/3VKCirr7jc8Gp7OWXny3AeSOXgrFSv2/58g/DU+rf5db3Wof4whuczYQI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pdnxAAAANwAAAAPAAAAAAAAAAAA&#10;AAAAAKECAABkcnMvZG93bnJldi54bWxQSwUGAAAAAAQABAD5AAAAkgMAAAAA&#10;">
                  <v:stroke dashstyle="dash" endarrow="block"/>
                </v:shape>
                <v:shape id="Text Box 16301" o:spid="_x0000_s1186" type="#_x0000_t202" style="position:absolute;left:6993;top:7897;width:12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vMMA&#10;AADcAAAADwAAAGRycy9kb3ducmV2LnhtbERPS2vCQBC+F/wPywi9FN00LS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RvMMAAADcAAAADwAAAAAAAAAAAAAAAACYAgAAZHJzL2Rv&#10;d25yZXYueG1sUEsFBgAAAAAEAAQA9QAAAIgDAAAAAA==&#10;" stroked="f">
                  <v:textbox inset="0,0,0,0">
                    <w:txbxContent>
                      <w:p w:rsidR="00800632" w:rsidRPr="00AE79EA" w:rsidRDefault="00800632" w:rsidP="00486D05">
                        <w:pPr>
                          <w:jc w:val="left"/>
                          <w:rPr>
                            <w:rFonts w:ascii="Times New Roman" w:eastAsia="宋体"/>
                            <w:sz w:val="21"/>
                            <w:szCs w:val="21"/>
                          </w:rPr>
                        </w:pPr>
                        <w:r w:rsidRPr="00AE79EA">
                          <w:rPr>
                            <w:rFonts w:ascii="Times New Roman" w:eastAsia="宋体" w:hint="eastAsia"/>
                            <w:sz w:val="21"/>
                            <w:szCs w:val="21"/>
                          </w:rPr>
                          <w:t>G</w:t>
                        </w:r>
                        <w:r>
                          <w:rPr>
                            <w:rFonts w:ascii="Times New Roman" w:eastAsia="宋体" w:hint="eastAsia"/>
                            <w:sz w:val="21"/>
                            <w:szCs w:val="21"/>
                          </w:rPr>
                          <w:t>4</w:t>
                        </w:r>
                        <w:r w:rsidRPr="00AE79EA">
                          <w:rPr>
                            <w:rFonts w:ascii="Times New Roman" w:eastAsia="宋体" w:hint="eastAsia"/>
                            <w:sz w:val="21"/>
                            <w:szCs w:val="21"/>
                          </w:rPr>
                          <w:t>吸塑废气</w:t>
                        </w:r>
                      </w:p>
                    </w:txbxContent>
                  </v:textbox>
                </v:shape>
                <v:shape id="AutoShape 16306" o:spid="_x0000_s1187" type="#_x0000_t32" style="position:absolute;left:6435;top:9534;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qiMYAAADcAAAADwAAAGRycy9kb3ducmV2LnhtbESPT2vCQBDF7wW/wzKCt7pJSIukrlIF&#10;pafSqojHMTvNn2ZnQ3ZN0m/fLRS8zfDevN+b5Xo0jeipc5VlBfE8AkGcW11xoeB03D0uQDiPrLGx&#10;TAp+yMF6NXlYYqbtwJ/UH3whQgi7DBWU3reZlC4vyaCb25Y4aF+2M+jD2hVSdziEcNPIJIqepcGK&#10;A6HElrYl5d+Hm1FQN09J/c77j+u5uFzTTSDV8UWp2XR8fQHhafR38//1mw710xT+ngkT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rqojGAAAA3AAAAA8AAAAAAAAA&#10;AAAAAAAAoQIAAGRycy9kb3ducmV2LnhtbFBLBQYAAAAABAAEAPkAAACUAwAAAAA=&#10;">
                  <v:stroke dashstyle="dash" endarrow="block"/>
                </v:shape>
                <v:shape id="Text Box 16307" o:spid="_x0000_s1188" type="#_x0000_t202" style="position:absolute;left:6993;top:8662;width:12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sU8MA&#10;AADcAAAADwAAAGRycy9kb3ducmV2LnhtbERPS2vCQBC+F/wPywi9FN00tCLRVaxpoYf2oBXPQ3ZM&#10;gtnZsLvm8e+7hYK3+fies94OphEdOV9bVvA8T0AQF1bXXCo4/XzMliB8QNbYWCYFI3nYbiYPa8y0&#10;7flA3TGUIoawz1BBFUKbSemLigz6uW2JI3exzmCI0JVSO+xjuGlkmiQLabDm2FBhS/uKiuvxZhQs&#10;cnfrD7x/yk/vX/jdlun5bTwr9TgddisQgYZwF/+7P3Wc//I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qsU8MAAADcAAAADwAAAAAAAAAAAAAAAACYAgAAZHJzL2Rv&#10;d25yZXYueG1sUEsFBgAAAAAEAAQA9QAAAIgDAAAAAA==&#10;" stroked="f">
                  <v:textbox inset="0,0,0,0">
                    <w:txbxContent>
                      <w:p w:rsidR="00800632" w:rsidRPr="00AE79EA" w:rsidRDefault="00800632" w:rsidP="00486D05">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1</w:t>
                        </w:r>
                        <w:r w:rsidRPr="00AE79EA">
                          <w:rPr>
                            <w:rFonts w:ascii="Times New Roman" w:eastAsia="宋体" w:hint="eastAsia"/>
                            <w:sz w:val="21"/>
                            <w:szCs w:val="21"/>
                          </w:rPr>
                          <w:t>边角料</w:t>
                        </w:r>
                      </w:p>
                    </w:txbxContent>
                  </v:textbox>
                </v:shape>
                <v:shape id="Text Box 16308" o:spid="_x0000_s1189" type="#_x0000_t202" style="position:absolute;left:5010;top:8584;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vIsEA&#10;AADcAAAADwAAAGRycy9kb3ducmV2LnhtbERPS2sCMRC+F/wPYQRvNetSpK5GUUFQeqkPPA+b2Ydu&#10;JkuSruu/N4VCb/PxPWex6k0jOnK+tqxgMk5AEOdW11wquJx3758gfEDW2FgmBU/ysFoO3haYafvg&#10;I3WnUIoYwj5DBVUIbSalzysy6Me2JY5cYZ3BEKErpXb4iOGmkWmSTKXBmmNDhS1tK8rvpx+j4Nxt&#10;/P54CzN9KDYy/Sq+06tbKzUa9us5iEB9+Bf/ufc6zv+Y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pLyLBAAAA3AAAAA8AAAAAAAAAAAAAAAAAmAIAAGRycy9kb3du&#10;cmV2LnhtbFBLBQYAAAAABAAEAPUAAACGAwAAAAA=&#10;">
                  <v:textbox inset="0,0,0,0">
                    <w:txbxContent>
                      <w:p w:rsidR="00800632" w:rsidRPr="00AE79EA" w:rsidRDefault="00800632" w:rsidP="002F29BE">
                        <w:pPr>
                          <w:jc w:val="center"/>
                          <w:rPr>
                            <w:rFonts w:ascii="Times New Roman" w:eastAsia="宋体"/>
                            <w:sz w:val="21"/>
                            <w:szCs w:val="21"/>
                          </w:rPr>
                        </w:pPr>
                        <w:r w:rsidRPr="00AE79EA">
                          <w:rPr>
                            <w:rFonts w:ascii="Times New Roman" w:eastAsia="宋体" w:hint="eastAsia"/>
                            <w:sz w:val="21"/>
                            <w:szCs w:val="21"/>
                          </w:rPr>
                          <w:t>修剪</w:t>
                        </w:r>
                      </w:p>
                    </w:txbxContent>
                  </v:textbox>
                </v:shape>
                <v:shape id="AutoShape 16309" o:spid="_x0000_s1190" type="#_x0000_t32" style="position:absolute;left:5742;top:8974;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16310" o:spid="_x0000_s1191" type="#_x0000_t32" style="position:absolute;left:6435;top:8782;width: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agjcMAAADcAAAADwAAAGRycy9kb3ducmV2LnhtbESPTWsCQQyG74L/YYjQm84qKrJ1FBUs&#10;PUm1UjzGnXQ/upNZdqa6/ntzKPSWkPfjyXLduVrdqA2lZwPjUQKKOPO25NzA+XM/XIAKEdli7ZkM&#10;PCjAetXvLTG1/s5Hup1iriSEQ4oGihibVOuQFeQwjHxDLLdv3zqMsra5ti3eJdzVepIkc+2wZGko&#10;sKFdQdnP6dcZqOrZpDrw28f1K79cp1tpqsYXY14G3eYVVKQu/ov/3O9W8KdCK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moI3DAAAA3AAAAA8AAAAAAAAAAAAA&#10;AAAAoQIAAGRycy9kb3ducmV2LnhtbFBLBQYAAAAABAAEAPkAAACRAwAAAAA=&#10;">
                  <v:stroke dashstyle="dash" endarrow="block"/>
                </v:shape>
                <v:shape id="Text Box 16311" o:spid="_x0000_s1192" type="#_x0000_t202" style="position:absolute;left:6993;top:9399;width:206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mVsMA&#10;AADcAAAADwAAAGRycy9kb3ducmV2LnhtbERPS2vCQBC+F/wPywi9FN00FK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mVsMAAADcAAAADwAAAAAAAAAAAAAAAACYAgAAZHJzL2Rv&#10;d25yZXYueG1sUEsFBgAAAAAEAAQA9QAAAIgDAAAAAA==&#10;" stroked="f">
                  <v:textbox inset="0,0,0,0">
                    <w:txbxContent>
                      <w:p w:rsidR="00800632" w:rsidRPr="00AE79EA" w:rsidRDefault="00800632" w:rsidP="00486D05">
                        <w:pPr>
                          <w:jc w:val="left"/>
                          <w:rPr>
                            <w:rFonts w:ascii="Times New Roman" w:eastAsia="宋体"/>
                            <w:sz w:val="21"/>
                            <w:szCs w:val="21"/>
                          </w:rPr>
                        </w:pPr>
                        <w:r w:rsidRPr="00AE79EA">
                          <w:rPr>
                            <w:rFonts w:ascii="Times New Roman" w:eastAsia="宋体" w:hint="eastAsia"/>
                            <w:sz w:val="21"/>
                            <w:szCs w:val="21"/>
                          </w:rPr>
                          <w:t>S</w:t>
                        </w:r>
                        <w:r>
                          <w:rPr>
                            <w:rFonts w:ascii="Times New Roman" w:eastAsia="宋体" w:hint="eastAsia"/>
                            <w:sz w:val="21"/>
                            <w:szCs w:val="21"/>
                          </w:rPr>
                          <w:t>2</w:t>
                        </w:r>
                        <w:r w:rsidRPr="00AE79EA">
                          <w:rPr>
                            <w:rFonts w:ascii="Times New Roman" w:eastAsia="宋体" w:hint="eastAsia"/>
                            <w:sz w:val="21"/>
                            <w:szCs w:val="21"/>
                          </w:rPr>
                          <w:t>不合格品</w:t>
                        </w:r>
                      </w:p>
                    </w:txbxContent>
                  </v:textbox>
                </v:shape>
                <v:shape id="AutoShape 16312" o:spid="_x0000_s1193" type="#_x0000_t32" style="position:absolute;left:5742;top:6753;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Text Box 16564" o:spid="_x0000_s1194" type="#_x0000_t202" style="position:absolute;left:5010;top:7101;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hi8EA&#10;AADcAAAADwAAAGRycy9kb3ducmV2LnhtbERPS2sCMRC+F/wPYQRvNeuCUrdGUaGgeKlr6XnYzD7q&#10;ZrIk6br+eyMUepuP7zmrzWBa0ZPzjWUFs2kCgriwuuFKwdfl4/UNhA/IGlvLpOBOHjbr0csKM21v&#10;fKY+D5WIIewzVFCH0GVS+qImg35qO+LIldYZDBG6SmqHtxhuWpkmyUIabDg21NjRvqbimv8aBZd+&#10;5w/nn7DUx3In01P5mX67rVKT8bB9BxFoCP/iP/dBx/nzG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ZIYvBAAAA3AAAAA8AAAAAAAAAAAAAAAAAmAIAAGRycy9kb3du&#10;cmV2LnhtbFBLBQYAAAAABAAEAPUAAACGAwAAAAA=&#10;">
                  <v:textbox inset="0,0,0,0">
                    <w:txbxContent>
                      <w:p w:rsidR="00800632" w:rsidRPr="00AE79EA" w:rsidRDefault="00800632" w:rsidP="002F29BE">
                        <w:pPr>
                          <w:jc w:val="center"/>
                          <w:rPr>
                            <w:rFonts w:ascii="Times New Roman" w:eastAsia="宋体"/>
                            <w:sz w:val="21"/>
                            <w:szCs w:val="21"/>
                          </w:rPr>
                        </w:pPr>
                        <w:r>
                          <w:rPr>
                            <w:rFonts w:ascii="Times New Roman" w:eastAsia="宋体" w:hint="eastAsia"/>
                            <w:sz w:val="21"/>
                            <w:szCs w:val="21"/>
                          </w:rPr>
                          <w:t>投料</w:t>
                        </w:r>
                      </w:p>
                    </w:txbxContent>
                  </v:textbox>
                </v:shape>
                <v:shape id="AutoShape 16565" o:spid="_x0000_s1195" type="#_x0000_t32" style="position:absolute;left:5742;top:7489;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mc:Fallback>
        </mc:AlternateContent>
      </w:r>
      <w:r w:rsidR="00F0784B" w:rsidRPr="00936D15">
        <w:rPr>
          <w:rFonts w:ascii="Times New Roman" w:eastAsia="宋体"/>
          <w:color w:val="000000"/>
        </w:rPr>
        <w:t>2</w:t>
      </w:r>
      <w:r w:rsidR="00F0784B" w:rsidRPr="00936D15">
        <w:rPr>
          <w:rFonts w:ascii="Times New Roman" w:eastAsia="宋体"/>
          <w:color w:val="000000"/>
        </w:rPr>
        <w:t>、吸塑产品</w:t>
      </w:r>
      <w:r w:rsidR="00F0784B" w:rsidRPr="00936D15">
        <w:rPr>
          <w:rFonts w:ascii="Times New Roman" w:eastAsia="宋体"/>
        </w:rPr>
        <w:t>生产工艺及产污环节</w:t>
      </w:r>
    </w:p>
    <w:p w:rsidR="00F0784B" w:rsidRPr="00936D15" w:rsidRDefault="00F0784B" w:rsidP="00F0784B">
      <w:pPr>
        <w:spacing w:line="324" w:lineRule="auto"/>
        <w:ind w:firstLineChars="200" w:firstLine="560"/>
        <w:jc w:val="left"/>
        <w:rPr>
          <w:rFonts w:ascii="Times New Roman" w:eastAsia="宋体"/>
          <w:color w:val="000000"/>
        </w:rPr>
      </w:pPr>
    </w:p>
    <w:p w:rsidR="00F0784B" w:rsidRPr="00936D15" w:rsidRDefault="00F0784B" w:rsidP="00F0784B">
      <w:pPr>
        <w:spacing w:line="324" w:lineRule="auto"/>
        <w:ind w:firstLineChars="200" w:firstLine="560"/>
        <w:jc w:val="left"/>
        <w:rPr>
          <w:rFonts w:ascii="Times New Roman" w:eastAsia="宋体"/>
          <w:color w:val="000000"/>
        </w:rPr>
      </w:pPr>
    </w:p>
    <w:p w:rsidR="00494CBE" w:rsidRPr="00936D15" w:rsidRDefault="00494CBE" w:rsidP="004C64E8">
      <w:pPr>
        <w:spacing w:line="324" w:lineRule="auto"/>
        <w:ind w:firstLineChars="200" w:firstLine="560"/>
        <w:jc w:val="left"/>
        <w:rPr>
          <w:rFonts w:ascii="Times New Roman" w:eastAsia="宋体"/>
          <w:color w:val="000000"/>
        </w:rPr>
      </w:pPr>
    </w:p>
    <w:p w:rsidR="00F0784B" w:rsidRPr="00936D15" w:rsidRDefault="00F0784B" w:rsidP="004C64E8">
      <w:pPr>
        <w:spacing w:line="324" w:lineRule="auto"/>
        <w:ind w:firstLineChars="200" w:firstLine="560"/>
        <w:jc w:val="left"/>
        <w:rPr>
          <w:rFonts w:ascii="Times New Roman" w:eastAsia="宋体"/>
          <w:color w:val="000000"/>
        </w:rPr>
      </w:pPr>
    </w:p>
    <w:p w:rsidR="00F0784B" w:rsidRPr="00936D15" w:rsidRDefault="00F0784B" w:rsidP="004C64E8">
      <w:pPr>
        <w:spacing w:line="324" w:lineRule="auto"/>
        <w:ind w:firstLineChars="200" w:firstLine="560"/>
        <w:jc w:val="left"/>
        <w:rPr>
          <w:rFonts w:ascii="Times New Roman" w:eastAsia="宋体"/>
          <w:color w:val="000000"/>
        </w:rPr>
      </w:pPr>
    </w:p>
    <w:p w:rsidR="00F0784B" w:rsidRPr="00936D15" w:rsidRDefault="00F0784B" w:rsidP="004C64E8">
      <w:pPr>
        <w:spacing w:line="324" w:lineRule="auto"/>
        <w:ind w:firstLineChars="200" w:firstLine="560"/>
        <w:jc w:val="left"/>
        <w:rPr>
          <w:rFonts w:ascii="Times New Roman" w:eastAsia="宋体"/>
          <w:color w:val="000000"/>
        </w:rPr>
      </w:pPr>
    </w:p>
    <w:p w:rsidR="00494CBE" w:rsidRPr="00936D15" w:rsidRDefault="00494CBE" w:rsidP="004C64E8">
      <w:pPr>
        <w:spacing w:line="324" w:lineRule="auto"/>
        <w:ind w:firstLineChars="200" w:firstLine="560"/>
        <w:jc w:val="left"/>
        <w:rPr>
          <w:rFonts w:ascii="Times New Roman" w:eastAsia="宋体"/>
          <w:color w:val="000000"/>
        </w:rPr>
      </w:pPr>
    </w:p>
    <w:p w:rsidR="00372B75" w:rsidRPr="00936D15" w:rsidRDefault="00372B75" w:rsidP="006236D8">
      <w:pPr>
        <w:spacing w:line="324" w:lineRule="auto"/>
        <w:ind w:firstLineChars="200" w:firstLine="562"/>
        <w:jc w:val="center"/>
        <w:rPr>
          <w:rFonts w:ascii="Times New Roman" w:eastAsia="宋体"/>
          <w:b/>
          <w:color w:val="000000"/>
        </w:rPr>
      </w:pPr>
    </w:p>
    <w:p w:rsidR="006236D8" w:rsidRPr="00936D15" w:rsidRDefault="006236D8" w:rsidP="00CC041C">
      <w:pPr>
        <w:spacing w:line="324" w:lineRule="auto"/>
        <w:ind w:firstLineChars="200" w:firstLine="562"/>
        <w:jc w:val="center"/>
        <w:rPr>
          <w:rFonts w:ascii="Times New Roman" w:eastAsia="宋体"/>
          <w:b/>
          <w:color w:val="000000"/>
        </w:rPr>
      </w:pPr>
    </w:p>
    <w:p w:rsidR="00D93436" w:rsidRPr="00936D15" w:rsidRDefault="00D93436" w:rsidP="00CC041C">
      <w:pPr>
        <w:spacing w:line="324" w:lineRule="auto"/>
        <w:ind w:firstLineChars="200" w:firstLine="562"/>
        <w:jc w:val="center"/>
        <w:rPr>
          <w:rFonts w:ascii="Times New Roman" w:eastAsia="宋体"/>
          <w:b/>
          <w:color w:val="000000"/>
        </w:rPr>
      </w:pPr>
    </w:p>
    <w:p w:rsidR="00494CBE" w:rsidRPr="00936D15" w:rsidRDefault="00CC041C" w:rsidP="00CC041C">
      <w:pPr>
        <w:spacing w:line="324" w:lineRule="auto"/>
        <w:ind w:firstLineChars="200" w:firstLine="562"/>
        <w:jc w:val="center"/>
        <w:rPr>
          <w:rFonts w:ascii="Times New Roman" w:eastAsia="宋体"/>
          <w:b/>
          <w:color w:val="000000"/>
        </w:rPr>
      </w:pPr>
      <w:r w:rsidRPr="00936D15">
        <w:rPr>
          <w:rFonts w:ascii="Times New Roman" w:eastAsia="宋体"/>
          <w:b/>
          <w:color w:val="000000"/>
        </w:rPr>
        <w:t>图</w:t>
      </w:r>
      <w:r w:rsidRPr="00936D15">
        <w:rPr>
          <w:rFonts w:ascii="Times New Roman" w:eastAsia="宋体"/>
          <w:b/>
          <w:color w:val="000000"/>
        </w:rPr>
        <w:t>4.2-</w:t>
      </w:r>
      <w:r w:rsidR="006F7311" w:rsidRPr="00936D15">
        <w:rPr>
          <w:rFonts w:ascii="Times New Roman" w:eastAsia="宋体"/>
          <w:b/>
          <w:color w:val="000000"/>
        </w:rPr>
        <w:t>3</w:t>
      </w:r>
      <w:r w:rsidR="004013CF" w:rsidRPr="00936D15">
        <w:rPr>
          <w:rFonts w:ascii="Times New Roman" w:eastAsia="宋体"/>
          <w:b/>
          <w:color w:val="000000"/>
        </w:rPr>
        <w:t>吸塑产品</w:t>
      </w:r>
      <w:r w:rsidRPr="00936D15">
        <w:rPr>
          <w:rFonts w:ascii="Times New Roman" w:eastAsia="宋体"/>
          <w:b/>
          <w:color w:val="000000"/>
        </w:rPr>
        <w:t>工艺流程图</w:t>
      </w:r>
    </w:p>
    <w:p w:rsidR="006236D8" w:rsidRPr="00936D15" w:rsidRDefault="00140A01" w:rsidP="004C64E8">
      <w:pPr>
        <w:spacing w:line="324"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w:t>
      </w:r>
      <w:r w:rsidR="006236D8" w:rsidRPr="00936D15">
        <w:rPr>
          <w:rFonts w:ascii="Times New Roman" w:eastAsia="宋体"/>
          <w:color w:val="000000"/>
        </w:rPr>
        <w:t>投料：手动把板材放置模具上方；</w:t>
      </w:r>
    </w:p>
    <w:p w:rsidR="00F0784B" w:rsidRPr="00936D15" w:rsidRDefault="006236D8" w:rsidP="004C64E8">
      <w:pPr>
        <w:spacing w:line="324"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w:t>
      </w:r>
      <w:r w:rsidR="00140A01" w:rsidRPr="00936D15">
        <w:rPr>
          <w:rFonts w:ascii="Times New Roman" w:eastAsia="宋体"/>
          <w:color w:val="000000"/>
        </w:rPr>
        <w:t>吸塑：</w:t>
      </w:r>
      <w:r w:rsidR="004013CF" w:rsidRPr="00936D15">
        <w:rPr>
          <w:rFonts w:ascii="Times New Roman" w:eastAsia="宋体"/>
          <w:color w:val="000000"/>
        </w:rPr>
        <w:t>将塑料</w:t>
      </w:r>
      <w:r w:rsidR="00FC626D" w:rsidRPr="00936D15">
        <w:rPr>
          <w:rFonts w:ascii="Times New Roman" w:eastAsia="宋体"/>
          <w:color w:val="000000"/>
        </w:rPr>
        <w:t>板材</w:t>
      </w:r>
      <w:r w:rsidR="004013CF" w:rsidRPr="00936D15">
        <w:rPr>
          <w:rFonts w:ascii="Times New Roman" w:eastAsia="宋体"/>
          <w:color w:val="000000"/>
        </w:rPr>
        <w:t>加热变软后，采用真空吸附于模具表面，冷却后成型</w:t>
      </w:r>
      <w:r w:rsidR="00FC626D" w:rsidRPr="00936D15">
        <w:rPr>
          <w:rFonts w:ascii="Times New Roman" w:eastAsia="宋体"/>
          <w:color w:val="000000"/>
        </w:rPr>
        <w:t>（</w:t>
      </w:r>
      <w:r w:rsidR="00D73D03" w:rsidRPr="00936D15">
        <w:rPr>
          <w:rFonts w:ascii="Times New Roman" w:eastAsia="宋体"/>
          <w:color w:val="000000"/>
        </w:rPr>
        <w:t>风吹冷却</w:t>
      </w:r>
      <w:r w:rsidR="00FC626D" w:rsidRPr="00936D15">
        <w:rPr>
          <w:rFonts w:ascii="Times New Roman" w:eastAsia="宋体"/>
          <w:color w:val="000000"/>
        </w:rPr>
        <w:t>）</w:t>
      </w:r>
      <w:r w:rsidR="004013CF" w:rsidRPr="00936D15">
        <w:rPr>
          <w:rFonts w:ascii="Times New Roman" w:eastAsia="宋体"/>
          <w:color w:val="000000"/>
        </w:rPr>
        <w:t>，吸塑温度在</w:t>
      </w:r>
      <w:r w:rsidR="004013CF" w:rsidRPr="00936D15">
        <w:rPr>
          <w:rFonts w:ascii="Times New Roman" w:eastAsia="宋体"/>
          <w:color w:val="000000"/>
        </w:rPr>
        <w:t>120~180</w:t>
      </w:r>
      <w:r w:rsidR="004013CF" w:rsidRPr="005B2A5D">
        <w:rPr>
          <w:rFonts w:ascii="宋体" w:eastAsia="宋体" w:hAnsi="宋体" w:cs="宋体" w:hint="eastAsia"/>
          <w:color w:val="000000"/>
        </w:rPr>
        <w:t>℃</w:t>
      </w:r>
      <w:r w:rsidR="004013CF" w:rsidRPr="00936D15">
        <w:rPr>
          <w:rFonts w:ascii="Times New Roman" w:eastAsia="宋体"/>
          <w:color w:val="000000"/>
        </w:rPr>
        <w:t>之间。</w:t>
      </w:r>
    </w:p>
    <w:p w:rsidR="00900989" w:rsidRPr="00936D15" w:rsidRDefault="00900989" w:rsidP="00900989">
      <w:pPr>
        <w:adjustRightInd/>
        <w:snapToGrid/>
        <w:spacing w:line="240" w:lineRule="auto"/>
        <w:ind w:firstLineChars="200"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4.2-2</w:t>
      </w:r>
      <w:r w:rsidRPr="00936D15">
        <w:rPr>
          <w:rFonts w:ascii="Times New Roman" w:eastAsia="宋体"/>
          <w:b/>
          <w:szCs w:val="28"/>
        </w:rPr>
        <w:t>本项目吸塑原料熔融温度、分解温度</w:t>
      </w:r>
    </w:p>
    <w:tbl>
      <w:tblPr>
        <w:tblW w:w="0" w:type="auto"/>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26"/>
        <w:gridCol w:w="2096"/>
        <w:gridCol w:w="1811"/>
        <w:gridCol w:w="1811"/>
        <w:gridCol w:w="1812"/>
      </w:tblGrid>
      <w:tr w:rsidR="00900989" w:rsidRPr="00936D15" w:rsidTr="00370B75">
        <w:tc>
          <w:tcPr>
            <w:tcW w:w="3622" w:type="dxa"/>
            <w:gridSpan w:val="2"/>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名称</w:t>
            </w:r>
          </w:p>
        </w:tc>
        <w:tc>
          <w:tcPr>
            <w:tcW w:w="1811"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熔融温度</w:t>
            </w:r>
          </w:p>
        </w:tc>
        <w:tc>
          <w:tcPr>
            <w:tcW w:w="1811"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热分解温度</w:t>
            </w:r>
          </w:p>
        </w:tc>
        <w:tc>
          <w:tcPr>
            <w:tcW w:w="1812"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本项目工艺温度</w:t>
            </w:r>
          </w:p>
        </w:tc>
      </w:tr>
      <w:tr w:rsidR="00900989" w:rsidRPr="00936D15" w:rsidTr="00370B75">
        <w:trPr>
          <w:trHeight w:val="353"/>
        </w:trPr>
        <w:tc>
          <w:tcPr>
            <w:tcW w:w="1526"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TPS- SEBS</w:t>
            </w:r>
          </w:p>
        </w:tc>
        <w:tc>
          <w:tcPr>
            <w:tcW w:w="2096"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聚苯乙烯类热塑性弹性体</w:t>
            </w:r>
          </w:p>
        </w:tc>
        <w:tc>
          <w:tcPr>
            <w:tcW w:w="1811"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165</w:t>
            </w:r>
            <w:r w:rsidRPr="005B2A5D">
              <w:rPr>
                <w:rFonts w:ascii="宋体" w:eastAsia="宋体" w:hAnsi="宋体" w:cs="宋体" w:hint="eastAsia"/>
                <w:sz w:val="21"/>
                <w:szCs w:val="21"/>
              </w:rPr>
              <w:t>℃</w:t>
            </w:r>
          </w:p>
        </w:tc>
        <w:tc>
          <w:tcPr>
            <w:tcW w:w="1811"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 xml:space="preserve">&gt;270 </w:t>
            </w:r>
            <w:r w:rsidRPr="005B2A5D">
              <w:rPr>
                <w:rFonts w:ascii="宋体" w:eastAsia="宋体" w:hAnsi="宋体" w:cs="宋体" w:hint="eastAsia"/>
                <w:sz w:val="21"/>
                <w:szCs w:val="21"/>
              </w:rPr>
              <w:t>℃</w:t>
            </w:r>
          </w:p>
        </w:tc>
        <w:tc>
          <w:tcPr>
            <w:tcW w:w="1812" w:type="dxa"/>
            <w:shd w:val="clear" w:color="auto" w:fill="auto"/>
            <w:vAlign w:val="center"/>
          </w:tcPr>
          <w:p w:rsidR="00900989" w:rsidRPr="00936D15" w:rsidRDefault="00900989" w:rsidP="00370B75">
            <w:pPr>
              <w:spacing w:line="240" w:lineRule="auto"/>
              <w:jc w:val="center"/>
              <w:rPr>
                <w:rFonts w:ascii="Times New Roman" w:eastAsia="宋体"/>
                <w:sz w:val="21"/>
                <w:szCs w:val="21"/>
              </w:rPr>
            </w:pPr>
            <w:r w:rsidRPr="00936D15">
              <w:rPr>
                <w:rFonts w:ascii="Times New Roman" w:eastAsia="宋体"/>
                <w:sz w:val="21"/>
                <w:szCs w:val="21"/>
              </w:rPr>
              <w:t>120~180</w:t>
            </w:r>
            <w:r w:rsidRPr="005B2A5D">
              <w:rPr>
                <w:rFonts w:ascii="宋体" w:eastAsia="宋体" w:hAnsi="宋体" w:cs="宋体" w:hint="eastAsia"/>
                <w:sz w:val="21"/>
                <w:szCs w:val="21"/>
              </w:rPr>
              <w:t>℃</w:t>
            </w:r>
          </w:p>
        </w:tc>
      </w:tr>
    </w:tbl>
    <w:p w:rsidR="00F0784B" w:rsidRPr="00936D15" w:rsidRDefault="004013CF" w:rsidP="004C64E8">
      <w:pPr>
        <w:spacing w:line="324" w:lineRule="auto"/>
        <w:ind w:firstLineChars="200" w:firstLine="560"/>
        <w:jc w:val="left"/>
        <w:rPr>
          <w:rFonts w:ascii="Times New Roman" w:eastAsia="宋体"/>
          <w:color w:val="000000"/>
        </w:rPr>
      </w:pPr>
      <w:r w:rsidRPr="00936D15">
        <w:rPr>
          <w:rFonts w:ascii="Times New Roman" w:eastAsia="宋体"/>
          <w:color w:val="000000"/>
        </w:rPr>
        <w:t>（</w:t>
      </w:r>
      <w:r w:rsidR="006236D8" w:rsidRPr="00936D15">
        <w:rPr>
          <w:rFonts w:ascii="Times New Roman" w:eastAsia="宋体"/>
          <w:color w:val="000000"/>
        </w:rPr>
        <w:t>3</w:t>
      </w:r>
      <w:r w:rsidRPr="00936D15">
        <w:rPr>
          <w:rFonts w:ascii="Times New Roman" w:eastAsia="宋体"/>
          <w:color w:val="000000"/>
        </w:rPr>
        <w:t>）修剪：人工剪切毛边，经检验后用纸箱包装，即为成品。</w:t>
      </w:r>
    </w:p>
    <w:p w:rsidR="004C64E8" w:rsidRPr="00936D15" w:rsidRDefault="00494CBE" w:rsidP="004C64E8">
      <w:pPr>
        <w:spacing w:line="324" w:lineRule="auto"/>
        <w:ind w:firstLineChars="200" w:firstLine="560"/>
        <w:jc w:val="left"/>
        <w:rPr>
          <w:rFonts w:ascii="Times New Roman" w:eastAsia="宋体"/>
          <w:color w:val="000000"/>
        </w:rPr>
      </w:pPr>
      <w:r w:rsidRPr="00936D15">
        <w:rPr>
          <w:rFonts w:ascii="Times New Roman" w:eastAsia="宋体"/>
          <w:color w:val="000000"/>
        </w:rPr>
        <w:t>产污环节</w:t>
      </w:r>
      <w:r w:rsidR="004013CF" w:rsidRPr="00936D15">
        <w:rPr>
          <w:rFonts w:ascii="Times New Roman" w:eastAsia="宋体"/>
          <w:color w:val="000000"/>
        </w:rPr>
        <w:t>：</w:t>
      </w:r>
    </w:p>
    <w:p w:rsidR="004013CF" w:rsidRPr="00936D15" w:rsidRDefault="004013CF" w:rsidP="004013CF">
      <w:pPr>
        <w:spacing w:line="324"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）吸塑：吸塑产生的</w:t>
      </w:r>
      <w:r w:rsidRPr="00936D15">
        <w:rPr>
          <w:rFonts w:ascii="Times New Roman" w:eastAsia="宋体"/>
          <w:b/>
          <w:color w:val="000000"/>
        </w:rPr>
        <w:t>G4</w:t>
      </w:r>
      <w:r w:rsidR="00C60C3A" w:rsidRPr="00936D15">
        <w:rPr>
          <w:rFonts w:ascii="Times New Roman" w:eastAsia="宋体"/>
          <w:b/>
          <w:color w:val="000000"/>
        </w:rPr>
        <w:t>吸</w:t>
      </w:r>
      <w:r w:rsidRPr="00936D15">
        <w:rPr>
          <w:rFonts w:ascii="Times New Roman" w:eastAsia="宋体"/>
          <w:b/>
          <w:color w:val="000000"/>
        </w:rPr>
        <w:t>塑废气</w:t>
      </w:r>
      <w:r w:rsidRPr="00936D15">
        <w:rPr>
          <w:rFonts w:ascii="Times New Roman" w:eastAsia="宋体"/>
          <w:color w:val="000000"/>
        </w:rPr>
        <w:t>主要为原料中残留的少量低分子物挥发产生的异味气体，以</w:t>
      </w:r>
      <w:r w:rsidR="00F64966" w:rsidRPr="00936D15">
        <w:rPr>
          <w:rFonts w:ascii="Times New Roman" w:eastAsia="宋体"/>
          <w:color w:val="000000"/>
        </w:rPr>
        <w:t>非甲烷总烃</w:t>
      </w:r>
      <w:r w:rsidRPr="00936D15">
        <w:rPr>
          <w:rFonts w:ascii="Times New Roman" w:eastAsia="宋体"/>
          <w:color w:val="000000"/>
        </w:rPr>
        <w:t>计；</w:t>
      </w:r>
    </w:p>
    <w:p w:rsidR="0063609A" w:rsidRPr="00936D15" w:rsidRDefault="004013CF" w:rsidP="004C64E8">
      <w:pPr>
        <w:spacing w:line="324" w:lineRule="auto"/>
        <w:ind w:firstLineChars="200" w:firstLine="560"/>
        <w:jc w:val="left"/>
        <w:rPr>
          <w:rFonts w:ascii="Times New Roman" w:eastAsia="宋体"/>
          <w:color w:val="000000"/>
        </w:rPr>
        <w:sectPr w:rsidR="0063609A" w:rsidRPr="00936D15" w:rsidSect="005A5AEE">
          <w:pgSz w:w="11906" w:h="16838"/>
          <w:pgMar w:top="1440" w:right="1418" w:bottom="1440" w:left="1418" w:header="851" w:footer="992" w:gutter="0"/>
          <w:paperSrc w:first="1" w:other="1"/>
          <w:cols w:space="425"/>
          <w:docGrid w:linePitch="312"/>
        </w:sect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）修剪、检验：修剪产生</w:t>
      </w:r>
      <w:r w:rsidRPr="00936D15">
        <w:rPr>
          <w:rFonts w:ascii="Times New Roman" w:eastAsia="宋体"/>
          <w:b/>
          <w:color w:val="000000"/>
        </w:rPr>
        <w:t>S1</w:t>
      </w:r>
      <w:r w:rsidRPr="00936D15">
        <w:rPr>
          <w:rFonts w:ascii="Times New Roman" w:eastAsia="宋体"/>
          <w:b/>
          <w:color w:val="000000"/>
        </w:rPr>
        <w:t>边角料</w:t>
      </w:r>
      <w:r w:rsidRPr="00936D15">
        <w:rPr>
          <w:rFonts w:ascii="Times New Roman" w:eastAsia="宋体"/>
          <w:color w:val="000000"/>
        </w:rPr>
        <w:t>，检验工序产生</w:t>
      </w:r>
      <w:r w:rsidRPr="00936D15">
        <w:rPr>
          <w:rFonts w:ascii="Times New Roman" w:eastAsia="宋体"/>
          <w:b/>
          <w:color w:val="000000"/>
        </w:rPr>
        <w:t>S2</w:t>
      </w:r>
      <w:r w:rsidRPr="00936D15">
        <w:rPr>
          <w:rFonts w:ascii="Times New Roman" w:eastAsia="宋体"/>
          <w:b/>
          <w:color w:val="000000"/>
        </w:rPr>
        <w:t>不合格品</w:t>
      </w:r>
      <w:r w:rsidRPr="00936D15">
        <w:rPr>
          <w:rFonts w:ascii="Times New Roman" w:eastAsia="宋体"/>
          <w:color w:val="000000"/>
        </w:rPr>
        <w:t>。</w:t>
      </w:r>
      <w:r w:rsidR="0063609A" w:rsidRPr="00936D15">
        <w:rPr>
          <w:rFonts w:ascii="Times New Roman" w:eastAsia="宋体"/>
        </w:rPr>
        <w:t>检验主要为检查外观、尺寸、重量。</w:t>
      </w:r>
    </w:p>
    <w:p w:rsidR="00FF2A34" w:rsidRPr="00936D15" w:rsidRDefault="00FF2A34" w:rsidP="00FF2A34">
      <w:pPr>
        <w:pStyle w:val="4"/>
        <w:rPr>
          <w:rFonts w:ascii="Times New Roman" w:eastAsia="宋体" w:hAnsi="Times New Roman"/>
        </w:rPr>
      </w:pPr>
      <w:r w:rsidRPr="00936D15">
        <w:rPr>
          <w:rFonts w:ascii="Times New Roman" w:eastAsia="宋体" w:hAnsi="Times New Roman"/>
        </w:rPr>
        <w:lastRenderedPageBreak/>
        <w:t>拟建项目主要工艺设备</w:t>
      </w:r>
    </w:p>
    <w:p w:rsidR="00FF2A34" w:rsidRPr="00936D15" w:rsidRDefault="00AD2CA3" w:rsidP="00FF2A34">
      <w:pPr>
        <w:spacing w:line="324" w:lineRule="auto"/>
        <w:ind w:firstLineChars="200" w:firstLine="560"/>
        <w:jc w:val="left"/>
        <w:rPr>
          <w:rFonts w:ascii="Times New Roman" w:eastAsia="宋体"/>
          <w:color w:val="000000"/>
        </w:rPr>
      </w:pPr>
      <w:r>
        <w:rPr>
          <w:rFonts w:ascii="Times New Roman" w:eastAsia="宋体"/>
          <w:color w:val="000000"/>
        </w:rPr>
        <w:t>本项目</w:t>
      </w:r>
      <w:r w:rsidR="002F0D60" w:rsidRPr="00936D15">
        <w:rPr>
          <w:rFonts w:ascii="Times New Roman" w:eastAsia="宋体"/>
          <w:color w:val="000000"/>
        </w:rPr>
        <w:t>增加部分设备，</w:t>
      </w:r>
      <w:r w:rsidR="00FF2A34" w:rsidRPr="00936D15">
        <w:rPr>
          <w:rFonts w:ascii="Times New Roman" w:eastAsia="宋体"/>
          <w:color w:val="000000"/>
        </w:rPr>
        <w:t>主要设备情况</w:t>
      </w:r>
      <w:r w:rsidR="00A219EE" w:rsidRPr="00936D15">
        <w:rPr>
          <w:rFonts w:ascii="Times New Roman" w:eastAsia="宋体"/>
          <w:color w:val="000000"/>
        </w:rPr>
        <w:t>如下。</w:t>
      </w:r>
    </w:p>
    <w:p w:rsidR="00FF2A34" w:rsidRPr="00936D15" w:rsidRDefault="00FF2A34" w:rsidP="00FF2A34">
      <w:pPr>
        <w:spacing w:line="240" w:lineRule="auto"/>
        <w:ind w:firstLineChars="200" w:firstLine="562"/>
        <w:jc w:val="center"/>
        <w:rPr>
          <w:rFonts w:ascii="Times New Roman" w:eastAsia="宋体"/>
          <w:b/>
          <w:color w:val="000000"/>
        </w:rPr>
      </w:pPr>
      <w:r w:rsidRPr="00936D15">
        <w:rPr>
          <w:rFonts w:ascii="Times New Roman" w:eastAsia="宋体"/>
          <w:b/>
          <w:color w:val="000000"/>
        </w:rPr>
        <w:t>表</w:t>
      </w:r>
      <w:r w:rsidRPr="00936D15">
        <w:rPr>
          <w:rFonts w:ascii="Times New Roman" w:eastAsia="宋体"/>
          <w:b/>
          <w:color w:val="000000"/>
        </w:rPr>
        <w:t>4.2-</w:t>
      </w:r>
      <w:r w:rsidR="000958F8">
        <w:rPr>
          <w:rFonts w:ascii="Times New Roman" w:eastAsia="宋体" w:hint="eastAsia"/>
          <w:b/>
          <w:color w:val="000000"/>
        </w:rPr>
        <w:t>3</w:t>
      </w:r>
      <w:r w:rsidR="00183076" w:rsidRPr="00936D15">
        <w:rPr>
          <w:rFonts w:ascii="Times New Roman" w:eastAsia="宋体"/>
          <w:b/>
          <w:color w:val="000000"/>
        </w:rPr>
        <w:t>拟建项目</w:t>
      </w:r>
      <w:r w:rsidRPr="00936D15">
        <w:rPr>
          <w:rFonts w:ascii="Times New Roman" w:eastAsia="宋体"/>
          <w:b/>
          <w:color w:val="000000"/>
        </w:rPr>
        <w:t>主要工艺设备</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536"/>
        <w:gridCol w:w="1983"/>
        <w:gridCol w:w="1889"/>
        <w:gridCol w:w="1889"/>
        <w:gridCol w:w="1891"/>
        <w:gridCol w:w="1098"/>
      </w:tblGrid>
      <w:tr w:rsidR="00451D6F" w:rsidRPr="00936D15" w:rsidTr="00451D6F">
        <w:trPr>
          <w:trHeight w:val="105"/>
        </w:trPr>
        <w:tc>
          <w:tcPr>
            <w:tcW w:w="289" w:type="pct"/>
            <w:vMerge w:val="restart"/>
            <w:shd w:val="clear" w:color="auto" w:fill="auto"/>
            <w:vAlign w:val="center"/>
          </w:tcPr>
          <w:p w:rsidR="00451D6F" w:rsidRPr="00936D15" w:rsidRDefault="00451D6F" w:rsidP="001A7516">
            <w:pPr>
              <w:pStyle w:val="af7"/>
              <w:rPr>
                <w:rFonts w:ascii="Times New Roman" w:eastAsia="宋体"/>
                <w:sz w:val="21"/>
                <w:szCs w:val="21"/>
                <w:lang w:val="en-US" w:eastAsia="zh-CN"/>
              </w:rPr>
            </w:pPr>
            <w:r w:rsidRPr="00936D15">
              <w:rPr>
                <w:rFonts w:ascii="Times New Roman" w:eastAsia="宋体"/>
                <w:sz w:val="21"/>
                <w:szCs w:val="21"/>
                <w:lang w:val="en-US" w:eastAsia="zh-CN"/>
              </w:rPr>
              <w:t>序号</w:t>
            </w:r>
          </w:p>
        </w:tc>
        <w:tc>
          <w:tcPr>
            <w:tcW w:w="1068" w:type="pct"/>
            <w:vMerge w:val="restart"/>
            <w:shd w:val="clear" w:color="auto" w:fill="auto"/>
            <w:vAlign w:val="center"/>
          </w:tcPr>
          <w:p w:rsidR="00451D6F" w:rsidRPr="00936D15" w:rsidRDefault="00451D6F" w:rsidP="001A7516">
            <w:pPr>
              <w:pStyle w:val="af7"/>
              <w:rPr>
                <w:rFonts w:ascii="Times New Roman" w:eastAsia="宋体"/>
                <w:sz w:val="21"/>
                <w:szCs w:val="21"/>
                <w:lang w:val="en-US" w:eastAsia="zh-CN"/>
              </w:rPr>
            </w:pPr>
            <w:r w:rsidRPr="00936D15">
              <w:rPr>
                <w:rFonts w:ascii="Times New Roman" w:eastAsia="宋体"/>
                <w:sz w:val="21"/>
                <w:szCs w:val="21"/>
                <w:lang w:val="en-US" w:eastAsia="zh-CN"/>
              </w:rPr>
              <w:t>名称</w:t>
            </w:r>
          </w:p>
        </w:tc>
        <w:tc>
          <w:tcPr>
            <w:tcW w:w="3052" w:type="pct"/>
            <w:gridSpan w:val="3"/>
            <w:tcBorders>
              <w:bottom w:val="single" w:sz="4" w:space="0" w:color="auto"/>
            </w:tcBorders>
            <w:shd w:val="clear" w:color="auto" w:fill="auto"/>
            <w:vAlign w:val="center"/>
          </w:tcPr>
          <w:p w:rsidR="00451D6F" w:rsidRPr="00936D15" w:rsidRDefault="00451D6F" w:rsidP="00941F74">
            <w:pPr>
              <w:pStyle w:val="af7"/>
              <w:rPr>
                <w:rFonts w:ascii="Times New Roman" w:eastAsia="宋体"/>
                <w:sz w:val="21"/>
                <w:szCs w:val="21"/>
                <w:lang w:val="en-US" w:eastAsia="zh-CN"/>
              </w:rPr>
            </w:pPr>
            <w:r w:rsidRPr="00936D15">
              <w:rPr>
                <w:rFonts w:ascii="Times New Roman" w:eastAsia="宋体"/>
                <w:sz w:val="21"/>
                <w:szCs w:val="21"/>
                <w:lang w:val="en-US" w:eastAsia="zh-CN"/>
              </w:rPr>
              <w:t>增加情况</w:t>
            </w:r>
          </w:p>
        </w:tc>
        <w:tc>
          <w:tcPr>
            <w:tcW w:w="591" w:type="pct"/>
            <w:vMerge w:val="restart"/>
          </w:tcPr>
          <w:p w:rsidR="00451D6F" w:rsidRPr="00936D15" w:rsidRDefault="00451D6F" w:rsidP="001A7516">
            <w:pPr>
              <w:pStyle w:val="af7"/>
              <w:rPr>
                <w:rFonts w:ascii="Times New Roman" w:eastAsia="宋体"/>
                <w:sz w:val="21"/>
                <w:szCs w:val="21"/>
                <w:lang w:val="en-US" w:eastAsia="zh-CN"/>
              </w:rPr>
            </w:pPr>
            <w:r w:rsidRPr="00936D15">
              <w:rPr>
                <w:rFonts w:ascii="Times New Roman" w:eastAsia="宋体"/>
                <w:sz w:val="21"/>
                <w:szCs w:val="21"/>
                <w:lang w:val="en-US" w:eastAsia="zh-CN"/>
              </w:rPr>
              <w:t>备注</w:t>
            </w:r>
          </w:p>
        </w:tc>
      </w:tr>
      <w:tr w:rsidR="00AD2CA3" w:rsidRPr="00936D15" w:rsidTr="00AD2CA3">
        <w:trPr>
          <w:trHeight w:val="165"/>
        </w:trPr>
        <w:tc>
          <w:tcPr>
            <w:tcW w:w="289" w:type="pct"/>
            <w:vMerge/>
            <w:shd w:val="clear" w:color="auto" w:fill="auto"/>
            <w:vAlign w:val="center"/>
          </w:tcPr>
          <w:p w:rsidR="00AD2CA3" w:rsidRPr="00936D15" w:rsidRDefault="00AD2CA3" w:rsidP="001A7516">
            <w:pPr>
              <w:pStyle w:val="af7"/>
              <w:rPr>
                <w:rFonts w:ascii="Times New Roman" w:eastAsia="宋体"/>
                <w:sz w:val="21"/>
                <w:szCs w:val="21"/>
                <w:lang w:val="en-US" w:eastAsia="zh-CN"/>
              </w:rPr>
            </w:pPr>
          </w:p>
        </w:tc>
        <w:tc>
          <w:tcPr>
            <w:tcW w:w="1068" w:type="pct"/>
            <w:vMerge/>
            <w:shd w:val="clear" w:color="auto" w:fill="auto"/>
            <w:vAlign w:val="center"/>
          </w:tcPr>
          <w:p w:rsidR="00AD2CA3" w:rsidRPr="00936D15" w:rsidRDefault="00AD2CA3" w:rsidP="001A7516">
            <w:pPr>
              <w:pStyle w:val="af7"/>
              <w:rPr>
                <w:rFonts w:ascii="Times New Roman" w:eastAsia="宋体"/>
                <w:sz w:val="21"/>
                <w:szCs w:val="21"/>
                <w:lang w:val="en-US" w:eastAsia="zh-CN"/>
              </w:rPr>
            </w:pPr>
          </w:p>
        </w:tc>
        <w:tc>
          <w:tcPr>
            <w:tcW w:w="1017" w:type="pct"/>
            <w:tcBorders>
              <w:top w:val="single" w:sz="4" w:space="0" w:color="auto"/>
            </w:tcBorders>
            <w:shd w:val="clear" w:color="auto" w:fill="auto"/>
            <w:vAlign w:val="center"/>
          </w:tcPr>
          <w:p w:rsidR="00AD2CA3" w:rsidRPr="001D3861" w:rsidRDefault="00AD2CA3" w:rsidP="001A7516">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原有</w:t>
            </w:r>
          </w:p>
        </w:tc>
        <w:tc>
          <w:tcPr>
            <w:tcW w:w="1017" w:type="pct"/>
            <w:tcBorders>
              <w:top w:val="single" w:sz="4" w:space="0" w:color="auto"/>
              <w:right w:val="single" w:sz="4" w:space="0" w:color="auto"/>
            </w:tcBorders>
            <w:shd w:val="clear" w:color="auto" w:fill="auto"/>
            <w:vAlign w:val="center"/>
          </w:tcPr>
          <w:p w:rsidR="00AD2CA3" w:rsidRPr="001D3861" w:rsidRDefault="00AD2CA3" w:rsidP="00941F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一期建设后</w:t>
            </w:r>
          </w:p>
        </w:tc>
        <w:tc>
          <w:tcPr>
            <w:tcW w:w="1018" w:type="pct"/>
            <w:tcBorders>
              <w:top w:val="single" w:sz="4" w:space="0" w:color="auto"/>
              <w:left w:val="single" w:sz="4" w:space="0" w:color="auto"/>
            </w:tcBorders>
            <w:shd w:val="clear" w:color="auto" w:fill="auto"/>
            <w:vAlign w:val="center"/>
          </w:tcPr>
          <w:p w:rsidR="00AD2CA3" w:rsidRPr="001D3861" w:rsidRDefault="00AD2CA3" w:rsidP="00941F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二期建设后</w:t>
            </w:r>
          </w:p>
        </w:tc>
        <w:tc>
          <w:tcPr>
            <w:tcW w:w="591" w:type="pct"/>
            <w:vMerge/>
          </w:tcPr>
          <w:p w:rsidR="00AD2CA3" w:rsidRPr="00936D15" w:rsidRDefault="00AD2CA3" w:rsidP="001A7516">
            <w:pPr>
              <w:pStyle w:val="af7"/>
              <w:rPr>
                <w:rFonts w:ascii="Times New Roman" w:eastAsia="宋体"/>
                <w:sz w:val="21"/>
                <w:szCs w:val="21"/>
                <w:lang w:val="en-US" w:eastAsia="zh-CN"/>
              </w:rPr>
            </w:pPr>
          </w:p>
        </w:tc>
      </w:tr>
      <w:tr w:rsidR="00AD2CA3" w:rsidRPr="00936D15" w:rsidTr="00AD2CA3">
        <w:trPr>
          <w:trHeight w:val="70"/>
        </w:trPr>
        <w:tc>
          <w:tcPr>
            <w:tcW w:w="289" w:type="pct"/>
            <w:shd w:val="clear" w:color="auto" w:fill="auto"/>
            <w:vAlign w:val="center"/>
          </w:tcPr>
          <w:p w:rsidR="00AD2CA3" w:rsidRPr="00936D15" w:rsidRDefault="00AD2CA3" w:rsidP="004904C3">
            <w:pPr>
              <w:pStyle w:val="af7"/>
              <w:rPr>
                <w:rFonts w:ascii="Times New Roman" w:eastAsia="宋体"/>
                <w:sz w:val="21"/>
                <w:szCs w:val="21"/>
                <w:lang w:val="en-US" w:eastAsia="zh-CN"/>
              </w:rPr>
            </w:pPr>
            <w:r w:rsidRPr="00936D15">
              <w:rPr>
                <w:rFonts w:ascii="Times New Roman" w:eastAsia="宋体"/>
                <w:sz w:val="21"/>
                <w:szCs w:val="21"/>
                <w:lang w:val="en-US" w:eastAsia="zh-CN"/>
              </w:rPr>
              <w:t>1</w:t>
            </w:r>
          </w:p>
        </w:tc>
        <w:tc>
          <w:tcPr>
            <w:tcW w:w="1068" w:type="pct"/>
            <w:shd w:val="clear" w:color="auto" w:fill="auto"/>
            <w:vAlign w:val="center"/>
          </w:tcPr>
          <w:p w:rsidR="00AD2CA3" w:rsidRPr="00936D15" w:rsidRDefault="00AD2CA3" w:rsidP="00941F74">
            <w:pPr>
              <w:spacing w:line="240" w:lineRule="auto"/>
              <w:jc w:val="center"/>
              <w:rPr>
                <w:rFonts w:ascii="Times New Roman" w:eastAsia="宋体"/>
                <w:kern w:val="0"/>
                <w:sz w:val="21"/>
                <w:szCs w:val="21"/>
              </w:rPr>
            </w:pPr>
            <w:r w:rsidRPr="00936D15">
              <w:rPr>
                <w:rFonts w:ascii="Times New Roman" w:eastAsia="宋体"/>
                <w:kern w:val="0"/>
                <w:sz w:val="21"/>
                <w:szCs w:val="21"/>
              </w:rPr>
              <w:t>橡胶注压成型机</w:t>
            </w:r>
          </w:p>
        </w:tc>
        <w:tc>
          <w:tcPr>
            <w:tcW w:w="1017" w:type="pct"/>
            <w:shd w:val="clear" w:color="auto" w:fill="auto"/>
            <w:vAlign w:val="center"/>
          </w:tcPr>
          <w:p w:rsidR="00AD2CA3" w:rsidRPr="001D3861" w:rsidRDefault="00AD2CA3" w:rsidP="00941F74">
            <w:pPr>
              <w:spacing w:line="240" w:lineRule="auto"/>
              <w:jc w:val="center"/>
              <w:rPr>
                <w:rFonts w:ascii="Times New Roman" w:eastAsia="宋体"/>
                <w:kern w:val="0"/>
                <w:sz w:val="21"/>
                <w:szCs w:val="21"/>
              </w:rPr>
            </w:pPr>
            <w:r w:rsidRPr="001D3861">
              <w:rPr>
                <w:rFonts w:ascii="Times New Roman" w:eastAsia="宋体"/>
                <w:kern w:val="0"/>
                <w:sz w:val="21"/>
                <w:szCs w:val="21"/>
              </w:rPr>
              <w:t>9</w:t>
            </w:r>
          </w:p>
        </w:tc>
        <w:tc>
          <w:tcPr>
            <w:tcW w:w="1017" w:type="pct"/>
            <w:tcBorders>
              <w:right w:val="single" w:sz="4" w:space="0" w:color="auto"/>
            </w:tcBorders>
            <w:shd w:val="clear" w:color="auto" w:fill="auto"/>
            <w:vAlign w:val="center"/>
          </w:tcPr>
          <w:p w:rsidR="00AD2CA3" w:rsidRPr="001D3861" w:rsidRDefault="00800632" w:rsidP="003F5E48">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9</w:t>
            </w:r>
          </w:p>
        </w:tc>
        <w:tc>
          <w:tcPr>
            <w:tcW w:w="1018" w:type="pct"/>
            <w:tcBorders>
              <w:left w:val="single" w:sz="4" w:space="0" w:color="auto"/>
            </w:tcBorders>
            <w:shd w:val="clear" w:color="auto" w:fill="auto"/>
            <w:vAlign w:val="center"/>
          </w:tcPr>
          <w:p w:rsidR="00AD2CA3" w:rsidRPr="001D3861" w:rsidRDefault="00800632" w:rsidP="003F5E48">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9</w:t>
            </w:r>
          </w:p>
        </w:tc>
        <w:tc>
          <w:tcPr>
            <w:tcW w:w="591" w:type="pct"/>
            <w:vMerge w:val="restart"/>
          </w:tcPr>
          <w:p w:rsidR="00AD2CA3" w:rsidRPr="00936D15" w:rsidRDefault="00AD2CA3" w:rsidP="00C43FB4">
            <w:pPr>
              <w:pStyle w:val="af7"/>
              <w:rPr>
                <w:rFonts w:ascii="Times New Roman" w:eastAsia="宋体"/>
                <w:sz w:val="21"/>
                <w:szCs w:val="21"/>
                <w:lang w:val="en-US" w:eastAsia="zh-CN"/>
              </w:rPr>
            </w:pPr>
            <w:r w:rsidRPr="00936D15">
              <w:rPr>
                <w:rFonts w:ascii="Times New Roman" w:eastAsia="宋体"/>
                <w:sz w:val="21"/>
                <w:szCs w:val="21"/>
                <w:lang w:val="en-US" w:eastAsia="zh-CN"/>
              </w:rPr>
              <w:t>橡胶制品</w:t>
            </w:r>
            <w:r w:rsidR="00936E83">
              <w:rPr>
                <w:rFonts w:ascii="Times New Roman" w:eastAsia="宋体"/>
                <w:sz w:val="21"/>
                <w:szCs w:val="21"/>
                <w:lang w:val="en-US" w:eastAsia="zh-CN"/>
              </w:rPr>
              <w:t>区</w:t>
            </w:r>
          </w:p>
        </w:tc>
      </w:tr>
      <w:tr w:rsidR="00AD2CA3" w:rsidRPr="00936D15" w:rsidTr="00AD2CA3">
        <w:tc>
          <w:tcPr>
            <w:tcW w:w="289" w:type="pct"/>
            <w:shd w:val="clear" w:color="auto" w:fill="auto"/>
            <w:vAlign w:val="center"/>
          </w:tcPr>
          <w:p w:rsidR="00AD2CA3" w:rsidRPr="00936D15" w:rsidRDefault="00AD2CA3" w:rsidP="004904C3">
            <w:pPr>
              <w:pStyle w:val="af7"/>
              <w:rPr>
                <w:rFonts w:ascii="Times New Roman" w:eastAsia="宋体"/>
                <w:sz w:val="21"/>
                <w:szCs w:val="21"/>
                <w:lang w:val="en-US" w:eastAsia="zh-CN"/>
              </w:rPr>
            </w:pPr>
            <w:r w:rsidRPr="00936D15">
              <w:rPr>
                <w:rFonts w:ascii="Times New Roman" w:eastAsia="宋体"/>
                <w:sz w:val="21"/>
                <w:szCs w:val="21"/>
                <w:lang w:val="en-US" w:eastAsia="zh-CN"/>
              </w:rPr>
              <w:t>2</w:t>
            </w:r>
          </w:p>
        </w:tc>
        <w:tc>
          <w:tcPr>
            <w:tcW w:w="1068" w:type="pct"/>
            <w:shd w:val="clear" w:color="auto" w:fill="auto"/>
            <w:vAlign w:val="center"/>
          </w:tcPr>
          <w:p w:rsidR="00AD2CA3" w:rsidRPr="00936D15" w:rsidRDefault="00AD2CA3" w:rsidP="00941F74">
            <w:pPr>
              <w:spacing w:line="240" w:lineRule="auto"/>
              <w:jc w:val="center"/>
              <w:rPr>
                <w:rFonts w:ascii="Times New Roman" w:eastAsia="宋体"/>
                <w:kern w:val="0"/>
                <w:sz w:val="21"/>
                <w:szCs w:val="21"/>
              </w:rPr>
            </w:pPr>
            <w:r w:rsidRPr="00936D15">
              <w:rPr>
                <w:rFonts w:ascii="Times New Roman" w:eastAsia="宋体"/>
                <w:kern w:val="0"/>
                <w:sz w:val="21"/>
                <w:szCs w:val="21"/>
              </w:rPr>
              <w:t>橡胶注射成型机</w:t>
            </w:r>
          </w:p>
        </w:tc>
        <w:tc>
          <w:tcPr>
            <w:tcW w:w="1017" w:type="pct"/>
            <w:shd w:val="clear" w:color="auto" w:fill="auto"/>
            <w:vAlign w:val="center"/>
          </w:tcPr>
          <w:p w:rsidR="00AD2CA3" w:rsidRPr="001D3861" w:rsidRDefault="00AD2CA3" w:rsidP="00941F74">
            <w:pPr>
              <w:spacing w:line="240" w:lineRule="auto"/>
              <w:jc w:val="center"/>
              <w:rPr>
                <w:rFonts w:ascii="Times New Roman" w:eastAsia="宋体"/>
                <w:kern w:val="0"/>
                <w:sz w:val="21"/>
                <w:szCs w:val="21"/>
              </w:rPr>
            </w:pPr>
            <w:r w:rsidRPr="001D3861">
              <w:rPr>
                <w:rFonts w:ascii="Times New Roman" w:eastAsia="宋体"/>
                <w:kern w:val="0"/>
                <w:sz w:val="21"/>
                <w:szCs w:val="21"/>
              </w:rPr>
              <w:t>16</w:t>
            </w:r>
          </w:p>
        </w:tc>
        <w:tc>
          <w:tcPr>
            <w:tcW w:w="1017" w:type="pct"/>
            <w:tcBorders>
              <w:right w:val="single" w:sz="4" w:space="0" w:color="auto"/>
            </w:tcBorders>
            <w:shd w:val="clear" w:color="auto" w:fill="auto"/>
            <w:vAlign w:val="center"/>
          </w:tcPr>
          <w:p w:rsidR="00AD2CA3" w:rsidRPr="001D3861" w:rsidRDefault="00AD2CA3" w:rsidP="00941F74">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30</w:t>
            </w:r>
          </w:p>
        </w:tc>
        <w:tc>
          <w:tcPr>
            <w:tcW w:w="1018" w:type="pct"/>
            <w:tcBorders>
              <w:left w:val="single" w:sz="4" w:space="0" w:color="auto"/>
            </w:tcBorders>
            <w:shd w:val="clear" w:color="auto" w:fill="auto"/>
            <w:vAlign w:val="center"/>
          </w:tcPr>
          <w:p w:rsidR="00AD2CA3" w:rsidRPr="001D3861" w:rsidRDefault="00800632" w:rsidP="003F5E48">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50</w:t>
            </w:r>
          </w:p>
        </w:tc>
        <w:tc>
          <w:tcPr>
            <w:tcW w:w="591" w:type="pct"/>
            <w:vMerge/>
          </w:tcPr>
          <w:p w:rsidR="00AD2CA3" w:rsidRPr="00936D15" w:rsidRDefault="00AD2CA3" w:rsidP="004904C3">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4904C3">
            <w:pPr>
              <w:pStyle w:val="af7"/>
              <w:rPr>
                <w:rFonts w:ascii="Times New Roman" w:eastAsia="宋体"/>
                <w:sz w:val="21"/>
                <w:szCs w:val="21"/>
                <w:lang w:val="en-US" w:eastAsia="zh-CN"/>
              </w:rPr>
            </w:pPr>
            <w:r w:rsidRPr="00936D15">
              <w:rPr>
                <w:rFonts w:ascii="Times New Roman" w:eastAsia="宋体"/>
                <w:sz w:val="21"/>
                <w:szCs w:val="21"/>
                <w:lang w:val="en-US" w:eastAsia="zh-CN"/>
              </w:rPr>
              <w:t>3</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抽真空平板硫化机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2</w:t>
            </w:r>
          </w:p>
        </w:tc>
        <w:tc>
          <w:tcPr>
            <w:tcW w:w="1018" w:type="pct"/>
            <w:tcBorders>
              <w:left w:val="single" w:sz="4" w:space="0" w:color="auto"/>
            </w:tcBorders>
            <w:shd w:val="clear" w:color="auto" w:fill="auto"/>
            <w:vAlign w:val="center"/>
          </w:tcPr>
          <w:p w:rsidR="00AD2CA3" w:rsidRPr="001D3861" w:rsidRDefault="00AD2CA3" w:rsidP="001A7516">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2</w:t>
            </w:r>
          </w:p>
        </w:tc>
        <w:tc>
          <w:tcPr>
            <w:tcW w:w="591" w:type="pct"/>
            <w:vMerge/>
          </w:tcPr>
          <w:p w:rsidR="00AD2CA3" w:rsidRPr="00936D15" w:rsidRDefault="00AD2CA3" w:rsidP="004904C3">
            <w:pPr>
              <w:pStyle w:val="af7"/>
              <w:rPr>
                <w:rFonts w:ascii="Times New Roman" w:eastAsia="宋体"/>
                <w:sz w:val="21"/>
                <w:szCs w:val="21"/>
                <w:lang w:val="en-US" w:eastAsia="zh-CN"/>
              </w:rPr>
            </w:pPr>
          </w:p>
        </w:tc>
      </w:tr>
      <w:tr w:rsidR="00AD2CA3" w:rsidRPr="00936D15" w:rsidTr="00AD2CA3">
        <w:trPr>
          <w:trHeight w:val="65"/>
        </w:trPr>
        <w:tc>
          <w:tcPr>
            <w:tcW w:w="289" w:type="pct"/>
            <w:shd w:val="clear" w:color="auto" w:fill="auto"/>
            <w:vAlign w:val="center"/>
          </w:tcPr>
          <w:p w:rsidR="00AD2CA3" w:rsidRPr="00936D15" w:rsidRDefault="00AD2CA3" w:rsidP="00941F74">
            <w:pPr>
              <w:pStyle w:val="af7"/>
              <w:rPr>
                <w:rFonts w:ascii="Times New Roman" w:eastAsia="宋体"/>
                <w:sz w:val="21"/>
                <w:szCs w:val="21"/>
                <w:lang w:val="en-US" w:eastAsia="zh-CN"/>
              </w:rPr>
            </w:pPr>
            <w:r w:rsidRPr="00936D15">
              <w:rPr>
                <w:rFonts w:ascii="Times New Roman" w:eastAsia="宋体"/>
                <w:sz w:val="21"/>
                <w:szCs w:val="21"/>
                <w:lang w:val="en-US" w:eastAsia="zh-CN"/>
              </w:rPr>
              <w:t>4</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平板硫化机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3</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1</w:t>
            </w:r>
          </w:p>
        </w:tc>
        <w:tc>
          <w:tcPr>
            <w:tcW w:w="1018" w:type="pct"/>
            <w:tcBorders>
              <w:left w:val="single" w:sz="4" w:space="0" w:color="auto"/>
            </w:tcBorders>
            <w:shd w:val="clear" w:color="auto" w:fill="auto"/>
            <w:vAlign w:val="center"/>
          </w:tcPr>
          <w:p w:rsidR="00AD2CA3" w:rsidRPr="001D3861" w:rsidRDefault="00AD2CA3" w:rsidP="002D35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1</w:t>
            </w:r>
          </w:p>
        </w:tc>
        <w:tc>
          <w:tcPr>
            <w:tcW w:w="591" w:type="pct"/>
            <w:vMerge/>
          </w:tcPr>
          <w:p w:rsidR="00AD2CA3" w:rsidRPr="00936D15" w:rsidRDefault="00AD2CA3" w:rsidP="004904C3">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941F74">
            <w:pPr>
              <w:pStyle w:val="af7"/>
              <w:rPr>
                <w:rFonts w:ascii="Times New Roman" w:eastAsia="宋体"/>
                <w:sz w:val="21"/>
                <w:szCs w:val="21"/>
                <w:lang w:val="en-US" w:eastAsia="zh-CN"/>
              </w:rPr>
            </w:pPr>
            <w:r w:rsidRPr="00936D15">
              <w:rPr>
                <w:rFonts w:ascii="Times New Roman" w:eastAsia="宋体"/>
                <w:sz w:val="21"/>
                <w:szCs w:val="21"/>
                <w:lang w:val="en-US" w:eastAsia="zh-CN"/>
              </w:rPr>
              <w:t>5</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模具喷砂机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1</w:t>
            </w:r>
          </w:p>
        </w:tc>
        <w:tc>
          <w:tcPr>
            <w:tcW w:w="1018" w:type="pct"/>
            <w:tcBorders>
              <w:left w:val="single" w:sz="4" w:space="0" w:color="auto"/>
            </w:tcBorders>
            <w:shd w:val="clear" w:color="auto" w:fill="auto"/>
            <w:vAlign w:val="center"/>
          </w:tcPr>
          <w:p w:rsidR="00AD2CA3" w:rsidRPr="001D3861" w:rsidRDefault="00AD2CA3" w:rsidP="00941F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1</w:t>
            </w:r>
          </w:p>
        </w:tc>
        <w:tc>
          <w:tcPr>
            <w:tcW w:w="591" w:type="pct"/>
            <w:vMerge/>
          </w:tcPr>
          <w:p w:rsidR="00AD2CA3" w:rsidRPr="00936D15" w:rsidRDefault="00AD2CA3" w:rsidP="004904C3">
            <w:pPr>
              <w:pStyle w:val="af7"/>
              <w:rPr>
                <w:rFonts w:ascii="Times New Roman" w:eastAsia="宋体"/>
                <w:sz w:val="21"/>
                <w:szCs w:val="21"/>
                <w:lang w:val="en-US" w:eastAsia="zh-CN"/>
              </w:rPr>
            </w:pPr>
          </w:p>
        </w:tc>
      </w:tr>
      <w:tr w:rsidR="00025FF9" w:rsidRPr="00936D15" w:rsidTr="00AD2CA3">
        <w:tc>
          <w:tcPr>
            <w:tcW w:w="289" w:type="pct"/>
            <w:shd w:val="clear" w:color="auto" w:fill="auto"/>
            <w:vAlign w:val="center"/>
          </w:tcPr>
          <w:p w:rsidR="00025FF9" w:rsidRPr="00936D15" w:rsidRDefault="00025FF9" w:rsidP="00941F74">
            <w:pPr>
              <w:pStyle w:val="af7"/>
              <w:rPr>
                <w:rFonts w:ascii="Times New Roman" w:eastAsia="宋体"/>
                <w:sz w:val="21"/>
                <w:szCs w:val="21"/>
                <w:lang w:val="en-US" w:eastAsia="zh-CN"/>
              </w:rPr>
            </w:pPr>
            <w:r w:rsidRPr="00936D15">
              <w:rPr>
                <w:rFonts w:ascii="Times New Roman" w:eastAsia="宋体"/>
                <w:sz w:val="21"/>
                <w:szCs w:val="21"/>
                <w:lang w:val="en-US" w:eastAsia="zh-CN"/>
              </w:rPr>
              <w:t>6</w:t>
            </w:r>
          </w:p>
        </w:tc>
        <w:tc>
          <w:tcPr>
            <w:tcW w:w="1068" w:type="pct"/>
            <w:shd w:val="clear" w:color="auto" w:fill="auto"/>
            <w:vAlign w:val="center"/>
          </w:tcPr>
          <w:p w:rsidR="00025FF9" w:rsidRPr="00936D15" w:rsidRDefault="00025FF9" w:rsidP="004904C3">
            <w:pPr>
              <w:spacing w:line="240" w:lineRule="auto"/>
              <w:jc w:val="center"/>
              <w:rPr>
                <w:rFonts w:ascii="Times New Roman" w:eastAsia="宋体"/>
                <w:kern w:val="0"/>
                <w:sz w:val="21"/>
                <w:szCs w:val="21"/>
              </w:rPr>
            </w:pPr>
            <w:r w:rsidRPr="00936D15">
              <w:rPr>
                <w:rFonts w:ascii="Times New Roman" w:eastAsia="宋体"/>
                <w:kern w:val="0"/>
                <w:sz w:val="21"/>
                <w:szCs w:val="21"/>
              </w:rPr>
              <w:t>冷冻修边机</w:t>
            </w:r>
          </w:p>
        </w:tc>
        <w:tc>
          <w:tcPr>
            <w:tcW w:w="1017" w:type="pct"/>
            <w:shd w:val="clear" w:color="auto" w:fill="auto"/>
            <w:vAlign w:val="center"/>
          </w:tcPr>
          <w:p w:rsidR="00025FF9" w:rsidRPr="001D3861" w:rsidRDefault="00025FF9" w:rsidP="004904C3">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1017" w:type="pct"/>
            <w:tcBorders>
              <w:right w:val="single" w:sz="4" w:space="0" w:color="auto"/>
            </w:tcBorders>
            <w:shd w:val="clear" w:color="auto" w:fill="auto"/>
            <w:vAlign w:val="center"/>
          </w:tcPr>
          <w:p w:rsidR="00025FF9" w:rsidRPr="001D3861" w:rsidRDefault="00025FF9" w:rsidP="00A51DDF">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1018" w:type="pct"/>
            <w:tcBorders>
              <w:left w:val="single" w:sz="4" w:space="0" w:color="auto"/>
            </w:tcBorders>
            <w:shd w:val="clear" w:color="auto" w:fill="auto"/>
            <w:vAlign w:val="center"/>
          </w:tcPr>
          <w:p w:rsidR="00025FF9" w:rsidRPr="001D3861" w:rsidRDefault="00025FF9" w:rsidP="00A51DDF">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591" w:type="pct"/>
            <w:vMerge/>
          </w:tcPr>
          <w:p w:rsidR="00025FF9" w:rsidRPr="00936D15" w:rsidRDefault="00025FF9" w:rsidP="004904C3">
            <w:pPr>
              <w:pStyle w:val="af7"/>
              <w:rPr>
                <w:rFonts w:ascii="Times New Roman" w:eastAsia="宋体"/>
                <w:sz w:val="21"/>
                <w:szCs w:val="21"/>
                <w:lang w:val="en-US" w:eastAsia="zh-CN"/>
              </w:rPr>
            </w:pPr>
          </w:p>
        </w:tc>
      </w:tr>
      <w:tr w:rsidR="00025FF9" w:rsidRPr="00936D15" w:rsidTr="00AD2CA3">
        <w:tc>
          <w:tcPr>
            <w:tcW w:w="289" w:type="pct"/>
            <w:shd w:val="clear" w:color="auto" w:fill="auto"/>
            <w:vAlign w:val="center"/>
          </w:tcPr>
          <w:p w:rsidR="00025FF9" w:rsidRPr="00936D15" w:rsidRDefault="00025FF9" w:rsidP="002E5728">
            <w:pPr>
              <w:pStyle w:val="af7"/>
              <w:rPr>
                <w:rFonts w:ascii="Times New Roman" w:eastAsia="宋体"/>
                <w:sz w:val="21"/>
                <w:szCs w:val="21"/>
                <w:lang w:val="en-US" w:eastAsia="zh-CN"/>
              </w:rPr>
            </w:pPr>
            <w:r w:rsidRPr="00936D15">
              <w:rPr>
                <w:rFonts w:ascii="Times New Roman" w:eastAsia="宋体"/>
                <w:sz w:val="21"/>
                <w:szCs w:val="21"/>
                <w:lang w:val="en-US" w:eastAsia="zh-CN"/>
              </w:rPr>
              <w:t>7</w:t>
            </w:r>
          </w:p>
        </w:tc>
        <w:tc>
          <w:tcPr>
            <w:tcW w:w="1068" w:type="pct"/>
            <w:shd w:val="clear" w:color="auto" w:fill="auto"/>
            <w:vAlign w:val="center"/>
          </w:tcPr>
          <w:p w:rsidR="00025FF9" w:rsidRPr="00936D15" w:rsidRDefault="00025FF9" w:rsidP="004904C3">
            <w:pPr>
              <w:spacing w:line="240" w:lineRule="auto"/>
              <w:jc w:val="center"/>
              <w:rPr>
                <w:rFonts w:ascii="Times New Roman" w:eastAsia="宋体"/>
                <w:kern w:val="0"/>
                <w:sz w:val="21"/>
                <w:szCs w:val="21"/>
              </w:rPr>
            </w:pPr>
            <w:r w:rsidRPr="00936D15">
              <w:rPr>
                <w:rFonts w:ascii="Times New Roman" w:eastAsia="宋体"/>
                <w:kern w:val="0"/>
                <w:sz w:val="21"/>
                <w:szCs w:val="21"/>
              </w:rPr>
              <w:t>预成型机</w:t>
            </w:r>
          </w:p>
        </w:tc>
        <w:tc>
          <w:tcPr>
            <w:tcW w:w="1017" w:type="pct"/>
            <w:shd w:val="clear" w:color="auto" w:fill="auto"/>
            <w:vAlign w:val="center"/>
          </w:tcPr>
          <w:p w:rsidR="00025FF9" w:rsidRPr="001D3861" w:rsidRDefault="00025FF9" w:rsidP="004904C3">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1017" w:type="pct"/>
            <w:tcBorders>
              <w:right w:val="single" w:sz="4" w:space="0" w:color="auto"/>
            </w:tcBorders>
            <w:shd w:val="clear" w:color="auto" w:fill="auto"/>
            <w:vAlign w:val="center"/>
          </w:tcPr>
          <w:p w:rsidR="00025FF9" w:rsidRPr="001D3861" w:rsidRDefault="00025FF9" w:rsidP="00A51DDF">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1018" w:type="pct"/>
            <w:tcBorders>
              <w:left w:val="single" w:sz="4" w:space="0" w:color="auto"/>
            </w:tcBorders>
            <w:shd w:val="clear" w:color="auto" w:fill="auto"/>
            <w:vAlign w:val="center"/>
          </w:tcPr>
          <w:p w:rsidR="00025FF9" w:rsidRPr="001D3861" w:rsidRDefault="00025FF9" w:rsidP="00A51DDF">
            <w:pPr>
              <w:spacing w:line="240" w:lineRule="auto"/>
              <w:jc w:val="center"/>
              <w:rPr>
                <w:rFonts w:ascii="Times New Roman" w:eastAsia="宋体"/>
                <w:kern w:val="0"/>
                <w:sz w:val="21"/>
                <w:szCs w:val="21"/>
              </w:rPr>
            </w:pPr>
            <w:r w:rsidRPr="001D3861">
              <w:rPr>
                <w:rFonts w:ascii="Times New Roman" w:eastAsia="宋体"/>
                <w:kern w:val="0"/>
                <w:sz w:val="21"/>
                <w:szCs w:val="21"/>
              </w:rPr>
              <w:t>1</w:t>
            </w:r>
          </w:p>
        </w:tc>
        <w:tc>
          <w:tcPr>
            <w:tcW w:w="591" w:type="pct"/>
            <w:vMerge/>
          </w:tcPr>
          <w:p w:rsidR="00025FF9" w:rsidRPr="00936D15" w:rsidRDefault="00025FF9" w:rsidP="004904C3">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2E5728">
            <w:pPr>
              <w:pStyle w:val="af7"/>
              <w:rPr>
                <w:rFonts w:ascii="Times New Roman" w:eastAsia="宋体"/>
                <w:sz w:val="21"/>
                <w:szCs w:val="21"/>
                <w:lang w:val="en-US" w:eastAsia="zh-CN"/>
              </w:rPr>
            </w:pPr>
            <w:r w:rsidRPr="00936D15">
              <w:rPr>
                <w:rFonts w:ascii="Times New Roman" w:eastAsia="宋体"/>
                <w:sz w:val="21"/>
                <w:szCs w:val="21"/>
                <w:lang w:val="en-US" w:eastAsia="zh-CN"/>
              </w:rPr>
              <w:t>8</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立式注塑机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16</w:t>
            </w:r>
          </w:p>
        </w:tc>
        <w:tc>
          <w:tcPr>
            <w:tcW w:w="1017" w:type="pct"/>
            <w:tcBorders>
              <w:right w:val="single" w:sz="4" w:space="0" w:color="auto"/>
            </w:tcBorders>
            <w:shd w:val="clear" w:color="auto" w:fill="auto"/>
            <w:vAlign w:val="center"/>
          </w:tcPr>
          <w:p w:rsidR="00AD2CA3" w:rsidRPr="001D3861" w:rsidRDefault="00AD2CA3" w:rsidP="001A7516">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16</w:t>
            </w:r>
          </w:p>
        </w:tc>
        <w:tc>
          <w:tcPr>
            <w:tcW w:w="1018" w:type="pct"/>
            <w:tcBorders>
              <w:left w:val="single" w:sz="4" w:space="0" w:color="auto"/>
            </w:tcBorders>
            <w:shd w:val="clear" w:color="auto" w:fill="auto"/>
            <w:vAlign w:val="center"/>
          </w:tcPr>
          <w:p w:rsidR="00AD2CA3" w:rsidRPr="001D3861" w:rsidRDefault="00AD2CA3" w:rsidP="00AD2CA3">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19</w:t>
            </w:r>
          </w:p>
        </w:tc>
        <w:tc>
          <w:tcPr>
            <w:tcW w:w="591" w:type="pct"/>
            <w:vMerge w:val="restart"/>
          </w:tcPr>
          <w:p w:rsidR="00AD2CA3" w:rsidRPr="00936D15" w:rsidRDefault="00AD2CA3" w:rsidP="001A7516">
            <w:pPr>
              <w:pStyle w:val="af7"/>
              <w:rPr>
                <w:rFonts w:ascii="Times New Roman" w:eastAsia="宋体"/>
                <w:sz w:val="21"/>
                <w:szCs w:val="21"/>
                <w:lang w:val="en-US" w:eastAsia="zh-CN"/>
              </w:rPr>
            </w:pPr>
            <w:r w:rsidRPr="00936D15">
              <w:rPr>
                <w:rFonts w:ascii="Times New Roman" w:eastAsia="宋体"/>
                <w:sz w:val="21"/>
                <w:szCs w:val="21"/>
                <w:lang w:val="en-US" w:eastAsia="zh-CN"/>
              </w:rPr>
              <w:t>塑料制品</w:t>
            </w:r>
            <w:r w:rsidR="00936E83">
              <w:rPr>
                <w:rFonts w:ascii="Times New Roman" w:eastAsia="宋体"/>
                <w:sz w:val="21"/>
                <w:szCs w:val="21"/>
                <w:lang w:val="en-US" w:eastAsia="zh-CN"/>
              </w:rPr>
              <w:t>区</w:t>
            </w:r>
          </w:p>
        </w:tc>
      </w:tr>
      <w:tr w:rsidR="00AD2CA3" w:rsidRPr="00936D15" w:rsidTr="00AD2CA3">
        <w:tc>
          <w:tcPr>
            <w:tcW w:w="289" w:type="pct"/>
            <w:shd w:val="clear" w:color="auto" w:fill="auto"/>
            <w:vAlign w:val="center"/>
          </w:tcPr>
          <w:p w:rsidR="00AD2CA3" w:rsidRPr="00936D15" w:rsidRDefault="00AD2CA3" w:rsidP="002E5728">
            <w:pPr>
              <w:pStyle w:val="af7"/>
              <w:spacing w:line="260" w:lineRule="exact"/>
              <w:rPr>
                <w:rFonts w:ascii="Times New Roman" w:eastAsia="宋体"/>
                <w:sz w:val="21"/>
                <w:szCs w:val="21"/>
                <w:lang w:val="en-US" w:eastAsia="zh-CN"/>
              </w:rPr>
            </w:pPr>
            <w:r w:rsidRPr="00936D15">
              <w:rPr>
                <w:rFonts w:ascii="Times New Roman" w:eastAsia="宋体"/>
                <w:sz w:val="21"/>
                <w:szCs w:val="21"/>
                <w:lang w:val="en-US" w:eastAsia="zh-CN"/>
              </w:rPr>
              <w:t>9</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卧式注塑机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12</w:t>
            </w:r>
          </w:p>
        </w:tc>
        <w:tc>
          <w:tcPr>
            <w:tcW w:w="1017" w:type="pct"/>
            <w:tcBorders>
              <w:right w:val="single" w:sz="4" w:space="0" w:color="auto"/>
            </w:tcBorders>
            <w:shd w:val="clear" w:color="auto" w:fill="auto"/>
            <w:vAlign w:val="center"/>
          </w:tcPr>
          <w:p w:rsidR="00AD2CA3" w:rsidRPr="001D3861" w:rsidRDefault="00AD2CA3" w:rsidP="001A7516">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15</w:t>
            </w:r>
          </w:p>
        </w:tc>
        <w:tc>
          <w:tcPr>
            <w:tcW w:w="1018" w:type="pct"/>
            <w:tcBorders>
              <w:left w:val="single" w:sz="4" w:space="0" w:color="auto"/>
            </w:tcBorders>
            <w:shd w:val="clear" w:color="auto" w:fill="auto"/>
            <w:vAlign w:val="center"/>
          </w:tcPr>
          <w:p w:rsidR="00AD2CA3" w:rsidRPr="001D3861" w:rsidRDefault="00800632" w:rsidP="00CE13DA">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21</w:t>
            </w:r>
          </w:p>
        </w:tc>
        <w:tc>
          <w:tcPr>
            <w:tcW w:w="591" w:type="pct"/>
            <w:vMerge/>
          </w:tcPr>
          <w:p w:rsidR="00AD2CA3" w:rsidRPr="00936D15" w:rsidRDefault="00AD2CA3" w:rsidP="001A7516">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2E5728">
            <w:pPr>
              <w:pStyle w:val="af7"/>
              <w:rPr>
                <w:rFonts w:ascii="Times New Roman" w:eastAsia="宋体"/>
                <w:sz w:val="21"/>
                <w:szCs w:val="21"/>
                <w:lang w:val="en-US" w:eastAsia="zh-CN"/>
              </w:rPr>
            </w:pPr>
            <w:r w:rsidRPr="00936D15">
              <w:rPr>
                <w:rFonts w:ascii="Times New Roman" w:eastAsia="宋体"/>
                <w:sz w:val="21"/>
                <w:szCs w:val="21"/>
                <w:lang w:val="en-US" w:eastAsia="zh-CN"/>
              </w:rPr>
              <w:t>10</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真空吸塑机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2</w:t>
            </w:r>
          </w:p>
        </w:tc>
        <w:tc>
          <w:tcPr>
            <w:tcW w:w="1017" w:type="pct"/>
            <w:tcBorders>
              <w:right w:val="single" w:sz="4" w:space="0" w:color="auto"/>
            </w:tcBorders>
            <w:shd w:val="clear" w:color="auto" w:fill="auto"/>
            <w:vAlign w:val="center"/>
          </w:tcPr>
          <w:p w:rsidR="00AD2CA3" w:rsidRPr="001D3861" w:rsidRDefault="00AD2CA3" w:rsidP="00941F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1</w:t>
            </w:r>
          </w:p>
        </w:tc>
        <w:tc>
          <w:tcPr>
            <w:tcW w:w="1018" w:type="pct"/>
            <w:tcBorders>
              <w:left w:val="single" w:sz="4" w:space="0" w:color="auto"/>
            </w:tcBorders>
            <w:shd w:val="clear" w:color="auto" w:fill="auto"/>
            <w:vAlign w:val="center"/>
          </w:tcPr>
          <w:p w:rsidR="00AD2CA3" w:rsidRPr="001D3861" w:rsidRDefault="00143755" w:rsidP="00CE13DA">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1</w:t>
            </w:r>
          </w:p>
        </w:tc>
        <w:tc>
          <w:tcPr>
            <w:tcW w:w="591" w:type="pct"/>
            <w:vMerge/>
          </w:tcPr>
          <w:p w:rsidR="00AD2CA3" w:rsidRPr="00936D15" w:rsidRDefault="00AD2CA3" w:rsidP="001A7516">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2E5728">
            <w:pPr>
              <w:pStyle w:val="af7"/>
              <w:spacing w:line="260" w:lineRule="exact"/>
              <w:rPr>
                <w:rFonts w:ascii="Times New Roman" w:eastAsia="宋体"/>
                <w:sz w:val="21"/>
                <w:szCs w:val="21"/>
                <w:lang w:val="en-US" w:eastAsia="zh-CN"/>
              </w:rPr>
            </w:pPr>
            <w:r w:rsidRPr="00936D15">
              <w:rPr>
                <w:rFonts w:ascii="Times New Roman" w:eastAsia="宋体"/>
                <w:sz w:val="21"/>
                <w:szCs w:val="21"/>
                <w:lang w:val="en-US" w:eastAsia="zh-CN"/>
              </w:rPr>
              <w:t>11</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粉碎机</w:t>
            </w:r>
          </w:p>
        </w:tc>
        <w:tc>
          <w:tcPr>
            <w:tcW w:w="1017" w:type="pct"/>
            <w:shd w:val="clear" w:color="auto" w:fill="auto"/>
            <w:vAlign w:val="center"/>
          </w:tcPr>
          <w:p w:rsidR="00AD2CA3" w:rsidRPr="001D3861" w:rsidRDefault="00AD2CA3" w:rsidP="004904C3">
            <w:pPr>
              <w:spacing w:line="240" w:lineRule="auto"/>
              <w:jc w:val="center"/>
              <w:rPr>
                <w:rFonts w:ascii="Times New Roman" w:eastAsia="宋体"/>
                <w:kern w:val="0"/>
                <w:sz w:val="21"/>
                <w:szCs w:val="21"/>
              </w:rPr>
            </w:pPr>
            <w:r w:rsidRPr="001D3861">
              <w:rPr>
                <w:rFonts w:ascii="Times New Roman" w:eastAsia="宋体"/>
                <w:kern w:val="0"/>
                <w:sz w:val="21"/>
                <w:szCs w:val="21"/>
              </w:rPr>
              <w:t>6</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6</w:t>
            </w:r>
          </w:p>
        </w:tc>
        <w:tc>
          <w:tcPr>
            <w:tcW w:w="1018" w:type="pct"/>
            <w:tcBorders>
              <w:left w:val="single" w:sz="4" w:space="0" w:color="auto"/>
            </w:tcBorders>
            <w:shd w:val="clear" w:color="auto" w:fill="auto"/>
            <w:vAlign w:val="center"/>
          </w:tcPr>
          <w:p w:rsidR="00AD2CA3" w:rsidRPr="001D3861" w:rsidRDefault="00AD2CA3" w:rsidP="00941F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6</w:t>
            </w:r>
          </w:p>
        </w:tc>
        <w:tc>
          <w:tcPr>
            <w:tcW w:w="591" w:type="pct"/>
            <w:vMerge/>
          </w:tcPr>
          <w:p w:rsidR="00AD2CA3" w:rsidRPr="00936D15" w:rsidRDefault="00AD2CA3" w:rsidP="001A7516">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2E5728">
            <w:pPr>
              <w:pStyle w:val="af7"/>
              <w:spacing w:line="260" w:lineRule="exact"/>
              <w:rPr>
                <w:rFonts w:ascii="Times New Roman" w:eastAsia="宋体"/>
                <w:sz w:val="21"/>
                <w:szCs w:val="21"/>
                <w:lang w:val="en-US" w:eastAsia="zh-CN"/>
              </w:rPr>
            </w:pPr>
            <w:r w:rsidRPr="00936D15">
              <w:rPr>
                <w:rFonts w:ascii="Times New Roman" w:eastAsia="宋体"/>
                <w:sz w:val="21"/>
                <w:szCs w:val="21"/>
                <w:lang w:val="en-US" w:eastAsia="zh-CN"/>
              </w:rPr>
              <w:t>12</w:t>
            </w:r>
          </w:p>
        </w:tc>
        <w:tc>
          <w:tcPr>
            <w:tcW w:w="1068" w:type="pct"/>
            <w:shd w:val="clear" w:color="auto" w:fill="auto"/>
            <w:vAlign w:val="center"/>
          </w:tcPr>
          <w:p w:rsidR="00AD2CA3" w:rsidRPr="00936D15" w:rsidRDefault="00AD2CA3" w:rsidP="008F23CE">
            <w:pPr>
              <w:spacing w:line="240" w:lineRule="auto"/>
              <w:jc w:val="center"/>
              <w:rPr>
                <w:rFonts w:ascii="Times New Roman" w:eastAsia="宋体"/>
                <w:kern w:val="0"/>
                <w:sz w:val="21"/>
                <w:szCs w:val="21"/>
              </w:rPr>
            </w:pPr>
            <w:r w:rsidRPr="00936D15">
              <w:rPr>
                <w:rFonts w:ascii="Times New Roman" w:eastAsia="宋体"/>
                <w:kern w:val="0"/>
                <w:sz w:val="21"/>
                <w:szCs w:val="21"/>
              </w:rPr>
              <w:t>烘箱</w:t>
            </w:r>
          </w:p>
        </w:tc>
        <w:tc>
          <w:tcPr>
            <w:tcW w:w="1017" w:type="pct"/>
            <w:shd w:val="clear" w:color="auto" w:fill="auto"/>
            <w:vAlign w:val="center"/>
          </w:tcPr>
          <w:p w:rsidR="00AD2CA3" w:rsidRPr="001D3861" w:rsidRDefault="00AD2CA3" w:rsidP="00941F74">
            <w:pPr>
              <w:spacing w:line="240" w:lineRule="auto"/>
              <w:jc w:val="center"/>
              <w:rPr>
                <w:rFonts w:ascii="Times New Roman" w:eastAsia="宋体"/>
                <w:kern w:val="0"/>
                <w:sz w:val="21"/>
                <w:szCs w:val="21"/>
              </w:rPr>
            </w:pPr>
            <w:r w:rsidRPr="001D3861">
              <w:rPr>
                <w:rFonts w:ascii="Times New Roman" w:eastAsia="宋体"/>
                <w:kern w:val="0"/>
                <w:sz w:val="21"/>
                <w:szCs w:val="21"/>
              </w:rPr>
              <w:t>5</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5</w:t>
            </w:r>
          </w:p>
        </w:tc>
        <w:tc>
          <w:tcPr>
            <w:tcW w:w="1018" w:type="pct"/>
            <w:tcBorders>
              <w:left w:val="single" w:sz="4" w:space="0" w:color="auto"/>
            </w:tcBorders>
            <w:shd w:val="clear" w:color="auto" w:fill="auto"/>
            <w:vAlign w:val="center"/>
          </w:tcPr>
          <w:p w:rsidR="00AD2CA3" w:rsidRPr="001D3861" w:rsidRDefault="00AD2CA3" w:rsidP="00941F74">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5</w:t>
            </w:r>
          </w:p>
        </w:tc>
        <w:tc>
          <w:tcPr>
            <w:tcW w:w="591" w:type="pct"/>
            <w:vMerge w:val="restart"/>
          </w:tcPr>
          <w:p w:rsidR="00AD2CA3" w:rsidRPr="00936D15" w:rsidRDefault="00AD2CA3" w:rsidP="001A7516">
            <w:pPr>
              <w:pStyle w:val="af7"/>
              <w:rPr>
                <w:rFonts w:ascii="Times New Roman" w:eastAsia="宋体"/>
                <w:sz w:val="21"/>
                <w:szCs w:val="21"/>
                <w:lang w:val="en-US" w:eastAsia="zh-CN"/>
              </w:rPr>
            </w:pPr>
            <w:r w:rsidRPr="00936D15">
              <w:rPr>
                <w:rFonts w:ascii="Times New Roman" w:eastAsia="宋体"/>
                <w:sz w:val="21"/>
                <w:szCs w:val="21"/>
                <w:lang w:val="en-US" w:eastAsia="zh-CN"/>
              </w:rPr>
              <w:t>检测设备</w:t>
            </w:r>
          </w:p>
        </w:tc>
      </w:tr>
      <w:tr w:rsidR="00AD2CA3" w:rsidRPr="00936D15" w:rsidTr="00AD2CA3">
        <w:trPr>
          <w:trHeight w:val="65"/>
        </w:trPr>
        <w:tc>
          <w:tcPr>
            <w:tcW w:w="289" w:type="pct"/>
            <w:shd w:val="clear" w:color="auto" w:fill="auto"/>
            <w:vAlign w:val="center"/>
          </w:tcPr>
          <w:p w:rsidR="00AD2CA3" w:rsidRPr="00936D15" w:rsidRDefault="00AD2CA3" w:rsidP="002E5728">
            <w:pPr>
              <w:pStyle w:val="af7"/>
              <w:spacing w:line="260" w:lineRule="exact"/>
              <w:rPr>
                <w:rFonts w:ascii="Times New Roman" w:eastAsia="宋体"/>
                <w:sz w:val="21"/>
                <w:szCs w:val="21"/>
                <w:lang w:val="en-US" w:eastAsia="zh-CN"/>
              </w:rPr>
            </w:pPr>
            <w:r w:rsidRPr="00936D15">
              <w:rPr>
                <w:rFonts w:ascii="Times New Roman" w:eastAsia="宋体"/>
                <w:sz w:val="21"/>
                <w:szCs w:val="21"/>
                <w:lang w:val="en-US" w:eastAsia="zh-CN"/>
              </w:rPr>
              <w:t>13</w:t>
            </w:r>
          </w:p>
        </w:tc>
        <w:tc>
          <w:tcPr>
            <w:tcW w:w="1068" w:type="pct"/>
            <w:shd w:val="clear" w:color="auto" w:fill="auto"/>
            <w:vAlign w:val="center"/>
          </w:tcPr>
          <w:p w:rsidR="00AD2CA3" w:rsidRPr="00936D15" w:rsidRDefault="00AD2CA3" w:rsidP="00370B75">
            <w:pPr>
              <w:spacing w:line="240" w:lineRule="auto"/>
              <w:jc w:val="center"/>
              <w:rPr>
                <w:rFonts w:ascii="Times New Roman" w:eastAsia="宋体"/>
                <w:kern w:val="0"/>
                <w:sz w:val="21"/>
                <w:szCs w:val="21"/>
              </w:rPr>
            </w:pPr>
            <w:r w:rsidRPr="00936D15">
              <w:rPr>
                <w:rFonts w:ascii="Times New Roman" w:eastAsia="宋体"/>
                <w:kern w:val="0"/>
                <w:sz w:val="21"/>
                <w:szCs w:val="21"/>
              </w:rPr>
              <w:t>其他检查设备</w:t>
            </w:r>
          </w:p>
          <w:p w:rsidR="00AD2CA3" w:rsidRPr="00936D15" w:rsidRDefault="00AD2CA3" w:rsidP="008F23CE">
            <w:pPr>
              <w:spacing w:line="240" w:lineRule="auto"/>
              <w:jc w:val="center"/>
              <w:rPr>
                <w:rFonts w:ascii="Times New Roman" w:eastAsia="宋体"/>
                <w:kern w:val="0"/>
                <w:sz w:val="21"/>
                <w:szCs w:val="21"/>
              </w:rPr>
            </w:pPr>
            <w:r w:rsidRPr="00936D15">
              <w:rPr>
                <w:rFonts w:ascii="Times New Roman" w:eastAsia="宋体"/>
                <w:kern w:val="0"/>
                <w:sz w:val="21"/>
                <w:szCs w:val="21"/>
              </w:rPr>
              <w:t>（卡尺、天平等）</w:t>
            </w:r>
          </w:p>
        </w:tc>
        <w:tc>
          <w:tcPr>
            <w:tcW w:w="1017" w:type="pct"/>
            <w:shd w:val="clear" w:color="auto" w:fill="auto"/>
            <w:vAlign w:val="center"/>
          </w:tcPr>
          <w:p w:rsidR="00AD2CA3" w:rsidRPr="001D3861" w:rsidRDefault="00AD2CA3" w:rsidP="00941F74">
            <w:pPr>
              <w:spacing w:line="240" w:lineRule="auto"/>
              <w:jc w:val="center"/>
              <w:rPr>
                <w:rFonts w:ascii="Times New Roman" w:eastAsia="宋体"/>
                <w:kern w:val="0"/>
                <w:sz w:val="21"/>
                <w:szCs w:val="21"/>
              </w:rPr>
            </w:pPr>
            <w:r w:rsidRPr="001D3861">
              <w:rPr>
                <w:rFonts w:ascii="Times New Roman" w:eastAsia="宋体"/>
                <w:kern w:val="0"/>
                <w:sz w:val="21"/>
                <w:szCs w:val="21"/>
              </w:rPr>
              <w:t>48</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70</w:t>
            </w:r>
          </w:p>
        </w:tc>
        <w:tc>
          <w:tcPr>
            <w:tcW w:w="1018" w:type="pct"/>
            <w:tcBorders>
              <w:left w:val="single" w:sz="4" w:space="0" w:color="auto"/>
            </w:tcBorders>
            <w:shd w:val="clear" w:color="auto" w:fill="auto"/>
            <w:vAlign w:val="center"/>
          </w:tcPr>
          <w:p w:rsidR="00AD2CA3" w:rsidRPr="001D3861" w:rsidRDefault="00800632" w:rsidP="00FC3616">
            <w:pPr>
              <w:pStyle w:val="af7"/>
              <w:rPr>
                <w:rFonts w:ascii="Times New Roman" w:eastAsia="宋体"/>
                <w:sz w:val="21"/>
                <w:szCs w:val="21"/>
                <w:highlight w:val="yellow"/>
                <w:lang w:val="en-US" w:eastAsia="zh-CN"/>
              </w:rPr>
            </w:pPr>
            <w:r w:rsidRPr="001D3861">
              <w:rPr>
                <w:rFonts w:ascii="Times New Roman" w:eastAsia="宋体" w:hint="eastAsia"/>
                <w:sz w:val="21"/>
                <w:szCs w:val="21"/>
                <w:highlight w:val="yellow"/>
                <w:lang w:val="en-US" w:eastAsia="zh-CN"/>
              </w:rPr>
              <w:t>75</w:t>
            </w:r>
          </w:p>
        </w:tc>
        <w:tc>
          <w:tcPr>
            <w:tcW w:w="591" w:type="pct"/>
            <w:vMerge/>
          </w:tcPr>
          <w:p w:rsidR="00AD2CA3" w:rsidRPr="00936D15" w:rsidRDefault="00AD2CA3" w:rsidP="001A7516">
            <w:pPr>
              <w:pStyle w:val="af7"/>
              <w:rPr>
                <w:rFonts w:ascii="Times New Roman" w:eastAsia="宋体"/>
                <w:sz w:val="21"/>
                <w:szCs w:val="21"/>
                <w:lang w:val="en-US" w:eastAsia="zh-CN"/>
              </w:rPr>
            </w:pPr>
          </w:p>
        </w:tc>
      </w:tr>
      <w:tr w:rsidR="00AD2CA3" w:rsidRPr="00936D15" w:rsidTr="00AD2CA3">
        <w:tc>
          <w:tcPr>
            <w:tcW w:w="289" w:type="pct"/>
            <w:shd w:val="clear" w:color="auto" w:fill="auto"/>
            <w:vAlign w:val="center"/>
          </w:tcPr>
          <w:p w:rsidR="00AD2CA3" w:rsidRPr="00936D15" w:rsidRDefault="00AD2CA3" w:rsidP="002E5728">
            <w:pPr>
              <w:pStyle w:val="af7"/>
              <w:spacing w:line="260" w:lineRule="exact"/>
              <w:rPr>
                <w:rFonts w:ascii="Times New Roman" w:eastAsia="宋体"/>
                <w:sz w:val="21"/>
                <w:szCs w:val="21"/>
                <w:lang w:val="en-US" w:eastAsia="zh-CN"/>
              </w:rPr>
            </w:pPr>
            <w:r w:rsidRPr="00936D15">
              <w:rPr>
                <w:rFonts w:ascii="Times New Roman" w:eastAsia="宋体"/>
                <w:sz w:val="21"/>
                <w:szCs w:val="21"/>
                <w:lang w:val="en-US" w:eastAsia="zh-CN"/>
              </w:rPr>
              <w:t>14</w:t>
            </w:r>
          </w:p>
        </w:tc>
        <w:tc>
          <w:tcPr>
            <w:tcW w:w="1068" w:type="pct"/>
            <w:shd w:val="clear" w:color="auto" w:fill="auto"/>
            <w:vAlign w:val="center"/>
          </w:tcPr>
          <w:p w:rsidR="00AD2CA3" w:rsidRPr="00936D15" w:rsidRDefault="00AD2CA3" w:rsidP="004904C3">
            <w:pPr>
              <w:spacing w:line="240" w:lineRule="auto"/>
              <w:jc w:val="center"/>
              <w:rPr>
                <w:rFonts w:ascii="Times New Roman" w:eastAsia="宋体"/>
                <w:kern w:val="0"/>
                <w:sz w:val="21"/>
                <w:szCs w:val="21"/>
              </w:rPr>
            </w:pPr>
            <w:r w:rsidRPr="00936D15">
              <w:rPr>
                <w:rFonts w:ascii="Times New Roman" w:eastAsia="宋体"/>
                <w:kern w:val="0"/>
                <w:sz w:val="21"/>
                <w:szCs w:val="21"/>
              </w:rPr>
              <w:t>空气压缩机</w:t>
            </w:r>
          </w:p>
        </w:tc>
        <w:tc>
          <w:tcPr>
            <w:tcW w:w="1017" w:type="pct"/>
            <w:shd w:val="clear" w:color="auto" w:fill="auto"/>
            <w:vAlign w:val="center"/>
          </w:tcPr>
          <w:p w:rsidR="00AD2CA3" w:rsidRPr="001D3861" w:rsidRDefault="00AD2CA3" w:rsidP="001A7516">
            <w:pPr>
              <w:pStyle w:val="af7"/>
              <w:rPr>
                <w:rFonts w:ascii="Times New Roman" w:eastAsia="宋体"/>
                <w:sz w:val="21"/>
                <w:szCs w:val="21"/>
                <w:lang w:val="en-US" w:eastAsia="zh-CN"/>
              </w:rPr>
            </w:pPr>
            <w:r w:rsidRPr="001D3861">
              <w:rPr>
                <w:rFonts w:ascii="Times New Roman" w:eastAsia="宋体"/>
                <w:sz w:val="21"/>
                <w:szCs w:val="21"/>
                <w:lang w:val="en-US" w:eastAsia="zh-CN"/>
              </w:rPr>
              <w:t>3</w:t>
            </w:r>
          </w:p>
        </w:tc>
        <w:tc>
          <w:tcPr>
            <w:tcW w:w="1017" w:type="pct"/>
            <w:tcBorders>
              <w:right w:val="single" w:sz="4" w:space="0" w:color="auto"/>
            </w:tcBorders>
            <w:shd w:val="clear" w:color="auto" w:fill="auto"/>
            <w:vAlign w:val="center"/>
          </w:tcPr>
          <w:p w:rsidR="00AD2CA3" w:rsidRPr="001D3861" w:rsidRDefault="00AD2CA3" w:rsidP="003F5E4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3</w:t>
            </w:r>
          </w:p>
        </w:tc>
        <w:tc>
          <w:tcPr>
            <w:tcW w:w="1018" w:type="pct"/>
            <w:tcBorders>
              <w:left w:val="single" w:sz="4" w:space="0" w:color="auto"/>
            </w:tcBorders>
            <w:shd w:val="clear" w:color="auto" w:fill="auto"/>
            <w:vAlign w:val="center"/>
          </w:tcPr>
          <w:p w:rsidR="00AD2CA3" w:rsidRPr="001D3861" w:rsidRDefault="00AD2CA3" w:rsidP="001A7516">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3</w:t>
            </w:r>
          </w:p>
        </w:tc>
        <w:tc>
          <w:tcPr>
            <w:tcW w:w="591" w:type="pct"/>
            <w:vMerge w:val="restart"/>
          </w:tcPr>
          <w:p w:rsidR="00AD2CA3" w:rsidRPr="00936D15" w:rsidRDefault="00AD2CA3" w:rsidP="001A7516">
            <w:pPr>
              <w:pStyle w:val="af7"/>
              <w:rPr>
                <w:rFonts w:ascii="Times New Roman" w:eastAsia="宋体"/>
                <w:sz w:val="21"/>
                <w:szCs w:val="21"/>
                <w:lang w:val="en-US" w:eastAsia="zh-CN"/>
              </w:rPr>
            </w:pPr>
            <w:r w:rsidRPr="00936D15">
              <w:rPr>
                <w:rFonts w:ascii="Times New Roman" w:eastAsia="宋体"/>
                <w:sz w:val="21"/>
                <w:szCs w:val="21"/>
                <w:lang w:val="en-US" w:eastAsia="zh-CN"/>
              </w:rPr>
              <w:t>公用设备</w:t>
            </w:r>
          </w:p>
        </w:tc>
      </w:tr>
      <w:tr w:rsidR="00AD2CA3" w:rsidRPr="00936D15" w:rsidTr="00AD2CA3">
        <w:tc>
          <w:tcPr>
            <w:tcW w:w="289" w:type="pct"/>
            <w:shd w:val="clear" w:color="auto" w:fill="auto"/>
            <w:vAlign w:val="center"/>
          </w:tcPr>
          <w:p w:rsidR="00AD2CA3" w:rsidRPr="00936D15" w:rsidRDefault="00AD2CA3" w:rsidP="008F23CE">
            <w:pPr>
              <w:pStyle w:val="af7"/>
              <w:spacing w:line="260" w:lineRule="exact"/>
              <w:rPr>
                <w:rFonts w:ascii="Times New Roman" w:eastAsia="宋体"/>
                <w:sz w:val="21"/>
                <w:szCs w:val="21"/>
                <w:lang w:val="en-US" w:eastAsia="zh-CN"/>
              </w:rPr>
            </w:pPr>
            <w:r w:rsidRPr="00936D15">
              <w:rPr>
                <w:rFonts w:ascii="Times New Roman" w:eastAsia="宋体"/>
                <w:sz w:val="21"/>
                <w:szCs w:val="21"/>
                <w:lang w:val="en-US" w:eastAsia="zh-CN"/>
              </w:rPr>
              <w:t>15</w:t>
            </w:r>
          </w:p>
        </w:tc>
        <w:tc>
          <w:tcPr>
            <w:tcW w:w="1068" w:type="pct"/>
            <w:shd w:val="clear" w:color="auto" w:fill="auto"/>
            <w:vAlign w:val="center"/>
          </w:tcPr>
          <w:p w:rsidR="00AD2CA3" w:rsidRPr="00936D15" w:rsidRDefault="00AD2CA3" w:rsidP="002E5728">
            <w:pPr>
              <w:spacing w:line="240" w:lineRule="auto"/>
              <w:jc w:val="center"/>
              <w:rPr>
                <w:rFonts w:ascii="Times New Roman" w:eastAsia="宋体"/>
                <w:kern w:val="0"/>
                <w:sz w:val="21"/>
                <w:szCs w:val="21"/>
              </w:rPr>
            </w:pPr>
            <w:r w:rsidRPr="00936D15">
              <w:rPr>
                <w:rFonts w:ascii="Times New Roman" w:eastAsia="宋体"/>
                <w:kern w:val="0"/>
                <w:sz w:val="21"/>
                <w:szCs w:val="21"/>
              </w:rPr>
              <w:t>冷却塔</w:t>
            </w:r>
          </w:p>
        </w:tc>
        <w:tc>
          <w:tcPr>
            <w:tcW w:w="1017" w:type="pct"/>
            <w:shd w:val="clear" w:color="auto" w:fill="auto"/>
            <w:vAlign w:val="center"/>
          </w:tcPr>
          <w:p w:rsidR="00AD2CA3" w:rsidRPr="001D3861" w:rsidRDefault="00AD2CA3" w:rsidP="002E5728">
            <w:pPr>
              <w:spacing w:line="240" w:lineRule="auto"/>
              <w:jc w:val="center"/>
              <w:rPr>
                <w:rFonts w:ascii="Times New Roman" w:eastAsia="宋体"/>
                <w:kern w:val="0"/>
                <w:sz w:val="21"/>
                <w:szCs w:val="21"/>
              </w:rPr>
            </w:pPr>
            <w:r w:rsidRPr="001D3861">
              <w:rPr>
                <w:rFonts w:ascii="Times New Roman" w:eastAsia="宋体"/>
                <w:kern w:val="0"/>
                <w:sz w:val="21"/>
                <w:szCs w:val="21"/>
              </w:rPr>
              <w:t>2</w:t>
            </w:r>
          </w:p>
        </w:tc>
        <w:tc>
          <w:tcPr>
            <w:tcW w:w="1017" w:type="pct"/>
            <w:tcBorders>
              <w:right w:val="single" w:sz="4" w:space="0" w:color="auto"/>
            </w:tcBorders>
            <w:shd w:val="clear" w:color="auto" w:fill="auto"/>
            <w:vAlign w:val="center"/>
          </w:tcPr>
          <w:p w:rsidR="00AD2CA3" w:rsidRPr="001D3861" w:rsidRDefault="00143755" w:rsidP="00143755">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2</w:t>
            </w:r>
          </w:p>
        </w:tc>
        <w:tc>
          <w:tcPr>
            <w:tcW w:w="1018" w:type="pct"/>
            <w:tcBorders>
              <w:left w:val="single" w:sz="4" w:space="0" w:color="auto"/>
            </w:tcBorders>
            <w:shd w:val="clear" w:color="auto" w:fill="auto"/>
            <w:vAlign w:val="center"/>
          </w:tcPr>
          <w:p w:rsidR="00AD2CA3" w:rsidRPr="001D3861" w:rsidRDefault="00143755" w:rsidP="002E5728">
            <w:pPr>
              <w:pStyle w:val="af7"/>
              <w:rPr>
                <w:rFonts w:ascii="Times New Roman" w:eastAsia="宋体"/>
                <w:sz w:val="21"/>
                <w:szCs w:val="21"/>
                <w:lang w:val="en-US" w:eastAsia="zh-CN"/>
              </w:rPr>
            </w:pPr>
            <w:r w:rsidRPr="001D3861">
              <w:rPr>
                <w:rFonts w:ascii="Times New Roman" w:eastAsia="宋体" w:hint="eastAsia"/>
                <w:sz w:val="21"/>
                <w:szCs w:val="21"/>
                <w:lang w:val="en-US" w:eastAsia="zh-CN"/>
              </w:rPr>
              <w:t>2</w:t>
            </w:r>
          </w:p>
        </w:tc>
        <w:tc>
          <w:tcPr>
            <w:tcW w:w="591" w:type="pct"/>
            <w:vMerge/>
          </w:tcPr>
          <w:p w:rsidR="00AD2CA3" w:rsidRPr="00936D15" w:rsidRDefault="00AD2CA3" w:rsidP="001A7516">
            <w:pPr>
              <w:pStyle w:val="af7"/>
              <w:rPr>
                <w:rFonts w:ascii="Times New Roman" w:eastAsia="宋体"/>
                <w:sz w:val="21"/>
                <w:szCs w:val="21"/>
                <w:lang w:val="en-US" w:eastAsia="zh-CN"/>
              </w:rPr>
            </w:pPr>
          </w:p>
        </w:tc>
      </w:tr>
    </w:tbl>
    <w:p w:rsidR="00FF2A34" w:rsidRPr="00936D15" w:rsidRDefault="00FB2F85" w:rsidP="00FF2A34">
      <w:pPr>
        <w:pStyle w:val="4"/>
        <w:rPr>
          <w:rFonts w:ascii="Times New Roman" w:eastAsia="宋体" w:hAnsi="Times New Roman"/>
        </w:rPr>
      </w:pPr>
      <w:r w:rsidRPr="00936D15">
        <w:rPr>
          <w:rFonts w:ascii="Times New Roman" w:eastAsia="宋体" w:hAnsi="Times New Roman"/>
        </w:rPr>
        <w:t>拟建项目主要原辅材料消耗、来源、存储及运输方式</w:t>
      </w:r>
    </w:p>
    <w:p w:rsidR="00CA6D9A" w:rsidRPr="00936D15" w:rsidRDefault="00CA6D9A" w:rsidP="00FB2F85">
      <w:pPr>
        <w:spacing w:line="240" w:lineRule="auto"/>
        <w:ind w:firstLineChars="200" w:firstLine="562"/>
        <w:jc w:val="center"/>
        <w:rPr>
          <w:rFonts w:ascii="Times New Roman" w:eastAsia="宋体"/>
          <w:b/>
          <w:color w:val="000000"/>
        </w:rPr>
        <w:sectPr w:rsidR="00CA6D9A" w:rsidRPr="00936D15" w:rsidSect="005A5AEE">
          <w:pgSz w:w="11906" w:h="16838"/>
          <w:pgMar w:top="1418" w:right="1418" w:bottom="1418" w:left="1418" w:header="851" w:footer="992" w:gutter="0"/>
          <w:pgNumType w:fmt="numberInDash"/>
          <w:cols w:space="720"/>
          <w:docGrid w:linePitch="312"/>
        </w:sectPr>
      </w:pPr>
    </w:p>
    <w:p w:rsidR="00F94F80" w:rsidRPr="00936D15" w:rsidRDefault="006D386D" w:rsidP="00FB2F85">
      <w:pPr>
        <w:spacing w:line="240" w:lineRule="auto"/>
        <w:ind w:firstLineChars="200" w:firstLine="562"/>
        <w:jc w:val="center"/>
        <w:rPr>
          <w:rFonts w:ascii="Times New Roman" w:eastAsia="宋体"/>
          <w:b/>
          <w:color w:val="000000"/>
        </w:rPr>
      </w:pPr>
      <w:r w:rsidRPr="00936D15">
        <w:rPr>
          <w:rFonts w:ascii="Times New Roman" w:eastAsia="宋体"/>
          <w:b/>
          <w:color w:val="000000"/>
        </w:rPr>
        <w:lastRenderedPageBreak/>
        <w:t>表</w:t>
      </w:r>
      <w:r w:rsidRPr="00936D15">
        <w:rPr>
          <w:rFonts w:ascii="Times New Roman" w:eastAsia="宋体"/>
          <w:b/>
          <w:color w:val="000000"/>
        </w:rPr>
        <w:t>4.2-</w:t>
      </w:r>
      <w:r w:rsidR="000958F8">
        <w:rPr>
          <w:rFonts w:ascii="Times New Roman" w:eastAsia="宋体" w:hint="eastAsia"/>
          <w:b/>
          <w:color w:val="000000"/>
        </w:rPr>
        <w:t>4</w:t>
      </w:r>
      <w:r w:rsidRPr="00936D15">
        <w:rPr>
          <w:rFonts w:ascii="Times New Roman" w:eastAsia="宋体"/>
          <w:b/>
          <w:color w:val="000000"/>
        </w:rPr>
        <w:t>主要原辅材料、能源消耗表</w:t>
      </w:r>
    </w:p>
    <w:tbl>
      <w:tblPr>
        <w:tblW w:w="4999"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33"/>
        <w:gridCol w:w="1274"/>
        <w:gridCol w:w="1561"/>
        <w:gridCol w:w="1416"/>
        <w:gridCol w:w="1419"/>
        <w:gridCol w:w="1419"/>
        <w:gridCol w:w="1700"/>
        <w:gridCol w:w="708"/>
        <w:gridCol w:w="1561"/>
        <w:gridCol w:w="1842"/>
        <w:gridCol w:w="782"/>
      </w:tblGrid>
      <w:tr w:rsidR="00AD2CA3" w:rsidRPr="00936D15" w:rsidTr="00E73978">
        <w:trPr>
          <w:trHeight w:val="285"/>
        </w:trPr>
        <w:tc>
          <w:tcPr>
            <w:tcW w:w="187" w:type="pct"/>
            <w:vMerge w:val="restart"/>
            <w:tcBorders>
              <w:righ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序号</w:t>
            </w:r>
          </w:p>
        </w:tc>
        <w:tc>
          <w:tcPr>
            <w:tcW w:w="448" w:type="pct"/>
            <w:vMerge w:val="restart"/>
            <w:tcBorders>
              <w:left w:val="single" w:sz="4" w:space="0" w:color="auto"/>
              <w:righ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名称</w:t>
            </w:r>
          </w:p>
        </w:tc>
        <w:tc>
          <w:tcPr>
            <w:tcW w:w="549" w:type="pct"/>
            <w:vMerge w:val="restart"/>
            <w:tcBorders>
              <w:lef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主要成分</w:t>
            </w:r>
          </w:p>
        </w:tc>
        <w:tc>
          <w:tcPr>
            <w:tcW w:w="1496" w:type="pct"/>
            <w:gridSpan w:val="3"/>
            <w:tcBorders>
              <w:bottom w:val="single" w:sz="4" w:space="0" w:color="auto"/>
              <w:righ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消耗量</w:t>
            </w:r>
            <w:r w:rsidR="00025FF9" w:rsidRPr="00936D15">
              <w:rPr>
                <w:rFonts w:ascii="Times New Roman" w:eastAsia="宋体"/>
                <w:sz w:val="21"/>
                <w:szCs w:val="21"/>
              </w:rPr>
              <w:t>t/a</w:t>
            </w:r>
          </w:p>
        </w:tc>
        <w:tc>
          <w:tcPr>
            <w:tcW w:w="598" w:type="pct"/>
            <w:vMerge w:val="restart"/>
            <w:tcBorders>
              <w:left w:val="single" w:sz="4" w:space="0" w:color="auto"/>
              <w:righ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规格参数</w:t>
            </w:r>
          </w:p>
        </w:tc>
        <w:tc>
          <w:tcPr>
            <w:tcW w:w="249" w:type="pct"/>
            <w:vMerge w:val="restart"/>
            <w:tcBorders>
              <w:lef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来源</w:t>
            </w:r>
          </w:p>
        </w:tc>
        <w:tc>
          <w:tcPr>
            <w:tcW w:w="549" w:type="pct"/>
            <w:vMerge w:val="restart"/>
            <w:tcBorders>
              <w:right w:val="single" w:sz="4" w:space="0" w:color="auto"/>
            </w:tcBorders>
            <w:shd w:val="clear" w:color="auto" w:fill="auto"/>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包装方式及规格</w:t>
            </w:r>
          </w:p>
        </w:tc>
        <w:tc>
          <w:tcPr>
            <w:tcW w:w="648" w:type="pct"/>
            <w:vMerge w:val="restart"/>
            <w:tcBorders>
              <w:left w:val="single" w:sz="4" w:space="0" w:color="auto"/>
            </w:tcBorders>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存放地点及最大储量</w:t>
            </w:r>
          </w:p>
        </w:tc>
        <w:tc>
          <w:tcPr>
            <w:tcW w:w="275" w:type="pct"/>
            <w:vMerge w:val="restart"/>
            <w:tcBorders>
              <w:left w:val="single" w:sz="4" w:space="0" w:color="auto"/>
            </w:tcBorders>
            <w:vAlign w:val="center"/>
          </w:tcPr>
          <w:p w:rsidR="00AD2CA3" w:rsidRPr="00936D15" w:rsidRDefault="00AD2CA3" w:rsidP="00CA6D9A">
            <w:pPr>
              <w:spacing w:line="240" w:lineRule="auto"/>
              <w:jc w:val="center"/>
              <w:rPr>
                <w:rFonts w:ascii="Times New Roman" w:eastAsia="宋体"/>
                <w:sz w:val="21"/>
                <w:szCs w:val="21"/>
              </w:rPr>
            </w:pPr>
            <w:r w:rsidRPr="00936D15">
              <w:rPr>
                <w:rFonts w:ascii="Times New Roman" w:eastAsia="宋体"/>
                <w:sz w:val="21"/>
                <w:szCs w:val="21"/>
              </w:rPr>
              <w:t>运输方式</w:t>
            </w:r>
          </w:p>
        </w:tc>
      </w:tr>
      <w:tr w:rsidR="004427BE" w:rsidRPr="00936D15" w:rsidTr="00E73978">
        <w:trPr>
          <w:trHeight w:val="165"/>
        </w:trPr>
        <w:tc>
          <w:tcPr>
            <w:tcW w:w="187" w:type="pct"/>
            <w:vMerge/>
            <w:tcBorders>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498" w:type="pct"/>
            <w:vMerge w:val="restart"/>
            <w:tcBorders>
              <w:top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r>
              <w:rPr>
                <w:rFonts w:ascii="Times New Roman" w:eastAsia="宋体" w:hint="eastAsia"/>
                <w:sz w:val="21"/>
                <w:szCs w:val="21"/>
              </w:rPr>
              <w:t>现有项目</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7BE" w:rsidRPr="00936D15" w:rsidRDefault="004427BE" w:rsidP="004427BE">
            <w:pPr>
              <w:spacing w:line="240" w:lineRule="auto"/>
              <w:jc w:val="center"/>
              <w:rPr>
                <w:rFonts w:ascii="Times New Roman" w:eastAsia="宋体"/>
                <w:sz w:val="21"/>
                <w:szCs w:val="21"/>
              </w:rPr>
            </w:pPr>
            <w:r>
              <w:rPr>
                <w:rFonts w:ascii="Times New Roman" w:eastAsia="宋体" w:hint="eastAsia"/>
                <w:sz w:val="21"/>
                <w:szCs w:val="21"/>
              </w:rPr>
              <w:t>本项目</w:t>
            </w:r>
          </w:p>
        </w:tc>
        <w:tc>
          <w:tcPr>
            <w:tcW w:w="598" w:type="pct"/>
            <w:vMerge/>
            <w:tcBorders>
              <w:left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249" w:type="pct"/>
            <w:vMerge/>
            <w:tcBorders>
              <w:lef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549" w:type="pct"/>
            <w:vMerge/>
            <w:tcBorders>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648" w:type="pct"/>
            <w:vMerge/>
            <w:tcBorders>
              <w:left w:val="single" w:sz="4" w:space="0" w:color="auto"/>
            </w:tcBorders>
            <w:vAlign w:val="center"/>
          </w:tcPr>
          <w:p w:rsidR="004427BE" w:rsidRPr="00936D15" w:rsidRDefault="004427BE" w:rsidP="00CA6D9A">
            <w:pPr>
              <w:spacing w:line="240" w:lineRule="auto"/>
              <w:jc w:val="center"/>
              <w:rPr>
                <w:rFonts w:ascii="Times New Roman" w:eastAsia="宋体"/>
                <w:sz w:val="21"/>
                <w:szCs w:val="21"/>
              </w:rPr>
            </w:pPr>
          </w:p>
        </w:tc>
        <w:tc>
          <w:tcPr>
            <w:tcW w:w="275" w:type="pct"/>
            <w:vMerge/>
            <w:tcBorders>
              <w:left w:val="single" w:sz="4" w:space="0" w:color="auto"/>
            </w:tcBorders>
            <w:vAlign w:val="center"/>
          </w:tcPr>
          <w:p w:rsidR="004427BE" w:rsidRPr="00936D15" w:rsidRDefault="004427BE" w:rsidP="00CA6D9A">
            <w:pPr>
              <w:spacing w:line="240" w:lineRule="auto"/>
              <w:jc w:val="center"/>
              <w:rPr>
                <w:rFonts w:ascii="Times New Roman" w:eastAsia="宋体"/>
                <w:sz w:val="21"/>
                <w:szCs w:val="21"/>
              </w:rPr>
            </w:pPr>
          </w:p>
        </w:tc>
      </w:tr>
      <w:tr w:rsidR="004427BE" w:rsidRPr="00936D15" w:rsidTr="00E73978">
        <w:trPr>
          <w:trHeight w:val="92"/>
        </w:trPr>
        <w:tc>
          <w:tcPr>
            <w:tcW w:w="187" w:type="pct"/>
            <w:vMerge/>
            <w:tcBorders>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498" w:type="pct"/>
            <w:vMerge/>
            <w:tcBorders>
              <w:right w:val="single" w:sz="4" w:space="0" w:color="auto"/>
            </w:tcBorders>
            <w:shd w:val="clear" w:color="auto" w:fill="auto"/>
            <w:vAlign w:val="center"/>
          </w:tcPr>
          <w:p w:rsidR="004427BE" w:rsidRDefault="004427BE" w:rsidP="00CA6D9A">
            <w:pPr>
              <w:spacing w:line="240" w:lineRule="auto"/>
              <w:jc w:val="center"/>
              <w:rPr>
                <w:rFonts w:ascii="Times New Roman" w:eastAsia="宋体"/>
                <w:sz w:val="21"/>
                <w:szCs w:val="21"/>
              </w:rPr>
            </w:pPr>
          </w:p>
        </w:tc>
        <w:tc>
          <w:tcPr>
            <w:tcW w:w="499" w:type="pct"/>
            <w:tcBorders>
              <w:top w:val="single" w:sz="4" w:space="0" w:color="auto"/>
              <w:left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r>
              <w:rPr>
                <w:rFonts w:ascii="Times New Roman" w:eastAsia="宋体" w:hint="eastAsia"/>
                <w:sz w:val="21"/>
                <w:szCs w:val="21"/>
              </w:rPr>
              <w:t>一期建成后全厂</w:t>
            </w:r>
          </w:p>
        </w:tc>
        <w:tc>
          <w:tcPr>
            <w:tcW w:w="499" w:type="pct"/>
            <w:tcBorders>
              <w:top w:val="single" w:sz="4" w:space="0" w:color="auto"/>
              <w:left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r>
              <w:rPr>
                <w:rFonts w:ascii="Times New Roman" w:eastAsia="宋体" w:hint="eastAsia"/>
                <w:sz w:val="21"/>
                <w:szCs w:val="21"/>
              </w:rPr>
              <w:t>二期建成后全厂</w:t>
            </w:r>
          </w:p>
        </w:tc>
        <w:tc>
          <w:tcPr>
            <w:tcW w:w="598" w:type="pct"/>
            <w:vMerge/>
            <w:tcBorders>
              <w:left w:val="single" w:sz="4" w:space="0" w:color="auto"/>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249" w:type="pct"/>
            <w:vMerge/>
            <w:tcBorders>
              <w:lef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549" w:type="pct"/>
            <w:vMerge/>
            <w:tcBorders>
              <w:right w:val="single" w:sz="4" w:space="0" w:color="auto"/>
            </w:tcBorders>
            <w:shd w:val="clear" w:color="auto" w:fill="auto"/>
            <w:vAlign w:val="center"/>
          </w:tcPr>
          <w:p w:rsidR="004427BE" w:rsidRPr="00936D15" w:rsidRDefault="004427BE" w:rsidP="00CA6D9A">
            <w:pPr>
              <w:spacing w:line="240" w:lineRule="auto"/>
              <w:jc w:val="center"/>
              <w:rPr>
                <w:rFonts w:ascii="Times New Roman" w:eastAsia="宋体"/>
                <w:sz w:val="21"/>
                <w:szCs w:val="21"/>
              </w:rPr>
            </w:pPr>
          </w:p>
        </w:tc>
        <w:tc>
          <w:tcPr>
            <w:tcW w:w="648" w:type="pct"/>
            <w:vMerge/>
            <w:tcBorders>
              <w:left w:val="single" w:sz="4" w:space="0" w:color="auto"/>
            </w:tcBorders>
            <w:vAlign w:val="center"/>
          </w:tcPr>
          <w:p w:rsidR="004427BE" w:rsidRPr="00936D15" w:rsidRDefault="004427BE" w:rsidP="00CA6D9A">
            <w:pPr>
              <w:spacing w:line="240" w:lineRule="auto"/>
              <w:jc w:val="center"/>
              <w:rPr>
                <w:rFonts w:ascii="Times New Roman" w:eastAsia="宋体"/>
                <w:sz w:val="21"/>
                <w:szCs w:val="21"/>
              </w:rPr>
            </w:pPr>
          </w:p>
        </w:tc>
        <w:tc>
          <w:tcPr>
            <w:tcW w:w="275" w:type="pct"/>
            <w:vMerge/>
            <w:tcBorders>
              <w:left w:val="single" w:sz="4" w:space="0" w:color="auto"/>
            </w:tcBorders>
            <w:vAlign w:val="center"/>
          </w:tcPr>
          <w:p w:rsidR="004427BE" w:rsidRPr="00936D15" w:rsidRDefault="004427BE" w:rsidP="00CA6D9A">
            <w:pPr>
              <w:spacing w:line="240" w:lineRule="auto"/>
              <w:jc w:val="center"/>
              <w:rPr>
                <w:rFonts w:ascii="Times New Roman" w:eastAsia="宋体"/>
                <w:sz w:val="21"/>
                <w:szCs w:val="21"/>
              </w:rPr>
            </w:pPr>
          </w:p>
        </w:tc>
      </w:tr>
      <w:tr w:rsidR="00800632" w:rsidRPr="00936D15" w:rsidTr="00E73978">
        <w:trPr>
          <w:trHeight w:val="265"/>
        </w:trPr>
        <w:tc>
          <w:tcPr>
            <w:tcW w:w="187"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1</w:t>
            </w:r>
          </w:p>
        </w:tc>
        <w:tc>
          <w:tcPr>
            <w:tcW w:w="44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塑料</w:t>
            </w:r>
          </w:p>
        </w:tc>
        <w:tc>
          <w:tcPr>
            <w:tcW w:w="5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PP/PC/PA6/PA66</w:t>
            </w:r>
            <w:r w:rsidRPr="00936D15">
              <w:rPr>
                <w:rFonts w:ascii="Times New Roman" w:eastAsia="宋体"/>
                <w:sz w:val="21"/>
                <w:szCs w:val="21"/>
              </w:rPr>
              <w:t>（粒子）</w:t>
            </w:r>
          </w:p>
        </w:tc>
        <w:tc>
          <w:tcPr>
            <w:tcW w:w="498" w:type="pct"/>
            <w:tcBorders>
              <w:right w:val="single" w:sz="4" w:space="0" w:color="auto"/>
            </w:tcBorders>
            <w:shd w:val="clear" w:color="auto" w:fill="auto"/>
            <w:vAlign w:val="center"/>
          </w:tcPr>
          <w:p w:rsidR="00800632" w:rsidRPr="00936D15" w:rsidRDefault="00800632" w:rsidP="00025FF9">
            <w:pPr>
              <w:spacing w:line="240" w:lineRule="auto"/>
              <w:jc w:val="center"/>
              <w:rPr>
                <w:rFonts w:ascii="Times New Roman" w:eastAsia="宋体"/>
                <w:sz w:val="21"/>
                <w:szCs w:val="21"/>
              </w:rPr>
            </w:pPr>
            <w:r w:rsidRPr="00936D15">
              <w:rPr>
                <w:rFonts w:ascii="Times New Roman" w:eastAsia="宋体"/>
                <w:sz w:val="21"/>
                <w:szCs w:val="21"/>
              </w:rPr>
              <w:t>300</w:t>
            </w:r>
          </w:p>
        </w:tc>
        <w:tc>
          <w:tcPr>
            <w:tcW w:w="499"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Pr>
                <w:rFonts w:ascii="Times New Roman" w:eastAsia="宋体" w:hint="eastAsia"/>
                <w:sz w:val="21"/>
                <w:szCs w:val="21"/>
              </w:rPr>
              <w:t>500</w:t>
            </w:r>
          </w:p>
        </w:tc>
        <w:tc>
          <w:tcPr>
            <w:tcW w:w="499" w:type="pct"/>
            <w:tcBorders>
              <w:left w:val="single" w:sz="4" w:space="0" w:color="auto"/>
              <w:right w:val="single" w:sz="4" w:space="0" w:color="auto"/>
            </w:tcBorders>
            <w:shd w:val="clear" w:color="auto" w:fill="auto"/>
            <w:vAlign w:val="center"/>
          </w:tcPr>
          <w:p w:rsidR="00800632" w:rsidRPr="00936D15" w:rsidRDefault="00800632" w:rsidP="003E5F48">
            <w:pPr>
              <w:spacing w:line="240" w:lineRule="auto"/>
              <w:jc w:val="center"/>
              <w:rPr>
                <w:rFonts w:ascii="Times New Roman" w:eastAsia="宋体"/>
                <w:sz w:val="21"/>
                <w:szCs w:val="21"/>
              </w:rPr>
            </w:pPr>
            <w:r>
              <w:rPr>
                <w:rFonts w:ascii="Times New Roman" w:eastAsia="宋体" w:hint="eastAsia"/>
                <w:sz w:val="21"/>
                <w:szCs w:val="21"/>
              </w:rPr>
              <w:t>600</w:t>
            </w:r>
          </w:p>
        </w:tc>
        <w:tc>
          <w:tcPr>
            <w:tcW w:w="59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粒径</w:t>
            </w:r>
            <w:r w:rsidRPr="00936D15">
              <w:rPr>
                <w:rFonts w:ascii="Times New Roman" w:eastAsia="宋体"/>
                <w:sz w:val="21"/>
                <w:szCs w:val="21"/>
              </w:rPr>
              <w:t>2.5~4mm</w:t>
            </w:r>
          </w:p>
        </w:tc>
        <w:tc>
          <w:tcPr>
            <w:tcW w:w="2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外购</w:t>
            </w:r>
          </w:p>
        </w:tc>
        <w:tc>
          <w:tcPr>
            <w:tcW w:w="549" w:type="pct"/>
            <w:tcBorders>
              <w:right w:val="single" w:sz="4" w:space="0" w:color="auto"/>
            </w:tcBorders>
            <w:shd w:val="clear" w:color="auto" w:fill="auto"/>
            <w:vAlign w:val="center"/>
          </w:tcPr>
          <w:p w:rsidR="00800632" w:rsidRPr="00800632" w:rsidRDefault="00800632"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袋装，每袋</w:t>
            </w:r>
            <w:r w:rsidRPr="00800632">
              <w:rPr>
                <w:rFonts w:ascii="Times New Roman" w:eastAsia="宋体"/>
                <w:sz w:val="21"/>
                <w:szCs w:val="21"/>
                <w:highlight w:val="yellow"/>
              </w:rPr>
              <w:t xml:space="preserve">25KG </w:t>
            </w:r>
          </w:p>
        </w:tc>
        <w:tc>
          <w:tcPr>
            <w:tcW w:w="648" w:type="pct"/>
            <w:tcBorders>
              <w:left w:val="single" w:sz="4" w:space="0" w:color="auto"/>
            </w:tcBorders>
            <w:vAlign w:val="center"/>
          </w:tcPr>
          <w:p w:rsidR="00800632"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Pr="00936E83">
              <w:rPr>
                <w:rFonts w:ascii="Times New Roman" w:eastAsia="宋体"/>
                <w:sz w:val="21"/>
                <w:szCs w:val="21"/>
                <w:highlight w:val="yellow"/>
              </w:rPr>
              <w:t>，最大储量</w:t>
            </w:r>
            <w:r>
              <w:rPr>
                <w:rFonts w:ascii="Times New Roman" w:eastAsia="宋体" w:hint="eastAsia"/>
                <w:sz w:val="21"/>
                <w:szCs w:val="21"/>
                <w:highlight w:val="yellow"/>
              </w:rPr>
              <w:t>5</w:t>
            </w:r>
            <w:r w:rsidRPr="00936E83">
              <w:rPr>
                <w:rFonts w:ascii="Times New Roman" w:eastAsia="宋体"/>
                <w:sz w:val="21"/>
                <w:szCs w:val="21"/>
                <w:highlight w:val="yellow"/>
              </w:rPr>
              <w:t>吨</w:t>
            </w:r>
          </w:p>
        </w:tc>
        <w:tc>
          <w:tcPr>
            <w:tcW w:w="275" w:type="pct"/>
            <w:tcBorders>
              <w:left w:val="single" w:sz="4" w:space="0" w:color="auto"/>
            </w:tcBorders>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汽运</w:t>
            </w:r>
          </w:p>
        </w:tc>
      </w:tr>
      <w:tr w:rsidR="00800632" w:rsidRPr="00936D15" w:rsidTr="00E73978">
        <w:tc>
          <w:tcPr>
            <w:tcW w:w="187"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2</w:t>
            </w:r>
          </w:p>
        </w:tc>
        <w:tc>
          <w:tcPr>
            <w:tcW w:w="44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热塑性弹性体</w:t>
            </w:r>
          </w:p>
        </w:tc>
        <w:tc>
          <w:tcPr>
            <w:tcW w:w="5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TPS-SBS</w:t>
            </w:r>
            <w:r w:rsidRPr="00936D15">
              <w:rPr>
                <w:rFonts w:ascii="Times New Roman" w:eastAsia="宋体"/>
                <w:sz w:val="21"/>
                <w:szCs w:val="21"/>
              </w:rPr>
              <w:t>（粒子）</w:t>
            </w:r>
          </w:p>
        </w:tc>
        <w:tc>
          <w:tcPr>
            <w:tcW w:w="498" w:type="pct"/>
            <w:tcBorders>
              <w:right w:val="single" w:sz="4" w:space="0" w:color="auto"/>
            </w:tcBorders>
            <w:shd w:val="clear" w:color="auto" w:fill="auto"/>
            <w:vAlign w:val="center"/>
          </w:tcPr>
          <w:p w:rsidR="00800632" w:rsidRPr="00936D15" w:rsidRDefault="00800632" w:rsidP="00025FF9">
            <w:pPr>
              <w:spacing w:line="240" w:lineRule="auto"/>
              <w:jc w:val="center"/>
              <w:rPr>
                <w:rFonts w:ascii="Times New Roman" w:eastAsia="宋体"/>
                <w:sz w:val="21"/>
                <w:szCs w:val="21"/>
              </w:rPr>
            </w:pPr>
            <w:r w:rsidRPr="00936D15">
              <w:rPr>
                <w:rFonts w:ascii="Times New Roman" w:eastAsia="宋体"/>
                <w:sz w:val="21"/>
                <w:szCs w:val="21"/>
              </w:rPr>
              <w:t>820</w:t>
            </w:r>
          </w:p>
        </w:tc>
        <w:tc>
          <w:tcPr>
            <w:tcW w:w="499"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Pr>
                <w:rFonts w:ascii="Times New Roman" w:eastAsia="宋体" w:hint="eastAsia"/>
                <w:sz w:val="21"/>
                <w:szCs w:val="21"/>
              </w:rPr>
              <w:t>400</w:t>
            </w:r>
          </w:p>
        </w:tc>
        <w:tc>
          <w:tcPr>
            <w:tcW w:w="499" w:type="pct"/>
            <w:tcBorders>
              <w:left w:val="single" w:sz="4" w:space="0" w:color="auto"/>
              <w:right w:val="single" w:sz="4" w:space="0" w:color="auto"/>
            </w:tcBorders>
            <w:shd w:val="clear" w:color="auto" w:fill="auto"/>
            <w:vAlign w:val="center"/>
          </w:tcPr>
          <w:p w:rsidR="00800632" w:rsidRPr="00936D15" w:rsidRDefault="00800632" w:rsidP="003E5F48">
            <w:pPr>
              <w:spacing w:line="240" w:lineRule="auto"/>
              <w:jc w:val="center"/>
              <w:rPr>
                <w:rFonts w:ascii="Times New Roman" w:eastAsia="宋体"/>
                <w:sz w:val="21"/>
                <w:szCs w:val="21"/>
              </w:rPr>
            </w:pPr>
            <w:r>
              <w:rPr>
                <w:rFonts w:ascii="Times New Roman" w:eastAsia="宋体" w:hint="eastAsia"/>
                <w:sz w:val="21"/>
                <w:szCs w:val="21"/>
              </w:rPr>
              <w:t>500</w:t>
            </w:r>
          </w:p>
        </w:tc>
        <w:tc>
          <w:tcPr>
            <w:tcW w:w="59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粒径</w:t>
            </w:r>
            <w:r w:rsidRPr="00936D15">
              <w:rPr>
                <w:rFonts w:ascii="Times New Roman" w:eastAsia="宋体"/>
                <w:sz w:val="21"/>
                <w:szCs w:val="21"/>
              </w:rPr>
              <w:t>2.5~4mm</w:t>
            </w:r>
          </w:p>
        </w:tc>
        <w:tc>
          <w:tcPr>
            <w:tcW w:w="2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外购</w:t>
            </w:r>
          </w:p>
        </w:tc>
        <w:tc>
          <w:tcPr>
            <w:tcW w:w="549" w:type="pct"/>
            <w:tcBorders>
              <w:right w:val="single" w:sz="4" w:space="0" w:color="auto"/>
            </w:tcBorders>
            <w:shd w:val="clear" w:color="auto" w:fill="auto"/>
            <w:vAlign w:val="center"/>
          </w:tcPr>
          <w:p w:rsidR="00800632" w:rsidRPr="00800632" w:rsidRDefault="00800632"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袋装，每袋</w:t>
            </w:r>
            <w:r w:rsidRPr="00800632">
              <w:rPr>
                <w:rFonts w:ascii="Times New Roman" w:eastAsia="宋体"/>
                <w:sz w:val="21"/>
                <w:szCs w:val="21"/>
                <w:highlight w:val="yellow"/>
              </w:rPr>
              <w:t xml:space="preserve">25KG </w:t>
            </w:r>
          </w:p>
        </w:tc>
        <w:tc>
          <w:tcPr>
            <w:tcW w:w="648" w:type="pct"/>
            <w:tcBorders>
              <w:left w:val="single" w:sz="4" w:space="0" w:color="auto"/>
            </w:tcBorders>
            <w:vAlign w:val="center"/>
          </w:tcPr>
          <w:p w:rsidR="00800632"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Pr="00936E83">
              <w:rPr>
                <w:rFonts w:ascii="Times New Roman" w:eastAsia="宋体"/>
                <w:sz w:val="21"/>
                <w:szCs w:val="21"/>
                <w:highlight w:val="yellow"/>
              </w:rPr>
              <w:t>，最大储量</w:t>
            </w:r>
            <w:r>
              <w:rPr>
                <w:rFonts w:ascii="Times New Roman" w:eastAsia="宋体"/>
                <w:sz w:val="21"/>
                <w:szCs w:val="21"/>
                <w:highlight w:val="yellow"/>
              </w:rPr>
              <w:t>6</w:t>
            </w:r>
            <w:r w:rsidRPr="00936E83">
              <w:rPr>
                <w:rFonts w:ascii="Times New Roman" w:eastAsia="宋体"/>
                <w:sz w:val="21"/>
                <w:szCs w:val="21"/>
                <w:highlight w:val="yellow"/>
              </w:rPr>
              <w:t>吨</w:t>
            </w:r>
          </w:p>
        </w:tc>
        <w:tc>
          <w:tcPr>
            <w:tcW w:w="275" w:type="pct"/>
            <w:tcBorders>
              <w:left w:val="single" w:sz="4" w:space="0" w:color="auto"/>
            </w:tcBorders>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汽运</w:t>
            </w:r>
          </w:p>
        </w:tc>
      </w:tr>
      <w:tr w:rsidR="00800632" w:rsidRPr="00936D15" w:rsidTr="00E73978">
        <w:tc>
          <w:tcPr>
            <w:tcW w:w="187"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3</w:t>
            </w:r>
          </w:p>
        </w:tc>
        <w:tc>
          <w:tcPr>
            <w:tcW w:w="44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热塑性弹性体</w:t>
            </w:r>
          </w:p>
        </w:tc>
        <w:tc>
          <w:tcPr>
            <w:tcW w:w="5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TPS-SEBS</w:t>
            </w:r>
            <w:r w:rsidRPr="00936D15">
              <w:rPr>
                <w:rFonts w:ascii="Times New Roman" w:eastAsia="宋体"/>
                <w:sz w:val="21"/>
                <w:szCs w:val="21"/>
              </w:rPr>
              <w:t>（板材）</w:t>
            </w:r>
          </w:p>
        </w:tc>
        <w:tc>
          <w:tcPr>
            <w:tcW w:w="498"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Pr>
                <w:rFonts w:ascii="Times New Roman" w:eastAsia="宋体"/>
                <w:sz w:val="21"/>
                <w:szCs w:val="21"/>
              </w:rPr>
              <w:t>200</w:t>
            </w:r>
          </w:p>
        </w:tc>
        <w:tc>
          <w:tcPr>
            <w:tcW w:w="499"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Pr>
                <w:rFonts w:ascii="Times New Roman" w:eastAsia="宋体" w:hint="eastAsia"/>
                <w:sz w:val="21"/>
                <w:szCs w:val="21"/>
              </w:rPr>
              <w:t>200</w:t>
            </w:r>
          </w:p>
        </w:tc>
        <w:tc>
          <w:tcPr>
            <w:tcW w:w="499" w:type="pct"/>
            <w:tcBorders>
              <w:left w:val="single" w:sz="4" w:space="0" w:color="auto"/>
              <w:right w:val="single" w:sz="4" w:space="0" w:color="auto"/>
            </w:tcBorders>
            <w:shd w:val="clear" w:color="auto" w:fill="auto"/>
            <w:vAlign w:val="center"/>
          </w:tcPr>
          <w:p w:rsidR="00800632" w:rsidRPr="00936D15" w:rsidRDefault="00800632" w:rsidP="003E5F48">
            <w:pPr>
              <w:spacing w:line="240" w:lineRule="auto"/>
              <w:jc w:val="center"/>
              <w:rPr>
                <w:rFonts w:ascii="Times New Roman" w:eastAsia="宋体"/>
                <w:sz w:val="21"/>
                <w:szCs w:val="21"/>
              </w:rPr>
            </w:pPr>
            <w:r>
              <w:rPr>
                <w:rFonts w:ascii="Times New Roman" w:eastAsia="宋体" w:hint="eastAsia"/>
                <w:sz w:val="21"/>
                <w:szCs w:val="21"/>
              </w:rPr>
              <w:t>250</w:t>
            </w:r>
          </w:p>
        </w:tc>
        <w:tc>
          <w:tcPr>
            <w:tcW w:w="59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厚度</w:t>
            </w:r>
            <w:r w:rsidRPr="00936D15">
              <w:rPr>
                <w:rFonts w:ascii="Times New Roman" w:eastAsia="宋体"/>
                <w:sz w:val="21"/>
                <w:szCs w:val="21"/>
              </w:rPr>
              <w:t>2mm±0.2</w:t>
            </w:r>
          </w:p>
        </w:tc>
        <w:tc>
          <w:tcPr>
            <w:tcW w:w="2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外购</w:t>
            </w:r>
          </w:p>
        </w:tc>
        <w:tc>
          <w:tcPr>
            <w:tcW w:w="549" w:type="pct"/>
            <w:tcBorders>
              <w:right w:val="single" w:sz="4" w:space="0" w:color="auto"/>
            </w:tcBorders>
            <w:shd w:val="clear" w:color="auto" w:fill="auto"/>
            <w:vAlign w:val="center"/>
          </w:tcPr>
          <w:p w:rsidR="00800632" w:rsidRPr="00800632" w:rsidRDefault="00800632"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无包装</w:t>
            </w:r>
          </w:p>
        </w:tc>
        <w:tc>
          <w:tcPr>
            <w:tcW w:w="648" w:type="pct"/>
            <w:tcBorders>
              <w:left w:val="single" w:sz="4" w:space="0" w:color="auto"/>
            </w:tcBorders>
            <w:vAlign w:val="center"/>
          </w:tcPr>
          <w:p w:rsidR="00800632"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Pr="00936E83">
              <w:rPr>
                <w:rFonts w:ascii="Times New Roman" w:eastAsia="宋体"/>
                <w:sz w:val="21"/>
                <w:szCs w:val="21"/>
                <w:highlight w:val="yellow"/>
              </w:rPr>
              <w:t>，最大储量</w:t>
            </w:r>
            <w:r>
              <w:rPr>
                <w:rFonts w:ascii="Times New Roman" w:eastAsia="宋体" w:hint="eastAsia"/>
                <w:sz w:val="21"/>
                <w:szCs w:val="21"/>
                <w:highlight w:val="yellow"/>
              </w:rPr>
              <w:t>0.5</w:t>
            </w:r>
            <w:r w:rsidRPr="00936E83">
              <w:rPr>
                <w:rFonts w:ascii="Times New Roman" w:eastAsia="宋体"/>
                <w:sz w:val="21"/>
                <w:szCs w:val="21"/>
                <w:highlight w:val="yellow"/>
              </w:rPr>
              <w:t>吨</w:t>
            </w:r>
          </w:p>
        </w:tc>
        <w:tc>
          <w:tcPr>
            <w:tcW w:w="275" w:type="pct"/>
            <w:tcBorders>
              <w:left w:val="single" w:sz="4" w:space="0" w:color="auto"/>
            </w:tcBorders>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汽运</w:t>
            </w:r>
          </w:p>
        </w:tc>
      </w:tr>
      <w:tr w:rsidR="00800632" w:rsidRPr="00936D15" w:rsidTr="00E73978">
        <w:tc>
          <w:tcPr>
            <w:tcW w:w="187"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4</w:t>
            </w:r>
          </w:p>
        </w:tc>
        <w:tc>
          <w:tcPr>
            <w:tcW w:w="44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半成品橡胶</w:t>
            </w:r>
          </w:p>
        </w:tc>
        <w:tc>
          <w:tcPr>
            <w:tcW w:w="5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EPDM</w:t>
            </w:r>
            <w:r w:rsidRPr="00936D15">
              <w:rPr>
                <w:rFonts w:ascii="Times New Roman" w:eastAsia="宋体"/>
                <w:sz w:val="21"/>
                <w:szCs w:val="21"/>
              </w:rPr>
              <w:t>（混炼胶）</w:t>
            </w:r>
          </w:p>
        </w:tc>
        <w:tc>
          <w:tcPr>
            <w:tcW w:w="498"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Pr>
                <w:rFonts w:ascii="Times New Roman" w:eastAsia="宋体"/>
                <w:sz w:val="21"/>
                <w:szCs w:val="21"/>
              </w:rPr>
              <w:t>315</w:t>
            </w:r>
          </w:p>
        </w:tc>
        <w:tc>
          <w:tcPr>
            <w:tcW w:w="499"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Pr>
                <w:rFonts w:ascii="Times New Roman" w:eastAsia="宋体" w:hint="eastAsia"/>
                <w:sz w:val="21"/>
                <w:szCs w:val="21"/>
              </w:rPr>
              <w:t>900</w:t>
            </w:r>
          </w:p>
        </w:tc>
        <w:tc>
          <w:tcPr>
            <w:tcW w:w="499" w:type="pct"/>
            <w:tcBorders>
              <w:left w:val="single" w:sz="4" w:space="0" w:color="auto"/>
              <w:right w:val="single" w:sz="4" w:space="0" w:color="auto"/>
            </w:tcBorders>
            <w:shd w:val="clear" w:color="auto" w:fill="auto"/>
            <w:vAlign w:val="center"/>
          </w:tcPr>
          <w:p w:rsidR="00800632" w:rsidRPr="00936D15" w:rsidRDefault="00800632" w:rsidP="003E5F48">
            <w:pPr>
              <w:spacing w:line="240" w:lineRule="auto"/>
              <w:jc w:val="center"/>
              <w:rPr>
                <w:rFonts w:ascii="Times New Roman" w:eastAsia="宋体"/>
                <w:sz w:val="21"/>
                <w:szCs w:val="21"/>
              </w:rPr>
            </w:pPr>
            <w:r>
              <w:rPr>
                <w:rFonts w:ascii="Times New Roman" w:eastAsia="宋体" w:hint="eastAsia"/>
                <w:sz w:val="21"/>
                <w:szCs w:val="21"/>
              </w:rPr>
              <w:t>1100</w:t>
            </w:r>
          </w:p>
        </w:tc>
        <w:tc>
          <w:tcPr>
            <w:tcW w:w="59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成卷条状，厚度</w:t>
            </w:r>
            <w:r w:rsidRPr="00936D15">
              <w:rPr>
                <w:rFonts w:ascii="Times New Roman" w:eastAsia="宋体"/>
                <w:sz w:val="21"/>
                <w:szCs w:val="21"/>
              </w:rPr>
              <w:t>6mm×</w:t>
            </w:r>
            <w:r w:rsidRPr="00936D15">
              <w:rPr>
                <w:rFonts w:ascii="Times New Roman" w:eastAsia="宋体"/>
                <w:sz w:val="21"/>
                <w:szCs w:val="21"/>
              </w:rPr>
              <w:t>宽度</w:t>
            </w:r>
            <w:r w:rsidRPr="00936D15">
              <w:rPr>
                <w:rFonts w:ascii="Times New Roman" w:eastAsia="宋体"/>
                <w:sz w:val="21"/>
                <w:szCs w:val="21"/>
              </w:rPr>
              <w:t>250mm</w:t>
            </w:r>
            <w:r w:rsidRPr="00936D15">
              <w:rPr>
                <w:rFonts w:ascii="Times New Roman" w:eastAsia="宋体"/>
                <w:sz w:val="21"/>
                <w:szCs w:val="21"/>
              </w:rPr>
              <w:t>，厚度</w:t>
            </w:r>
            <w:r w:rsidRPr="00936D15">
              <w:rPr>
                <w:rFonts w:ascii="Times New Roman" w:eastAsia="宋体"/>
                <w:sz w:val="21"/>
                <w:szCs w:val="21"/>
              </w:rPr>
              <w:t>8mm×</w:t>
            </w:r>
            <w:r w:rsidRPr="00936D15">
              <w:rPr>
                <w:rFonts w:ascii="Times New Roman" w:eastAsia="宋体"/>
                <w:sz w:val="21"/>
                <w:szCs w:val="21"/>
              </w:rPr>
              <w:t>宽度</w:t>
            </w:r>
            <w:r w:rsidRPr="00936D15">
              <w:rPr>
                <w:rFonts w:ascii="Times New Roman" w:eastAsia="宋体"/>
                <w:sz w:val="21"/>
                <w:szCs w:val="21"/>
              </w:rPr>
              <w:t xml:space="preserve"> 60mm</w:t>
            </w:r>
          </w:p>
        </w:tc>
        <w:tc>
          <w:tcPr>
            <w:tcW w:w="2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外购</w:t>
            </w:r>
          </w:p>
        </w:tc>
        <w:tc>
          <w:tcPr>
            <w:tcW w:w="549" w:type="pct"/>
            <w:tcBorders>
              <w:right w:val="single" w:sz="4" w:space="0" w:color="auto"/>
            </w:tcBorders>
            <w:shd w:val="clear" w:color="auto" w:fill="auto"/>
            <w:vAlign w:val="center"/>
          </w:tcPr>
          <w:p w:rsidR="00800632" w:rsidRPr="00800632" w:rsidRDefault="00800632" w:rsidP="00800632">
            <w:pPr>
              <w:spacing w:line="240" w:lineRule="auto"/>
              <w:jc w:val="center"/>
              <w:rPr>
                <w:rFonts w:ascii="Times New Roman" w:eastAsia="宋体"/>
                <w:sz w:val="21"/>
                <w:szCs w:val="21"/>
                <w:highlight w:val="yellow"/>
              </w:rPr>
            </w:pPr>
            <w:r w:rsidRPr="00800632">
              <w:rPr>
                <w:rFonts w:ascii="Times New Roman" w:eastAsia="宋体"/>
                <w:sz w:val="21"/>
                <w:szCs w:val="21"/>
                <w:highlight w:val="yellow"/>
              </w:rPr>
              <w:t>无包装</w:t>
            </w:r>
          </w:p>
        </w:tc>
        <w:tc>
          <w:tcPr>
            <w:tcW w:w="648" w:type="pct"/>
            <w:tcBorders>
              <w:left w:val="single" w:sz="4" w:space="0" w:color="auto"/>
            </w:tcBorders>
            <w:vAlign w:val="center"/>
          </w:tcPr>
          <w:p w:rsidR="00800632"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车间内机台旁，</w:t>
            </w:r>
            <w:r w:rsidRPr="00936E83">
              <w:rPr>
                <w:rFonts w:ascii="Times New Roman" w:eastAsia="宋体"/>
                <w:sz w:val="21"/>
                <w:szCs w:val="21"/>
                <w:highlight w:val="yellow"/>
              </w:rPr>
              <w:t>最大储量</w:t>
            </w:r>
            <w:r>
              <w:rPr>
                <w:rFonts w:ascii="Times New Roman" w:eastAsia="宋体" w:hint="eastAsia"/>
                <w:sz w:val="21"/>
                <w:szCs w:val="21"/>
                <w:highlight w:val="yellow"/>
              </w:rPr>
              <w:t>0.6</w:t>
            </w:r>
            <w:r w:rsidRPr="00936E83">
              <w:rPr>
                <w:rFonts w:ascii="Times New Roman" w:eastAsia="宋体"/>
                <w:sz w:val="21"/>
                <w:szCs w:val="21"/>
                <w:highlight w:val="yellow"/>
              </w:rPr>
              <w:t>吨</w:t>
            </w:r>
          </w:p>
        </w:tc>
        <w:tc>
          <w:tcPr>
            <w:tcW w:w="275" w:type="pct"/>
            <w:tcBorders>
              <w:left w:val="single" w:sz="4" w:space="0" w:color="auto"/>
            </w:tcBorders>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汽运</w:t>
            </w:r>
          </w:p>
        </w:tc>
      </w:tr>
      <w:tr w:rsidR="00800632" w:rsidRPr="00936D15" w:rsidTr="00E73978">
        <w:tc>
          <w:tcPr>
            <w:tcW w:w="187" w:type="pct"/>
            <w:tcBorders>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5</w:t>
            </w:r>
          </w:p>
        </w:tc>
        <w:tc>
          <w:tcPr>
            <w:tcW w:w="44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模具</w:t>
            </w:r>
          </w:p>
        </w:tc>
        <w:tc>
          <w:tcPr>
            <w:tcW w:w="5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w:t>
            </w:r>
          </w:p>
        </w:tc>
        <w:tc>
          <w:tcPr>
            <w:tcW w:w="498" w:type="pct"/>
            <w:tcBorders>
              <w:right w:val="single" w:sz="4" w:space="0" w:color="auto"/>
            </w:tcBorders>
            <w:shd w:val="clear" w:color="auto" w:fill="auto"/>
            <w:vAlign w:val="center"/>
          </w:tcPr>
          <w:p w:rsidR="00800632" w:rsidRPr="00936D15" w:rsidRDefault="00800632" w:rsidP="00025FF9">
            <w:pPr>
              <w:spacing w:line="240" w:lineRule="auto"/>
              <w:jc w:val="center"/>
              <w:rPr>
                <w:rFonts w:ascii="Times New Roman" w:eastAsia="宋体"/>
                <w:sz w:val="21"/>
                <w:szCs w:val="21"/>
              </w:rPr>
            </w:pPr>
            <w:r w:rsidRPr="00936D15">
              <w:rPr>
                <w:rFonts w:ascii="Times New Roman" w:eastAsia="宋体"/>
                <w:sz w:val="21"/>
                <w:szCs w:val="21"/>
              </w:rPr>
              <w:t>年补充</w:t>
            </w:r>
            <w:r w:rsidRPr="00936D15">
              <w:rPr>
                <w:rFonts w:ascii="Times New Roman" w:eastAsia="宋体"/>
                <w:sz w:val="21"/>
                <w:szCs w:val="21"/>
              </w:rPr>
              <w:t>30</w:t>
            </w:r>
            <w:r w:rsidRPr="00936D15">
              <w:rPr>
                <w:rFonts w:ascii="Times New Roman" w:eastAsia="宋体"/>
                <w:sz w:val="21"/>
                <w:szCs w:val="21"/>
              </w:rPr>
              <w:t>副</w:t>
            </w:r>
          </w:p>
        </w:tc>
        <w:tc>
          <w:tcPr>
            <w:tcW w:w="499" w:type="pct"/>
            <w:tcBorders>
              <w:left w:val="single" w:sz="4" w:space="0" w:color="auto"/>
              <w:right w:val="single" w:sz="4" w:space="0" w:color="auto"/>
            </w:tcBorders>
            <w:shd w:val="clear" w:color="auto" w:fill="auto"/>
            <w:vAlign w:val="center"/>
          </w:tcPr>
          <w:p w:rsidR="00800632" w:rsidRPr="00936D15" w:rsidRDefault="00800632" w:rsidP="00525F11">
            <w:pPr>
              <w:spacing w:line="240" w:lineRule="auto"/>
              <w:jc w:val="center"/>
              <w:rPr>
                <w:rFonts w:ascii="Times New Roman" w:eastAsia="宋体"/>
                <w:sz w:val="21"/>
                <w:szCs w:val="21"/>
              </w:rPr>
            </w:pPr>
            <w:r w:rsidRPr="00936D15">
              <w:rPr>
                <w:rFonts w:ascii="Times New Roman" w:eastAsia="宋体"/>
                <w:sz w:val="21"/>
                <w:szCs w:val="21"/>
              </w:rPr>
              <w:t>年补充</w:t>
            </w:r>
            <w:r>
              <w:rPr>
                <w:rFonts w:ascii="Times New Roman" w:eastAsia="宋体" w:hint="eastAsia"/>
                <w:sz w:val="21"/>
                <w:szCs w:val="21"/>
              </w:rPr>
              <w:t>1</w:t>
            </w:r>
            <w:r w:rsidRPr="00936D15">
              <w:rPr>
                <w:rFonts w:ascii="Times New Roman" w:eastAsia="宋体"/>
                <w:sz w:val="21"/>
                <w:szCs w:val="21"/>
              </w:rPr>
              <w:t>0</w:t>
            </w:r>
            <w:r w:rsidRPr="00936D15">
              <w:rPr>
                <w:rFonts w:ascii="Times New Roman" w:eastAsia="宋体"/>
                <w:sz w:val="21"/>
                <w:szCs w:val="21"/>
              </w:rPr>
              <w:t>副</w:t>
            </w:r>
          </w:p>
        </w:tc>
        <w:tc>
          <w:tcPr>
            <w:tcW w:w="499" w:type="pct"/>
            <w:tcBorders>
              <w:left w:val="single" w:sz="4" w:space="0" w:color="auto"/>
              <w:right w:val="single" w:sz="4" w:space="0" w:color="auto"/>
            </w:tcBorders>
            <w:shd w:val="clear" w:color="auto" w:fill="auto"/>
            <w:vAlign w:val="center"/>
          </w:tcPr>
          <w:p w:rsidR="00800632" w:rsidRPr="00936D15" w:rsidRDefault="00800632" w:rsidP="003E5F48">
            <w:pPr>
              <w:spacing w:line="240" w:lineRule="auto"/>
              <w:jc w:val="center"/>
              <w:rPr>
                <w:rFonts w:ascii="Times New Roman" w:eastAsia="宋体"/>
                <w:sz w:val="21"/>
                <w:szCs w:val="21"/>
              </w:rPr>
            </w:pPr>
            <w:r w:rsidRPr="00936D15">
              <w:rPr>
                <w:rFonts w:ascii="Times New Roman" w:eastAsia="宋体"/>
                <w:sz w:val="21"/>
                <w:szCs w:val="21"/>
              </w:rPr>
              <w:t>年补充</w:t>
            </w:r>
            <w:r>
              <w:rPr>
                <w:rFonts w:ascii="Times New Roman" w:eastAsia="宋体" w:hint="eastAsia"/>
                <w:sz w:val="21"/>
                <w:szCs w:val="21"/>
              </w:rPr>
              <w:t>1</w:t>
            </w:r>
            <w:r w:rsidRPr="00936D15">
              <w:rPr>
                <w:rFonts w:ascii="Times New Roman" w:eastAsia="宋体"/>
                <w:sz w:val="21"/>
                <w:szCs w:val="21"/>
              </w:rPr>
              <w:t>0</w:t>
            </w:r>
            <w:r w:rsidRPr="00936D15">
              <w:rPr>
                <w:rFonts w:ascii="Times New Roman" w:eastAsia="宋体"/>
                <w:sz w:val="21"/>
                <w:szCs w:val="21"/>
              </w:rPr>
              <w:t>副</w:t>
            </w:r>
          </w:p>
        </w:tc>
        <w:tc>
          <w:tcPr>
            <w:tcW w:w="598" w:type="pct"/>
            <w:tcBorders>
              <w:left w:val="single" w:sz="4" w:space="0" w:color="auto"/>
              <w:righ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18"/>
                <w:szCs w:val="18"/>
              </w:rPr>
            </w:pPr>
            <w:r w:rsidRPr="00936D15">
              <w:rPr>
                <w:rFonts w:ascii="Times New Roman" w:eastAsia="宋体"/>
                <w:sz w:val="18"/>
                <w:szCs w:val="18"/>
              </w:rPr>
              <w:t>/</w:t>
            </w:r>
          </w:p>
        </w:tc>
        <w:tc>
          <w:tcPr>
            <w:tcW w:w="249" w:type="pct"/>
            <w:tcBorders>
              <w:left w:val="single" w:sz="4" w:space="0" w:color="auto"/>
            </w:tcBorders>
            <w:shd w:val="clear" w:color="auto" w:fill="auto"/>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外购</w:t>
            </w:r>
          </w:p>
        </w:tc>
        <w:tc>
          <w:tcPr>
            <w:tcW w:w="549" w:type="pct"/>
            <w:tcBorders>
              <w:right w:val="single" w:sz="4" w:space="0" w:color="auto"/>
            </w:tcBorders>
            <w:shd w:val="clear" w:color="auto" w:fill="auto"/>
            <w:vAlign w:val="center"/>
          </w:tcPr>
          <w:p w:rsidR="00800632" w:rsidRPr="00936D15" w:rsidRDefault="00800632" w:rsidP="00800632">
            <w:pPr>
              <w:spacing w:line="240" w:lineRule="auto"/>
              <w:jc w:val="center"/>
              <w:rPr>
                <w:rFonts w:ascii="Times New Roman" w:eastAsia="宋体"/>
                <w:sz w:val="21"/>
                <w:szCs w:val="21"/>
              </w:rPr>
            </w:pPr>
            <w:r w:rsidRPr="00936D15">
              <w:rPr>
                <w:rFonts w:ascii="Times New Roman" w:eastAsia="宋体"/>
                <w:sz w:val="21"/>
                <w:szCs w:val="21"/>
              </w:rPr>
              <w:t>/</w:t>
            </w:r>
          </w:p>
        </w:tc>
        <w:tc>
          <w:tcPr>
            <w:tcW w:w="648" w:type="pct"/>
            <w:tcBorders>
              <w:left w:val="single" w:sz="4" w:space="0" w:color="auto"/>
            </w:tcBorders>
            <w:vAlign w:val="center"/>
          </w:tcPr>
          <w:p w:rsidR="00800632" w:rsidRPr="00936E83" w:rsidRDefault="00800632" w:rsidP="00800632">
            <w:pPr>
              <w:spacing w:line="240" w:lineRule="auto"/>
              <w:jc w:val="center"/>
              <w:rPr>
                <w:rFonts w:ascii="Times New Roman" w:eastAsia="宋体"/>
                <w:sz w:val="21"/>
                <w:szCs w:val="21"/>
                <w:highlight w:val="yellow"/>
              </w:rPr>
            </w:pPr>
            <w:r>
              <w:rPr>
                <w:rFonts w:ascii="Times New Roman" w:eastAsia="宋体" w:hint="eastAsia"/>
                <w:sz w:val="21"/>
                <w:szCs w:val="21"/>
                <w:highlight w:val="yellow"/>
              </w:rPr>
              <w:t>车间内</w:t>
            </w:r>
            <w:r w:rsidRPr="00936E83">
              <w:rPr>
                <w:rFonts w:ascii="Times New Roman" w:eastAsia="宋体" w:hint="eastAsia"/>
                <w:sz w:val="21"/>
                <w:szCs w:val="21"/>
                <w:highlight w:val="yellow"/>
              </w:rPr>
              <w:t>模具</w:t>
            </w:r>
            <w:r>
              <w:rPr>
                <w:rFonts w:ascii="Times New Roman" w:eastAsia="宋体" w:hint="eastAsia"/>
                <w:sz w:val="21"/>
                <w:szCs w:val="21"/>
                <w:highlight w:val="yellow"/>
              </w:rPr>
              <w:t>暂存区</w:t>
            </w:r>
            <w:r w:rsidRPr="00936E83">
              <w:rPr>
                <w:rFonts w:ascii="Times New Roman" w:eastAsia="宋体"/>
                <w:sz w:val="21"/>
                <w:szCs w:val="21"/>
                <w:highlight w:val="yellow"/>
              </w:rPr>
              <w:t>，存量约</w:t>
            </w:r>
            <w:r w:rsidRPr="00936E83">
              <w:rPr>
                <w:rFonts w:ascii="Times New Roman" w:eastAsia="宋体"/>
                <w:sz w:val="21"/>
                <w:szCs w:val="21"/>
                <w:highlight w:val="yellow"/>
              </w:rPr>
              <w:t>230</w:t>
            </w:r>
            <w:r w:rsidRPr="00936E83">
              <w:rPr>
                <w:rFonts w:ascii="Times New Roman" w:eastAsia="宋体"/>
                <w:sz w:val="21"/>
                <w:szCs w:val="21"/>
                <w:highlight w:val="yellow"/>
              </w:rPr>
              <w:t>副</w:t>
            </w:r>
          </w:p>
        </w:tc>
        <w:tc>
          <w:tcPr>
            <w:tcW w:w="275" w:type="pct"/>
            <w:tcBorders>
              <w:left w:val="single" w:sz="4" w:space="0" w:color="auto"/>
            </w:tcBorders>
            <w:vAlign w:val="center"/>
          </w:tcPr>
          <w:p w:rsidR="00800632" w:rsidRPr="00936D15" w:rsidRDefault="00800632" w:rsidP="00CA6D9A">
            <w:pPr>
              <w:spacing w:line="240" w:lineRule="auto"/>
              <w:jc w:val="center"/>
              <w:rPr>
                <w:rFonts w:ascii="Times New Roman" w:eastAsia="宋体"/>
                <w:sz w:val="21"/>
                <w:szCs w:val="21"/>
              </w:rPr>
            </w:pPr>
            <w:r w:rsidRPr="00936D15">
              <w:rPr>
                <w:rFonts w:ascii="Times New Roman" w:eastAsia="宋体"/>
                <w:sz w:val="21"/>
                <w:szCs w:val="21"/>
              </w:rPr>
              <w:t>汽运</w:t>
            </w:r>
          </w:p>
        </w:tc>
      </w:tr>
    </w:tbl>
    <w:p w:rsidR="00CA6D9A" w:rsidRPr="00936D15" w:rsidRDefault="00CA6D9A" w:rsidP="00FB2FF5">
      <w:pPr>
        <w:spacing w:line="324" w:lineRule="auto"/>
        <w:ind w:firstLineChars="200" w:firstLine="422"/>
        <w:jc w:val="left"/>
        <w:rPr>
          <w:rFonts w:ascii="Times New Roman" w:eastAsia="宋体"/>
          <w:b/>
          <w:color w:val="000000"/>
          <w:sz w:val="21"/>
          <w:szCs w:val="21"/>
        </w:rPr>
        <w:sectPr w:rsidR="00CA6D9A" w:rsidRPr="00936D15" w:rsidSect="005A5AEE">
          <w:pgSz w:w="16838" w:h="11906" w:orient="landscape"/>
          <w:pgMar w:top="1418" w:right="1418" w:bottom="1418" w:left="1418" w:header="851" w:footer="992" w:gutter="0"/>
          <w:pgNumType w:fmt="numberInDash"/>
          <w:cols w:space="720"/>
          <w:docGrid w:linePitch="312"/>
        </w:sectPr>
      </w:pPr>
    </w:p>
    <w:p w:rsidR="004C64E8" w:rsidRPr="00936D15" w:rsidRDefault="00ED2136" w:rsidP="004C64E8">
      <w:pPr>
        <w:pStyle w:val="4"/>
        <w:rPr>
          <w:rFonts w:ascii="Times New Roman" w:eastAsia="宋体" w:hAnsi="Times New Roman"/>
        </w:rPr>
      </w:pPr>
      <w:r w:rsidRPr="00936D15">
        <w:rPr>
          <w:rFonts w:ascii="Times New Roman" w:eastAsia="宋体" w:hAnsi="Times New Roman"/>
        </w:rPr>
        <w:lastRenderedPageBreak/>
        <w:t>拟建项目主要原辅材料理化性质、毒理毒性</w:t>
      </w:r>
    </w:p>
    <w:p w:rsidR="00432DF1" w:rsidRPr="00936D15" w:rsidRDefault="00432DF1" w:rsidP="00432DF1">
      <w:pPr>
        <w:spacing w:line="324" w:lineRule="auto"/>
        <w:ind w:firstLineChars="200" w:firstLine="560"/>
        <w:jc w:val="left"/>
        <w:rPr>
          <w:rFonts w:ascii="Times New Roman" w:eastAsia="宋体"/>
          <w:color w:val="000000"/>
        </w:rPr>
      </w:pPr>
      <w:r w:rsidRPr="00936D15">
        <w:rPr>
          <w:rFonts w:ascii="Times New Roman" w:eastAsia="宋体"/>
          <w:color w:val="000000"/>
        </w:rPr>
        <w:t>建设项目主要原辅材料理化性质见表</w:t>
      </w:r>
      <w:r w:rsidRPr="00936D15">
        <w:rPr>
          <w:rFonts w:ascii="Times New Roman" w:eastAsia="宋体"/>
          <w:color w:val="000000"/>
        </w:rPr>
        <w:t>4.2-</w:t>
      </w:r>
      <w:r w:rsidR="000958F8">
        <w:rPr>
          <w:rFonts w:ascii="Times New Roman" w:eastAsia="宋体" w:hint="eastAsia"/>
          <w:color w:val="000000"/>
        </w:rPr>
        <w:t>5</w:t>
      </w:r>
      <w:r w:rsidRPr="00936D15">
        <w:rPr>
          <w:rFonts w:ascii="Times New Roman" w:eastAsia="宋体"/>
          <w:color w:val="000000"/>
        </w:rPr>
        <w:t>。</w:t>
      </w:r>
    </w:p>
    <w:p w:rsidR="00432DF1" w:rsidRPr="00936D15" w:rsidRDefault="00432DF1" w:rsidP="00CF1816">
      <w:pPr>
        <w:spacing w:line="324" w:lineRule="auto"/>
        <w:ind w:firstLineChars="200" w:firstLine="560"/>
        <w:jc w:val="left"/>
        <w:rPr>
          <w:rFonts w:ascii="Times New Roman" w:eastAsia="宋体"/>
          <w:color w:val="000000"/>
        </w:rPr>
      </w:pPr>
    </w:p>
    <w:p w:rsidR="00432DF1" w:rsidRPr="00936D15" w:rsidRDefault="00432DF1" w:rsidP="00CF1816">
      <w:pPr>
        <w:spacing w:line="324" w:lineRule="auto"/>
        <w:ind w:firstLineChars="200" w:firstLine="560"/>
        <w:jc w:val="left"/>
        <w:rPr>
          <w:rFonts w:ascii="Times New Roman" w:eastAsia="宋体"/>
          <w:color w:val="000000"/>
        </w:rPr>
      </w:pPr>
    </w:p>
    <w:p w:rsidR="00432DF1" w:rsidRPr="00936D15" w:rsidRDefault="00432DF1" w:rsidP="00CF1816">
      <w:pPr>
        <w:spacing w:line="324" w:lineRule="auto"/>
        <w:ind w:firstLineChars="200" w:firstLine="560"/>
        <w:jc w:val="left"/>
        <w:rPr>
          <w:rFonts w:ascii="Times New Roman" w:eastAsia="宋体"/>
          <w:color w:val="000000"/>
        </w:rPr>
        <w:sectPr w:rsidR="00432DF1" w:rsidRPr="00936D15" w:rsidSect="005A5AEE">
          <w:pgSz w:w="11906" w:h="16838"/>
          <w:pgMar w:top="1418" w:right="1418" w:bottom="1418" w:left="1418" w:header="851" w:footer="992" w:gutter="0"/>
          <w:pgNumType w:fmt="numberInDash"/>
          <w:cols w:space="720"/>
          <w:docGrid w:linePitch="312"/>
        </w:sectPr>
      </w:pPr>
    </w:p>
    <w:p w:rsidR="00CF1816" w:rsidRPr="00936D15" w:rsidRDefault="000958F8" w:rsidP="00CF1816">
      <w:pPr>
        <w:spacing w:line="240" w:lineRule="auto"/>
        <w:ind w:firstLineChars="200" w:firstLine="562"/>
        <w:jc w:val="center"/>
        <w:rPr>
          <w:rFonts w:ascii="Times New Roman" w:eastAsia="宋体"/>
          <w:b/>
          <w:color w:val="000000"/>
        </w:rPr>
      </w:pPr>
      <w:r>
        <w:rPr>
          <w:rFonts w:ascii="Times New Roman" w:eastAsia="宋体" w:hint="eastAsia"/>
          <w:b/>
          <w:color w:val="000000"/>
        </w:rPr>
        <w:lastRenderedPageBreak/>
        <w:t>表</w:t>
      </w:r>
      <w:r w:rsidR="00CF1816" w:rsidRPr="00936D15">
        <w:rPr>
          <w:rFonts w:ascii="Times New Roman" w:eastAsia="宋体"/>
          <w:b/>
          <w:color w:val="000000"/>
        </w:rPr>
        <w:t>4.2-</w:t>
      </w:r>
      <w:r>
        <w:rPr>
          <w:rFonts w:ascii="Times New Roman" w:eastAsia="宋体" w:hint="eastAsia"/>
          <w:b/>
          <w:color w:val="000000"/>
        </w:rPr>
        <w:t>5</w:t>
      </w:r>
      <w:r w:rsidR="00CF1816" w:rsidRPr="00936D15">
        <w:rPr>
          <w:rFonts w:ascii="Times New Roman" w:eastAsia="宋体"/>
          <w:b/>
          <w:color w:val="000000"/>
        </w:rPr>
        <w:t xml:space="preserve"> </w:t>
      </w:r>
      <w:r w:rsidR="00CF1816" w:rsidRPr="00936D15">
        <w:rPr>
          <w:rFonts w:ascii="Times New Roman" w:eastAsia="宋体"/>
          <w:b/>
          <w:color w:val="000000"/>
        </w:rPr>
        <w:t>主要原辅料及产品的理化性质情况表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25"/>
        <w:gridCol w:w="2750"/>
        <w:gridCol w:w="5815"/>
        <w:gridCol w:w="2551"/>
        <w:gridCol w:w="1777"/>
      </w:tblGrid>
      <w:tr w:rsidR="00900989" w:rsidRPr="00936D15" w:rsidTr="00900989">
        <w:trPr>
          <w:trHeight w:val="395"/>
          <w:jc w:val="center"/>
        </w:trPr>
        <w:tc>
          <w:tcPr>
            <w:tcW w:w="466" w:type="pct"/>
            <w:tcBorders>
              <w:top w:val="single" w:sz="12" w:space="0" w:color="auto"/>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序号</w:t>
            </w:r>
          </w:p>
        </w:tc>
        <w:tc>
          <w:tcPr>
            <w:tcW w:w="967" w:type="pct"/>
            <w:tcBorders>
              <w:top w:val="single" w:sz="12" w:space="0" w:color="auto"/>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物料名称</w:t>
            </w:r>
          </w:p>
        </w:tc>
        <w:tc>
          <w:tcPr>
            <w:tcW w:w="2045" w:type="pct"/>
            <w:tcBorders>
              <w:top w:val="single" w:sz="12" w:space="0" w:color="auto"/>
              <w:right w:val="single" w:sz="4" w:space="0" w:color="auto"/>
            </w:tcBorders>
            <w:vAlign w:val="center"/>
          </w:tcPr>
          <w:p w:rsidR="00900989" w:rsidRPr="00936D15" w:rsidRDefault="00900989" w:rsidP="00900989">
            <w:pPr>
              <w:pStyle w:val="af7"/>
              <w:rPr>
                <w:rFonts w:ascii="Times New Roman" w:eastAsia="宋体"/>
                <w:sz w:val="21"/>
                <w:szCs w:val="21"/>
                <w:lang w:val="en-US" w:eastAsia="zh-CN"/>
              </w:rPr>
            </w:pPr>
            <w:r w:rsidRPr="00936D15">
              <w:rPr>
                <w:rFonts w:ascii="Times New Roman" w:eastAsia="宋体"/>
                <w:sz w:val="21"/>
                <w:szCs w:val="21"/>
                <w:lang w:val="en-US" w:eastAsia="zh-CN"/>
              </w:rPr>
              <w:t>理化性质</w:t>
            </w:r>
          </w:p>
        </w:tc>
        <w:tc>
          <w:tcPr>
            <w:tcW w:w="897" w:type="pct"/>
            <w:tcBorders>
              <w:top w:val="single" w:sz="12" w:space="0" w:color="auto"/>
              <w:left w:val="single" w:sz="4" w:space="0" w:color="auto"/>
              <w:right w:val="single" w:sz="4" w:space="0" w:color="auto"/>
            </w:tcBorders>
            <w:vAlign w:val="center"/>
          </w:tcPr>
          <w:p w:rsidR="00900989" w:rsidRPr="00936D15" w:rsidRDefault="00F81EC0"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危险性</w:t>
            </w:r>
          </w:p>
        </w:tc>
        <w:tc>
          <w:tcPr>
            <w:tcW w:w="625" w:type="pct"/>
            <w:tcBorders>
              <w:top w:val="single" w:sz="12" w:space="0" w:color="auto"/>
              <w:left w:val="single" w:sz="4" w:space="0" w:color="auto"/>
            </w:tcBorders>
            <w:vAlign w:val="center"/>
          </w:tcPr>
          <w:p w:rsidR="00900989" w:rsidRPr="00936D15" w:rsidRDefault="00900989"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毒理毒性</w:t>
            </w:r>
          </w:p>
        </w:tc>
      </w:tr>
      <w:tr w:rsidR="00900989" w:rsidRPr="00936D15" w:rsidTr="00900989">
        <w:trPr>
          <w:trHeight w:val="845"/>
          <w:jc w:val="center"/>
        </w:trPr>
        <w:tc>
          <w:tcPr>
            <w:tcW w:w="466" w:type="pct"/>
            <w:tcBorders>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1</w:t>
            </w:r>
          </w:p>
        </w:tc>
        <w:tc>
          <w:tcPr>
            <w:tcW w:w="967" w:type="pct"/>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PP</w:t>
            </w:r>
            <w:r w:rsidRPr="00936D15">
              <w:rPr>
                <w:rFonts w:ascii="Times New Roman" w:eastAsia="宋体"/>
                <w:sz w:val="21"/>
                <w:szCs w:val="21"/>
                <w:lang w:val="en-US" w:eastAsia="zh-CN"/>
              </w:rPr>
              <w:t>聚丙烯</w:t>
            </w:r>
          </w:p>
        </w:tc>
        <w:tc>
          <w:tcPr>
            <w:tcW w:w="2045" w:type="pct"/>
            <w:tcBorders>
              <w:right w:val="single" w:sz="4" w:space="0" w:color="auto"/>
            </w:tcBorders>
            <w:vAlign w:val="center"/>
          </w:tcPr>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聚丙烯，是由丙烯聚合而制得的一种热塑性树脂，为无毒、无臭、无味的乳白色高结晶的聚合物。化学稳定性很好，除能被浓硫酸、浓硝酸侵蚀外，对其它各种化学试剂都比较稳定，它的化学稳定性随结晶度的增加还有所提高，所以聚丙烯适合制作各种化工管道和配件，防腐蚀效果良好。熔融温度：</w:t>
            </w:r>
            <w:r w:rsidRPr="00936D15">
              <w:rPr>
                <w:rFonts w:ascii="Times New Roman" w:eastAsia="宋体"/>
                <w:sz w:val="21"/>
                <w:szCs w:val="21"/>
                <w:lang w:val="en-US" w:eastAsia="zh-CN"/>
              </w:rPr>
              <w:t>164~170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分解温度：＞</w:t>
            </w:r>
            <w:r w:rsidRPr="00936D15">
              <w:rPr>
                <w:rFonts w:ascii="Times New Roman" w:eastAsia="宋体"/>
                <w:sz w:val="21"/>
                <w:szCs w:val="21"/>
                <w:lang w:val="en-US" w:eastAsia="zh-CN"/>
              </w:rPr>
              <w:t>300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w:t>
            </w:r>
          </w:p>
        </w:tc>
        <w:tc>
          <w:tcPr>
            <w:tcW w:w="897" w:type="pct"/>
            <w:tcBorders>
              <w:left w:val="single" w:sz="4" w:space="0" w:color="auto"/>
              <w:right w:val="single" w:sz="4" w:space="0" w:color="auto"/>
            </w:tcBorders>
            <w:vAlign w:val="center"/>
          </w:tcPr>
          <w:p w:rsidR="00900989" w:rsidRPr="00936D15" w:rsidRDefault="00F81EC0"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可燃</w:t>
            </w:r>
          </w:p>
        </w:tc>
        <w:tc>
          <w:tcPr>
            <w:tcW w:w="625" w:type="pct"/>
            <w:tcBorders>
              <w:left w:val="single" w:sz="4" w:space="0" w:color="auto"/>
            </w:tcBorders>
            <w:vAlign w:val="center"/>
          </w:tcPr>
          <w:p w:rsidR="00900989" w:rsidRPr="00936D15" w:rsidRDefault="00900989"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无</w:t>
            </w:r>
            <w:r w:rsidR="00F81EC0" w:rsidRPr="00936D15">
              <w:rPr>
                <w:rFonts w:ascii="Times New Roman" w:eastAsia="宋体"/>
                <w:sz w:val="21"/>
                <w:szCs w:val="21"/>
                <w:lang w:val="en-US" w:eastAsia="zh-CN"/>
              </w:rPr>
              <w:t>毒</w:t>
            </w:r>
          </w:p>
        </w:tc>
      </w:tr>
      <w:tr w:rsidR="00900989" w:rsidRPr="00936D15" w:rsidTr="00900989">
        <w:trPr>
          <w:trHeight w:val="800"/>
          <w:jc w:val="center"/>
        </w:trPr>
        <w:tc>
          <w:tcPr>
            <w:tcW w:w="466" w:type="pct"/>
            <w:tcBorders>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2</w:t>
            </w:r>
          </w:p>
        </w:tc>
        <w:tc>
          <w:tcPr>
            <w:tcW w:w="967" w:type="pct"/>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PC</w:t>
            </w:r>
            <w:r w:rsidRPr="00936D15">
              <w:rPr>
                <w:rFonts w:ascii="Times New Roman" w:eastAsia="宋体"/>
                <w:sz w:val="21"/>
                <w:szCs w:val="21"/>
                <w:lang w:val="en-US" w:eastAsia="zh-CN"/>
              </w:rPr>
              <w:t>聚碳酸酯</w:t>
            </w:r>
          </w:p>
        </w:tc>
        <w:tc>
          <w:tcPr>
            <w:tcW w:w="2045" w:type="pct"/>
            <w:tcBorders>
              <w:right w:val="single" w:sz="4" w:space="0" w:color="auto"/>
            </w:tcBorders>
            <w:vAlign w:val="center"/>
          </w:tcPr>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聚碳酸酯是分子链中含有碳酸酯基的高分子聚合物，由于结构上的特殊性，现已成为五大工程塑料中增长速度最快的通用工程塑料。聚碳酸酯是一种强韧的热塑性树脂，聚碳酸酯无色透明，耐热，抗冲击，阻燃</w:t>
            </w:r>
            <w:r w:rsidRPr="00936D15">
              <w:rPr>
                <w:rFonts w:ascii="Times New Roman" w:eastAsia="宋体"/>
                <w:sz w:val="21"/>
                <w:szCs w:val="21"/>
                <w:lang w:val="en-US" w:eastAsia="zh-CN"/>
              </w:rPr>
              <w:t>BI</w:t>
            </w:r>
            <w:r w:rsidRPr="00936D15">
              <w:rPr>
                <w:rFonts w:ascii="Times New Roman" w:eastAsia="宋体"/>
                <w:sz w:val="21"/>
                <w:szCs w:val="21"/>
                <w:lang w:val="en-US" w:eastAsia="zh-CN"/>
              </w:rPr>
              <w:t>级，在普通使用温度内都有良好的机械性能。熔融温度：</w:t>
            </w:r>
            <w:r w:rsidRPr="00936D15">
              <w:rPr>
                <w:rFonts w:ascii="Times New Roman" w:eastAsia="宋体"/>
                <w:sz w:val="21"/>
                <w:szCs w:val="21"/>
                <w:lang w:val="en-US" w:eastAsia="zh-CN"/>
              </w:rPr>
              <w:t>230~240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分解温度：＞</w:t>
            </w:r>
            <w:r w:rsidRPr="00936D15">
              <w:rPr>
                <w:rFonts w:ascii="Times New Roman" w:eastAsia="宋体"/>
                <w:sz w:val="21"/>
                <w:szCs w:val="21"/>
                <w:lang w:val="en-US" w:eastAsia="zh-CN"/>
              </w:rPr>
              <w:t>340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w:t>
            </w:r>
          </w:p>
        </w:tc>
        <w:tc>
          <w:tcPr>
            <w:tcW w:w="897" w:type="pct"/>
            <w:tcBorders>
              <w:left w:val="single" w:sz="4" w:space="0" w:color="auto"/>
              <w:right w:val="single" w:sz="4" w:space="0" w:color="auto"/>
            </w:tcBorders>
            <w:vAlign w:val="center"/>
          </w:tcPr>
          <w:p w:rsidR="00900989" w:rsidRPr="00936D15" w:rsidRDefault="00F81EC0"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不易燃烧</w:t>
            </w:r>
          </w:p>
        </w:tc>
        <w:tc>
          <w:tcPr>
            <w:tcW w:w="625" w:type="pct"/>
            <w:tcBorders>
              <w:left w:val="single" w:sz="4" w:space="0" w:color="auto"/>
            </w:tcBorders>
            <w:vAlign w:val="center"/>
          </w:tcPr>
          <w:p w:rsidR="00900989" w:rsidRPr="00936D15" w:rsidRDefault="00F81EC0"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无毒</w:t>
            </w:r>
          </w:p>
        </w:tc>
      </w:tr>
      <w:tr w:rsidR="00900989" w:rsidRPr="00936D15" w:rsidTr="00900989">
        <w:trPr>
          <w:trHeight w:val="898"/>
          <w:jc w:val="center"/>
        </w:trPr>
        <w:tc>
          <w:tcPr>
            <w:tcW w:w="466" w:type="pct"/>
            <w:tcBorders>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3</w:t>
            </w:r>
          </w:p>
        </w:tc>
        <w:tc>
          <w:tcPr>
            <w:tcW w:w="967" w:type="pct"/>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PA6(</w:t>
            </w:r>
            <w:r w:rsidRPr="00936D15">
              <w:rPr>
                <w:rFonts w:ascii="Times New Roman" w:eastAsia="宋体"/>
                <w:sz w:val="21"/>
                <w:szCs w:val="21"/>
                <w:lang w:val="en-US" w:eastAsia="zh-CN"/>
              </w:rPr>
              <w:t>尼龙</w:t>
            </w:r>
            <w:r w:rsidRPr="00936D15">
              <w:rPr>
                <w:rFonts w:ascii="Times New Roman" w:eastAsia="宋体"/>
                <w:sz w:val="21"/>
                <w:szCs w:val="21"/>
                <w:lang w:val="en-US" w:eastAsia="zh-CN"/>
              </w:rPr>
              <w:t>6)</w:t>
            </w:r>
          </w:p>
        </w:tc>
        <w:tc>
          <w:tcPr>
            <w:tcW w:w="2045" w:type="pct"/>
            <w:tcBorders>
              <w:right w:val="single" w:sz="4" w:space="0" w:color="auto"/>
            </w:tcBorders>
            <w:vAlign w:val="center"/>
          </w:tcPr>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聚酰胺树脂，简称</w:t>
            </w:r>
            <w:r w:rsidRPr="00936D15">
              <w:rPr>
                <w:rFonts w:ascii="Times New Roman" w:eastAsia="宋体"/>
                <w:sz w:val="21"/>
                <w:szCs w:val="21"/>
                <w:lang w:val="en-US" w:eastAsia="zh-CN"/>
              </w:rPr>
              <w:t>PA</w:t>
            </w:r>
            <w:r w:rsidRPr="00936D15">
              <w:rPr>
                <w:rFonts w:ascii="Times New Roman" w:eastAsia="宋体"/>
                <w:sz w:val="21"/>
                <w:szCs w:val="21"/>
                <w:lang w:val="en-US" w:eastAsia="zh-CN"/>
              </w:rPr>
              <w:t>。俗称尼龙</w:t>
            </w:r>
            <w:r w:rsidRPr="00936D15">
              <w:rPr>
                <w:rFonts w:ascii="Times New Roman" w:eastAsia="宋体"/>
                <w:sz w:val="21"/>
                <w:szCs w:val="21"/>
                <w:lang w:val="en-US" w:eastAsia="zh-CN"/>
              </w:rPr>
              <w:t>(Nylon)</w:t>
            </w:r>
            <w:r w:rsidRPr="00936D15">
              <w:rPr>
                <w:rFonts w:ascii="Times New Roman" w:eastAsia="宋体"/>
                <w:sz w:val="21"/>
                <w:szCs w:val="21"/>
                <w:lang w:val="en-US" w:eastAsia="zh-CN"/>
              </w:rPr>
              <w:t>，它是大分子主链重复单元中含有酰胺基团的高聚物的总称。为五大工程塑料中产量最大、品种最多、用途最广的品种。尼龙中的主要品种是尼龙</w:t>
            </w:r>
            <w:r w:rsidRPr="00936D15">
              <w:rPr>
                <w:rFonts w:ascii="Times New Roman" w:eastAsia="宋体"/>
                <w:sz w:val="21"/>
                <w:szCs w:val="21"/>
                <w:lang w:val="en-US" w:eastAsia="zh-CN"/>
              </w:rPr>
              <w:t>6</w:t>
            </w:r>
            <w:r w:rsidRPr="00936D15">
              <w:rPr>
                <w:rFonts w:ascii="Times New Roman" w:eastAsia="宋体"/>
                <w:sz w:val="21"/>
                <w:szCs w:val="21"/>
                <w:lang w:val="en-US" w:eastAsia="zh-CN"/>
              </w:rPr>
              <w:t>和尼龙</w:t>
            </w:r>
            <w:r w:rsidRPr="00936D15">
              <w:rPr>
                <w:rFonts w:ascii="Times New Roman" w:eastAsia="宋体"/>
                <w:sz w:val="21"/>
                <w:szCs w:val="21"/>
                <w:lang w:val="en-US" w:eastAsia="zh-CN"/>
              </w:rPr>
              <w:t>66</w:t>
            </w:r>
            <w:r w:rsidRPr="00936D15">
              <w:rPr>
                <w:rFonts w:ascii="Times New Roman" w:eastAsia="宋体"/>
                <w:sz w:val="21"/>
                <w:szCs w:val="21"/>
                <w:lang w:val="en-US" w:eastAsia="zh-CN"/>
              </w:rPr>
              <w:t>，占绝对主导地位，尼龙</w:t>
            </w:r>
            <w:r w:rsidRPr="00936D15">
              <w:rPr>
                <w:rFonts w:ascii="Times New Roman" w:eastAsia="宋体"/>
                <w:sz w:val="21"/>
                <w:szCs w:val="21"/>
                <w:lang w:val="en-US" w:eastAsia="zh-CN"/>
              </w:rPr>
              <w:t>6</w:t>
            </w:r>
            <w:r w:rsidRPr="00936D15">
              <w:rPr>
                <w:rFonts w:ascii="Times New Roman" w:eastAsia="宋体"/>
                <w:sz w:val="21"/>
                <w:szCs w:val="21"/>
                <w:lang w:val="en-US" w:eastAsia="zh-CN"/>
              </w:rPr>
              <w:t>为聚己内酰胺，而尼龙</w:t>
            </w:r>
            <w:r w:rsidRPr="00936D15">
              <w:rPr>
                <w:rFonts w:ascii="Times New Roman" w:eastAsia="宋体"/>
                <w:sz w:val="21"/>
                <w:szCs w:val="21"/>
                <w:lang w:val="en-US" w:eastAsia="zh-CN"/>
              </w:rPr>
              <w:t>66</w:t>
            </w:r>
            <w:r w:rsidRPr="00936D15">
              <w:rPr>
                <w:rFonts w:ascii="Times New Roman" w:eastAsia="宋体"/>
                <w:sz w:val="21"/>
                <w:szCs w:val="21"/>
                <w:lang w:val="en-US" w:eastAsia="zh-CN"/>
              </w:rPr>
              <w:t>为聚己二酰己二胺。</w:t>
            </w:r>
          </w:p>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PA6</w:t>
            </w:r>
            <w:r w:rsidRPr="00936D15">
              <w:rPr>
                <w:rFonts w:ascii="Times New Roman" w:eastAsia="宋体"/>
                <w:sz w:val="21"/>
                <w:szCs w:val="21"/>
                <w:lang w:val="en-US" w:eastAsia="zh-CN"/>
              </w:rPr>
              <w:t>为半透明或不透明乳白色粒子，具有热塑性、轻质、韧性好、耐化学品和耐久性好等特性，一般用于汽车零部件、机械部件、电子电器产品、工程配件等产品。半透明或不透明乳白色结晶形聚合物。熔融温度：</w:t>
            </w:r>
            <w:r w:rsidRPr="00936D15">
              <w:rPr>
                <w:rFonts w:ascii="Times New Roman" w:eastAsia="宋体"/>
                <w:sz w:val="21"/>
                <w:szCs w:val="21"/>
                <w:lang w:val="en-US" w:eastAsia="zh-CN"/>
              </w:rPr>
              <w:t xml:space="preserve">210 ~220 </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，分解温度：</w:t>
            </w:r>
            <w:r w:rsidRPr="00936D15">
              <w:rPr>
                <w:rFonts w:ascii="Times New Roman" w:eastAsia="宋体"/>
                <w:sz w:val="21"/>
                <w:szCs w:val="21"/>
                <w:lang w:val="en-US" w:eastAsia="zh-CN"/>
              </w:rPr>
              <w:t>&gt;300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w:t>
            </w:r>
          </w:p>
        </w:tc>
        <w:tc>
          <w:tcPr>
            <w:tcW w:w="897" w:type="pct"/>
            <w:tcBorders>
              <w:left w:val="single" w:sz="4" w:space="0" w:color="auto"/>
              <w:right w:val="single" w:sz="4" w:space="0" w:color="auto"/>
            </w:tcBorders>
            <w:vAlign w:val="center"/>
          </w:tcPr>
          <w:p w:rsidR="00900989" w:rsidRPr="00936D15" w:rsidRDefault="00F81EC0"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可燃</w:t>
            </w:r>
          </w:p>
        </w:tc>
        <w:tc>
          <w:tcPr>
            <w:tcW w:w="625" w:type="pct"/>
            <w:tcBorders>
              <w:lef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无毒</w:t>
            </w:r>
          </w:p>
        </w:tc>
      </w:tr>
      <w:tr w:rsidR="00900989" w:rsidRPr="00936D15" w:rsidTr="00900989">
        <w:trPr>
          <w:trHeight w:val="169"/>
          <w:jc w:val="center"/>
        </w:trPr>
        <w:tc>
          <w:tcPr>
            <w:tcW w:w="466" w:type="pct"/>
            <w:tcBorders>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4</w:t>
            </w:r>
          </w:p>
        </w:tc>
        <w:tc>
          <w:tcPr>
            <w:tcW w:w="967" w:type="pct"/>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PA66</w:t>
            </w:r>
            <w:r w:rsidRPr="00936D15">
              <w:rPr>
                <w:rFonts w:ascii="Times New Roman" w:eastAsia="宋体"/>
                <w:sz w:val="21"/>
                <w:szCs w:val="21"/>
                <w:lang w:val="en-US" w:eastAsia="zh-CN"/>
              </w:rPr>
              <w:t>（尼龙</w:t>
            </w:r>
            <w:r w:rsidRPr="00936D15">
              <w:rPr>
                <w:rFonts w:ascii="Times New Roman" w:eastAsia="宋体"/>
                <w:sz w:val="21"/>
                <w:szCs w:val="21"/>
                <w:lang w:val="en-US" w:eastAsia="zh-CN"/>
              </w:rPr>
              <w:t>66</w:t>
            </w:r>
            <w:r w:rsidRPr="00936D15">
              <w:rPr>
                <w:rFonts w:ascii="Times New Roman" w:eastAsia="宋体"/>
                <w:sz w:val="21"/>
                <w:szCs w:val="21"/>
                <w:lang w:val="en-US" w:eastAsia="zh-CN"/>
              </w:rPr>
              <w:t>）</w:t>
            </w:r>
          </w:p>
        </w:tc>
        <w:tc>
          <w:tcPr>
            <w:tcW w:w="2045" w:type="pct"/>
            <w:tcBorders>
              <w:right w:val="single" w:sz="4" w:space="0" w:color="auto"/>
            </w:tcBorders>
            <w:vAlign w:val="center"/>
          </w:tcPr>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PA66</w:t>
            </w:r>
            <w:r w:rsidRPr="00936D15">
              <w:rPr>
                <w:rFonts w:ascii="Times New Roman" w:eastAsia="宋体"/>
                <w:sz w:val="21"/>
                <w:szCs w:val="21"/>
                <w:lang w:val="en-US" w:eastAsia="zh-CN"/>
              </w:rPr>
              <w:t>（聚酰胺</w:t>
            </w:r>
            <w:r w:rsidRPr="00936D15">
              <w:rPr>
                <w:rFonts w:ascii="Times New Roman" w:eastAsia="宋体"/>
                <w:sz w:val="21"/>
                <w:szCs w:val="21"/>
                <w:lang w:val="en-US" w:eastAsia="zh-CN"/>
              </w:rPr>
              <w:t>66</w:t>
            </w:r>
            <w:r w:rsidRPr="00936D15">
              <w:rPr>
                <w:rFonts w:ascii="Times New Roman" w:eastAsia="宋体"/>
                <w:sz w:val="21"/>
                <w:szCs w:val="21"/>
                <w:lang w:val="en-US" w:eastAsia="zh-CN"/>
              </w:rPr>
              <w:t>或尼龙</w:t>
            </w:r>
            <w:r w:rsidRPr="00936D15">
              <w:rPr>
                <w:rFonts w:ascii="Times New Roman" w:eastAsia="宋体"/>
                <w:sz w:val="21"/>
                <w:szCs w:val="21"/>
                <w:lang w:val="en-US" w:eastAsia="zh-CN"/>
              </w:rPr>
              <w:t>66</w:t>
            </w:r>
            <w:r w:rsidRPr="00936D15">
              <w:rPr>
                <w:rFonts w:ascii="Times New Roman" w:eastAsia="宋体"/>
                <w:sz w:val="21"/>
                <w:szCs w:val="21"/>
                <w:lang w:val="en-US" w:eastAsia="zh-CN"/>
              </w:rPr>
              <w:t>），同</w:t>
            </w:r>
            <w:r w:rsidRPr="00936D15">
              <w:rPr>
                <w:rFonts w:ascii="Times New Roman" w:eastAsia="宋体"/>
                <w:sz w:val="21"/>
                <w:szCs w:val="21"/>
                <w:lang w:val="en-US" w:eastAsia="zh-CN"/>
              </w:rPr>
              <w:t>PA6</w:t>
            </w:r>
            <w:r w:rsidRPr="00936D15">
              <w:rPr>
                <w:rFonts w:ascii="Times New Roman" w:eastAsia="宋体"/>
                <w:sz w:val="21"/>
                <w:szCs w:val="21"/>
                <w:lang w:val="en-US" w:eastAsia="zh-CN"/>
              </w:rPr>
              <w:t>相比，</w:t>
            </w:r>
            <w:r w:rsidRPr="00936D15">
              <w:rPr>
                <w:rFonts w:ascii="Times New Roman" w:eastAsia="宋体"/>
                <w:sz w:val="21"/>
                <w:szCs w:val="21"/>
                <w:lang w:val="en-US" w:eastAsia="zh-CN"/>
              </w:rPr>
              <w:t>PA66</w:t>
            </w:r>
            <w:r w:rsidRPr="00936D15">
              <w:rPr>
                <w:rFonts w:ascii="Times New Roman" w:eastAsia="宋体"/>
                <w:sz w:val="21"/>
                <w:szCs w:val="21"/>
                <w:lang w:val="en-US" w:eastAsia="zh-CN"/>
              </w:rPr>
              <w:t>更广泛应用于汽车工业、仪器壳体以及其它需要有抗冲击性和高强度要求的产品。</w:t>
            </w:r>
            <w:r w:rsidRPr="00936D15">
              <w:rPr>
                <w:rFonts w:ascii="Times New Roman" w:eastAsia="宋体"/>
                <w:sz w:val="21"/>
                <w:szCs w:val="21"/>
                <w:lang w:val="en-US" w:eastAsia="zh-CN"/>
              </w:rPr>
              <w:t>P</w:t>
            </w:r>
            <w:r w:rsidRPr="00936D15">
              <w:rPr>
                <w:rFonts w:ascii="Times New Roman" w:eastAsia="宋体"/>
                <w:sz w:val="21"/>
                <w:szCs w:val="21"/>
                <w:lang w:val="en-US" w:eastAsia="zh-CN"/>
              </w:rPr>
              <w:t>为半透明或不透明乳白包或带黄色颗粒状结晶形聚合物。熔融温度：</w:t>
            </w:r>
            <w:r w:rsidRPr="00936D15">
              <w:rPr>
                <w:rFonts w:ascii="Times New Roman" w:eastAsia="宋体"/>
                <w:sz w:val="21"/>
                <w:szCs w:val="21"/>
                <w:lang w:val="en-US" w:eastAsia="zh-CN"/>
              </w:rPr>
              <w:t>250~270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，分解温度：</w:t>
            </w:r>
            <w:r w:rsidRPr="00936D15">
              <w:rPr>
                <w:rFonts w:ascii="Times New Roman" w:eastAsia="宋体"/>
                <w:sz w:val="21"/>
                <w:szCs w:val="21"/>
                <w:lang w:val="en-US" w:eastAsia="zh-CN"/>
              </w:rPr>
              <w:t xml:space="preserve">&gt;350 </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 xml:space="preserve">　</w:t>
            </w:r>
          </w:p>
        </w:tc>
        <w:tc>
          <w:tcPr>
            <w:tcW w:w="897" w:type="pct"/>
            <w:tcBorders>
              <w:left w:val="single" w:sz="4" w:space="0" w:color="auto"/>
              <w:right w:val="single" w:sz="4" w:space="0" w:color="auto"/>
            </w:tcBorders>
            <w:vAlign w:val="center"/>
          </w:tcPr>
          <w:p w:rsidR="00900989" w:rsidRPr="00936D15" w:rsidRDefault="00F81EC0"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可燃</w:t>
            </w:r>
          </w:p>
        </w:tc>
        <w:tc>
          <w:tcPr>
            <w:tcW w:w="625" w:type="pct"/>
            <w:tcBorders>
              <w:lef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无毒</w:t>
            </w:r>
          </w:p>
        </w:tc>
      </w:tr>
      <w:tr w:rsidR="00900989" w:rsidRPr="00936D15" w:rsidTr="00900989">
        <w:trPr>
          <w:trHeight w:val="574"/>
          <w:jc w:val="center"/>
        </w:trPr>
        <w:tc>
          <w:tcPr>
            <w:tcW w:w="466" w:type="pct"/>
            <w:tcBorders>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5</w:t>
            </w:r>
          </w:p>
        </w:tc>
        <w:tc>
          <w:tcPr>
            <w:tcW w:w="967" w:type="pct"/>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rPr>
              <w:t>TPS-SBS</w:t>
            </w:r>
            <w:r w:rsidRPr="00936D15">
              <w:rPr>
                <w:rFonts w:ascii="Times New Roman" w:eastAsia="宋体"/>
                <w:sz w:val="21"/>
                <w:szCs w:val="21"/>
                <w:lang w:eastAsia="zh-CN"/>
              </w:rPr>
              <w:t>（</w:t>
            </w:r>
            <w:r w:rsidRPr="00936D15">
              <w:rPr>
                <w:rFonts w:ascii="Times New Roman" w:eastAsia="宋体"/>
                <w:sz w:val="21"/>
                <w:szCs w:val="21"/>
                <w:lang w:val="en-US" w:eastAsia="zh-CN"/>
              </w:rPr>
              <w:t>苯乙烯类热塑性弹性体</w:t>
            </w:r>
            <w:r w:rsidRPr="00936D15">
              <w:rPr>
                <w:rFonts w:ascii="Times New Roman" w:eastAsia="宋体"/>
                <w:sz w:val="21"/>
                <w:szCs w:val="21"/>
                <w:lang w:eastAsia="zh-CN"/>
              </w:rPr>
              <w:t>）</w:t>
            </w:r>
          </w:p>
        </w:tc>
        <w:tc>
          <w:tcPr>
            <w:tcW w:w="2045" w:type="pct"/>
            <w:tcBorders>
              <w:right w:val="single" w:sz="4" w:space="0" w:color="auto"/>
            </w:tcBorders>
            <w:vAlign w:val="center"/>
          </w:tcPr>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热塑性弹性体</w:t>
            </w:r>
            <w:r w:rsidRPr="00936D15">
              <w:rPr>
                <w:rFonts w:ascii="Times New Roman" w:eastAsia="宋体"/>
                <w:sz w:val="21"/>
                <w:szCs w:val="21"/>
                <w:lang w:val="en-US" w:eastAsia="zh-CN"/>
              </w:rPr>
              <w:t>TPE</w:t>
            </w:r>
            <w:r w:rsidRPr="00936D15">
              <w:rPr>
                <w:rFonts w:ascii="Times New Roman" w:eastAsia="宋体"/>
                <w:sz w:val="21"/>
                <w:szCs w:val="21"/>
                <w:lang w:val="en-US" w:eastAsia="zh-CN"/>
              </w:rPr>
              <w:t>是一种具有橡胶的高弹性，高强度，高回弹性，又具有可注塑加工的特征的材料。热塑性弹性体（</w:t>
            </w:r>
            <w:r w:rsidRPr="00936D15">
              <w:rPr>
                <w:rFonts w:ascii="Times New Roman" w:eastAsia="宋体"/>
                <w:sz w:val="21"/>
                <w:szCs w:val="21"/>
                <w:lang w:val="en-US" w:eastAsia="zh-CN"/>
              </w:rPr>
              <w:t>TPE</w:t>
            </w:r>
            <w:r w:rsidRPr="00936D15">
              <w:rPr>
                <w:rFonts w:ascii="Times New Roman" w:eastAsia="宋体"/>
                <w:sz w:val="21"/>
                <w:szCs w:val="21"/>
                <w:lang w:val="en-US" w:eastAsia="zh-CN"/>
              </w:rPr>
              <w:t>）具有硫化橡胶的物理机械性能和热塑性塑料的工艺加工性能。苯乙烯类</w:t>
            </w:r>
            <w:r w:rsidRPr="00936D15">
              <w:rPr>
                <w:rFonts w:ascii="Times New Roman" w:eastAsia="宋体"/>
                <w:sz w:val="21"/>
                <w:szCs w:val="21"/>
                <w:lang w:val="en-US" w:eastAsia="zh-CN"/>
              </w:rPr>
              <w:t>TPE</w:t>
            </w:r>
            <w:r w:rsidRPr="00936D15">
              <w:rPr>
                <w:rFonts w:ascii="Times New Roman" w:eastAsia="宋体"/>
                <w:sz w:val="21"/>
                <w:szCs w:val="21"/>
                <w:lang w:val="en-US" w:eastAsia="zh-CN"/>
              </w:rPr>
              <w:t>又称</w:t>
            </w:r>
            <w:r w:rsidRPr="00936D15">
              <w:rPr>
                <w:rFonts w:ascii="Times New Roman" w:eastAsia="宋体"/>
                <w:sz w:val="21"/>
                <w:szCs w:val="21"/>
                <w:lang w:val="en-US" w:eastAsia="zh-CN"/>
              </w:rPr>
              <w:t>TPS</w:t>
            </w:r>
            <w:r w:rsidRPr="00936D15">
              <w:rPr>
                <w:rFonts w:ascii="Times New Roman" w:eastAsia="宋体"/>
                <w:sz w:val="21"/>
                <w:szCs w:val="21"/>
                <w:lang w:val="en-US" w:eastAsia="zh-CN"/>
              </w:rPr>
              <w:t>，为丁二烯或异戊二烯与苯乙烯嵌段型的共聚物，</w:t>
            </w:r>
            <w:r w:rsidRPr="00936D15">
              <w:rPr>
                <w:rFonts w:ascii="Times New Roman" w:eastAsia="宋体"/>
                <w:sz w:val="21"/>
                <w:szCs w:val="21"/>
                <w:lang w:val="en-US" w:eastAsia="zh-CN"/>
              </w:rPr>
              <w:t>TPS</w:t>
            </w:r>
            <w:r w:rsidRPr="00936D15">
              <w:rPr>
                <w:rFonts w:ascii="Times New Roman" w:eastAsia="宋体"/>
                <w:sz w:val="21"/>
                <w:szCs w:val="21"/>
                <w:lang w:val="en-US" w:eastAsia="zh-CN"/>
              </w:rPr>
              <w:t>是热塑性弹性体的苯乙烯类，</w:t>
            </w:r>
            <w:r w:rsidRPr="00936D15">
              <w:rPr>
                <w:rFonts w:ascii="Times New Roman" w:eastAsia="宋体"/>
                <w:sz w:val="21"/>
                <w:szCs w:val="21"/>
                <w:lang w:val="en-US" w:eastAsia="zh-CN"/>
              </w:rPr>
              <w:t>TPS</w:t>
            </w:r>
            <w:r w:rsidRPr="00936D15">
              <w:rPr>
                <w:rFonts w:ascii="Times New Roman" w:eastAsia="宋体"/>
                <w:sz w:val="21"/>
                <w:szCs w:val="21"/>
                <w:lang w:val="en-US" w:eastAsia="zh-CN"/>
              </w:rPr>
              <w:t>类热塑性</w:t>
            </w:r>
            <w:r w:rsidRPr="00936D15">
              <w:rPr>
                <w:rFonts w:ascii="Times New Roman" w:eastAsia="宋体"/>
                <w:sz w:val="21"/>
                <w:szCs w:val="21"/>
                <w:lang w:val="en-US" w:eastAsia="zh-CN"/>
              </w:rPr>
              <w:lastRenderedPageBreak/>
              <w:t>弹性体包含：</w:t>
            </w:r>
            <w:r w:rsidRPr="00936D15">
              <w:rPr>
                <w:rFonts w:ascii="Times New Roman" w:eastAsia="宋体"/>
                <w:sz w:val="21"/>
                <w:szCs w:val="21"/>
                <w:lang w:val="en-US" w:eastAsia="zh-CN"/>
              </w:rPr>
              <w:t>SBS</w:t>
            </w:r>
            <w:r w:rsidRPr="00936D15">
              <w:rPr>
                <w:rFonts w:ascii="Times New Roman" w:eastAsia="宋体"/>
                <w:sz w:val="21"/>
                <w:szCs w:val="21"/>
                <w:lang w:val="en-US" w:eastAsia="zh-CN"/>
              </w:rPr>
              <w:t>、</w:t>
            </w:r>
            <w:r w:rsidRPr="00936D15">
              <w:rPr>
                <w:rFonts w:ascii="Times New Roman" w:eastAsia="宋体"/>
                <w:sz w:val="21"/>
                <w:szCs w:val="21"/>
                <w:lang w:val="en-US" w:eastAsia="zh-CN"/>
              </w:rPr>
              <w:t>SEBS</w:t>
            </w:r>
            <w:r w:rsidRPr="00936D15">
              <w:rPr>
                <w:rFonts w:ascii="Times New Roman" w:eastAsia="宋体"/>
                <w:sz w:val="21"/>
                <w:szCs w:val="21"/>
                <w:lang w:val="en-US" w:eastAsia="zh-CN"/>
              </w:rPr>
              <w:t>、</w:t>
            </w:r>
            <w:r w:rsidRPr="00936D15">
              <w:rPr>
                <w:rFonts w:ascii="Times New Roman" w:eastAsia="宋体"/>
                <w:sz w:val="21"/>
                <w:szCs w:val="21"/>
                <w:lang w:val="en-US" w:eastAsia="zh-CN"/>
              </w:rPr>
              <w:t>SIS</w:t>
            </w:r>
            <w:r w:rsidRPr="00936D15">
              <w:rPr>
                <w:rFonts w:ascii="Times New Roman" w:eastAsia="宋体"/>
                <w:sz w:val="21"/>
                <w:szCs w:val="21"/>
                <w:lang w:val="en-US" w:eastAsia="zh-CN"/>
              </w:rPr>
              <w:t>、</w:t>
            </w:r>
            <w:r w:rsidRPr="00936D15">
              <w:rPr>
                <w:rFonts w:ascii="Times New Roman" w:eastAsia="宋体"/>
                <w:sz w:val="21"/>
                <w:szCs w:val="21"/>
                <w:lang w:val="en-US" w:eastAsia="zh-CN"/>
              </w:rPr>
              <w:t>SEPS</w:t>
            </w:r>
            <w:r w:rsidRPr="00936D15">
              <w:rPr>
                <w:rFonts w:ascii="Times New Roman" w:eastAsia="宋体"/>
                <w:sz w:val="21"/>
                <w:szCs w:val="21"/>
                <w:lang w:val="en-US" w:eastAsia="zh-CN"/>
              </w:rPr>
              <w:t>。</w:t>
            </w:r>
          </w:p>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SBS</w:t>
            </w:r>
            <w:r w:rsidRPr="00936D15">
              <w:rPr>
                <w:rFonts w:ascii="Times New Roman" w:eastAsia="宋体"/>
                <w:sz w:val="21"/>
                <w:szCs w:val="21"/>
                <w:lang w:val="en-US" w:eastAsia="zh-CN"/>
              </w:rPr>
              <w:t>苯乙烯类热塑性弹性体是以苯乙烯、丁二烯为单体的三嵌段共聚物，兼有塑料和橡胶的特性，被称为</w:t>
            </w:r>
            <w:r w:rsidRPr="00936D15">
              <w:rPr>
                <w:rFonts w:ascii="Times New Roman" w:eastAsia="宋体"/>
                <w:sz w:val="21"/>
                <w:szCs w:val="21"/>
                <w:lang w:val="en-US" w:eastAsia="zh-CN"/>
              </w:rPr>
              <w:t>“</w:t>
            </w:r>
            <w:r w:rsidRPr="00936D15">
              <w:rPr>
                <w:rFonts w:ascii="Times New Roman" w:eastAsia="宋体"/>
                <w:sz w:val="21"/>
                <w:szCs w:val="21"/>
                <w:lang w:val="en-US" w:eastAsia="zh-CN"/>
              </w:rPr>
              <w:t>第三代合成橡胶</w:t>
            </w:r>
            <w:r w:rsidRPr="00936D15">
              <w:rPr>
                <w:rFonts w:ascii="Times New Roman" w:eastAsia="宋体"/>
                <w:sz w:val="21"/>
                <w:szCs w:val="21"/>
                <w:lang w:val="en-US" w:eastAsia="zh-CN"/>
              </w:rPr>
              <w:t>”</w:t>
            </w:r>
            <w:r w:rsidRPr="00936D15">
              <w:rPr>
                <w:rFonts w:ascii="Times New Roman" w:eastAsia="宋体"/>
                <w:sz w:val="21"/>
                <w:szCs w:val="21"/>
                <w:lang w:val="en-US" w:eastAsia="zh-CN"/>
              </w:rPr>
              <w:t>。与丁苯橡胶相似，</w:t>
            </w:r>
            <w:r w:rsidRPr="00936D15">
              <w:rPr>
                <w:rFonts w:ascii="Times New Roman" w:eastAsia="宋体"/>
                <w:sz w:val="21"/>
                <w:szCs w:val="21"/>
                <w:lang w:val="en-US" w:eastAsia="zh-CN"/>
              </w:rPr>
              <w:t>SBS</w:t>
            </w:r>
            <w:r w:rsidRPr="00936D15">
              <w:rPr>
                <w:rFonts w:ascii="Times New Roman" w:eastAsia="宋体"/>
                <w:sz w:val="21"/>
                <w:szCs w:val="21"/>
                <w:lang w:val="en-US" w:eastAsia="zh-CN"/>
              </w:rPr>
              <w:t>可以和水、弱酸、碱等接触，具有优良的拉伸强度，表面摩擦系数大，低温性能好，电性能优良，加工性能好等特性，成为目前消费量最大的热塑性弹性体。熔融温度：</w:t>
            </w:r>
            <w:r w:rsidRPr="00936D15">
              <w:rPr>
                <w:rFonts w:ascii="Times New Roman" w:eastAsia="宋体"/>
                <w:sz w:val="21"/>
                <w:szCs w:val="21"/>
                <w:lang w:val="en-US" w:eastAsia="zh-CN"/>
              </w:rPr>
              <w:t>180~200</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，分解温度：</w:t>
            </w:r>
            <w:r w:rsidRPr="00936D15">
              <w:rPr>
                <w:rFonts w:ascii="Times New Roman" w:eastAsia="宋体"/>
                <w:sz w:val="21"/>
                <w:szCs w:val="21"/>
                <w:lang w:val="en-US" w:eastAsia="zh-CN"/>
              </w:rPr>
              <w:t xml:space="preserve">&gt;250 </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 xml:space="preserve">　</w:t>
            </w:r>
          </w:p>
        </w:tc>
        <w:tc>
          <w:tcPr>
            <w:tcW w:w="897" w:type="pct"/>
            <w:tcBorders>
              <w:left w:val="single" w:sz="4" w:space="0" w:color="auto"/>
              <w:righ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lastRenderedPageBreak/>
              <w:t>可燃</w:t>
            </w:r>
          </w:p>
        </w:tc>
        <w:tc>
          <w:tcPr>
            <w:tcW w:w="625" w:type="pct"/>
            <w:tcBorders>
              <w:lef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无毒</w:t>
            </w:r>
          </w:p>
        </w:tc>
      </w:tr>
      <w:tr w:rsidR="00900989" w:rsidRPr="00936D15" w:rsidTr="00900989">
        <w:trPr>
          <w:trHeight w:val="570"/>
          <w:jc w:val="center"/>
        </w:trPr>
        <w:tc>
          <w:tcPr>
            <w:tcW w:w="466" w:type="pct"/>
            <w:tcBorders>
              <w:left w:val="nil"/>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lastRenderedPageBreak/>
              <w:t>6</w:t>
            </w:r>
          </w:p>
        </w:tc>
        <w:tc>
          <w:tcPr>
            <w:tcW w:w="967" w:type="pct"/>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rPr>
              <w:t>TPS- SEBS</w:t>
            </w:r>
            <w:r w:rsidRPr="00936D15">
              <w:rPr>
                <w:rFonts w:ascii="Times New Roman" w:eastAsia="宋体"/>
                <w:sz w:val="21"/>
                <w:szCs w:val="21"/>
                <w:lang w:eastAsia="zh-CN"/>
              </w:rPr>
              <w:t>（聚</w:t>
            </w:r>
            <w:r w:rsidRPr="00936D15">
              <w:rPr>
                <w:rFonts w:ascii="Times New Roman" w:eastAsia="宋体"/>
                <w:sz w:val="21"/>
                <w:szCs w:val="21"/>
                <w:lang w:val="en-US" w:eastAsia="zh-CN"/>
              </w:rPr>
              <w:t>苯乙烯类热塑性弹性体</w:t>
            </w:r>
            <w:r w:rsidRPr="00936D15">
              <w:rPr>
                <w:rFonts w:ascii="Times New Roman" w:eastAsia="宋体"/>
                <w:sz w:val="21"/>
                <w:szCs w:val="21"/>
                <w:lang w:eastAsia="zh-CN"/>
              </w:rPr>
              <w:t>）</w:t>
            </w:r>
          </w:p>
        </w:tc>
        <w:tc>
          <w:tcPr>
            <w:tcW w:w="2045" w:type="pct"/>
            <w:tcBorders>
              <w:right w:val="single" w:sz="4" w:space="0" w:color="auto"/>
            </w:tcBorders>
            <w:vAlign w:val="center"/>
          </w:tcPr>
          <w:p w:rsidR="00900989" w:rsidRPr="00936D15" w:rsidRDefault="00900989" w:rsidP="00370B75">
            <w:pPr>
              <w:pStyle w:val="af7"/>
              <w:jc w:val="left"/>
              <w:rPr>
                <w:rFonts w:ascii="Times New Roman" w:eastAsia="宋体"/>
                <w:sz w:val="21"/>
                <w:szCs w:val="21"/>
                <w:lang w:val="en-US" w:eastAsia="zh-CN"/>
              </w:rPr>
            </w:pPr>
            <w:r w:rsidRPr="00936D15">
              <w:rPr>
                <w:rFonts w:ascii="Times New Roman" w:eastAsia="宋体"/>
                <w:sz w:val="21"/>
                <w:szCs w:val="21"/>
                <w:lang w:val="en-US" w:eastAsia="zh-CN"/>
              </w:rPr>
              <w:t>SEBS</w:t>
            </w:r>
            <w:r w:rsidRPr="00936D15">
              <w:rPr>
                <w:rFonts w:ascii="Times New Roman" w:eastAsia="宋体"/>
                <w:sz w:val="21"/>
                <w:szCs w:val="21"/>
                <w:lang w:val="en-US" w:eastAsia="zh-CN"/>
              </w:rPr>
              <w:t>是以聚苯乙烯为末端段，以聚丁二烯加氢得到的乙烯</w:t>
            </w:r>
            <w:r w:rsidRPr="00936D15">
              <w:rPr>
                <w:rFonts w:ascii="Times New Roman" w:eastAsia="宋体"/>
                <w:sz w:val="21"/>
                <w:szCs w:val="21"/>
                <w:lang w:val="en-US" w:eastAsia="zh-CN"/>
              </w:rPr>
              <w:t>-</w:t>
            </w:r>
            <w:r w:rsidRPr="00936D15">
              <w:rPr>
                <w:rFonts w:ascii="Times New Roman" w:eastAsia="宋体"/>
                <w:sz w:val="21"/>
                <w:szCs w:val="21"/>
                <w:lang w:val="en-US" w:eastAsia="zh-CN"/>
              </w:rPr>
              <w:t>丁烯共聚物为中间弹性嵌段的线性三嵌共聚物。</w:t>
            </w:r>
            <w:r w:rsidRPr="00936D15">
              <w:rPr>
                <w:rFonts w:ascii="Times New Roman" w:eastAsia="宋体"/>
                <w:sz w:val="21"/>
                <w:szCs w:val="21"/>
                <w:lang w:val="en-US" w:eastAsia="zh-CN"/>
              </w:rPr>
              <w:t>SEBS</w:t>
            </w:r>
            <w:r w:rsidRPr="00936D15">
              <w:rPr>
                <w:rFonts w:ascii="Times New Roman" w:eastAsia="宋体"/>
                <w:sz w:val="21"/>
                <w:szCs w:val="21"/>
                <w:lang w:val="en-US" w:eastAsia="zh-CN"/>
              </w:rPr>
              <w:t>不含不饱和双键，因此具有良好的稳定性和耐老化性。</w:t>
            </w:r>
            <w:r w:rsidRPr="00936D15">
              <w:rPr>
                <w:rFonts w:ascii="Times New Roman" w:eastAsia="宋体"/>
                <w:sz w:val="21"/>
                <w:szCs w:val="21"/>
                <w:lang w:val="en-US" w:eastAsia="zh-CN"/>
              </w:rPr>
              <w:t>SEBS</w:t>
            </w:r>
            <w:r w:rsidRPr="00936D15">
              <w:rPr>
                <w:rFonts w:ascii="Times New Roman" w:eastAsia="宋体"/>
                <w:sz w:val="21"/>
                <w:szCs w:val="21"/>
                <w:lang w:val="en-US" w:eastAsia="zh-CN"/>
              </w:rPr>
              <w:t>具有优异的耐老化性能，既具有可塑性，又具有高弹性，无需硫化即可加工使用，边角料可重使用，广泛用于生产高档弹性体、塑料改性、胶粘剂、润滑油增粘剂、电线电缆的填充料和护套料等。熔融温度：</w:t>
            </w:r>
            <w:r w:rsidRPr="00936D15">
              <w:rPr>
                <w:rFonts w:ascii="Times New Roman" w:eastAsia="宋体"/>
                <w:sz w:val="21"/>
                <w:szCs w:val="21"/>
                <w:lang w:val="en-US" w:eastAsia="zh-CN"/>
              </w:rPr>
              <w:t>165</w:t>
            </w:r>
            <w:r w:rsidRPr="005B2A5D">
              <w:rPr>
                <w:rFonts w:ascii="宋体" w:eastAsia="宋体" w:hAnsi="宋体" w:cs="宋体" w:hint="eastAsia"/>
                <w:sz w:val="21"/>
                <w:szCs w:val="21"/>
                <w:lang w:val="en-US" w:eastAsia="zh-CN"/>
              </w:rPr>
              <w:t>℃</w:t>
            </w:r>
            <w:r w:rsidRPr="00936D15">
              <w:rPr>
                <w:rFonts w:ascii="Times New Roman" w:eastAsia="宋体"/>
                <w:sz w:val="21"/>
                <w:szCs w:val="21"/>
                <w:lang w:val="en-US" w:eastAsia="zh-CN"/>
              </w:rPr>
              <w:t>，分解温度：</w:t>
            </w:r>
            <w:r w:rsidRPr="00936D15">
              <w:rPr>
                <w:rFonts w:ascii="Times New Roman" w:eastAsia="宋体"/>
                <w:sz w:val="21"/>
                <w:szCs w:val="21"/>
                <w:lang w:val="en-US" w:eastAsia="zh-CN"/>
              </w:rPr>
              <w:t xml:space="preserve">&gt;270 </w:t>
            </w:r>
            <w:r w:rsidRPr="005B2A5D">
              <w:rPr>
                <w:rFonts w:ascii="宋体" w:eastAsia="宋体" w:hAnsi="宋体" w:cs="宋体" w:hint="eastAsia"/>
                <w:sz w:val="21"/>
                <w:szCs w:val="21"/>
                <w:lang w:val="en-US" w:eastAsia="zh-CN"/>
              </w:rPr>
              <w:t>℃</w:t>
            </w:r>
          </w:p>
        </w:tc>
        <w:tc>
          <w:tcPr>
            <w:tcW w:w="897" w:type="pct"/>
            <w:tcBorders>
              <w:left w:val="single" w:sz="4" w:space="0" w:color="auto"/>
              <w:righ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可燃</w:t>
            </w:r>
          </w:p>
        </w:tc>
        <w:tc>
          <w:tcPr>
            <w:tcW w:w="625" w:type="pct"/>
            <w:tcBorders>
              <w:lef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无毒</w:t>
            </w:r>
          </w:p>
        </w:tc>
      </w:tr>
      <w:tr w:rsidR="00900989" w:rsidRPr="00936D15" w:rsidTr="00900989">
        <w:trPr>
          <w:trHeight w:val="570"/>
          <w:jc w:val="center"/>
        </w:trPr>
        <w:tc>
          <w:tcPr>
            <w:tcW w:w="466" w:type="pct"/>
            <w:tcBorders>
              <w:left w:val="nil"/>
              <w:bottom w:val="single" w:sz="12" w:space="0" w:color="auto"/>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lang w:val="en-US" w:eastAsia="zh-CN"/>
              </w:rPr>
              <w:t>7</w:t>
            </w:r>
          </w:p>
        </w:tc>
        <w:tc>
          <w:tcPr>
            <w:tcW w:w="967" w:type="pct"/>
            <w:tcBorders>
              <w:bottom w:val="single" w:sz="12" w:space="0" w:color="auto"/>
            </w:tcBorders>
            <w:vAlign w:val="center"/>
          </w:tcPr>
          <w:p w:rsidR="00900989" w:rsidRPr="00936D15" w:rsidRDefault="00900989" w:rsidP="00370B75">
            <w:pPr>
              <w:pStyle w:val="af7"/>
              <w:rPr>
                <w:rFonts w:ascii="Times New Roman" w:eastAsia="宋体"/>
                <w:sz w:val="21"/>
                <w:szCs w:val="21"/>
                <w:lang w:val="en-US" w:eastAsia="zh-CN"/>
              </w:rPr>
            </w:pPr>
            <w:r w:rsidRPr="00936D15">
              <w:rPr>
                <w:rFonts w:ascii="Times New Roman" w:eastAsia="宋体"/>
                <w:sz w:val="21"/>
                <w:szCs w:val="21"/>
              </w:rPr>
              <w:t>EPDM</w:t>
            </w:r>
            <w:r w:rsidRPr="00936D15">
              <w:rPr>
                <w:rFonts w:ascii="Times New Roman" w:eastAsia="宋体"/>
                <w:sz w:val="21"/>
                <w:szCs w:val="21"/>
                <w:lang w:eastAsia="zh-CN"/>
              </w:rPr>
              <w:t>（三元乙丙混炼胶）</w:t>
            </w:r>
          </w:p>
        </w:tc>
        <w:tc>
          <w:tcPr>
            <w:tcW w:w="2045" w:type="pct"/>
            <w:tcBorders>
              <w:bottom w:val="single" w:sz="12" w:space="0" w:color="auto"/>
              <w:right w:val="single" w:sz="4" w:space="0" w:color="auto"/>
            </w:tcBorders>
            <w:vAlign w:val="center"/>
          </w:tcPr>
          <w:p w:rsidR="00900989" w:rsidRPr="00936D15" w:rsidRDefault="00900989" w:rsidP="00577B2C">
            <w:pPr>
              <w:pStyle w:val="af7"/>
              <w:jc w:val="left"/>
              <w:rPr>
                <w:rFonts w:ascii="Times New Roman" w:eastAsia="宋体"/>
                <w:sz w:val="21"/>
                <w:szCs w:val="21"/>
                <w:lang w:val="en-US" w:eastAsia="zh-CN"/>
              </w:rPr>
            </w:pPr>
            <w:r w:rsidRPr="00936D15">
              <w:rPr>
                <w:rFonts w:ascii="Times New Roman" w:eastAsia="宋体"/>
                <w:sz w:val="21"/>
                <w:szCs w:val="21"/>
                <w:lang w:val="en-US"/>
              </w:rPr>
              <w:t>三元乙丙橡胶是乙烯、丙烯和少量的非共轭二烯烃的共聚物，是乙丙橡胶的一种</w:t>
            </w:r>
            <w:r w:rsidRPr="00936D15">
              <w:rPr>
                <w:rFonts w:ascii="Times New Roman" w:eastAsia="宋体"/>
                <w:sz w:val="21"/>
                <w:szCs w:val="21"/>
                <w:lang w:val="en-US" w:eastAsia="zh-CN"/>
              </w:rPr>
              <w:t>，本项目使用的为三元乙丙混炼胶，</w:t>
            </w:r>
            <w:r w:rsidR="00577B2C" w:rsidRPr="00936D15">
              <w:rPr>
                <w:rFonts w:ascii="Times New Roman" w:eastAsia="宋体"/>
                <w:sz w:val="21"/>
                <w:szCs w:val="21"/>
                <w:lang w:val="en-US" w:eastAsia="zh-CN"/>
              </w:rPr>
              <w:t>是以</w:t>
            </w:r>
            <w:r w:rsidR="00577B2C" w:rsidRPr="00936D15">
              <w:rPr>
                <w:rFonts w:ascii="Times New Roman" w:eastAsia="宋体"/>
                <w:sz w:val="21"/>
                <w:szCs w:val="21"/>
                <w:lang w:val="en-US"/>
              </w:rPr>
              <w:t>三元乙丙橡胶生胶为原料，加入氧化锌、炭黑、石蜡油、硫磺和促进剂</w:t>
            </w:r>
            <w:r w:rsidR="00577B2C" w:rsidRPr="00936D15">
              <w:rPr>
                <w:rFonts w:ascii="Times New Roman" w:eastAsia="宋体"/>
                <w:sz w:val="21"/>
                <w:szCs w:val="21"/>
                <w:lang w:val="en-US"/>
              </w:rPr>
              <w:t>M</w:t>
            </w:r>
            <w:r w:rsidR="00577B2C" w:rsidRPr="00936D15">
              <w:rPr>
                <w:rFonts w:ascii="Times New Roman" w:eastAsia="宋体"/>
                <w:sz w:val="21"/>
                <w:szCs w:val="21"/>
                <w:lang w:val="en-US"/>
              </w:rPr>
              <w:t>（</w:t>
            </w:r>
            <w:r w:rsidR="00577B2C" w:rsidRPr="00936D15">
              <w:rPr>
                <w:rFonts w:ascii="Times New Roman" w:eastAsia="宋体"/>
                <w:sz w:val="21"/>
                <w:szCs w:val="21"/>
                <w:lang w:val="en-US"/>
              </w:rPr>
              <w:t>2-</w:t>
            </w:r>
            <w:r w:rsidR="00577B2C" w:rsidRPr="00936D15">
              <w:rPr>
                <w:rFonts w:ascii="Times New Roman" w:eastAsia="宋体"/>
                <w:sz w:val="21"/>
                <w:szCs w:val="21"/>
                <w:lang w:val="en-US"/>
              </w:rPr>
              <w:t>巯醇基苯并噻唑）混炼而成</w:t>
            </w:r>
            <w:r w:rsidRPr="00936D15">
              <w:rPr>
                <w:rFonts w:ascii="Times New Roman" w:eastAsia="宋体"/>
                <w:sz w:val="21"/>
                <w:szCs w:val="21"/>
                <w:lang w:val="en-US" w:eastAsia="zh-CN"/>
              </w:rPr>
              <w:t>。三元乙丙混炼胶（</w:t>
            </w:r>
            <w:r w:rsidRPr="00936D15">
              <w:rPr>
                <w:rFonts w:ascii="Times New Roman" w:eastAsia="宋体"/>
                <w:sz w:val="21"/>
                <w:szCs w:val="21"/>
                <w:lang w:val="en-US" w:eastAsia="zh-CN"/>
              </w:rPr>
              <w:t>EPDM</w:t>
            </w:r>
            <w:r w:rsidRPr="00936D15">
              <w:rPr>
                <w:rFonts w:ascii="Times New Roman" w:eastAsia="宋体"/>
                <w:sz w:val="21"/>
                <w:szCs w:val="21"/>
                <w:lang w:val="en-US" w:eastAsia="zh-CN"/>
              </w:rPr>
              <w:t>混炼胶）是制造橡胶制品的坯料，即半成品，故混炼胶的胶态分散质量直接关系到成品的质量，同时混炼胶的黏弹性、流变性则直接影响压延、压出等加工工艺性。三元乙丙混炼胶主要应用于工业杂件（密封件、油封、</w:t>
            </w:r>
            <w:r w:rsidRPr="00936D15">
              <w:rPr>
                <w:rFonts w:ascii="Times New Roman" w:eastAsia="宋体"/>
                <w:sz w:val="21"/>
                <w:szCs w:val="21"/>
                <w:lang w:val="en-US" w:eastAsia="zh-CN"/>
              </w:rPr>
              <w:t>O</w:t>
            </w:r>
            <w:r w:rsidRPr="00936D15">
              <w:rPr>
                <w:rFonts w:ascii="Times New Roman" w:eastAsia="宋体"/>
                <w:sz w:val="21"/>
                <w:szCs w:val="21"/>
                <w:lang w:val="en-US" w:eastAsia="zh-CN"/>
              </w:rPr>
              <w:t>型垫圈、辊筒、绝缘管材）。</w:t>
            </w:r>
          </w:p>
        </w:tc>
        <w:tc>
          <w:tcPr>
            <w:tcW w:w="897" w:type="pct"/>
            <w:tcBorders>
              <w:left w:val="single" w:sz="4" w:space="0" w:color="auto"/>
              <w:bottom w:val="single" w:sz="12" w:space="0" w:color="auto"/>
              <w:right w:val="single" w:sz="4"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可燃</w:t>
            </w:r>
          </w:p>
        </w:tc>
        <w:tc>
          <w:tcPr>
            <w:tcW w:w="625" w:type="pct"/>
            <w:tcBorders>
              <w:left w:val="single" w:sz="4" w:space="0" w:color="auto"/>
              <w:bottom w:val="single" w:sz="12" w:space="0" w:color="auto"/>
            </w:tcBorders>
            <w:vAlign w:val="center"/>
          </w:tcPr>
          <w:p w:rsidR="00900989" w:rsidRPr="00936D15" w:rsidRDefault="00577B2C" w:rsidP="00F81EC0">
            <w:pPr>
              <w:pStyle w:val="af7"/>
              <w:rPr>
                <w:rFonts w:ascii="Times New Roman" w:eastAsia="宋体"/>
                <w:sz w:val="21"/>
                <w:szCs w:val="21"/>
                <w:lang w:val="en-US" w:eastAsia="zh-CN"/>
              </w:rPr>
            </w:pPr>
            <w:r w:rsidRPr="00936D15">
              <w:rPr>
                <w:rFonts w:ascii="Times New Roman" w:eastAsia="宋体"/>
                <w:sz w:val="21"/>
                <w:szCs w:val="21"/>
                <w:lang w:val="en-US" w:eastAsia="zh-CN"/>
              </w:rPr>
              <w:t>低毒</w:t>
            </w:r>
          </w:p>
        </w:tc>
      </w:tr>
    </w:tbl>
    <w:p w:rsidR="00CF1816" w:rsidRPr="00936D15" w:rsidRDefault="00CF1816" w:rsidP="00CF1816">
      <w:pPr>
        <w:widowControl/>
        <w:spacing w:line="240" w:lineRule="auto"/>
        <w:jc w:val="left"/>
        <w:rPr>
          <w:rFonts w:ascii="Times New Roman" w:eastAsia="宋体"/>
          <w:b/>
        </w:rPr>
      </w:pPr>
    </w:p>
    <w:p w:rsidR="00900989" w:rsidRPr="00936D15" w:rsidRDefault="00900989" w:rsidP="00CF1816">
      <w:pPr>
        <w:widowControl/>
        <w:spacing w:line="240" w:lineRule="auto"/>
        <w:jc w:val="left"/>
        <w:rPr>
          <w:rFonts w:ascii="Times New Roman" w:eastAsia="宋体"/>
          <w:b/>
        </w:rPr>
      </w:pPr>
    </w:p>
    <w:p w:rsidR="00900989" w:rsidRPr="00936D15" w:rsidRDefault="00900989" w:rsidP="00CF1816">
      <w:pPr>
        <w:widowControl/>
        <w:spacing w:line="240" w:lineRule="auto"/>
        <w:jc w:val="left"/>
        <w:rPr>
          <w:rFonts w:ascii="Times New Roman" w:eastAsia="宋体"/>
          <w:b/>
        </w:rPr>
      </w:pPr>
    </w:p>
    <w:p w:rsidR="00900989" w:rsidRPr="00936D15" w:rsidRDefault="00900989" w:rsidP="00CF1816">
      <w:pPr>
        <w:widowControl/>
        <w:spacing w:line="240" w:lineRule="auto"/>
        <w:jc w:val="left"/>
        <w:rPr>
          <w:rFonts w:ascii="Times New Roman" w:eastAsia="宋体"/>
          <w:b/>
        </w:rPr>
        <w:sectPr w:rsidR="00900989" w:rsidRPr="00936D15" w:rsidSect="005A5AEE">
          <w:pgSz w:w="16838" w:h="11906" w:orient="landscape"/>
          <w:pgMar w:top="1418" w:right="1418" w:bottom="1418" w:left="1418" w:header="851" w:footer="992" w:gutter="0"/>
          <w:pgNumType w:fmt="numberInDash"/>
          <w:cols w:space="720"/>
          <w:docGrid w:linePitch="312"/>
        </w:sectPr>
      </w:pPr>
    </w:p>
    <w:p w:rsidR="004C64E8" w:rsidRPr="00936D15" w:rsidRDefault="00ED2136" w:rsidP="004C64E8">
      <w:pPr>
        <w:pStyle w:val="4"/>
        <w:rPr>
          <w:rFonts w:ascii="Times New Roman" w:eastAsia="宋体" w:hAnsi="Times New Roman"/>
        </w:rPr>
      </w:pPr>
      <w:r w:rsidRPr="00936D15">
        <w:rPr>
          <w:rFonts w:ascii="Times New Roman" w:eastAsia="宋体" w:hAnsi="Times New Roman"/>
        </w:rPr>
        <w:lastRenderedPageBreak/>
        <w:t>拟建项目物料平衡</w:t>
      </w:r>
    </w:p>
    <w:p w:rsidR="0093495D" w:rsidRDefault="0093495D" w:rsidP="0093495D">
      <w:pPr>
        <w:spacing w:line="360" w:lineRule="auto"/>
        <w:ind w:firstLineChars="200" w:firstLine="560"/>
        <w:jc w:val="left"/>
        <w:rPr>
          <w:rFonts w:ascii="Times New Roman" w:eastAsia="宋体"/>
          <w:color w:val="000000"/>
        </w:rPr>
      </w:pPr>
      <w:r w:rsidRPr="00936D15">
        <w:rPr>
          <w:rFonts w:ascii="Times New Roman" w:eastAsia="宋体"/>
          <w:color w:val="000000"/>
        </w:rPr>
        <w:t>1</w:t>
      </w:r>
      <w:r w:rsidRPr="00936D15">
        <w:rPr>
          <w:rFonts w:ascii="Times New Roman" w:eastAsia="宋体"/>
          <w:color w:val="000000"/>
        </w:rPr>
        <w:t>、</w:t>
      </w:r>
      <w:r w:rsidR="00F50A6E">
        <w:rPr>
          <w:rFonts w:ascii="Times New Roman" w:eastAsia="宋体" w:hint="eastAsia"/>
          <w:color w:val="000000"/>
        </w:rPr>
        <w:t>一期项目</w:t>
      </w:r>
      <w:r w:rsidRPr="00936D15">
        <w:rPr>
          <w:rFonts w:ascii="Times New Roman" w:eastAsia="宋体"/>
          <w:color w:val="000000"/>
        </w:rPr>
        <w:t>物料平衡</w:t>
      </w:r>
      <w:r w:rsidR="00F50A6E">
        <w:rPr>
          <w:rFonts w:ascii="Times New Roman" w:eastAsia="宋体" w:hint="eastAsia"/>
          <w:color w:val="000000"/>
        </w:rPr>
        <w:t>（建成后全厂）</w:t>
      </w:r>
    </w:p>
    <w:p w:rsidR="00F50A6E" w:rsidRPr="00F50A6E" w:rsidRDefault="00F50A6E" w:rsidP="0093495D">
      <w:pPr>
        <w:spacing w:line="360" w:lineRule="auto"/>
        <w:ind w:firstLineChars="200" w:firstLine="560"/>
        <w:jc w:val="left"/>
        <w:rPr>
          <w:rFonts w:ascii="Times New Roman" w:eastAsia="宋体"/>
          <w:color w:val="000000"/>
        </w:rPr>
      </w:pPr>
      <w:r>
        <w:rPr>
          <w:rFonts w:ascii="Times New Roman" w:eastAsia="宋体" w:hint="eastAsia"/>
          <w:color w:val="000000"/>
        </w:rPr>
        <w:t>（</w:t>
      </w:r>
      <w:r>
        <w:rPr>
          <w:rFonts w:ascii="Times New Roman" w:eastAsia="宋体" w:hint="eastAsia"/>
          <w:color w:val="000000"/>
        </w:rPr>
        <w:t>1</w:t>
      </w:r>
      <w:r>
        <w:rPr>
          <w:rFonts w:ascii="Times New Roman" w:eastAsia="宋体" w:hint="eastAsia"/>
          <w:color w:val="000000"/>
        </w:rPr>
        <w:t>）橡胶制品</w:t>
      </w:r>
    </w:p>
    <w:p w:rsidR="0093495D" w:rsidRPr="00936D15" w:rsidRDefault="0093495D" w:rsidP="0093495D">
      <w:pPr>
        <w:spacing w:line="240" w:lineRule="auto"/>
        <w:ind w:firstLineChars="200" w:firstLine="562"/>
        <w:jc w:val="center"/>
        <w:rPr>
          <w:rFonts w:ascii="Times New Roman" w:eastAsia="宋体"/>
          <w:b/>
          <w:color w:val="000000"/>
          <w:szCs w:val="28"/>
        </w:rPr>
      </w:pPr>
      <w:r w:rsidRPr="00936D15">
        <w:rPr>
          <w:rFonts w:ascii="Times New Roman" w:eastAsia="宋体"/>
          <w:b/>
          <w:color w:val="000000"/>
          <w:szCs w:val="28"/>
        </w:rPr>
        <w:t>表</w:t>
      </w:r>
      <w:r w:rsidRPr="00936D15">
        <w:rPr>
          <w:rFonts w:ascii="Times New Roman" w:eastAsia="宋体"/>
          <w:b/>
          <w:color w:val="000000"/>
          <w:szCs w:val="28"/>
        </w:rPr>
        <w:t>4.2-</w:t>
      </w:r>
      <w:r w:rsidR="000958F8">
        <w:rPr>
          <w:rFonts w:ascii="Times New Roman" w:eastAsia="宋体" w:hint="eastAsia"/>
          <w:b/>
          <w:color w:val="000000"/>
          <w:szCs w:val="28"/>
        </w:rPr>
        <w:t>6</w:t>
      </w:r>
      <w:r w:rsidRPr="00936D15">
        <w:rPr>
          <w:rFonts w:ascii="Times New Roman" w:eastAsia="宋体"/>
          <w:b/>
          <w:color w:val="000000"/>
          <w:szCs w:val="28"/>
        </w:rPr>
        <w:t xml:space="preserve"> </w:t>
      </w:r>
      <w:r w:rsidRPr="00936D15">
        <w:rPr>
          <w:rFonts w:ascii="Times New Roman" w:eastAsia="宋体"/>
          <w:b/>
          <w:color w:val="000000"/>
          <w:szCs w:val="28"/>
        </w:rPr>
        <w:t>橡胶零件物料平衡表</w:t>
      </w:r>
      <w:r w:rsidR="00FB187C">
        <w:rPr>
          <w:rFonts w:ascii="Times New Roman" w:eastAsia="宋体" w:hint="eastAsia"/>
          <w:b/>
          <w:color w:val="000000"/>
          <w:szCs w:val="28"/>
        </w:rPr>
        <w:t>（一期）</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53"/>
        <w:gridCol w:w="2108"/>
        <w:gridCol w:w="1328"/>
        <w:gridCol w:w="516"/>
        <w:gridCol w:w="1395"/>
        <w:gridCol w:w="1722"/>
        <w:gridCol w:w="1664"/>
      </w:tblGrid>
      <w:tr w:rsidR="0093495D" w:rsidRPr="00936D15" w:rsidTr="0093495D">
        <w:trPr>
          <w:trHeight w:val="50"/>
        </w:trPr>
        <w:tc>
          <w:tcPr>
            <w:tcW w:w="298" w:type="pct"/>
            <w:vMerge w:val="restart"/>
            <w:tcBorders>
              <w:right w:val="single" w:sz="4" w:space="0" w:color="auto"/>
            </w:tcBorders>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1850" w:type="pct"/>
            <w:gridSpan w:val="2"/>
            <w:tcBorders>
              <w:left w:val="single" w:sz="4" w:space="0" w:color="auto"/>
              <w:bottom w:val="single" w:sz="4" w:space="0" w:color="auto"/>
            </w:tcBorders>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输入方（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c>
          <w:tcPr>
            <w:tcW w:w="278" w:type="pct"/>
            <w:vMerge w:val="restart"/>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2574" w:type="pct"/>
            <w:gridSpan w:val="3"/>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产出方（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r>
      <w:tr w:rsidR="0093495D" w:rsidRPr="00936D15" w:rsidTr="00AA66B7">
        <w:trPr>
          <w:trHeight w:val="65"/>
        </w:trPr>
        <w:tc>
          <w:tcPr>
            <w:tcW w:w="298" w:type="pct"/>
            <w:vMerge/>
            <w:tcBorders>
              <w:right w:val="single" w:sz="4" w:space="0" w:color="auto"/>
            </w:tcBorders>
            <w:vAlign w:val="center"/>
          </w:tcPr>
          <w:p w:rsidR="0093495D" w:rsidRPr="00936D15" w:rsidRDefault="0093495D" w:rsidP="0093495D">
            <w:pPr>
              <w:widowControl/>
              <w:spacing w:line="240" w:lineRule="exact"/>
              <w:jc w:val="left"/>
              <w:rPr>
                <w:rFonts w:ascii="Times New Roman" w:eastAsia="宋体"/>
                <w:b/>
                <w:bCs/>
                <w:color w:val="000000"/>
                <w:kern w:val="0"/>
                <w:sz w:val="18"/>
                <w:szCs w:val="18"/>
              </w:rPr>
            </w:pPr>
          </w:p>
        </w:tc>
        <w:tc>
          <w:tcPr>
            <w:tcW w:w="1135" w:type="pct"/>
            <w:tcBorders>
              <w:top w:val="single" w:sz="4" w:space="0" w:color="auto"/>
              <w:left w:val="single" w:sz="4" w:space="0" w:color="auto"/>
            </w:tcBorders>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715" w:type="pct"/>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c>
          <w:tcPr>
            <w:tcW w:w="278" w:type="pct"/>
            <w:vMerge/>
            <w:vAlign w:val="center"/>
          </w:tcPr>
          <w:p w:rsidR="0093495D" w:rsidRPr="00936D15" w:rsidRDefault="0093495D" w:rsidP="0093495D">
            <w:pPr>
              <w:widowControl/>
              <w:spacing w:line="240" w:lineRule="exact"/>
              <w:jc w:val="left"/>
              <w:rPr>
                <w:rFonts w:ascii="Times New Roman" w:eastAsia="宋体"/>
                <w:b/>
                <w:bCs/>
                <w:color w:val="000000"/>
                <w:kern w:val="0"/>
                <w:sz w:val="18"/>
                <w:szCs w:val="18"/>
              </w:rPr>
            </w:pPr>
          </w:p>
        </w:tc>
        <w:tc>
          <w:tcPr>
            <w:tcW w:w="1678" w:type="pct"/>
            <w:gridSpan w:val="2"/>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896" w:type="pct"/>
            <w:shd w:val="clear" w:color="auto" w:fill="auto"/>
            <w:vAlign w:val="center"/>
          </w:tcPr>
          <w:p w:rsidR="0093495D" w:rsidRPr="00936D15" w:rsidRDefault="0093495D" w:rsidP="0093495D">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r>
      <w:tr w:rsidR="0093495D" w:rsidRPr="00936D15" w:rsidTr="00AA66B7">
        <w:trPr>
          <w:trHeight w:val="285"/>
        </w:trPr>
        <w:tc>
          <w:tcPr>
            <w:tcW w:w="298" w:type="pct"/>
            <w:tcBorders>
              <w:right w:val="single" w:sz="4" w:space="0" w:color="auto"/>
            </w:tcBorders>
            <w:shd w:val="clear" w:color="auto" w:fill="auto"/>
            <w:vAlign w:val="center"/>
          </w:tcPr>
          <w:p w:rsidR="0093495D" w:rsidRPr="00936D15" w:rsidRDefault="0093495D" w:rsidP="0093495D">
            <w:pPr>
              <w:jc w:val="center"/>
              <w:rPr>
                <w:rFonts w:ascii="Times New Roman" w:eastAsia="宋体"/>
                <w:sz w:val="18"/>
                <w:szCs w:val="18"/>
              </w:rPr>
            </w:pPr>
            <w:r w:rsidRPr="00936D15">
              <w:rPr>
                <w:rFonts w:ascii="Times New Roman" w:eastAsia="宋体"/>
                <w:sz w:val="18"/>
                <w:szCs w:val="18"/>
              </w:rPr>
              <w:t>1</w:t>
            </w:r>
          </w:p>
        </w:tc>
        <w:tc>
          <w:tcPr>
            <w:tcW w:w="1135" w:type="pct"/>
            <w:tcBorders>
              <w:left w:val="single" w:sz="4" w:space="0" w:color="auto"/>
            </w:tcBorders>
            <w:shd w:val="clear" w:color="auto" w:fill="auto"/>
            <w:vAlign w:val="center"/>
          </w:tcPr>
          <w:p w:rsidR="0093495D" w:rsidRPr="00936D15" w:rsidRDefault="0093495D" w:rsidP="0093495D">
            <w:pPr>
              <w:jc w:val="center"/>
              <w:rPr>
                <w:rFonts w:ascii="Times New Roman" w:eastAsia="宋体"/>
                <w:sz w:val="18"/>
                <w:szCs w:val="18"/>
              </w:rPr>
            </w:pPr>
            <w:r w:rsidRPr="00936D15">
              <w:rPr>
                <w:rFonts w:ascii="Times New Roman" w:eastAsia="宋体"/>
                <w:sz w:val="18"/>
                <w:szCs w:val="18"/>
              </w:rPr>
              <w:t>半成品橡胶</w:t>
            </w:r>
          </w:p>
        </w:tc>
        <w:tc>
          <w:tcPr>
            <w:tcW w:w="715" w:type="pct"/>
            <w:shd w:val="clear" w:color="auto" w:fill="auto"/>
            <w:vAlign w:val="center"/>
          </w:tcPr>
          <w:p w:rsidR="0093495D" w:rsidRPr="00936D15" w:rsidRDefault="00026823" w:rsidP="0093495D">
            <w:pPr>
              <w:jc w:val="center"/>
              <w:rPr>
                <w:rFonts w:ascii="Times New Roman" w:eastAsia="宋体"/>
                <w:color w:val="000000"/>
                <w:sz w:val="18"/>
                <w:szCs w:val="18"/>
              </w:rPr>
            </w:pPr>
            <w:r>
              <w:rPr>
                <w:rFonts w:ascii="Times New Roman" w:eastAsia="宋体" w:hint="eastAsia"/>
                <w:color w:val="000000"/>
                <w:sz w:val="18"/>
                <w:szCs w:val="18"/>
              </w:rPr>
              <w:t>900</w:t>
            </w:r>
          </w:p>
        </w:tc>
        <w:tc>
          <w:tcPr>
            <w:tcW w:w="278" w:type="pct"/>
            <w:tcBorders>
              <w:bottom w:val="single" w:sz="4" w:space="0" w:color="auto"/>
            </w:tcBorders>
            <w:shd w:val="clear" w:color="auto" w:fill="auto"/>
            <w:vAlign w:val="center"/>
          </w:tcPr>
          <w:p w:rsidR="0093495D" w:rsidRPr="00936D15" w:rsidRDefault="0093495D" w:rsidP="0093495D">
            <w:pPr>
              <w:spacing w:line="240" w:lineRule="exact"/>
              <w:jc w:val="center"/>
              <w:rPr>
                <w:rFonts w:ascii="Times New Roman" w:eastAsia="宋体"/>
                <w:kern w:val="0"/>
                <w:sz w:val="18"/>
                <w:szCs w:val="18"/>
              </w:rPr>
            </w:pPr>
            <w:r w:rsidRPr="00936D15">
              <w:rPr>
                <w:rFonts w:ascii="Times New Roman" w:eastAsia="宋体"/>
                <w:kern w:val="0"/>
                <w:sz w:val="18"/>
                <w:szCs w:val="18"/>
              </w:rPr>
              <w:t>1</w:t>
            </w:r>
          </w:p>
        </w:tc>
        <w:tc>
          <w:tcPr>
            <w:tcW w:w="1678" w:type="pct"/>
            <w:gridSpan w:val="2"/>
            <w:shd w:val="clear" w:color="auto" w:fill="auto"/>
            <w:vAlign w:val="center"/>
          </w:tcPr>
          <w:p w:rsidR="0093495D" w:rsidRPr="00936D15" w:rsidRDefault="0093495D"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产品：橡胶零件</w:t>
            </w:r>
          </w:p>
        </w:tc>
        <w:tc>
          <w:tcPr>
            <w:tcW w:w="896" w:type="pct"/>
            <w:shd w:val="clear" w:color="auto" w:fill="auto"/>
            <w:vAlign w:val="center"/>
          </w:tcPr>
          <w:p w:rsidR="0093495D" w:rsidRPr="00936D15" w:rsidRDefault="00026823" w:rsidP="00086A13">
            <w:pPr>
              <w:widowControl/>
              <w:spacing w:line="240" w:lineRule="exact"/>
              <w:jc w:val="center"/>
              <w:rPr>
                <w:rFonts w:ascii="Times New Roman" w:eastAsia="宋体"/>
                <w:kern w:val="0"/>
                <w:sz w:val="18"/>
                <w:szCs w:val="18"/>
              </w:rPr>
            </w:pPr>
            <w:r>
              <w:rPr>
                <w:rFonts w:ascii="Times New Roman" w:eastAsia="宋体" w:hint="eastAsia"/>
                <w:kern w:val="0"/>
                <w:sz w:val="18"/>
                <w:szCs w:val="18"/>
              </w:rPr>
              <w:t>746.5833</w:t>
            </w:r>
          </w:p>
        </w:tc>
      </w:tr>
      <w:tr w:rsidR="00AA66B7" w:rsidRPr="00936D15" w:rsidTr="00AA66B7">
        <w:trPr>
          <w:trHeight w:val="285"/>
        </w:trPr>
        <w:tc>
          <w:tcPr>
            <w:tcW w:w="298" w:type="pct"/>
            <w:vMerge w:val="restart"/>
            <w:tcBorders>
              <w:righ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1135" w:type="pct"/>
            <w:vMerge w:val="restart"/>
            <w:tcBorders>
              <w:lef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715" w:type="pct"/>
            <w:vMerge w:val="restart"/>
            <w:shd w:val="clear" w:color="auto" w:fill="auto"/>
            <w:vAlign w:val="center"/>
          </w:tcPr>
          <w:p w:rsidR="00AA66B7" w:rsidRPr="00936D15" w:rsidRDefault="00AA66B7" w:rsidP="0093495D">
            <w:pPr>
              <w:jc w:val="center"/>
              <w:rPr>
                <w:rFonts w:ascii="Times New Roman" w:eastAsia="宋体"/>
                <w:color w:val="000000"/>
                <w:sz w:val="18"/>
                <w:szCs w:val="18"/>
              </w:rPr>
            </w:pPr>
          </w:p>
        </w:tc>
        <w:tc>
          <w:tcPr>
            <w:tcW w:w="278" w:type="pct"/>
            <w:vMerge w:val="restart"/>
            <w:tcBorders>
              <w:top w:val="single" w:sz="4" w:space="0" w:color="auto"/>
            </w:tcBorders>
            <w:shd w:val="clear" w:color="auto" w:fill="auto"/>
            <w:vAlign w:val="center"/>
          </w:tcPr>
          <w:p w:rsidR="00AA66B7" w:rsidRPr="00936D15" w:rsidRDefault="00AA66B7" w:rsidP="0093495D">
            <w:pPr>
              <w:spacing w:line="240" w:lineRule="exact"/>
              <w:jc w:val="center"/>
              <w:rPr>
                <w:rFonts w:ascii="Times New Roman" w:eastAsia="宋体"/>
                <w:kern w:val="0"/>
                <w:sz w:val="18"/>
                <w:szCs w:val="18"/>
              </w:rPr>
            </w:pPr>
            <w:r w:rsidRPr="00936D15">
              <w:rPr>
                <w:rFonts w:ascii="Times New Roman" w:eastAsia="宋体"/>
                <w:kern w:val="0"/>
                <w:sz w:val="18"/>
                <w:szCs w:val="18"/>
              </w:rPr>
              <w:t>2</w:t>
            </w:r>
          </w:p>
        </w:tc>
        <w:tc>
          <w:tcPr>
            <w:tcW w:w="1678" w:type="pct"/>
            <w:gridSpan w:val="2"/>
            <w:tcBorders>
              <w:bottom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废气</w:t>
            </w:r>
          </w:p>
        </w:tc>
        <w:tc>
          <w:tcPr>
            <w:tcW w:w="896" w:type="pct"/>
            <w:shd w:val="clear" w:color="auto" w:fill="auto"/>
            <w:vAlign w:val="center"/>
          </w:tcPr>
          <w:p w:rsidR="00AA66B7" w:rsidRPr="00936D15" w:rsidRDefault="00F50A6E" w:rsidP="00086A13">
            <w:pPr>
              <w:widowControl/>
              <w:spacing w:line="240" w:lineRule="exact"/>
              <w:jc w:val="center"/>
              <w:rPr>
                <w:rFonts w:ascii="Times New Roman" w:eastAsia="宋体"/>
                <w:kern w:val="0"/>
                <w:sz w:val="18"/>
                <w:szCs w:val="18"/>
              </w:rPr>
            </w:pPr>
            <w:r>
              <w:rPr>
                <w:rFonts w:ascii="Times New Roman" w:eastAsia="宋体" w:hint="eastAsia"/>
                <w:kern w:val="0"/>
                <w:sz w:val="18"/>
                <w:szCs w:val="18"/>
              </w:rPr>
              <w:t>0.4167</w:t>
            </w:r>
          </w:p>
        </w:tc>
      </w:tr>
      <w:tr w:rsidR="00AA66B7" w:rsidRPr="00936D15" w:rsidTr="00AA66B7">
        <w:trPr>
          <w:trHeight w:val="285"/>
        </w:trPr>
        <w:tc>
          <w:tcPr>
            <w:tcW w:w="298" w:type="pct"/>
            <w:vMerge/>
            <w:tcBorders>
              <w:righ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715" w:type="pct"/>
            <w:vMerge/>
            <w:shd w:val="clear" w:color="auto" w:fill="auto"/>
            <w:vAlign w:val="center"/>
          </w:tcPr>
          <w:p w:rsidR="00AA66B7" w:rsidRPr="00936D15" w:rsidRDefault="00AA66B7" w:rsidP="0093495D">
            <w:pPr>
              <w:jc w:val="center"/>
              <w:rPr>
                <w:rFonts w:ascii="Times New Roman" w:eastAsia="宋体"/>
                <w:color w:val="000000"/>
                <w:sz w:val="18"/>
                <w:szCs w:val="18"/>
              </w:rPr>
            </w:pPr>
          </w:p>
        </w:tc>
        <w:tc>
          <w:tcPr>
            <w:tcW w:w="278" w:type="pct"/>
            <w:vMerge/>
            <w:shd w:val="clear" w:color="auto" w:fill="auto"/>
            <w:vAlign w:val="center"/>
          </w:tcPr>
          <w:p w:rsidR="00AA66B7" w:rsidRPr="00936D15" w:rsidRDefault="00AA66B7" w:rsidP="0093495D">
            <w:pPr>
              <w:spacing w:line="240" w:lineRule="exact"/>
              <w:jc w:val="center"/>
              <w:rPr>
                <w:rFonts w:ascii="Times New Roman" w:eastAsia="宋体"/>
                <w:kern w:val="0"/>
                <w:sz w:val="18"/>
                <w:szCs w:val="18"/>
              </w:rPr>
            </w:pPr>
          </w:p>
        </w:tc>
        <w:tc>
          <w:tcPr>
            <w:tcW w:w="751" w:type="pct"/>
            <w:vMerge w:val="restart"/>
            <w:tcBorders>
              <w:right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其中</w:t>
            </w:r>
          </w:p>
        </w:tc>
        <w:tc>
          <w:tcPr>
            <w:tcW w:w="927" w:type="pct"/>
            <w:tcBorders>
              <w:left w:val="single" w:sz="4" w:space="0" w:color="auto"/>
              <w:bottom w:val="single" w:sz="4" w:space="0" w:color="auto"/>
            </w:tcBorders>
            <w:shd w:val="clear" w:color="auto" w:fill="auto"/>
            <w:vAlign w:val="center"/>
          </w:tcPr>
          <w:p w:rsidR="00AA66B7" w:rsidRPr="00936D15" w:rsidRDefault="00AA66B7" w:rsidP="0093495D">
            <w:pPr>
              <w:spacing w:line="240" w:lineRule="exact"/>
              <w:jc w:val="center"/>
              <w:rPr>
                <w:rFonts w:ascii="Times New Roman" w:eastAsia="宋体"/>
                <w:kern w:val="0"/>
                <w:sz w:val="18"/>
                <w:szCs w:val="18"/>
              </w:rPr>
            </w:pPr>
            <w:r w:rsidRPr="00936D15">
              <w:rPr>
                <w:rFonts w:ascii="Times New Roman" w:eastAsia="宋体"/>
                <w:kern w:val="0"/>
                <w:sz w:val="18"/>
                <w:szCs w:val="18"/>
              </w:rPr>
              <w:t>G1</w:t>
            </w:r>
            <w:r w:rsidRPr="00936D15">
              <w:rPr>
                <w:rFonts w:ascii="Times New Roman" w:eastAsia="宋体"/>
                <w:kern w:val="0"/>
                <w:sz w:val="18"/>
                <w:szCs w:val="18"/>
              </w:rPr>
              <w:t>注压废气</w:t>
            </w:r>
          </w:p>
        </w:tc>
        <w:tc>
          <w:tcPr>
            <w:tcW w:w="896" w:type="pct"/>
            <w:shd w:val="clear" w:color="auto" w:fill="auto"/>
            <w:vAlign w:val="center"/>
          </w:tcPr>
          <w:p w:rsidR="00AA66B7"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0.144</w:t>
            </w:r>
          </w:p>
          <w:p w:rsidR="00AA66B7" w:rsidRPr="00936D15" w:rsidRDefault="00AA66B7" w:rsidP="00DE7AC5">
            <w:pPr>
              <w:widowControl/>
              <w:spacing w:line="240" w:lineRule="exact"/>
              <w:jc w:val="center"/>
              <w:rPr>
                <w:rFonts w:ascii="Times New Roman" w:eastAsia="宋体"/>
                <w:kern w:val="0"/>
                <w:sz w:val="18"/>
                <w:szCs w:val="18"/>
              </w:rPr>
            </w:pPr>
            <w:r w:rsidRPr="00936D15">
              <w:rPr>
                <w:rFonts w:ascii="Times New Roman" w:eastAsia="宋体"/>
                <w:kern w:val="0"/>
                <w:sz w:val="18"/>
                <w:szCs w:val="18"/>
              </w:rPr>
              <w:t>（非甲烷总烃：</w:t>
            </w:r>
          </w:p>
          <w:p w:rsidR="00AA66B7" w:rsidRPr="00936D15" w:rsidRDefault="00AA66B7" w:rsidP="00DE7AC5">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F50A6E">
              <w:rPr>
                <w:rFonts w:ascii="Times New Roman" w:eastAsia="宋体" w:hint="eastAsia"/>
                <w:kern w:val="0"/>
                <w:sz w:val="18"/>
                <w:szCs w:val="18"/>
              </w:rPr>
              <w:t>0.1296</w:t>
            </w:r>
            <w:r w:rsidRPr="00936D15">
              <w:rPr>
                <w:rFonts w:ascii="Times New Roman" w:eastAsia="宋体"/>
                <w:kern w:val="0"/>
                <w:sz w:val="18"/>
                <w:szCs w:val="18"/>
              </w:rPr>
              <w:t>、</w:t>
            </w:r>
          </w:p>
          <w:p w:rsidR="00AA66B7" w:rsidRPr="00936D15" w:rsidRDefault="00AA66B7" w:rsidP="00DE7AC5">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00F50A6E">
              <w:rPr>
                <w:rFonts w:ascii="Times New Roman" w:eastAsia="宋体" w:hint="eastAsia"/>
                <w:kern w:val="0"/>
                <w:sz w:val="18"/>
                <w:szCs w:val="18"/>
              </w:rPr>
              <w:t>0.0144</w:t>
            </w:r>
            <w:r w:rsidRPr="00936D15">
              <w:rPr>
                <w:rFonts w:ascii="Times New Roman" w:eastAsia="宋体"/>
                <w:kern w:val="0"/>
                <w:sz w:val="18"/>
                <w:szCs w:val="18"/>
              </w:rPr>
              <w:t>）</w:t>
            </w:r>
          </w:p>
        </w:tc>
      </w:tr>
      <w:tr w:rsidR="00AA66B7" w:rsidRPr="00936D15" w:rsidTr="00AA66B7">
        <w:trPr>
          <w:trHeight w:val="285"/>
        </w:trPr>
        <w:tc>
          <w:tcPr>
            <w:tcW w:w="298" w:type="pct"/>
            <w:vMerge/>
            <w:tcBorders>
              <w:righ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715" w:type="pct"/>
            <w:vMerge/>
            <w:shd w:val="clear" w:color="auto" w:fill="auto"/>
            <w:vAlign w:val="center"/>
          </w:tcPr>
          <w:p w:rsidR="00AA66B7" w:rsidRPr="00936D15" w:rsidRDefault="00AA66B7" w:rsidP="0093495D">
            <w:pPr>
              <w:jc w:val="center"/>
              <w:rPr>
                <w:rFonts w:ascii="Times New Roman" w:eastAsia="宋体"/>
                <w:color w:val="000000"/>
                <w:sz w:val="18"/>
                <w:szCs w:val="18"/>
              </w:rPr>
            </w:pPr>
          </w:p>
        </w:tc>
        <w:tc>
          <w:tcPr>
            <w:tcW w:w="278" w:type="pct"/>
            <w:vMerge/>
            <w:tcBorders>
              <w:bottom w:val="single" w:sz="4" w:space="0" w:color="auto"/>
            </w:tcBorders>
            <w:shd w:val="clear" w:color="auto" w:fill="auto"/>
            <w:vAlign w:val="center"/>
          </w:tcPr>
          <w:p w:rsidR="00AA66B7" w:rsidRPr="00936D15" w:rsidRDefault="00AA66B7" w:rsidP="0093495D">
            <w:pPr>
              <w:spacing w:line="240" w:lineRule="exact"/>
              <w:jc w:val="center"/>
              <w:rPr>
                <w:rFonts w:ascii="Times New Roman" w:eastAsia="宋体"/>
                <w:kern w:val="0"/>
                <w:sz w:val="18"/>
                <w:szCs w:val="18"/>
              </w:rPr>
            </w:pPr>
          </w:p>
        </w:tc>
        <w:tc>
          <w:tcPr>
            <w:tcW w:w="751" w:type="pct"/>
            <w:vMerge/>
            <w:tcBorders>
              <w:bottom w:val="single" w:sz="4" w:space="0" w:color="auto"/>
              <w:right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p>
        </w:tc>
        <w:tc>
          <w:tcPr>
            <w:tcW w:w="927" w:type="pct"/>
            <w:tcBorders>
              <w:left w:val="single" w:sz="4" w:space="0" w:color="auto"/>
              <w:bottom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G2</w:t>
            </w:r>
            <w:r w:rsidRPr="00936D15">
              <w:rPr>
                <w:rFonts w:ascii="Times New Roman" w:eastAsia="宋体"/>
                <w:kern w:val="0"/>
                <w:sz w:val="18"/>
                <w:szCs w:val="18"/>
              </w:rPr>
              <w:t>硫化废气</w:t>
            </w:r>
          </w:p>
        </w:tc>
        <w:tc>
          <w:tcPr>
            <w:tcW w:w="896" w:type="pct"/>
            <w:shd w:val="clear" w:color="auto" w:fill="auto"/>
            <w:vAlign w:val="center"/>
          </w:tcPr>
          <w:p w:rsidR="00AA66B7"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0.2727</w:t>
            </w:r>
          </w:p>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（非甲烷总烃：</w:t>
            </w:r>
          </w:p>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F50A6E">
              <w:rPr>
                <w:rFonts w:ascii="Times New Roman" w:eastAsia="宋体" w:hint="eastAsia"/>
                <w:kern w:val="0"/>
                <w:sz w:val="18"/>
                <w:szCs w:val="18"/>
              </w:rPr>
              <w:t>0.2357</w:t>
            </w:r>
            <w:r w:rsidRPr="00936D15">
              <w:rPr>
                <w:rFonts w:ascii="Times New Roman" w:eastAsia="宋体"/>
                <w:kern w:val="0"/>
                <w:sz w:val="18"/>
                <w:szCs w:val="18"/>
              </w:rPr>
              <w:t>、</w:t>
            </w:r>
          </w:p>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00F50A6E">
              <w:rPr>
                <w:rFonts w:ascii="Times New Roman" w:eastAsia="宋体" w:hint="eastAsia"/>
                <w:kern w:val="0"/>
                <w:sz w:val="18"/>
                <w:szCs w:val="18"/>
              </w:rPr>
              <w:t>0.0262</w:t>
            </w:r>
            <w:r w:rsidRPr="00936D15">
              <w:rPr>
                <w:rFonts w:ascii="Times New Roman" w:eastAsia="宋体"/>
                <w:kern w:val="0"/>
                <w:sz w:val="18"/>
                <w:szCs w:val="18"/>
              </w:rPr>
              <w:t>；</w:t>
            </w:r>
          </w:p>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硫化氢：</w:t>
            </w:r>
          </w:p>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F50A6E">
              <w:rPr>
                <w:rFonts w:ascii="Times New Roman" w:eastAsia="宋体" w:hint="eastAsia"/>
                <w:kern w:val="0"/>
                <w:sz w:val="18"/>
                <w:szCs w:val="18"/>
              </w:rPr>
              <w:t>0.0097</w:t>
            </w:r>
          </w:p>
          <w:p w:rsidR="00AA66B7" w:rsidRPr="00936D15" w:rsidRDefault="00AA66B7" w:rsidP="00DE7AC5">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00F50A6E">
              <w:rPr>
                <w:rFonts w:ascii="Times New Roman" w:eastAsia="宋体"/>
                <w:kern w:val="0"/>
                <w:sz w:val="18"/>
                <w:szCs w:val="18"/>
              </w:rPr>
              <w:t>0.</w:t>
            </w:r>
            <w:r w:rsidR="00F50A6E">
              <w:rPr>
                <w:rFonts w:ascii="Times New Roman" w:eastAsia="宋体" w:hint="eastAsia"/>
                <w:kern w:val="0"/>
                <w:sz w:val="18"/>
                <w:szCs w:val="18"/>
              </w:rPr>
              <w:t>0011</w:t>
            </w:r>
            <w:r w:rsidRPr="00936D15">
              <w:rPr>
                <w:rFonts w:ascii="Times New Roman" w:eastAsia="宋体"/>
                <w:kern w:val="0"/>
                <w:sz w:val="18"/>
                <w:szCs w:val="18"/>
              </w:rPr>
              <w:t>）</w:t>
            </w:r>
          </w:p>
        </w:tc>
      </w:tr>
      <w:tr w:rsidR="00AA66B7" w:rsidRPr="00936D15" w:rsidTr="0010667A">
        <w:trPr>
          <w:trHeight w:val="212"/>
        </w:trPr>
        <w:tc>
          <w:tcPr>
            <w:tcW w:w="298" w:type="pct"/>
            <w:vMerge/>
            <w:tcBorders>
              <w:righ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715" w:type="pct"/>
            <w:vMerge/>
            <w:shd w:val="clear" w:color="auto" w:fill="auto"/>
            <w:vAlign w:val="center"/>
          </w:tcPr>
          <w:p w:rsidR="00AA66B7" w:rsidRPr="00936D15" w:rsidRDefault="00AA66B7" w:rsidP="0093495D">
            <w:pPr>
              <w:jc w:val="center"/>
              <w:rPr>
                <w:rFonts w:ascii="Times New Roman" w:eastAsia="宋体"/>
                <w:color w:val="000000"/>
                <w:sz w:val="18"/>
                <w:szCs w:val="18"/>
              </w:rPr>
            </w:pPr>
          </w:p>
        </w:tc>
        <w:tc>
          <w:tcPr>
            <w:tcW w:w="278" w:type="pct"/>
            <w:vMerge w:val="restart"/>
            <w:tcBorders>
              <w:top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3</w:t>
            </w:r>
          </w:p>
        </w:tc>
        <w:tc>
          <w:tcPr>
            <w:tcW w:w="1678" w:type="pct"/>
            <w:gridSpan w:val="2"/>
            <w:tcBorders>
              <w:top w:val="single" w:sz="4" w:space="0" w:color="auto"/>
              <w:bottom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固废</w:t>
            </w:r>
          </w:p>
        </w:tc>
        <w:tc>
          <w:tcPr>
            <w:tcW w:w="896" w:type="pct"/>
            <w:tcBorders>
              <w:bottom w:val="single" w:sz="4" w:space="0" w:color="auto"/>
            </w:tcBorders>
            <w:shd w:val="clear" w:color="auto" w:fill="auto"/>
            <w:vAlign w:val="center"/>
          </w:tcPr>
          <w:p w:rsidR="00AA66B7"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153</w:t>
            </w:r>
          </w:p>
        </w:tc>
      </w:tr>
      <w:tr w:rsidR="00AA66B7" w:rsidRPr="00936D15" w:rsidTr="0010667A">
        <w:trPr>
          <w:trHeight w:val="88"/>
        </w:trPr>
        <w:tc>
          <w:tcPr>
            <w:tcW w:w="298" w:type="pct"/>
            <w:vMerge/>
            <w:tcBorders>
              <w:righ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715" w:type="pct"/>
            <w:vMerge/>
            <w:shd w:val="clear" w:color="auto" w:fill="auto"/>
            <w:vAlign w:val="center"/>
          </w:tcPr>
          <w:p w:rsidR="00AA66B7" w:rsidRPr="00936D15" w:rsidRDefault="00AA66B7" w:rsidP="0093495D">
            <w:pPr>
              <w:jc w:val="center"/>
              <w:rPr>
                <w:rFonts w:ascii="Times New Roman" w:eastAsia="宋体"/>
                <w:color w:val="000000"/>
                <w:sz w:val="18"/>
                <w:szCs w:val="18"/>
              </w:rPr>
            </w:pPr>
          </w:p>
        </w:tc>
        <w:tc>
          <w:tcPr>
            <w:tcW w:w="278" w:type="pct"/>
            <w:vMerge/>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p>
        </w:tc>
        <w:tc>
          <w:tcPr>
            <w:tcW w:w="751" w:type="pct"/>
            <w:vMerge w:val="restart"/>
            <w:tcBorders>
              <w:top w:val="single" w:sz="4" w:space="0" w:color="auto"/>
              <w:right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其中</w:t>
            </w:r>
          </w:p>
        </w:tc>
        <w:tc>
          <w:tcPr>
            <w:tcW w:w="927" w:type="pct"/>
            <w:tcBorders>
              <w:top w:val="single" w:sz="4" w:space="0" w:color="auto"/>
              <w:left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边角料</w:t>
            </w:r>
          </w:p>
        </w:tc>
        <w:tc>
          <w:tcPr>
            <w:tcW w:w="896" w:type="pct"/>
            <w:tcBorders>
              <w:top w:val="single" w:sz="4" w:space="0" w:color="auto"/>
            </w:tcBorders>
            <w:shd w:val="clear" w:color="auto" w:fill="auto"/>
            <w:vAlign w:val="center"/>
          </w:tcPr>
          <w:p w:rsidR="00AA66B7"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81</w:t>
            </w:r>
          </w:p>
        </w:tc>
      </w:tr>
      <w:tr w:rsidR="00AA66B7" w:rsidRPr="00936D15" w:rsidTr="0010667A">
        <w:trPr>
          <w:trHeight w:val="65"/>
        </w:trPr>
        <w:tc>
          <w:tcPr>
            <w:tcW w:w="298" w:type="pct"/>
            <w:vMerge/>
            <w:tcBorders>
              <w:righ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AA66B7" w:rsidRPr="00936D15" w:rsidRDefault="00AA66B7" w:rsidP="0093495D">
            <w:pPr>
              <w:jc w:val="center"/>
              <w:rPr>
                <w:rFonts w:ascii="Times New Roman" w:eastAsia="宋体"/>
                <w:sz w:val="18"/>
                <w:szCs w:val="18"/>
              </w:rPr>
            </w:pPr>
          </w:p>
        </w:tc>
        <w:tc>
          <w:tcPr>
            <w:tcW w:w="715" w:type="pct"/>
            <w:vMerge/>
            <w:shd w:val="clear" w:color="auto" w:fill="auto"/>
            <w:vAlign w:val="center"/>
          </w:tcPr>
          <w:p w:rsidR="00AA66B7" w:rsidRPr="00936D15" w:rsidRDefault="00AA66B7" w:rsidP="0093495D">
            <w:pPr>
              <w:jc w:val="center"/>
              <w:rPr>
                <w:rFonts w:ascii="Times New Roman" w:eastAsia="宋体"/>
                <w:color w:val="000000"/>
                <w:sz w:val="18"/>
                <w:szCs w:val="18"/>
              </w:rPr>
            </w:pPr>
          </w:p>
        </w:tc>
        <w:tc>
          <w:tcPr>
            <w:tcW w:w="278" w:type="pct"/>
            <w:vMerge/>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p>
        </w:tc>
        <w:tc>
          <w:tcPr>
            <w:tcW w:w="751" w:type="pct"/>
            <w:vMerge/>
            <w:tcBorders>
              <w:right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p>
        </w:tc>
        <w:tc>
          <w:tcPr>
            <w:tcW w:w="927" w:type="pct"/>
            <w:tcBorders>
              <w:left w:val="single" w:sz="4" w:space="0" w:color="auto"/>
            </w:tcBorders>
            <w:shd w:val="clear" w:color="auto" w:fill="auto"/>
            <w:vAlign w:val="center"/>
          </w:tcPr>
          <w:p w:rsidR="00AA66B7" w:rsidRPr="00936D15" w:rsidRDefault="00AA66B7"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不合格品</w:t>
            </w:r>
          </w:p>
        </w:tc>
        <w:tc>
          <w:tcPr>
            <w:tcW w:w="896" w:type="pct"/>
            <w:shd w:val="clear" w:color="auto" w:fill="auto"/>
            <w:vAlign w:val="center"/>
          </w:tcPr>
          <w:p w:rsidR="00AA66B7"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72</w:t>
            </w:r>
          </w:p>
        </w:tc>
      </w:tr>
      <w:tr w:rsidR="0093495D" w:rsidRPr="00936D15" w:rsidTr="00AA66B7">
        <w:trPr>
          <w:trHeight w:val="65"/>
        </w:trPr>
        <w:tc>
          <w:tcPr>
            <w:tcW w:w="1433" w:type="pct"/>
            <w:gridSpan w:val="2"/>
            <w:shd w:val="clear" w:color="auto" w:fill="auto"/>
            <w:vAlign w:val="center"/>
          </w:tcPr>
          <w:p w:rsidR="0093495D" w:rsidRPr="00936D15" w:rsidRDefault="0093495D"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合计</w:t>
            </w:r>
          </w:p>
        </w:tc>
        <w:tc>
          <w:tcPr>
            <w:tcW w:w="715" w:type="pct"/>
            <w:shd w:val="clear" w:color="auto" w:fill="auto"/>
            <w:vAlign w:val="center"/>
          </w:tcPr>
          <w:p w:rsidR="0093495D"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900</w:t>
            </w:r>
          </w:p>
        </w:tc>
        <w:tc>
          <w:tcPr>
            <w:tcW w:w="278" w:type="pct"/>
            <w:shd w:val="clear" w:color="auto" w:fill="auto"/>
            <w:vAlign w:val="center"/>
          </w:tcPr>
          <w:p w:rsidR="0093495D" w:rsidRPr="00936D15" w:rsidRDefault="0093495D"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w:t>
            </w:r>
          </w:p>
        </w:tc>
        <w:tc>
          <w:tcPr>
            <w:tcW w:w="1678" w:type="pct"/>
            <w:gridSpan w:val="2"/>
            <w:shd w:val="clear" w:color="auto" w:fill="auto"/>
            <w:vAlign w:val="center"/>
          </w:tcPr>
          <w:p w:rsidR="0093495D" w:rsidRPr="00936D15" w:rsidRDefault="0093495D" w:rsidP="0093495D">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合计</w:t>
            </w:r>
          </w:p>
        </w:tc>
        <w:tc>
          <w:tcPr>
            <w:tcW w:w="896" w:type="pct"/>
            <w:shd w:val="clear" w:color="auto" w:fill="auto"/>
            <w:vAlign w:val="center"/>
          </w:tcPr>
          <w:p w:rsidR="0093495D" w:rsidRPr="00936D15" w:rsidRDefault="00F50A6E" w:rsidP="0093495D">
            <w:pPr>
              <w:widowControl/>
              <w:spacing w:line="240" w:lineRule="exact"/>
              <w:jc w:val="center"/>
              <w:rPr>
                <w:rFonts w:ascii="Times New Roman" w:eastAsia="宋体"/>
                <w:kern w:val="0"/>
                <w:sz w:val="18"/>
                <w:szCs w:val="18"/>
              </w:rPr>
            </w:pPr>
            <w:r>
              <w:rPr>
                <w:rFonts w:ascii="Times New Roman" w:eastAsia="宋体" w:hint="eastAsia"/>
                <w:kern w:val="0"/>
                <w:sz w:val="18"/>
                <w:szCs w:val="18"/>
              </w:rPr>
              <w:t>900</w:t>
            </w:r>
          </w:p>
        </w:tc>
      </w:tr>
    </w:tbl>
    <w:p w:rsidR="008D7C58" w:rsidRPr="00936D15" w:rsidRDefault="00F50A6E" w:rsidP="008D7C58">
      <w:pPr>
        <w:spacing w:line="360" w:lineRule="auto"/>
        <w:ind w:firstLineChars="200" w:firstLine="560"/>
        <w:jc w:val="left"/>
        <w:rPr>
          <w:rFonts w:ascii="Times New Roman" w:eastAsia="宋体"/>
          <w:color w:val="000000"/>
        </w:rPr>
      </w:pPr>
      <w:r>
        <w:rPr>
          <w:rFonts w:ascii="Times New Roman" w:eastAsia="宋体" w:hint="eastAsia"/>
          <w:color w:val="000000"/>
        </w:rPr>
        <w:t>（</w:t>
      </w:r>
      <w:r>
        <w:rPr>
          <w:rFonts w:ascii="Times New Roman" w:eastAsia="宋体" w:hint="eastAsia"/>
          <w:color w:val="000000"/>
        </w:rPr>
        <w:t>2</w:t>
      </w:r>
      <w:r>
        <w:rPr>
          <w:rFonts w:ascii="Times New Roman" w:eastAsia="宋体" w:hint="eastAsia"/>
          <w:color w:val="000000"/>
        </w:rPr>
        <w:t>）</w:t>
      </w:r>
      <w:r w:rsidR="008D7C58" w:rsidRPr="00936D15">
        <w:rPr>
          <w:rFonts w:ascii="Times New Roman" w:eastAsia="宋体"/>
          <w:color w:val="000000"/>
        </w:rPr>
        <w:t>塑料</w:t>
      </w:r>
      <w:r>
        <w:rPr>
          <w:rFonts w:ascii="Times New Roman" w:eastAsia="宋体" w:hint="eastAsia"/>
          <w:color w:val="000000"/>
        </w:rPr>
        <w:t>制品</w:t>
      </w:r>
    </w:p>
    <w:p w:rsidR="008D7C58" w:rsidRPr="00936D15" w:rsidRDefault="008D7C58" w:rsidP="008D7C58">
      <w:pPr>
        <w:spacing w:line="240" w:lineRule="auto"/>
        <w:ind w:firstLineChars="200" w:firstLine="562"/>
        <w:jc w:val="center"/>
        <w:rPr>
          <w:rFonts w:ascii="Times New Roman" w:eastAsia="宋体"/>
          <w:b/>
          <w:color w:val="000000"/>
          <w:szCs w:val="28"/>
        </w:rPr>
      </w:pPr>
      <w:r w:rsidRPr="00936D15">
        <w:rPr>
          <w:rFonts w:ascii="Times New Roman" w:eastAsia="宋体"/>
          <w:b/>
          <w:color w:val="000000"/>
          <w:szCs w:val="28"/>
        </w:rPr>
        <w:t>表</w:t>
      </w:r>
      <w:r w:rsidRPr="00936D15">
        <w:rPr>
          <w:rFonts w:ascii="Times New Roman" w:eastAsia="宋体"/>
          <w:b/>
          <w:color w:val="000000"/>
          <w:szCs w:val="28"/>
        </w:rPr>
        <w:t>4.2-</w:t>
      </w:r>
      <w:r w:rsidR="000958F8">
        <w:rPr>
          <w:rFonts w:ascii="Times New Roman" w:eastAsia="宋体" w:hint="eastAsia"/>
          <w:b/>
          <w:color w:val="000000"/>
          <w:szCs w:val="28"/>
        </w:rPr>
        <w:t>7</w:t>
      </w:r>
      <w:r w:rsidRPr="00936D15">
        <w:rPr>
          <w:rFonts w:ascii="Times New Roman" w:eastAsia="宋体"/>
          <w:b/>
          <w:color w:val="000000"/>
          <w:szCs w:val="28"/>
        </w:rPr>
        <w:t xml:space="preserve"> </w:t>
      </w:r>
      <w:r w:rsidRPr="00936D15">
        <w:rPr>
          <w:rFonts w:ascii="Times New Roman" w:eastAsia="宋体"/>
          <w:b/>
          <w:color w:val="000000"/>
          <w:szCs w:val="28"/>
        </w:rPr>
        <w:t>塑料零件物料平衡表</w:t>
      </w:r>
      <w:r w:rsidR="00F50A6E">
        <w:rPr>
          <w:rFonts w:ascii="Times New Roman" w:eastAsia="宋体" w:hint="eastAsia"/>
          <w:b/>
          <w:color w:val="000000"/>
          <w:szCs w:val="28"/>
        </w:rPr>
        <w:t>（一期）</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54"/>
        <w:gridCol w:w="2108"/>
        <w:gridCol w:w="1328"/>
        <w:gridCol w:w="516"/>
        <w:gridCol w:w="1395"/>
        <w:gridCol w:w="1296"/>
        <w:gridCol w:w="2089"/>
      </w:tblGrid>
      <w:tr w:rsidR="008D7C58" w:rsidRPr="00936D15" w:rsidTr="00F578B1">
        <w:trPr>
          <w:trHeight w:val="50"/>
        </w:trPr>
        <w:tc>
          <w:tcPr>
            <w:tcW w:w="298" w:type="pct"/>
            <w:vMerge w:val="restart"/>
            <w:tcBorders>
              <w:right w:val="single" w:sz="4" w:space="0" w:color="auto"/>
            </w:tcBorders>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1850" w:type="pct"/>
            <w:gridSpan w:val="2"/>
            <w:tcBorders>
              <w:left w:val="single" w:sz="4" w:space="0" w:color="auto"/>
              <w:bottom w:val="single" w:sz="4" w:space="0" w:color="auto"/>
            </w:tcBorders>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输入方（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c>
          <w:tcPr>
            <w:tcW w:w="278" w:type="pct"/>
            <w:vMerge w:val="restart"/>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2574" w:type="pct"/>
            <w:gridSpan w:val="3"/>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产出方（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r>
      <w:tr w:rsidR="008D7C58" w:rsidRPr="00936D15" w:rsidTr="00FF6993">
        <w:trPr>
          <w:trHeight w:val="65"/>
        </w:trPr>
        <w:tc>
          <w:tcPr>
            <w:tcW w:w="298" w:type="pct"/>
            <w:vMerge/>
            <w:tcBorders>
              <w:right w:val="single" w:sz="4" w:space="0" w:color="auto"/>
            </w:tcBorders>
            <w:vAlign w:val="center"/>
          </w:tcPr>
          <w:p w:rsidR="008D7C58" w:rsidRPr="00936D15" w:rsidRDefault="008D7C58" w:rsidP="00F578B1">
            <w:pPr>
              <w:widowControl/>
              <w:spacing w:line="240" w:lineRule="exact"/>
              <w:jc w:val="left"/>
              <w:rPr>
                <w:rFonts w:ascii="Times New Roman" w:eastAsia="宋体"/>
                <w:b/>
                <w:bCs/>
                <w:color w:val="000000"/>
                <w:kern w:val="0"/>
                <w:sz w:val="18"/>
                <w:szCs w:val="18"/>
              </w:rPr>
            </w:pPr>
          </w:p>
        </w:tc>
        <w:tc>
          <w:tcPr>
            <w:tcW w:w="1135" w:type="pct"/>
            <w:tcBorders>
              <w:top w:val="single" w:sz="4" w:space="0" w:color="auto"/>
              <w:left w:val="single" w:sz="4" w:space="0" w:color="auto"/>
            </w:tcBorders>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715" w:type="pct"/>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c>
          <w:tcPr>
            <w:tcW w:w="278" w:type="pct"/>
            <w:vMerge/>
            <w:vAlign w:val="center"/>
          </w:tcPr>
          <w:p w:rsidR="008D7C58" w:rsidRPr="00936D15" w:rsidRDefault="008D7C58" w:rsidP="00F578B1">
            <w:pPr>
              <w:widowControl/>
              <w:spacing w:line="240" w:lineRule="exact"/>
              <w:jc w:val="left"/>
              <w:rPr>
                <w:rFonts w:ascii="Times New Roman" w:eastAsia="宋体"/>
                <w:b/>
                <w:bCs/>
                <w:color w:val="000000"/>
                <w:kern w:val="0"/>
                <w:sz w:val="18"/>
                <w:szCs w:val="18"/>
              </w:rPr>
            </w:pPr>
          </w:p>
        </w:tc>
        <w:tc>
          <w:tcPr>
            <w:tcW w:w="1449" w:type="pct"/>
            <w:gridSpan w:val="2"/>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1125" w:type="pct"/>
            <w:shd w:val="clear" w:color="auto" w:fill="auto"/>
            <w:vAlign w:val="center"/>
          </w:tcPr>
          <w:p w:rsidR="008D7C58" w:rsidRPr="00936D15" w:rsidRDefault="008D7C58" w:rsidP="00F578B1">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r>
      <w:tr w:rsidR="008D7C58" w:rsidRPr="00936D15" w:rsidTr="00FF6993">
        <w:trPr>
          <w:trHeight w:val="285"/>
        </w:trPr>
        <w:tc>
          <w:tcPr>
            <w:tcW w:w="298" w:type="pct"/>
            <w:tcBorders>
              <w:right w:val="single" w:sz="4" w:space="0" w:color="auto"/>
            </w:tcBorders>
            <w:shd w:val="clear" w:color="auto" w:fill="auto"/>
            <w:vAlign w:val="center"/>
          </w:tcPr>
          <w:p w:rsidR="008D7C58" w:rsidRPr="00936D15" w:rsidRDefault="008D7C58" w:rsidP="00F578B1">
            <w:pPr>
              <w:jc w:val="center"/>
              <w:rPr>
                <w:rFonts w:ascii="Times New Roman" w:eastAsia="宋体"/>
                <w:sz w:val="18"/>
                <w:szCs w:val="18"/>
              </w:rPr>
            </w:pPr>
            <w:r w:rsidRPr="00936D15">
              <w:rPr>
                <w:rFonts w:ascii="Times New Roman" w:eastAsia="宋体"/>
                <w:sz w:val="18"/>
                <w:szCs w:val="18"/>
              </w:rPr>
              <w:t>1</w:t>
            </w:r>
          </w:p>
        </w:tc>
        <w:tc>
          <w:tcPr>
            <w:tcW w:w="1135" w:type="pct"/>
            <w:tcBorders>
              <w:left w:val="single" w:sz="4" w:space="0" w:color="auto"/>
            </w:tcBorders>
            <w:shd w:val="clear" w:color="auto" w:fill="auto"/>
            <w:vAlign w:val="center"/>
          </w:tcPr>
          <w:p w:rsidR="008D7C58" w:rsidRPr="00936D15" w:rsidRDefault="008D7C58" w:rsidP="00F578B1">
            <w:pPr>
              <w:jc w:val="center"/>
              <w:rPr>
                <w:rFonts w:ascii="Times New Roman" w:eastAsia="宋体"/>
                <w:sz w:val="18"/>
                <w:szCs w:val="18"/>
              </w:rPr>
            </w:pPr>
            <w:r w:rsidRPr="00936D15">
              <w:rPr>
                <w:rFonts w:ascii="Times New Roman" w:eastAsia="宋体"/>
                <w:sz w:val="18"/>
                <w:szCs w:val="18"/>
              </w:rPr>
              <w:t>塑料粒子</w:t>
            </w:r>
          </w:p>
        </w:tc>
        <w:tc>
          <w:tcPr>
            <w:tcW w:w="715" w:type="pct"/>
            <w:shd w:val="clear" w:color="auto" w:fill="auto"/>
            <w:vAlign w:val="center"/>
          </w:tcPr>
          <w:p w:rsidR="008D7C58" w:rsidRPr="00936D15" w:rsidRDefault="00F50A6E" w:rsidP="00F578B1">
            <w:pPr>
              <w:jc w:val="center"/>
              <w:rPr>
                <w:rFonts w:ascii="Times New Roman" w:eastAsia="宋体"/>
                <w:color w:val="000000"/>
                <w:sz w:val="18"/>
                <w:szCs w:val="18"/>
              </w:rPr>
            </w:pPr>
            <w:r>
              <w:rPr>
                <w:rFonts w:ascii="Times New Roman" w:eastAsia="宋体" w:hint="eastAsia"/>
                <w:color w:val="000000"/>
                <w:sz w:val="18"/>
                <w:szCs w:val="18"/>
              </w:rPr>
              <w:t>500</w:t>
            </w:r>
          </w:p>
        </w:tc>
        <w:tc>
          <w:tcPr>
            <w:tcW w:w="278" w:type="pct"/>
            <w:tcBorders>
              <w:bottom w:val="single" w:sz="4" w:space="0" w:color="auto"/>
            </w:tcBorders>
            <w:shd w:val="clear" w:color="auto" w:fill="auto"/>
            <w:vAlign w:val="center"/>
          </w:tcPr>
          <w:p w:rsidR="008D7C58" w:rsidRPr="00936D15" w:rsidRDefault="008D7C58" w:rsidP="00F578B1">
            <w:pPr>
              <w:spacing w:line="240" w:lineRule="exact"/>
              <w:jc w:val="center"/>
              <w:rPr>
                <w:rFonts w:ascii="Times New Roman" w:eastAsia="宋体"/>
                <w:kern w:val="0"/>
                <w:sz w:val="18"/>
                <w:szCs w:val="18"/>
              </w:rPr>
            </w:pPr>
            <w:r w:rsidRPr="00936D15">
              <w:rPr>
                <w:rFonts w:ascii="Times New Roman" w:eastAsia="宋体"/>
                <w:kern w:val="0"/>
                <w:sz w:val="18"/>
                <w:szCs w:val="18"/>
              </w:rPr>
              <w:t>1</w:t>
            </w:r>
          </w:p>
        </w:tc>
        <w:tc>
          <w:tcPr>
            <w:tcW w:w="1449" w:type="pct"/>
            <w:gridSpan w:val="2"/>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产品：塑料零件</w:t>
            </w:r>
          </w:p>
        </w:tc>
        <w:tc>
          <w:tcPr>
            <w:tcW w:w="1125" w:type="pct"/>
            <w:shd w:val="clear" w:color="auto" w:fill="auto"/>
            <w:vAlign w:val="center"/>
          </w:tcPr>
          <w:p w:rsidR="008D7C58"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1080.97</w:t>
            </w:r>
          </w:p>
        </w:tc>
      </w:tr>
      <w:tr w:rsidR="008D7C58" w:rsidRPr="00936D15" w:rsidTr="00FF6993">
        <w:trPr>
          <w:trHeight w:val="285"/>
        </w:trPr>
        <w:tc>
          <w:tcPr>
            <w:tcW w:w="298" w:type="pct"/>
            <w:tcBorders>
              <w:right w:val="single" w:sz="4" w:space="0" w:color="auto"/>
            </w:tcBorders>
            <w:shd w:val="clear" w:color="auto" w:fill="auto"/>
            <w:vAlign w:val="center"/>
          </w:tcPr>
          <w:p w:rsidR="008D7C58" w:rsidRPr="00936D15" w:rsidRDefault="008D7C58" w:rsidP="00F578B1">
            <w:pPr>
              <w:jc w:val="center"/>
              <w:rPr>
                <w:rFonts w:ascii="Times New Roman" w:eastAsia="宋体"/>
                <w:sz w:val="18"/>
                <w:szCs w:val="18"/>
              </w:rPr>
            </w:pPr>
            <w:r w:rsidRPr="00936D15">
              <w:rPr>
                <w:rFonts w:ascii="Times New Roman" w:eastAsia="宋体"/>
                <w:sz w:val="18"/>
                <w:szCs w:val="18"/>
              </w:rPr>
              <w:t>2</w:t>
            </w:r>
          </w:p>
        </w:tc>
        <w:tc>
          <w:tcPr>
            <w:tcW w:w="1135" w:type="pct"/>
            <w:tcBorders>
              <w:left w:val="single" w:sz="4" w:space="0" w:color="auto"/>
            </w:tcBorders>
            <w:shd w:val="clear" w:color="auto" w:fill="auto"/>
            <w:vAlign w:val="center"/>
          </w:tcPr>
          <w:p w:rsidR="008D7C58" w:rsidRPr="00936D15" w:rsidRDefault="008D7C58" w:rsidP="00F578B1">
            <w:pPr>
              <w:jc w:val="center"/>
              <w:rPr>
                <w:rFonts w:ascii="Times New Roman" w:eastAsia="宋体"/>
                <w:sz w:val="18"/>
                <w:szCs w:val="18"/>
              </w:rPr>
            </w:pPr>
            <w:r w:rsidRPr="00936D15">
              <w:rPr>
                <w:rFonts w:ascii="Times New Roman" w:eastAsia="宋体"/>
                <w:sz w:val="18"/>
                <w:szCs w:val="18"/>
              </w:rPr>
              <w:t>热塑性弹性体粒子</w:t>
            </w:r>
          </w:p>
        </w:tc>
        <w:tc>
          <w:tcPr>
            <w:tcW w:w="715" w:type="pct"/>
            <w:shd w:val="clear" w:color="auto" w:fill="auto"/>
            <w:vAlign w:val="center"/>
          </w:tcPr>
          <w:p w:rsidR="008D7C58" w:rsidRPr="00936D15" w:rsidRDefault="00F50A6E" w:rsidP="00F578B1">
            <w:pPr>
              <w:jc w:val="center"/>
              <w:rPr>
                <w:rFonts w:ascii="Times New Roman" w:eastAsia="宋体"/>
                <w:color w:val="000000"/>
                <w:sz w:val="18"/>
                <w:szCs w:val="18"/>
              </w:rPr>
            </w:pPr>
            <w:r>
              <w:rPr>
                <w:rFonts w:ascii="Times New Roman" w:eastAsia="宋体" w:hint="eastAsia"/>
                <w:color w:val="000000"/>
                <w:sz w:val="18"/>
                <w:szCs w:val="18"/>
              </w:rPr>
              <w:t>400</w:t>
            </w:r>
          </w:p>
        </w:tc>
        <w:tc>
          <w:tcPr>
            <w:tcW w:w="278" w:type="pct"/>
            <w:tcBorders>
              <w:top w:val="single" w:sz="4" w:space="0" w:color="auto"/>
              <w:bottom w:val="single" w:sz="4" w:space="0" w:color="auto"/>
            </w:tcBorders>
            <w:shd w:val="clear" w:color="auto" w:fill="auto"/>
            <w:vAlign w:val="center"/>
          </w:tcPr>
          <w:p w:rsidR="008D7C58" w:rsidRPr="00936D15" w:rsidRDefault="008D7C58" w:rsidP="00F578B1">
            <w:pPr>
              <w:spacing w:line="240" w:lineRule="exact"/>
              <w:jc w:val="center"/>
              <w:rPr>
                <w:rFonts w:ascii="Times New Roman" w:eastAsia="宋体"/>
                <w:kern w:val="0"/>
                <w:sz w:val="18"/>
                <w:szCs w:val="18"/>
              </w:rPr>
            </w:pPr>
            <w:r w:rsidRPr="00936D15">
              <w:rPr>
                <w:rFonts w:ascii="Times New Roman" w:eastAsia="宋体"/>
                <w:kern w:val="0"/>
                <w:sz w:val="18"/>
                <w:szCs w:val="18"/>
              </w:rPr>
              <w:t>2</w:t>
            </w:r>
          </w:p>
        </w:tc>
        <w:tc>
          <w:tcPr>
            <w:tcW w:w="1449" w:type="pct"/>
            <w:gridSpan w:val="2"/>
            <w:tcBorders>
              <w:bottom w:val="single" w:sz="4" w:space="0" w:color="auto"/>
            </w:tcBorders>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废气</w:t>
            </w:r>
          </w:p>
        </w:tc>
        <w:tc>
          <w:tcPr>
            <w:tcW w:w="1125" w:type="pct"/>
            <w:shd w:val="clear" w:color="auto" w:fill="auto"/>
            <w:vAlign w:val="center"/>
          </w:tcPr>
          <w:p w:rsidR="008D7C58"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0.33</w:t>
            </w:r>
          </w:p>
          <w:p w:rsidR="00DE7AC5" w:rsidRPr="00936D15" w:rsidRDefault="00DE7AC5"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w:t>
            </w:r>
            <w:r w:rsidR="002D62C4" w:rsidRPr="00936D15">
              <w:rPr>
                <w:rFonts w:ascii="Times New Roman" w:eastAsia="宋体"/>
                <w:kern w:val="0"/>
                <w:sz w:val="18"/>
                <w:szCs w:val="18"/>
              </w:rPr>
              <w:t>非甲烷总烃</w:t>
            </w:r>
            <w:r w:rsidRPr="00936D15">
              <w:rPr>
                <w:rFonts w:ascii="Times New Roman" w:eastAsia="宋体"/>
                <w:kern w:val="0"/>
                <w:sz w:val="18"/>
                <w:szCs w:val="18"/>
              </w:rPr>
              <w:t>：</w:t>
            </w:r>
          </w:p>
          <w:p w:rsidR="00DE7AC5" w:rsidRPr="00936D15" w:rsidRDefault="00DE7AC5"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F50A6E">
              <w:rPr>
                <w:rFonts w:ascii="Times New Roman" w:eastAsia="宋体" w:hint="eastAsia"/>
                <w:kern w:val="0"/>
                <w:sz w:val="18"/>
                <w:szCs w:val="18"/>
              </w:rPr>
              <w:t>0.297</w:t>
            </w:r>
          </w:p>
          <w:p w:rsidR="00DE7AC5" w:rsidRPr="00936D15" w:rsidRDefault="00DE7AC5" w:rsidP="002D62C4">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Pr="00936D15">
              <w:rPr>
                <w:rFonts w:ascii="Times New Roman" w:eastAsia="宋体"/>
                <w:kern w:val="0"/>
                <w:sz w:val="18"/>
                <w:szCs w:val="18"/>
              </w:rPr>
              <w:t>0.0</w:t>
            </w:r>
            <w:r w:rsidR="00F50A6E">
              <w:rPr>
                <w:rFonts w:ascii="Times New Roman" w:eastAsia="宋体" w:hint="eastAsia"/>
                <w:kern w:val="0"/>
                <w:sz w:val="18"/>
                <w:szCs w:val="18"/>
              </w:rPr>
              <w:t>33</w:t>
            </w:r>
            <w:r w:rsidRPr="00936D15">
              <w:rPr>
                <w:rFonts w:ascii="Times New Roman" w:eastAsia="宋体"/>
                <w:kern w:val="0"/>
                <w:sz w:val="18"/>
                <w:szCs w:val="18"/>
              </w:rPr>
              <w:t>）</w:t>
            </w:r>
          </w:p>
        </w:tc>
      </w:tr>
      <w:tr w:rsidR="008D7C58" w:rsidRPr="00936D15" w:rsidTr="00FF6993">
        <w:trPr>
          <w:trHeight w:val="212"/>
        </w:trPr>
        <w:tc>
          <w:tcPr>
            <w:tcW w:w="298" w:type="pct"/>
            <w:tcBorders>
              <w:bottom w:val="single" w:sz="4" w:space="0" w:color="auto"/>
              <w:right w:val="single" w:sz="4" w:space="0" w:color="auto"/>
            </w:tcBorders>
            <w:shd w:val="clear" w:color="auto" w:fill="auto"/>
            <w:vAlign w:val="center"/>
          </w:tcPr>
          <w:p w:rsidR="008D7C58" w:rsidRPr="00936D15" w:rsidRDefault="008D7C58" w:rsidP="00F578B1">
            <w:pPr>
              <w:jc w:val="center"/>
              <w:rPr>
                <w:rFonts w:ascii="Times New Roman" w:eastAsia="宋体"/>
                <w:sz w:val="18"/>
                <w:szCs w:val="18"/>
              </w:rPr>
            </w:pPr>
            <w:r w:rsidRPr="00936D15">
              <w:rPr>
                <w:rFonts w:ascii="Times New Roman" w:eastAsia="宋体"/>
                <w:sz w:val="18"/>
                <w:szCs w:val="18"/>
              </w:rPr>
              <w:t>3</w:t>
            </w:r>
          </w:p>
        </w:tc>
        <w:tc>
          <w:tcPr>
            <w:tcW w:w="1135" w:type="pct"/>
            <w:tcBorders>
              <w:left w:val="single" w:sz="4" w:space="0" w:color="auto"/>
              <w:bottom w:val="single" w:sz="4" w:space="0" w:color="auto"/>
            </w:tcBorders>
            <w:shd w:val="clear" w:color="auto" w:fill="auto"/>
            <w:vAlign w:val="center"/>
          </w:tcPr>
          <w:p w:rsidR="008D7C58" w:rsidRPr="00936D15" w:rsidRDefault="008D7C58" w:rsidP="00F578B1">
            <w:pPr>
              <w:jc w:val="center"/>
              <w:rPr>
                <w:rFonts w:ascii="Times New Roman" w:eastAsia="宋体"/>
                <w:sz w:val="18"/>
                <w:szCs w:val="18"/>
              </w:rPr>
            </w:pPr>
            <w:r w:rsidRPr="00936D15">
              <w:rPr>
                <w:rFonts w:ascii="Times New Roman" w:eastAsia="宋体"/>
                <w:sz w:val="18"/>
                <w:szCs w:val="18"/>
              </w:rPr>
              <w:t>热塑性弹性体板材</w:t>
            </w:r>
          </w:p>
        </w:tc>
        <w:tc>
          <w:tcPr>
            <w:tcW w:w="715" w:type="pct"/>
            <w:tcBorders>
              <w:bottom w:val="single" w:sz="4" w:space="0" w:color="auto"/>
            </w:tcBorders>
            <w:shd w:val="clear" w:color="auto" w:fill="auto"/>
            <w:vAlign w:val="center"/>
          </w:tcPr>
          <w:p w:rsidR="008D7C58" w:rsidRPr="00936D15" w:rsidRDefault="008D7C58" w:rsidP="00F578B1">
            <w:pPr>
              <w:jc w:val="center"/>
              <w:rPr>
                <w:rFonts w:ascii="Times New Roman" w:eastAsia="宋体"/>
                <w:color w:val="000000"/>
                <w:sz w:val="18"/>
                <w:szCs w:val="18"/>
              </w:rPr>
            </w:pPr>
            <w:r w:rsidRPr="00936D15">
              <w:rPr>
                <w:rFonts w:ascii="Times New Roman" w:eastAsia="宋体"/>
                <w:color w:val="000000"/>
                <w:sz w:val="18"/>
                <w:szCs w:val="18"/>
              </w:rPr>
              <w:t>200</w:t>
            </w:r>
          </w:p>
        </w:tc>
        <w:tc>
          <w:tcPr>
            <w:tcW w:w="278" w:type="pct"/>
            <w:vMerge w:val="restart"/>
            <w:tcBorders>
              <w:top w:val="single" w:sz="4" w:space="0" w:color="auto"/>
            </w:tcBorders>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3</w:t>
            </w:r>
          </w:p>
        </w:tc>
        <w:tc>
          <w:tcPr>
            <w:tcW w:w="1449" w:type="pct"/>
            <w:gridSpan w:val="2"/>
            <w:tcBorders>
              <w:top w:val="single" w:sz="4" w:space="0" w:color="auto"/>
              <w:bottom w:val="single" w:sz="4" w:space="0" w:color="auto"/>
            </w:tcBorders>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固废</w:t>
            </w:r>
          </w:p>
        </w:tc>
        <w:tc>
          <w:tcPr>
            <w:tcW w:w="1125" w:type="pct"/>
            <w:tcBorders>
              <w:bottom w:val="single" w:sz="4" w:space="0" w:color="auto"/>
            </w:tcBorders>
            <w:shd w:val="clear" w:color="auto" w:fill="auto"/>
            <w:vAlign w:val="center"/>
          </w:tcPr>
          <w:p w:rsidR="008D7C58"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18.7</w:t>
            </w:r>
          </w:p>
        </w:tc>
      </w:tr>
      <w:tr w:rsidR="00AA66B7" w:rsidRPr="00936D15" w:rsidTr="0010667A">
        <w:trPr>
          <w:trHeight w:val="88"/>
        </w:trPr>
        <w:tc>
          <w:tcPr>
            <w:tcW w:w="298" w:type="pct"/>
            <w:vMerge w:val="restart"/>
            <w:tcBorders>
              <w:top w:val="single" w:sz="4" w:space="0" w:color="auto"/>
              <w:right w:val="single" w:sz="4" w:space="0" w:color="auto"/>
            </w:tcBorders>
            <w:shd w:val="clear" w:color="auto" w:fill="auto"/>
            <w:vAlign w:val="center"/>
          </w:tcPr>
          <w:p w:rsidR="00AA66B7" w:rsidRPr="00936D15" w:rsidRDefault="00AA66B7" w:rsidP="00F578B1">
            <w:pPr>
              <w:jc w:val="center"/>
              <w:rPr>
                <w:rFonts w:ascii="Times New Roman" w:eastAsia="宋体"/>
                <w:sz w:val="18"/>
                <w:szCs w:val="18"/>
              </w:rPr>
            </w:pPr>
          </w:p>
        </w:tc>
        <w:tc>
          <w:tcPr>
            <w:tcW w:w="1135" w:type="pct"/>
            <w:vMerge w:val="restart"/>
            <w:tcBorders>
              <w:top w:val="single" w:sz="4" w:space="0" w:color="auto"/>
              <w:left w:val="single" w:sz="4" w:space="0" w:color="auto"/>
            </w:tcBorders>
            <w:shd w:val="clear" w:color="auto" w:fill="auto"/>
            <w:vAlign w:val="center"/>
          </w:tcPr>
          <w:p w:rsidR="00AA66B7" w:rsidRPr="00936D15" w:rsidRDefault="00AA66B7" w:rsidP="00F578B1">
            <w:pPr>
              <w:jc w:val="center"/>
              <w:rPr>
                <w:rFonts w:ascii="Times New Roman" w:eastAsia="宋体"/>
                <w:sz w:val="18"/>
                <w:szCs w:val="18"/>
              </w:rPr>
            </w:pPr>
          </w:p>
        </w:tc>
        <w:tc>
          <w:tcPr>
            <w:tcW w:w="715" w:type="pct"/>
            <w:vMerge w:val="restart"/>
            <w:tcBorders>
              <w:top w:val="single" w:sz="4" w:space="0" w:color="auto"/>
            </w:tcBorders>
            <w:shd w:val="clear" w:color="auto" w:fill="auto"/>
            <w:vAlign w:val="center"/>
          </w:tcPr>
          <w:p w:rsidR="00AA66B7" w:rsidRPr="00936D15" w:rsidRDefault="00AA66B7" w:rsidP="00F578B1">
            <w:pPr>
              <w:jc w:val="center"/>
              <w:rPr>
                <w:rFonts w:ascii="Times New Roman" w:eastAsia="宋体"/>
                <w:color w:val="000000"/>
                <w:sz w:val="18"/>
                <w:szCs w:val="18"/>
              </w:rPr>
            </w:pPr>
          </w:p>
        </w:tc>
        <w:tc>
          <w:tcPr>
            <w:tcW w:w="278" w:type="pct"/>
            <w:vMerge/>
            <w:shd w:val="clear" w:color="auto" w:fill="auto"/>
            <w:vAlign w:val="center"/>
          </w:tcPr>
          <w:p w:rsidR="00AA66B7" w:rsidRPr="00936D15" w:rsidRDefault="00AA66B7" w:rsidP="00F578B1">
            <w:pPr>
              <w:widowControl/>
              <w:spacing w:line="240" w:lineRule="exact"/>
              <w:jc w:val="center"/>
              <w:rPr>
                <w:rFonts w:ascii="Times New Roman" w:eastAsia="宋体"/>
                <w:kern w:val="0"/>
                <w:sz w:val="18"/>
                <w:szCs w:val="18"/>
              </w:rPr>
            </w:pPr>
          </w:p>
        </w:tc>
        <w:tc>
          <w:tcPr>
            <w:tcW w:w="751" w:type="pct"/>
            <w:vMerge w:val="restart"/>
            <w:tcBorders>
              <w:top w:val="single" w:sz="4" w:space="0" w:color="auto"/>
              <w:right w:val="single" w:sz="4" w:space="0" w:color="auto"/>
            </w:tcBorders>
            <w:shd w:val="clear" w:color="auto" w:fill="auto"/>
            <w:vAlign w:val="center"/>
          </w:tcPr>
          <w:p w:rsidR="00AA66B7" w:rsidRPr="00936D15" w:rsidRDefault="00AA66B7"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其中</w:t>
            </w:r>
          </w:p>
        </w:tc>
        <w:tc>
          <w:tcPr>
            <w:tcW w:w="698" w:type="pct"/>
            <w:tcBorders>
              <w:top w:val="single" w:sz="4" w:space="0" w:color="auto"/>
              <w:left w:val="single" w:sz="4" w:space="0" w:color="auto"/>
            </w:tcBorders>
            <w:shd w:val="clear" w:color="auto" w:fill="auto"/>
            <w:vAlign w:val="center"/>
          </w:tcPr>
          <w:p w:rsidR="00AA66B7" w:rsidRPr="00936D15" w:rsidRDefault="00AA66B7"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边角料</w:t>
            </w:r>
          </w:p>
        </w:tc>
        <w:tc>
          <w:tcPr>
            <w:tcW w:w="1125" w:type="pct"/>
            <w:tcBorders>
              <w:top w:val="single" w:sz="4" w:space="0" w:color="auto"/>
            </w:tcBorders>
            <w:shd w:val="clear" w:color="auto" w:fill="auto"/>
            <w:vAlign w:val="center"/>
          </w:tcPr>
          <w:p w:rsidR="00AA66B7"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2.2</w:t>
            </w:r>
          </w:p>
        </w:tc>
      </w:tr>
      <w:tr w:rsidR="00AA66B7" w:rsidRPr="00936D15" w:rsidTr="0010667A">
        <w:trPr>
          <w:trHeight w:val="65"/>
        </w:trPr>
        <w:tc>
          <w:tcPr>
            <w:tcW w:w="298" w:type="pct"/>
            <w:vMerge/>
            <w:tcBorders>
              <w:right w:val="single" w:sz="4" w:space="0" w:color="auto"/>
            </w:tcBorders>
            <w:shd w:val="clear" w:color="auto" w:fill="auto"/>
            <w:vAlign w:val="center"/>
          </w:tcPr>
          <w:p w:rsidR="00AA66B7" w:rsidRPr="00936D15" w:rsidRDefault="00AA66B7" w:rsidP="00F578B1">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AA66B7" w:rsidRPr="00936D15" w:rsidRDefault="00AA66B7" w:rsidP="00F578B1">
            <w:pPr>
              <w:jc w:val="center"/>
              <w:rPr>
                <w:rFonts w:ascii="Times New Roman" w:eastAsia="宋体"/>
                <w:sz w:val="18"/>
                <w:szCs w:val="18"/>
              </w:rPr>
            </w:pPr>
          </w:p>
        </w:tc>
        <w:tc>
          <w:tcPr>
            <w:tcW w:w="715" w:type="pct"/>
            <w:vMerge/>
            <w:shd w:val="clear" w:color="auto" w:fill="auto"/>
            <w:vAlign w:val="center"/>
          </w:tcPr>
          <w:p w:rsidR="00AA66B7" w:rsidRPr="00936D15" w:rsidRDefault="00AA66B7" w:rsidP="00F578B1">
            <w:pPr>
              <w:jc w:val="center"/>
              <w:rPr>
                <w:rFonts w:ascii="Times New Roman" w:eastAsia="宋体"/>
                <w:color w:val="000000"/>
                <w:sz w:val="18"/>
                <w:szCs w:val="18"/>
              </w:rPr>
            </w:pPr>
          </w:p>
        </w:tc>
        <w:tc>
          <w:tcPr>
            <w:tcW w:w="278" w:type="pct"/>
            <w:vMerge/>
            <w:shd w:val="clear" w:color="auto" w:fill="auto"/>
            <w:vAlign w:val="center"/>
          </w:tcPr>
          <w:p w:rsidR="00AA66B7" w:rsidRPr="00936D15" w:rsidRDefault="00AA66B7" w:rsidP="00F578B1">
            <w:pPr>
              <w:widowControl/>
              <w:spacing w:line="240" w:lineRule="exact"/>
              <w:jc w:val="center"/>
              <w:rPr>
                <w:rFonts w:ascii="Times New Roman" w:eastAsia="宋体"/>
                <w:kern w:val="0"/>
                <w:sz w:val="18"/>
                <w:szCs w:val="18"/>
              </w:rPr>
            </w:pPr>
          </w:p>
        </w:tc>
        <w:tc>
          <w:tcPr>
            <w:tcW w:w="751" w:type="pct"/>
            <w:vMerge/>
            <w:tcBorders>
              <w:right w:val="single" w:sz="4" w:space="0" w:color="auto"/>
            </w:tcBorders>
            <w:shd w:val="clear" w:color="auto" w:fill="auto"/>
            <w:vAlign w:val="center"/>
          </w:tcPr>
          <w:p w:rsidR="00AA66B7" w:rsidRPr="00936D15" w:rsidRDefault="00AA66B7" w:rsidP="00F578B1">
            <w:pPr>
              <w:widowControl/>
              <w:spacing w:line="240" w:lineRule="exact"/>
              <w:jc w:val="center"/>
              <w:rPr>
                <w:rFonts w:ascii="Times New Roman" w:eastAsia="宋体"/>
                <w:kern w:val="0"/>
                <w:sz w:val="18"/>
                <w:szCs w:val="18"/>
              </w:rPr>
            </w:pPr>
          </w:p>
        </w:tc>
        <w:tc>
          <w:tcPr>
            <w:tcW w:w="698" w:type="pct"/>
            <w:tcBorders>
              <w:left w:val="single" w:sz="4" w:space="0" w:color="auto"/>
            </w:tcBorders>
            <w:shd w:val="clear" w:color="auto" w:fill="auto"/>
            <w:vAlign w:val="center"/>
          </w:tcPr>
          <w:p w:rsidR="00AA66B7" w:rsidRPr="00936D15" w:rsidRDefault="00AA66B7"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不合格品</w:t>
            </w:r>
          </w:p>
        </w:tc>
        <w:tc>
          <w:tcPr>
            <w:tcW w:w="1125" w:type="pct"/>
            <w:shd w:val="clear" w:color="auto" w:fill="auto"/>
            <w:vAlign w:val="center"/>
          </w:tcPr>
          <w:p w:rsidR="00AA66B7"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16.5</w:t>
            </w:r>
          </w:p>
        </w:tc>
      </w:tr>
      <w:tr w:rsidR="008D7C58" w:rsidRPr="00936D15" w:rsidTr="00FF6993">
        <w:trPr>
          <w:trHeight w:val="65"/>
        </w:trPr>
        <w:tc>
          <w:tcPr>
            <w:tcW w:w="1433" w:type="pct"/>
            <w:gridSpan w:val="2"/>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合计</w:t>
            </w:r>
          </w:p>
        </w:tc>
        <w:tc>
          <w:tcPr>
            <w:tcW w:w="715" w:type="pct"/>
            <w:shd w:val="clear" w:color="auto" w:fill="auto"/>
            <w:vAlign w:val="center"/>
          </w:tcPr>
          <w:p w:rsidR="008D7C58"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1100</w:t>
            </w:r>
          </w:p>
        </w:tc>
        <w:tc>
          <w:tcPr>
            <w:tcW w:w="278" w:type="pct"/>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w:t>
            </w:r>
          </w:p>
        </w:tc>
        <w:tc>
          <w:tcPr>
            <w:tcW w:w="1449" w:type="pct"/>
            <w:gridSpan w:val="2"/>
            <w:shd w:val="clear" w:color="auto" w:fill="auto"/>
            <w:vAlign w:val="center"/>
          </w:tcPr>
          <w:p w:rsidR="008D7C58" w:rsidRPr="00936D15" w:rsidRDefault="008D7C58" w:rsidP="00F578B1">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合计</w:t>
            </w:r>
          </w:p>
        </w:tc>
        <w:tc>
          <w:tcPr>
            <w:tcW w:w="1125" w:type="pct"/>
            <w:shd w:val="clear" w:color="auto" w:fill="auto"/>
            <w:vAlign w:val="center"/>
          </w:tcPr>
          <w:p w:rsidR="008D7C58" w:rsidRPr="00936D15" w:rsidRDefault="00F50A6E" w:rsidP="00F578B1">
            <w:pPr>
              <w:widowControl/>
              <w:spacing w:line="240" w:lineRule="exact"/>
              <w:jc w:val="center"/>
              <w:rPr>
                <w:rFonts w:ascii="Times New Roman" w:eastAsia="宋体"/>
                <w:kern w:val="0"/>
                <w:sz w:val="18"/>
                <w:szCs w:val="18"/>
              </w:rPr>
            </w:pPr>
            <w:r>
              <w:rPr>
                <w:rFonts w:ascii="Times New Roman" w:eastAsia="宋体" w:hint="eastAsia"/>
                <w:kern w:val="0"/>
                <w:sz w:val="18"/>
                <w:szCs w:val="18"/>
              </w:rPr>
              <w:t>1100</w:t>
            </w:r>
          </w:p>
        </w:tc>
      </w:tr>
    </w:tbl>
    <w:p w:rsidR="00F50A6E" w:rsidRDefault="00F50A6E" w:rsidP="008D7C58">
      <w:pPr>
        <w:spacing w:line="324" w:lineRule="auto"/>
        <w:ind w:firstLineChars="200" w:firstLine="562"/>
        <w:jc w:val="center"/>
        <w:rPr>
          <w:rFonts w:ascii="Times New Roman" w:eastAsia="宋体"/>
          <w:b/>
          <w:color w:val="000000"/>
        </w:rPr>
        <w:sectPr w:rsidR="00F50A6E" w:rsidSect="005A5AEE">
          <w:pgSz w:w="11906" w:h="16838"/>
          <w:pgMar w:top="1440" w:right="1418" w:bottom="1440" w:left="1418" w:header="851" w:footer="992" w:gutter="0"/>
          <w:paperSrc w:first="1" w:other="1"/>
          <w:cols w:space="425"/>
          <w:docGrid w:linePitch="312"/>
        </w:sectPr>
      </w:pPr>
    </w:p>
    <w:p w:rsidR="00F50A6E" w:rsidRDefault="00F50A6E" w:rsidP="00F50A6E">
      <w:pPr>
        <w:spacing w:line="360" w:lineRule="auto"/>
        <w:ind w:firstLineChars="200" w:firstLine="560"/>
        <w:jc w:val="left"/>
        <w:rPr>
          <w:rFonts w:ascii="Times New Roman" w:eastAsia="宋体"/>
          <w:color w:val="000000"/>
        </w:rPr>
      </w:pPr>
      <w:r>
        <w:rPr>
          <w:rFonts w:ascii="Times New Roman" w:eastAsia="宋体" w:hint="eastAsia"/>
          <w:color w:val="000000"/>
        </w:rPr>
        <w:lastRenderedPageBreak/>
        <w:t>2</w:t>
      </w:r>
      <w:r w:rsidRPr="00936D15">
        <w:rPr>
          <w:rFonts w:ascii="Times New Roman" w:eastAsia="宋体"/>
          <w:color w:val="000000"/>
        </w:rPr>
        <w:t>、</w:t>
      </w:r>
      <w:r>
        <w:rPr>
          <w:rFonts w:ascii="Times New Roman" w:eastAsia="宋体" w:hint="eastAsia"/>
          <w:color w:val="000000"/>
        </w:rPr>
        <w:t>二期项目</w:t>
      </w:r>
      <w:r w:rsidRPr="00936D15">
        <w:rPr>
          <w:rFonts w:ascii="Times New Roman" w:eastAsia="宋体"/>
          <w:color w:val="000000"/>
        </w:rPr>
        <w:t>物料平衡</w:t>
      </w:r>
      <w:r>
        <w:rPr>
          <w:rFonts w:ascii="Times New Roman" w:eastAsia="宋体" w:hint="eastAsia"/>
          <w:color w:val="000000"/>
        </w:rPr>
        <w:t>（建成后全厂）</w:t>
      </w:r>
    </w:p>
    <w:p w:rsidR="00F50A6E" w:rsidRPr="00F50A6E" w:rsidRDefault="00F50A6E" w:rsidP="00F50A6E">
      <w:pPr>
        <w:spacing w:line="360" w:lineRule="auto"/>
        <w:ind w:firstLineChars="200" w:firstLine="560"/>
        <w:jc w:val="left"/>
        <w:rPr>
          <w:rFonts w:ascii="Times New Roman" w:eastAsia="宋体"/>
          <w:color w:val="000000"/>
        </w:rPr>
      </w:pPr>
      <w:r>
        <w:rPr>
          <w:rFonts w:ascii="Times New Roman" w:eastAsia="宋体" w:hint="eastAsia"/>
          <w:color w:val="000000"/>
        </w:rPr>
        <w:t>（</w:t>
      </w:r>
      <w:r>
        <w:rPr>
          <w:rFonts w:ascii="Times New Roman" w:eastAsia="宋体" w:hint="eastAsia"/>
          <w:color w:val="000000"/>
        </w:rPr>
        <w:t>1</w:t>
      </w:r>
      <w:r>
        <w:rPr>
          <w:rFonts w:ascii="Times New Roman" w:eastAsia="宋体" w:hint="eastAsia"/>
          <w:color w:val="000000"/>
        </w:rPr>
        <w:t>）橡胶制品</w:t>
      </w:r>
    </w:p>
    <w:p w:rsidR="00F50A6E" w:rsidRPr="00936D15" w:rsidRDefault="00F50A6E" w:rsidP="00F50A6E">
      <w:pPr>
        <w:spacing w:line="240" w:lineRule="auto"/>
        <w:ind w:firstLineChars="200" w:firstLine="562"/>
        <w:jc w:val="center"/>
        <w:rPr>
          <w:rFonts w:ascii="Times New Roman" w:eastAsia="宋体"/>
          <w:b/>
          <w:color w:val="000000"/>
          <w:szCs w:val="28"/>
        </w:rPr>
      </w:pPr>
      <w:r w:rsidRPr="00936D15">
        <w:rPr>
          <w:rFonts w:ascii="Times New Roman" w:eastAsia="宋体"/>
          <w:b/>
          <w:color w:val="000000"/>
          <w:szCs w:val="28"/>
        </w:rPr>
        <w:t>表</w:t>
      </w:r>
      <w:r w:rsidRPr="00936D15">
        <w:rPr>
          <w:rFonts w:ascii="Times New Roman" w:eastAsia="宋体"/>
          <w:b/>
          <w:color w:val="000000"/>
          <w:szCs w:val="28"/>
        </w:rPr>
        <w:t>4.2-</w:t>
      </w:r>
      <w:r w:rsidR="000958F8">
        <w:rPr>
          <w:rFonts w:ascii="Times New Roman" w:eastAsia="宋体" w:hint="eastAsia"/>
          <w:b/>
          <w:color w:val="000000"/>
          <w:szCs w:val="28"/>
        </w:rPr>
        <w:t>8</w:t>
      </w:r>
      <w:r w:rsidRPr="00936D15">
        <w:rPr>
          <w:rFonts w:ascii="Times New Roman" w:eastAsia="宋体"/>
          <w:b/>
          <w:color w:val="000000"/>
          <w:szCs w:val="28"/>
        </w:rPr>
        <w:t xml:space="preserve"> </w:t>
      </w:r>
      <w:r w:rsidRPr="00936D15">
        <w:rPr>
          <w:rFonts w:ascii="Times New Roman" w:eastAsia="宋体"/>
          <w:b/>
          <w:color w:val="000000"/>
          <w:szCs w:val="28"/>
        </w:rPr>
        <w:t>橡胶零件物料平衡表</w:t>
      </w:r>
      <w:r>
        <w:rPr>
          <w:rFonts w:ascii="Times New Roman" w:eastAsia="宋体" w:hint="eastAsia"/>
          <w:b/>
          <w:color w:val="000000"/>
          <w:szCs w:val="28"/>
        </w:rPr>
        <w:t>（二期）</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53"/>
        <w:gridCol w:w="2108"/>
        <w:gridCol w:w="1328"/>
        <w:gridCol w:w="516"/>
        <w:gridCol w:w="1395"/>
        <w:gridCol w:w="1722"/>
        <w:gridCol w:w="1664"/>
      </w:tblGrid>
      <w:tr w:rsidR="00F50A6E" w:rsidRPr="00936D15" w:rsidTr="003E5F48">
        <w:trPr>
          <w:trHeight w:val="50"/>
        </w:trPr>
        <w:tc>
          <w:tcPr>
            <w:tcW w:w="298" w:type="pct"/>
            <w:vMerge w:val="restart"/>
            <w:tcBorders>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1850" w:type="pct"/>
            <w:gridSpan w:val="2"/>
            <w:tcBorders>
              <w:left w:val="single" w:sz="4" w:space="0" w:color="auto"/>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输入方（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c>
          <w:tcPr>
            <w:tcW w:w="278" w:type="pct"/>
            <w:vMerge w:val="restart"/>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2574" w:type="pct"/>
            <w:gridSpan w:val="3"/>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产出方（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r>
      <w:tr w:rsidR="00F50A6E" w:rsidRPr="00936D15" w:rsidTr="003E5F48">
        <w:trPr>
          <w:trHeight w:val="65"/>
        </w:trPr>
        <w:tc>
          <w:tcPr>
            <w:tcW w:w="298" w:type="pct"/>
            <w:vMerge/>
            <w:tcBorders>
              <w:right w:val="single" w:sz="4" w:space="0" w:color="auto"/>
            </w:tcBorders>
            <w:vAlign w:val="center"/>
          </w:tcPr>
          <w:p w:rsidR="00F50A6E" w:rsidRPr="00936D15" w:rsidRDefault="00F50A6E" w:rsidP="003E5F48">
            <w:pPr>
              <w:widowControl/>
              <w:spacing w:line="240" w:lineRule="exact"/>
              <w:jc w:val="left"/>
              <w:rPr>
                <w:rFonts w:ascii="Times New Roman" w:eastAsia="宋体"/>
                <w:b/>
                <w:bCs/>
                <w:color w:val="000000"/>
                <w:kern w:val="0"/>
                <w:sz w:val="18"/>
                <w:szCs w:val="18"/>
              </w:rPr>
            </w:pPr>
          </w:p>
        </w:tc>
        <w:tc>
          <w:tcPr>
            <w:tcW w:w="1135" w:type="pct"/>
            <w:tcBorders>
              <w:top w:val="single" w:sz="4" w:space="0" w:color="auto"/>
              <w:left w:val="single" w:sz="4" w:space="0" w:color="auto"/>
            </w:tcBorders>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715" w:type="pct"/>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c>
          <w:tcPr>
            <w:tcW w:w="278" w:type="pct"/>
            <w:vMerge/>
            <w:vAlign w:val="center"/>
          </w:tcPr>
          <w:p w:rsidR="00F50A6E" w:rsidRPr="00936D15" w:rsidRDefault="00F50A6E" w:rsidP="003E5F48">
            <w:pPr>
              <w:widowControl/>
              <w:spacing w:line="240" w:lineRule="exact"/>
              <w:jc w:val="left"/>
              <w:rPr>
                <w:rFonts w:ascii="Times New Roman" w:eastAsia="宋体"/>
                <w:b/>
                <w:bCs/>
                <w:color w:val="000000"/>
                <w:kern w:val="0"/>
                <w:sz w:val="18"/>
                <w:szCs w:val="18"/>
              </w:rPr>
            </w:pPr>
          </w:p>
        </w:tc>
        <w:tc>
          <w:tcPr>
            <w:tcW w:w="1678" w:type="pct"/>
            <w:gridSpan w:val="2"/>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896" w:type="pct"/>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r>
      <w:tr w:rsidR="00F50A6E" w:rsidRPr="00936D15" w:rsidTr="003E5F48">
        <w:trPr>
          <w:trHeight w:val="285"/>
        </w:trPr>
        <w:tc>
          <w:tcPr>
            <w:tcW w:w="298" w:type="pct"/>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1</w:t>
            </w:r>
          </w:p>
        </w:tc>
        <w:tc>
          <w:tcPr>
            <w:tcW w:w="1135" w:type="pct"/>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半成品橡胶</w:t>
            </w:r>
          </w:p>
        </w:tc>
        <w:tc>
          <w:tcPr>
            <w:tcW w:w="715" w:type="pct"/>
            <w:shd w:val="clear" w:color="auto" w:fill="auto"/>
            <w:vAlign w:val="center"/>
          </w:tcPr>
          <w:p w:rsidR="00F50A6E" w:rsidRPr="00936D15" w:rsidRDefault="00F50A6E" w:rsidP="003E5F48">
            <w:pPr>
              <w:jc w:val="center"/>
              <w:rPr>
                <w:rFonts w:ascii="Times New Roman" w:eastAsia="宋体"/>
                <w:color w:val="000000"/>
                <w:sz w:val="18"/>
                <w:szCs w:val="18"/>
              </w:rPr>
            </w:pPr>
            <w:r>
              <w:rPr>
                <w:rFonts w:ascii="Times New Roman" w:eastAsia="宋体" w:hint="eastAsia"/>
                <w:color w:val="000000"/>
                <w:sz w:val="18"/>
                <w:szCs w:val="18"/>
              </w:rPr>
              <w:t>1100</w:t>
            </w:r>
          </w:p>
        </w:tc>
        <w:tc>
          <w:tcPr>
            <w:tcW w:w="278" w:type="pct"/>
            <w:tcBorders>
              <w:bottom w:val="single" w:sz="4" w:space="0" w:color="auto"/>
            </w:tcBorders>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r w:rsidRPr="00936D15">
              <w:rPr>
                <w:rFonts w:ascii="Times New Roman" w:eastAsia="宋体"/>
                <w:kern w:val="0"/>
                <w:sz w:val="18"/>
                <w:szCs w:val="18"/>
              </w:rPr>
              <w:t>1</w:t>
            </w:r>
          </w:p>
        </w:tc>
        <w:tc>
          <w:tcPr>
            <w:tcW w:w="1678" w:type="pct"/>
            <w:gridSpan w:val="2"/>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产品：橡胶零件</w:t>
            </w:r>
          </w:p>
        </w:tc>
        <w:tc>
          <w:tcPr>
            <w:tcW w:w="896"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912.4907</w:t>
            </w:r>
          </w:p>
        </w:tc>
      </w:tr>
      <w:tr w:rsidR="00F50A6E" w:rsidRPr="00936D15" w:rsidTr="003E5F48">
        <w:trPr>
          <w:trHeight w:val="285"/>
        </w:trPr>
        <w:tc>
          <w:tcPr>
            <w:tcW w:w="298" w:type="pct"/>
            <w:vMerge w:val="restart"/>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val="restart"/>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val="restart"/>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val="restart"/>
            <w:tcBorders>
              <w:top w:val="single" w:sz="4" w:space="0" w:color="auto"/>
            </w:tcBorders>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r w:rsidRPr="00936D15">
              <w:rPr>
                <w:rFonts w:ascii="Times New Roman" w:eastAsia="宋体"/>
                <w:kern w:val="0"/>
                <w:sz w:val="18"/>
                <w:szCs w:val="18"/>
              </w:rPr>
              <w:t>2</w:t>
            </w:r>
          </w:p>
        </w:tc>
        <w:tc>
          <w:tcPr>
            <w:tcW w:w="1678" w:type="pct"/>
            <w:gridSpan w:val="2"/>
            <w:tcBorders>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废气</w:t>
            </w:r>
          </w:p>
        </w:tc>
        <w:tc>
          <w:tcPr>
            <w:tcW w:w="896"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0.5093</w:t>
            </w:r>
          </w:p>
        </w:tc>
      </w:tr>
      <w:tr w:rsidR="00F50A6E" w:rsidRPr="00936D15" w:rsidTr="003E5F48">
        <w:trPr>
          <w:trHeight w:val="285"/>
        </w:trPr>
        <w:tc>
          <w:tcPr>
            <w:tcW w:w="298" w:type="pct"/>
            <w:vMerge/>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p>
        </w:tc>
        <w:tc>
          <w:tcPr>
            <w:tcW w:w="751" w:type="pct"/>
            <w:vMerge w:val="restart"/>
            <w:tcBorders>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其中</w:t>
            </w:r>
          </w:p>
        </w:tc>
        <w:tc>
          <w:tcPr>
            <w:tcW w:w="927" w:type="pct"/>
            <w:tcBorders>
              <w:left w:val="single" w:sz="4" w:space="0" w:color="auto"/>
              <w:bottom w:val="single" w:sz="4" w:space="0" w:color="auto"/>
            </w:tcBorders>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r w:rsidRPr="00936D15">
              <w:rPr>
                <w:rFonts w:ascii="Times New Roman" w:eastAsia="宋体"/>
                <w:kern w:val="0"/>
                <w:sz w:val="18"/>
                <w:szCs w:val="18"/>
              </w:rPr>
              <w:t>G1</w:t>
            </w:r>
            <w:r w:rsidRPr="00936D15">
              <w:rPr>
                <w:rFonts w:ascii="Times New Roman" w:eastAsia="宋体"/>
                <w:kern w:val="0"/>
                <w:sz w:val="18"/>
                <w:szCs w:val="18"/>
              </w:rPr>
              <w:t>注压废气</w:t>
            </w:r>
          </w:p>
        </w:tc>
        <w:tc>
          <w:tcPr>
            <w:tcW w:w="896"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0.176</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（非甲烷总烃：</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Pr>
                <w:rFonts w:ascii="Times New Roman" w:eastAsia="宋体" w:hint="eastAsia"/>
                <w:kern w:val="0"/>
                <w:sz w:val="18"/>
                <w:szCs w:val="18"/>
              </w:rPr>
              <w:t>0.1584</w:t>
            </w:r>
            <w:r w:rsidRPr="00936D15">
              <w:rPr>
                <w:rFonts w:ascii="Times New Roman" w:eastAsia="宋体"/>
                <w:kern w:val="0"/>
                <w:sz w:val="18"/>
                <w:szCs w:val="18"/>
              </w:rPr>
              <w:t>、</w:t>
            </w:r>
          </w:p>
          <w:p w:rsidR="00F50A6E" w:rsidRPr="00936D15" w:rsidRDefault="00F50A6E" w:rsidP="00F50A6E">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Pr>
                <w:rFonts w:ascii="Times New Roman" w:eastAsia="宋体" w:hint="eastAsia"/>
                <w:kern w:val="0"/>
                <w:sz w:val="18"/>
                <w:szCs w:val="18"/>
              </w:rPr>
              <w:t>0.0176</w:t>
            </w:r>
            <w:r w:rsidRPr="00936D15">
              <w:rPr>
                <w:rFonts w:ascii="Times New Roman" w:eastAsia="宋体"/>
                <w:kern w:val="0"/>
                <w:sz w:val="18"/>
                <w:szCs w:val="18"/>
              </w:rPr>
              <w:t>）</w:t>
            </w:r>
          </w:p>
        </w:tc>
      </w:tr>
      <w:tr w:rsidR="00F50A6E" w:rsidRPr="00936D15" w:rsidTr="003E5F48">
        <w:trPr>
          <w:trHeight w:val="285"/>
        </w:trPr>
        <w:tc>
          <w:tcPr>
            <w:tcW w:w="298" w:type="pct"/>
            <w:vMerge/>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tcBorders>
              <w:bottom w:val="single" w:sz="4" w:space="0" w:color="auto"/>
            </w:tcBorders>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p>
        </w:tc>
        <w:tc>
          <w:tcPr>
            <w:tcW w:w="751" w:type="pct"/>
            <w:vMerge/>
            <w:tcBorders>
              <w:bottom w:val="single" w:sz="4" w:space="0" w:color="auto"/>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927" w:type="pct"/>
            <w:tcBorders>
              <w:left w:val="single" w:sz="4" w:space="0" w:color="auto"/>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G2</w:t>
            </w:r>
            <w:r w:rsidRPr="00936D15">
              <w:rPr>
                <w:rFonts w:ascii="Times New Roman" w:eastAsia="宋体"/>
                <w:kern w:val="0"/>
                <w:sz w:val="18"/>
                <w:szCs w:val="18"/>
              </w:rPr>
              <w:t>硫化废气</w:t>
            </w:r>
          </w:p>
        </w:tc>
        <w:tc>
          <w:tcPr>
            <w:tcW w:w="896"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0.3</w:t>
            </w:r>
            <w:r w:rsidR="00B53D78">
              <w:rPr>
                <w:rFonts w:ascii="Times New Roman" w:eastAsia="宋体" w:hint="eastAsia"/>
                <w:kern w:val="0"/>
                <w:sz w:val="18"/>
                <w:szCs w:val="18"/>
              </w:rPr>
              <w:t>333</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（非甲烷总烃：</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B53D78">
              <w:rPr>
                <w:rFonts w:ascii="Times New Roman" w:eastAsia="宋体" w:hint="eastAsia"/>
                <w:kern w:val="0"/>
                <w:sz w:val="18"/>
                <w:szCs w:val="18"/>
              </w:rPr>
              <w:t>0.2881</w:t>
            </w:r>
            <w:r w:rsidRPr="00936D15">
              <w:rPr>
                <w:rFonts w:ascii="Times New Roman" w:eastAsia="宋体"/>
                <w:kern w:val="0"/>
                <w:sz w:val="18"/>
                <w:szCs w:val="18"/>
              </w:rPr>
              <w:t>、</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00B53D78">
              <w:rPr>
                <w:rFonts w:ascii="Times New Roman" w:eastAsia="宋体" w:hint="eastAsia"/>
                <w:kern w:val="0"/>
                <w:sz w:val="18"/>
                <w:szCs w:val="18"/>
              </w:rPr>
              <w:t>0.0320</w:t>
            </w:r>
            <w:r w:rsidRPr="00936D15">
              <w:rPr>
                <w:rFonts w:ascii="Times New Roman" w:eastAsia="宋体"/>
                <w:kern w:val="0"/>
                <w:sz w:val="18"/>
                <w:szCs w:val="18"/>
              </w:rPr>
              <w:t>；</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硫化氢：</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B53D78">
              <w:rPr>
                <w:rFonts w:ascii="Times New Roman" w:eastAsia="宋体" w:hint="eastAsia"/>
                <w:kern w:val="0"/>
                <w:sz w:val="18"/>
                <w:szCs w:val="18"/>
              </w:rPr>
              <w:t>0.0119</w:t>
            </w:r>
          </w:p>
          <w:p w:rsidR="00F50A6E" w:rsidRPr="00936D15" w:rsidRDefault="00F50A6E" w:rsidP="00B53D7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00B53D78">
              <w:rPr>
                <w:rFonts w:ascii="Times New Roman" w:eastAsia="宋体" w:hint="eastAsia"/>
                <w:kern w:val="0"/>
                <w:sz w:val="18"/>
                <w:szCs w:val="18"/>
              </w:rPr>
              <w:t>0.0013</w:t>
            </w:r>
            <w:r w:rsidRPr="00936D15">
              <w:rPr>
                <w:rFonts w:ascii="Times New Roman" w:eastAsia="宋体"/>
                <w:kern w:val="0"/>
                <w:sz w:val="18"/>
                <w:szCs w:val="18"/>
              </w:rPr>
              <w:t>）</w:t>
            </w:r>
          </w:p>
        </w:tc>
      </w:tr>
      <w:tr w:rsidR="00F50A6E" w:rsidRPr="00936D15" w:rsidTr="003E5F48">
        <w:trPr>
          <w:trHeight w:val="212"/>
        </w:trPr>
        <w:tc>
          <w:tcPr>
            <w:tcW w:w="298" w:type="pct"/>
            <w:vMerge/>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val="restart"/>
            <w:tcBorders>
              <w:top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3</w:t>
            </w:r>
          </w:p>
        </w:tc>
        <w:tc>
          <w:tcPr>
            <w:tcW w:w="1678" w:type="pct"/>
            <w:gridSpan w:val="2"/>
            <w:tcBorders>
              <w:top w:val="single" w:sz="4" w:space="0" w:color="auto"/>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固废</w:t>
            </w:r>
          </w:p>
        </w:tc>
        <w:tc>
          <w:tcPr>
            <w:tcW w:w="896" w:type="pct"/>
            <w:tcBorders>
              <w:bottom w:val="single" w:sz="4" w:space="0" w:color="auto"/>
            </w:tcBorders>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187</w:t>
            </w:r>
          </w:p>
        </w:tc>
      </w:tr>
      <w:tr w:rsidR="00F50A6E" w:rsidRPr="00936D15" w:rsidTr="003E5F48">
        <w:trPr>
          <w:trHeight w:val="88"/>
        </w:trPr>
        <w:tc>
          <w:tcPr>
            <w:tcW w:w="298" w:type="pct"/>
            <w:vMerge/>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751" w:type="pct"/>
            <w:vMerge w:val="restart"/>
            <w:tcBorders>
              <w:top w:val="single" w:sz="4" w:space="0" w:color="auto"/>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其中</w:t>
            </w:r>
          </w:p>
        </w:tc>
        <w:tc>
          <w:tcPr>
            <w:tcW w:w="927" w:type="pct"/>
            <w:tcBorders>
              <w:top w:val="single" w:sz="4" w:space="0" w:color="auto"/>
              <w:lef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边角料</w:t>
            </w:r>
          </w:p>
        </w:tc>
        <w:tc>
          <w:tcPr>
            <w:tcW w:w="896" w:type="pct"/>
            <w:tcBorders>
              <w:top w:val="single" w:sz="4" w:space="0" w:color="auto"/>
            </w:tcBorders>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99</w:t>
            </w:r>
          </w:p>
        </w:tc>
      </w:tr>
      <w:tr w:rsidR="00F50A6E" w:rsidRPr="00936D15" w:rsidTr="003E5F48">
        <w:trPr>
          <w:trHeight w:val="65"/>
        </w:trPr>
        <w:tc>
          <w:tcPr>
            <w:tcW w:w="298" w:type="pct"/>
            <w:vMerge/>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751" w:type="pct"/>
            <w:vMerge/>
            <w:tcBorders>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927" w:type="pct"/>
            <w:tcBorders>
              <w:lef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不合格品</w:t>
            </w:r>
          </w:p>
        </w:tc>
        <w:tc>
          <w:tcPr>
            <w:tcW w:w="896"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88</w:t>
            </w:r>
          </w:p>
        </w:tc>
      </w:tr>
      <w:tr w:rsidR="00F50A6E" w:rsidRPr="00936D15" w:rsidTr="003E5F48">
        <w:trPr>
          <w:trHeight w:val="65"/>
        </w:trPr>
        <w:tc>
          <w:tcPr>
            <w:tcW w:w="1433" w:type="pct"/>
            <w:gridSpan w:val="2"/>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合计</w:t>
            </w:r>
          </w:p>
        </w:tc>
        <w:tc>
          <w:tcPr>
            <w:tcW w:w="715"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1100</w:t>
            </w:r>
          </w:p>
        </w:tc>
        <w:tc>
          <w:tcPr>
            <w:tcW w:w="278"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w:t>
            </w:r>
          </w:p>
        </w:tc>
        <w:tc>
          <w:tcPr>
            <w:tcW w:w="1678" w:type="pct"/>
            <w:gridSpan w:val="2"/>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合计</w:t>
            </w:r>
          </w:p>
        </w:tc>
        <w:tc>
          <w:tcPr>
            <w:tcW w:w="896"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1100</w:t>
            </w:r>
          </w:p>
        </w:tc>
      </w:tr>
    </w:tbl>
    <w:p w:rsidR="00F50A6E" w:rsidRPr="00936D15" w:rsidRDefault="00F50A6E" w:rsidP="00F50A6E">
      <w:pPr>
        <w:spacing w:line="360" w:lineRule="auto"/>
        <w:ind w:firstLineChars="200" w:firstLine="560"/>
        <w:jc w:val="left"/>
        <w:rPr>
          <w:rFonts w:ascii="Times New Roman" w:eastAsia="宋体"/>
          <w:color w:val="000000"/>
        </w:rPr>
      </w:pPr>
      <w:r>
        <w:rPr>
          <w:rFonts w:ascii="Times New Roman" w:eastAsia="宋体" w:hint="eastAsia"/>
          <w:color w:val="000000"/>
        </w:rPr>
        <w:t>（</w:t>
      </w:r>
      <w:r>
        <w:rPr>
          <w:rFonts w:ascii="Times New Roman" w:eastAsia="宋体" w:hint="eastAsia"/>
          <w:color w:val="000000"/>
        </w:rPr>
        <w:t>2</w:t>
      </w:r>
      <w:r>
        <w:rPr>
          <w:rFonts w:ascii="Times New Roman" w:eastAsia="宋体" w:hint="eastAsia"/>
          <w:color w:val="000000"/>
        </w:rPr>
        <w:t>）</w:t>
      </w:r>
      <w:r w:rsidRPr="00936D15">
        <w:rPr>
          <w:rFonts w:ascii="Times New Roman" w:eastAsia="宋体"/>
          <w:color w:val="000000"/>
        </w:rPr>
        <w:t>塑料</w:t>
      </w:r>
      <w:r>
        <w:rPr>
          <w:rFonts w:ascii="Times New Roman" w:eastAsia="宋体" w:hint="eastAsia"/>
          <w:color w:val="000000"/>
        </w:rPr>
        <w:t>制品</w:t>
      </w:r>
    </w:p>
    <w:p w:rsidR="00F50A6E" w:rsidRPr="00936D15" w:rsidRDefault="00F50A6E" w:rsidP="00F50A6E">
      <w:pPr>
        <w:spacing w:line="240" w:lineRule="auto"/>
        <w:ind w:firstLineChars="200" w:firstLine="562"/>
        <w:jc w:val="center"/>
        <w:rPr>
          <w:rFonts w:ascii="Times New Roman" w:eastAsia="宋体"/>
          <w:b/>
          <w:color w:val="000000"/>
          <w:szCs w:val="28"/>
        </w:rPr>
      </w:pPr>
      <w:r w:rsidRPr="00936D15">
        <w:rPr>
          <w:rFonts w:ascii="Times New Roman" w:eastAsia="宋体"/>
          <w:b/>
          <w:color w:val="000000"/>
          <w:szCs w:val="28"/>
        </w:rPr>
        <w:t>表</w:t>
      </w:r>
      <w:r w:rsidRPr="00936D15">
        <w:rPr>
          <w:rFonts w:ascii="Times New Roman" w:eastAsia="宋体"/>
          <w:b/>
          <w:color w:val="000000"/>
          <w:szCs w:val="28"/>
        </w:rPr>
        <w:t>4.2-</w:t>
      </w:r>
      <w:r w:rsidR="000958F8">
        <w:rPr>
          <w:rFonts w:ascii="Times New Roman" w:eastAsia="宋体" w:hint="eastAsia"/>
          <w:b/>
          <w:color w:val="000000"/>
          <w:szCs w:val="28"/>
        </w:rPr>
        <w:t>9</w:t>
      </w:r>
      <w:r w:rsidRPr="00936D15">
        <w:rPr>
          <w:rFonts w:ascii="Times New Roman" w:eastAsia="宋体"/>
          <w:b/>
          <w:color w:val="000000"/>
          <w:szCs w:val="28"/>
        </w:rPr>
        <w:t xml:space="preserve"> </w:t>
      </w:r>
      <w:r w:rsidRPr="00936D15">
        <w:rPr>
          <w:rFonts w:ascii="Times New Roman" w:eastAsia="宋体"/>
          <w:b/>
          <w:color w:val="000000"/>
          <w:szCs w:val="28"/>
        </w:rPr>
        <w:t>塑料零件物料平衡表</w:t>
      </w:r>
      <w:r>
        <w:rPr>
          <w:rFonts w:ascii="Times New Roman" w:eastAsia="宋体" w:hint="eastAsia"/>
          <w:b/>
          <w:color w:val="000000"/>
          <w:szCs w:val="28"/>
        </w:rPr>
        <w:t>（</w:t>
      </w:r>
      <w:r w:rsidR="00B53D78">
        <w:rPr>
          <w:rFonts w:ascii="Times New Roman" w:eastAsia="宋体" w:hint="eastAsia"/>
          <w:b/>
          <w:color w:val="000000"/>
          <w:szCs w:val="28"/>
        </w:rPr>
        <w:t>二</w:t>
      </w:r>
      <w:r>
        <w:rPr>
          <w:rFonts w:ascii="Times New Roman" w:eastAsia="宋体" w:hint="eastAsia"/>
          <w:b/>
          <w:color w:val="000000"/>
          <w:szCs w:val="28"/>
        </w:rPr>
        <w:t>期）</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54"/>
        <w:gridCol w:w="2108"/>
        <w:gridCol w:w="1328"/>
        <w:gridCol w:w="516"/>
        <w:gridCol w:w="1395"/>
        <w:gridCol w:w="1296"/>
        <w:gridCol w:w="2089"/>
      </w:tblGrid>
      <w:tr w:rsidR="00F50A6E" w:rsidRPr="00936D15" w:rsidTr="003E5F48">
        <w:trPr>
          <w:trHeight w:val="50"/>
        </w:trPr>
        <w:tc>
          <w:tcPr>
            <w:tcW w:w="298" w:type="pct"/>
            <w:vMerge w:val="restart"/>
            <w:tcBorders>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1850" w:type="pct"/>
            <w:gridSpan w:val="2"/>
            <w:tcBorders>
              <w:left w:val="single" w:sz="4" w:space="0" w:color="auto"/>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输入方（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c>
          <w:tcPr>
            <w:tcW w:w="278" w:type="pct"/>
            <w:vMerge w:val="restart"/>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序号</w:t>
            </w:r>
          </w:p>
        </w:tc>
        <w:tc>
          <w:tcPr>
            <w:tcW w:w="2574" w:type="pct"/>
            <w:gridSpan w:val="3"/>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产出方（</w:t>
            </w:r>
            <w:r w:rsidRPr="00936D15">
              <w:rPr>
                <w:rFonts w:ascii="Times New Roman" w:eastAsia="宋体"/>
                <w:b/>
                <w:bCs/>
                <w:color w:val="000000"/>
                <w:kern w:val="0"/>
                <w:sz w:val="18"/>
                <w:szCs w:val="18"/>
              </w:rPr>
              <w:t>t/a</w:t>
            </w:r>
            <w:r w:rsidRPr="00936D15">
              <w:rPr>
                <w:rFonts w:ascii="Times New Roman" w:eastAsia="宋体"/>
                <w:b/>
                <w:bCs/>
                <w:color w:val="000000"/>
                <w:kern w:val="0"/>
                <w:sz w:val="18"/>
                <w:szCs w:val="18"/>
              </w:rPr>
              <w:t>）</w:t>
            </w:r>
          </w:p>
        </w:tc>
      </w:tr>
      <w:tr w:rsidR="00F50A6E" w:rsidRPr="00936D15" w:rsidTr="003E5F48">
        <w:trPr>
          <w:trHeight w:val="65"/>
        </w:trPr>
        <w:tc>
          <w:tcPr>
            <w:tcW w:w="298" w:type="pct"/>
            <w:vMerge/>
            <w:tcBorders>
              <w:right w:val="single" w:sz="4" w:space="0" w:color="auto"/>
            </w:tcBorders>
            <w:vAlign w:val="center"/>
          </w:tcPr>
          <w:p w:rsidR="00F50A6E" w:rsidRPr="00936D15" w:rsidRDefault="00F50A6E" w:rsidP="003E5F48">
            <w:pPr>
              <w:widowControl/>
              <w:spacing w:line="240" w:lineRule="exact"/>
              <w:jc w:val="left"/>
              <w:rPr>
                <w:rFonts w:ascii="Times New Roman" w:eastAsia="宋体"/>
                <w:b/>
                <w:bCs/>
                <w:color w:val="000000"/>
                <w:kern w:val="0"/>
                <w:sz w:val="18"/>
                <w:szCs w:val="18"/>
              </w:rPr>
            </w:pPr>
          </w:p>
        </w:tc>
        <w:tc>
          <w:tcPr>
            <w:tcW w:w="1135" w:type="pct"/>
            <w:tcBorders>
              <w:top w:val="single" w:sz="4" w:space="0" w:color="auto"/>
              <w:left w:val="single" w:sz="4" w:space="0" w:color="auto"/>
            </w:tcBorders>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715" w:type="pct"/>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c>
          <w:tcPr>
            <w:tcW w:w="278" w:type="pct"/>
            <w:vMerge/>
            <w:vAlign w:val="center"/>
          </w:tcPr>
          <w:p w:rsidR="00F50A6E" w:rsidRPr="00936D15" w:rsidRDefault="00F50A6E" w:rsidP="003E5F48">
            <w:pPr>
              <w:widowControl/>
              <w:spacing w:line="240" w:lineRule="exact"/>
              <w:jc w:val="left"/>
              <w:rPr>
                <w:rFonts w:ascii="Times New Roman" w:eastAsia="宋体"/>
                <w:b/>
                <w:bCs/>
                <w:color w:val="000000"/>
                <w:kern w:val="0"/>
                <w:sz w:val="18"/>
                <w:szCs w:val="18"/>
              </w:rPr>
            </w:pPr>
          </w:p>
        </w:tc>
        <w:tc>
          <w:tcPr>
            <w:tcW w:w="1449" w:type="pct"/>
            <w:gridSpan w:val="2"/>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物料名称</w:t>
            </w:r>
          </w:p>
        </w:tc>
        <w:tc>
          <w:tcPr>
            <w:tcW w:w="1125" w:type="pct"/>
            <w:shd w:val="clear" w:color="auto" w:fill="auto"/>
            <w:vAlign w:val="center"/>
          </w:tcPr>
          <w:p w:rsidR="00F50A6E" w:rsidRPr="00936D15" w:rsidRDefault="00F50A6E" w:rsidP="003E5F48">
            <w:pPr>
              <w:widowControl/>
              <w:spacing w:line="240" w:lineRule="exact"/>
              <w:jc w:val="center"/>
              <w:rPr>
                <w:rFonts w:ascii="Times New Roman" w:eastAsia="宋体"/>
                <w:b/>
                <w:bCs/>
                <w:color w:val="000000"/>
                <w:kern w:val="0"/>
                <w:sz w:val="18"/>
                <w:szCs w:val="18"/>
              </w:rPr>
            </w:pPr>
            <w:r w:rsidRPr="00936D15">
              <w:rPr>
                <w:rFonts w:ascii="Times New Roman" w:eastAsia="宋体"/>
                <w:b/>
                <w:bCs/>
                <w:color w:val="000000"/>
                <w:kern w:val="0"/>
                <w:sz w:val="18"/>
                <w:szCs w:val="18"/>
              </w:rPr>
              <w:t>数量</w:t>
            </w:r>
          </w:p>
        </w:tc>
      </w:tr>
      <w:tr w:rsidR="00F50A6E" w:rsidRPr="00936D15" w:rsidTr="003E5F48">
        <w:trPr>
          <w:trHeight w:val="285"/>
        </w:trPr>
        <w:tc>
          <w:tcPr>
            <w:tcW w:w="298" w:type="pct"/>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1</w:t>
            </w:r>
          </w:p>
        </w:tc>
        <w:tc>
          <w:tcPr>
            <w:tcW w:w="1135" w:type="pct"/>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塑料粒子</w:t>
            </w:r>
          </w:p>
        </w:tc>
        <w:tc>
          <w:tcPr>
            <w:tcW w:w="715" w:type="pct"/>
            <w:shd w:val="clear" w:color="auto" w:fill="auto"/>
            <w:vAlign w:val="center"/>
          </w:tcPr>
          <w:p w:rsidR="00F50A6E" w:rsidRPr="00936D15" w:rsidRDefault="00B53D78" w:rsidP="003E5F48">
            <w:pPr>
              <w:jc w:val="center"/>
              <w:rPr>
                <w:rFonts w:ascii="Times New Roman" w:eastAsia="宋体"/>
                <w:color w:val="000000"/>
                <w:sz w:val="18"/>
                <w:szCs w:val="18"/>
              </w:rPr>
            </w:pPr>
            <w:r>
              <w:rPr>
                <w:rFonts w:ascii="Times New Roman" w:eastAsia="宋体" w:hint="eastAsia"/>
                <w:color w:val="000000"/>
                <w:sz w:val="18"/>
                <w:szCs w:val="18"/>
              </w:rPr>
              <w:t>600</w:t>
            </w:r>
          </w:p>
        </w:tc>
        <w:tc>
          <w:tcPr>
            <w:tcW w:w="278" w:type="pct"/>
            <w:tcBorders>
              <w:bottom w:val="single" w:sz="4" w:space="0" w:color="auto"/>
            </w:tcBorders>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r w:rsidRPr="00936D15">
              <w:rPr>
                <w:rFonts w:ascii="Times New Roman" w:eastAsia="宋体"/>
                <w:kern w:val="0"/>
                <w:sz w:val="18"/>
                <w:szCs w:val="18"/>
              </w:rPr>
              <w:t>1</w:t>
            </w:r>
          </w:p>
        </w:tc>
        <w:tc>
          <w:tcPr>
            <w:tcW w:w="1449" w:type="pct"/>
            <w:gridSpan w:val="2"/>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产品：塑料零件</w:t>
            </w:r>
          </w:p>
        </w:tc>
        <w:tc>
          <w:tcPr>
            <w:tcW w:w="1125"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1326.645</w:t>
            </w:r>
          </w:p>
        </w:tc>
      </w:tr>
      <w:tr w:rsidR="00F50A6E" w:rsidRPr="00936D15" w:rsidTr="003E5F48">
        <w:trPr>
          <w:trHeight w:val="285"/>
        </w:trPr>
        <w:tc>
          <w:tcPr>
            <w:tcW w:w="298" w:type="pct"/>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2</w:t>
            </w:r>
          </w:p>
        </w:tc>
        <w:tc>
          <w:tcPr>
            <w:tcW w:w="1135" w:type="pct"/>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热塑性弹性体粒子</w:t>
            </w:r>
          </w:p>
        </w:tc>
        <w:tc>
          <w:tcPr>
            <w:tcW w:w="715" w:type="pct"/>
            <w:shd w:val="clear" w:color="auto" w:fill="auto"/>
            <w:vAlign w:val="center"/>
          </w:tcPr>
          <w:p w:rsidR="00F50A6E" w:rsidRPr="00936D15" w:rsidRDefault="00B53D78" w:rsidP="003E5F48">
            <w:pPr>
              <w:jc w:val="center"/>
              <w:rPr>
                <w:rFonts w:ascii="Times New Roman" w:eastAsia="宋体"/>
                <w:color w:val="000000"/>
                <w:sz w:val="18"/>
                <w:szCs w:val="18"/>
              </w:rPr>
            </w:pPr>
            <w:r>
              <w:rPr>
                <w:rFonts w:ascii="Times New Roman" w:eastAsia="宋体" w:hint="eastAsia"/>
                <w:color w:val="000000"/>
                <w:sz w:val="18"/>
                <w:szCs w:val="18"/>
              </w:rPr>
              <w:t>500</w:t>
            </w:r>
          </w:p>
        </w:tc>
        <w:tc>
          <w:tcPr>
            <w:tcW w:w="278" w:type="pct"/>
            <w:tcBorders>
              <w:top w:val="single" w:sz="4" w:space="0" w:color="auto"/>
              <w:bottom w:val="single" w:sz="4" w:space="0" w:color="auto"/>
            </w:tcBorders>
            <w:shd w:val="clear" w:color="auto" w:fill="auto"/>
            <w:vAlign w:val="center"/>
          </w:tcPr>
          <w:p w:rsidR="00F50A6E" w:rsidRPr="00936D15" w:rsidRDefault="00F50A6E" w:rsidP="003E5F48">
            <w:pPr>
              <w:spacing w:line="240" w:lineRule="exact"/>
              <w:jc w:val="center"/>
              <w:rPr>
                <w:rFonts w:ascii="Times New Roman" w:eastAsia="宋体"/>
                <w:kern w:val="0"/>
                <w:sz w:val="18"/>
                <w:szCs w:val="18"/>
              </w:rPr>
            </w:pPr>
            <w:r w:rsidRPr="00936D15">
              <w:rPr>
                <w:rFonts w:ascii="Times New Roman" w:eastAsia="宋体"/>
                <w:kern w:val="0"/>
                <w:sz w:val="18"/>
                <w:szCs w:val="18"/>
              </w:rPr>
              <w:t>2</w:t>
            </w:r>
          </w:p>
        </w:tc>
        <w:tc>
          <w:tcPr>
            <w:tcW w:w="1449" w:type="pct"/>
            <w:gridSpan w:val="2"/>
            <w:tcBorders>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废气</w:t>
            </w:r>
          </w:p>
        </w:tc>
        <w:tc>
          <w:tcPr>
            <w:tcW w:w="1125"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0.405</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（非甲烷总烃：</w:t>
            </w:r>
          </w:p>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有组织</w:t>
            </w:r>
            <w:r w:rsidR="00B53D78">
              <w:rPr>
                <w:rFonts w:ascii="Times New Roman" w:eastAsia="宋体" w:hint="eastAsia"/>
                <w:kern w:val="0"/>
                <w:sz w:val="18"/>
                <w:szCs w:val="18"/>
              </w:rPr>
              <w:t>0.3645</w:t>
            </w:r>
          </w:p>
          <w:p w:rsidR="00F50A6E" w:rsidRPr="00936D15" w:rsidRDefault="00F50A6E" w:rsidP="00B53D7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无组织</w:t>
            </w:r>
            <w:r w:rsidR="00B53D78">
              <w:rPr>
                <w:rFonts w:ascii="Times New Roman" w:eastAsia="宋体" w:hint="eastAsia"/>
                <w:kern w:val="0"/>
                <w:sz w:val="18"/>
                <w:szCs w:val="18"/>
              </w:rPr>
              <w:t>0.0405</w:t>
            </w:r>
            <w:r w:rsidRPr="00936D15">
              <w:rPr>
                <w:rFonts w:ascii="Times New Roman" w:eastAsia="宋体"/>
                <w:kern w:val="0"/>
                <w:sz w:val="18"/>
                <w:szCs w:val="18"/>
              </w:rPr>
              <w:t>）</w:t>
            </w:r>
          </w:p>
        </w:tc>
      </w:tr>
      <w:tr w:rsidR="00F50A6E" w:rsidRPr="00936D15" w:rsidTr="003E5F48">
        <w:trPr>
          <w:trHeight w:val="212"/>
        </w:trPr>
        <w:tc>
          <w:tcPr>
            <w:tcW w:w="298" w:type="pct"/>
            <w:tcBorders>
              <w:bottom w:val="single" w:sz="4" w:space="0" w:color="auto"/>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3</w:t>
            </w:r>
          </w:p>
        </w:tc>
        <w:tc>
          <w:tcPr>
            <w:tcW w:w="1135" w:type="pct"/>
            <w:tcBorders>
              <w:left w:val="single" w:sz="4" w:space="0" w:color="auto"/>
              <w:bottom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r w:rsidRPr="00936D15">
              <w:rPr>
                <w:rFonts w:ascii="Times New Roman" w:eastAsia="宋体"/>
                <w:sz w:val="18"/>
                <w:szCs w:val="18"/>
              </w:rPr>
              <w:t>热塑性弹性体板材</w:t>
            </w:r>
          </w:p>
        </w:tc>
        <w:tc>
          <w:tcPr>
            <w:tcW w:w="715" w:type="pct"/>
            <w:tcBorders>
              <w:bottom w:val="single" w:sz="4" w:space="0" w:color="auto"/>
            </w:tcBorders>
            <w:shd w:val="clear" w:color="auto" w:fill="auto"/>
            <w:vAlign w:val="center"/>
          </w:tcPr>
          <w:p w:rsidR="00F50A6E" w:rsidRPr="00936D15" w:rsidRDefault="00B53D78" w:rsidP="003E5F48">
            <w:pPr>
              <w:jc w:val="center"/>
              <w:rPr>
                <w:rFonts w:ascii="Times New Roman" w:eastAsia="宋体"/>
                <w:color w:val="000000"/>
                <w:sz w:val="18"/>
                <w:szCs w:val="18"/>
              </w:rPr>
            </w:pPr>
            <w:r>
              <w:rPr>
                <w:rFonts w:ascii="Times New Roman" w:eastAsia="宋体" w:hint="eastAsia"/>
                <w:color w:val="000000"/>
                <w:sz w:val="18"/>
                <w:szCs w:val="18"/>
              </w:rPr>
              <w:t>250</w:t>
            </w:r>
          </w:p>
        </w:tc>
        <w:tc>
          <w:tcPr>
            <w:tcW w:w="278" w:type="pct"/>
            <w:vMerge w:val="restart"/>
            <w:tcBorders>
              <w:top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3</w:t>
            </w:r>
          </w:p>
        </w:tc>
        <w:tc>
          <w:tcPr>
            <w:tcW w:w="1449" w:type="pct"/>
            <w:gridSpan w:val="2"/>
            <w:tcBorders>
              <w:top w:val="single" w:sz="4" w:space="0" w:color="auto"/>
              <w:bottom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固废</w:t>
            </w:r>
          </w:p>
        </w:tc>
        <w:tc>
          <w:tcPr>
            <w:tcW w:w="1125" w:type="pct"/>
            <w:tcBorders>
              <w:bottom w:val="single" w:sz="4" w:space="0" w:color="auto"/>
            </w:tcBorders>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22.95</w:t>
            </w:r>
          </w:p>
        </w:tc>
      </w:tr>
      <w:tr w:rsidR="00F50A6E" w:rsidRPr="00936D15" w:rsidTr="003E5F48">
        <w:trPr>
          <w:trHeight w:val="88"/>
        </w:trPr>
        <w:tc>
          <w:tcPr>
            <w:tcW w:w="298" w:type="pct"/>
            <w:vMerge w:val="restart"/>
            <w:tcBorders>
              <w:top w:val="single" w:sz="4" w:space="0" w:color="auto"/>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val="restart"/>
            <w:tcBorders>
              <w:top w:val="single" w:sz="4" w:space="0" w:color="auto"/>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val="restart"/>
            <w:tcBorders>
              <w:top w:val="single" w:sz="4" w:space="0" w:color="auto"/>
            </w:tcBorders>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751" w:type="pct"/>
            <w:vMerge w:val="restart"/>
            <w:tcBorders>
              <w:top w:val="single" w:sz="4" w:space="0" w:color="auto"/>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其中</w:t>
            </w:r>
          </w:p>
        </w:tc>
        <w:tc>
          <w:tcPr>
            <w:tcW w:w="698" w:type="pct"/>
            <w:tcBorders>
              <w:top w:val="single" w:sz="4" w:space="0" w:color="auto"/>
              <w:lef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边角料</w:t>
            </w:r>
          </w:p>
        </w:tc>
        <w:tc>
          <w:tcPr>
            <w:tcW w:w="1125" w:type="pct"/>
            <w:tcBorders>
              <w:top w:val="single" w:sz="4" w:space="0" w:color="auto"/>
            </w:tcBorders>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2.7</w:t>
            </w:r>
          </w:p>
        </w:tc>
      </w:tr>
      <w:tr w:rsidR="00F50A6E" w:rsidRPr="00936D15" w:rsidTr="003E5F48">
        <w:trPr>
          <w:trHeight w:val="65"/>
        </w:trPr>
        <w:tc>
          <w:tcPr>
            <w:tcW w:w="298" w:type="pct"/>
            <w:vMerge/>
            <w:tcBorders>
              <w:righ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1135" w:type="pct"/>
            <w:vMerge/>
            <w:tcBorders>
              <w:left w:val="single" w:sz="4" w:space="0" w:color="auto"/>
            </w:tcBorders>
            <w:shd w:val="clear" w:color="auto" w:fill="auto"/>
            <w:vAlign w:val="center"/>
          </w:tcPr>
          <w:p w:rsidR="00F50A6E" w:rsidRPr="00936D15" w:rsidRDefault="00F50A6E" w:rsidP="003E5F48">
            <w:pPr>
              <w:jc w:val="center"/>
              <w:rPr>
                <w:rFonts w:ascii="Times New Roman" w:eastAsia="宋体"/>
                <w:sz w:val="18"/>
                <w:szCs w:val="18"/>
              </w:rPr>
            </w:pPr>
          </w:p>
        </w:tc>
        <w:tc>
          <w:tcPr>
            <w:tcW w:w="715" w:type="pct"/>
            <w:vMerge/>
            <w:shd w:val="clear" w:color="auto" w:fill="auto"/>
            <w:vAlign w:val="center"/>
          </w:tcPr>
          <w:p w:rsidR="00F50A6E" w:rsidRPr="00936D15" w:rsidRDefault="00F50A6E" w:rsidP="003E5F48">
            <w:pPr>
              <w:jc w:val="center"/>
              <w:rPr>
                <w:rFonts w:ascii="Times New Roman" w:eastAsia="宋体"/>
                <w:color w:val="000000"/>
                <w:sz w:val="18"/>
                <w:szCs w:val="18"/>
              </w:rPr>
            </w:pPr>
          </w:p>
        </w:tc>
        <w:tc>
          <w:tcPr>
            <w:tcW w:w="278" w:type="pct"/>
            <w:vMerge/>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751" w:type="pct"/>
            <w:vMerge/>
            <w:tcBorders>
              <w:righ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p>
        </w:tc>
        <w:tc>
          <w:tcPr>
            <w:tcW w:w="698" w:type="pct"/>
            <w:tcBorders>
              <w:left w:val="single" w:sz="4" w:space="0" w:color="auto"/>
            </w:tcBorders>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不合格品</w:t>
            </w:r>
          </w:p>
        </w:tc>
        <w:tc>
          <w:tcPr>
            <w:tcW w:w="1125"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20.25</w:t>
            </w:r>
          </w:p>
        </w:tc>
      </w:tr>
      <w:tr w:rsidR="00F50A6E" w:rsidRPr="00936D15" w:rsidTr="003E5F48">
        <w:trPr>
          <w:trHeight w:val="65"/>
        </w:trPr>
        <w:tc>
          <w:tcPr>
            <w:tcW w:w="1433" w:type="pct"/>
            <w:gridSpan w:val="2"/>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合计</w:t>
            </w:r>
          </w:p>
        </w:tc>
        <w:tc>
          <w:tcPr>
            <w:tcW w:w="715"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1350</w:t>
            </w:r>
          </w:p>
        </w:tc>
        <w:tc>
          <w:tcPr>
            <w:tcW w:w="278" w:type="pct"/>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 xml:space="preserve">　</w:t>
            </w:r>
          </w:p>
        </w:tc>
        <w:tc>
          <w:tcPr>
            <w:tcW w:w="1449" w:type="pct"/>
            <w:gridSpan w:val="2"/>
            <w:shd w:val="clear" w:color="auto" w:fill="auto"/>
            <w:vAlign w:val="center"/>
          </w:tcPr>
          <w:p w:rsidR="00F50A6E" w:rsidRPr="00936D15" w:rsidRDefault="00F50A6E" w:rsidP="003E5F48">
            <w:pPr>
              <w:widowControl/>
              <w:spacing w:line="240" w:lineRule="exact"/>
              <w:jc w:val="center"/>
              <w:rPr>
                <w:rFonts w:ascii="Times New Roman" w:eastAsia="宋体"/>
                <w:kern w:val="0"/>
                <w:sz w:val="18"/>
                <w:szCs w:val="18"/>
              </w:rPr>
            </w:pPr>
            <w:r w:rsidRPr="00936D15">
              <w:rPr>
                <w:rFonts w:ascii="Times New Roman" w:eastAsia="宋体"/>
                <w:kern w:val="0"/>
                <w:sz w:val="18"/>
                <w:szCs w:val="18"/>
              </w:rPr>
              <w:t>合计</w:t>
            </w:r>
          </w:p>
        </w:tc>
        <w:tc>
          <w:tcPr>
            <w:tcW w:w="1125" w:type="pct"/>
            <w:shd w:val="clear" w:color="auto" w:fill="auto"/>
            <w:vAlign w:val="center"/>
          </w:tcPr>
          <w:p w:rsidR="00F50A6E" w:rsidRPr="00936D15" w:rsidRDefault="00B53D78" w:rsidP="003E5F48">
            <w:pPr>
              <w:widowControl/>
              <w:spacing w:line="240" w:lineRule="exact"/>
              <w:jc w:val="center"/>
              <w:rPr>
                <w:rFonts w:ascii="Times New Roman" w:eastAsia="宋体"/>
                <w:kern w:val="0"/>
                <w:sz w:val="18"/>
                <w:szCs w:val="18"/>
              </w:rPr>
            </w:pPr>
            <w:r>
              <w:rPr>
                <w:rFonts w:ascii="Times New Roman" w:eastAsia="宋体" w:hint="eastAsia"/>
                <w:kern w:val="0"/>
                <w:sz w:val="18"/>
                <w:szCs w:val="18"/>
              </w:rPr>
              <w:t>1350</w:t>
            </w:r>
          </w:p>
        </w:tc>
      </w:tr>
    </w:tbl>
    <w:p w:rsidR="00F50A6E" w:rsidRPr="00936D15" w:rsidRDefault="00F50A6E" w:rsidP="00F50A6E">
      <w:pPr>
        <w:spacing w:line="324" w:lineRule="auto"/>
        <w:ind w:firstLineChars="200" w:firstLine="562"/>
        <w:jc w:val="center"/>
        <w:rPr>
          <w:rFonts w:ascii="Times New Roman" w:eastAsia="宋体"/>
          <w:b/>
          <w:color w:val="000000"/>
        </w:rPr>
        <w:sectPr w:rsidR="00F50A6E" w:rsidRPr="00936D15" w:rsidSect="005A5AEE">
          <w:pgSz w:w="11906" w:h="16838"/>
          <w:pgMar w:top="1440" w:right="1418" w:bottom="1440" w:left="1418" w:header="851" w:footer="992" w:gutter="0"/>
          <w:paperSrc w:first="1" w:other="1"/>
          <w:cols w:space="425"/>
          <w:docGrid w:linePitch="312"/>
        </w:sectPr>
      </w:pPr>
    </w:p>
    <w:p w:rsidR="00ED2136" w:rsidRPr="00936D15" w:rsidRDefault="00ED2136" w:rsidP="00ED2136">
      <w:pPr>
        <w:pStyle w:val="4"/>
        <w:rPr>
          <w:rFonts w:ascii="Times New Roman" w:eastAsia="宋体" w:hAnsi="Times New Roman"/>
        </w:rPr>
      </w:pPr>
      <w:r w:rsidRPr="00936D15">
        <w:rPr>
          <w:rFonts w:ascii="Times New Roman" w:eastAsia="宋体" w:hAnsi="Times New Roman"/>
        </w:rPr>
        <w:lastRenderedPageBreak/>
        <w:t>拟建项目水平衡分析</w:t>
      </w:r>
    </w:p>
    <w:p w:rsidR="00B53D78" w:rsidRDefault="00B53D78" w:rsidP="00B53D78">
      <w:pPr>
        <w:spacing w:line="360" w:lineRule="auto"/>
        <w:ind w:firstLineChars="200" w:firstLine="560"/>
        <w:jc w:val="left"/>
        <w:rPr>
          <w:rFonts w:ascii="Times New Roman" w:eastAsia="宋体"/>
        </w:rPr>
      </w:pPr>
      <w:r w:rsidRPr="00936D15">
        <w:rPr>
          <w:rFonts w:ascii="Times New Roman" w:eastAsia="宋体"/>
          <w:color w:val="000000"/>
        </w:rPr>
        <w:t>根据工程分析，本项目生产过程无工艺废水排放，设备不用水清洗，因此无设备清洗水排放。</w:t>
      </w:r>
      <w:r>
        <w:rPr>
          <w:rFonts w:ascii="Times New Roman" w:eastAsia="宋体" w:hint="eastAsia"/>
        </w:rPr>
        <w:t>本项目废气喷淋塔、循环冷却用水依托现有系统，不增加用排水量。</w:t>
      </w:r>
    </w:p>
    <w:p w:rsidR="00521D41" w:rsidRDefault="00B53D78" w:rsidP="001F3D41">
      <w:pPr>
        <w:spacing w:line="360" w:lineRule="auto"/>
        <w:ind w:firstLineChars="200" w:firstLine="560"/>
        <w:jc w:val="left"/>
        <w:rPr>
          <w:rFonts w:ascii="Times New Roman" w:eastAsia="宋体"/>
          <w:color w:val="000000"/>
        </w:rPr>
      </w:pPr>
      <w:r>
        <w:rPr>
          <w:rFonts w:ascii="Times New Roman" w:eastAsia="宋体" w:hint="eastAsia"/>
        </w:rPr>
        <w:t>拟建项目增加</w:t>
      </w:r>
      <w:r w:rsidR="00785BCE" w:rsidRPr="00936D15">
        <w:rPr>
          <w:rFonts w:ascii="Times New Roman" w:eastAsia="宋体"/>
        </w:rPr>
        <w:t>职工人数</w:t>
      </w:r>
      <w:r w:rsidR="00785BCE" w:rsidRPr="00936D15">
        <w:rPr>
          <w:rFonts w:ascii="Times New Roman" w:eastAsia="宋体"/>
        </w:rPr>
        <w:t>50</w:t>
      </w:r>
      <w:r w:rsidR="00785BCE" w:rsidRPr="00936D15">
        <w:rPr>
          <w:rFonts w:ascii="Times New Roman" w:eastAsia="宋体"/>
        </w:rPr>
        <w:t>人，年工作天数</w:t>
      </w:r>
      <w:r w:rsidR="00785BCE" w:rsidRPr="00936D15">
        <w:rPr>
          <w:rFonts w:ascii="Times New Roman" w:eastAsia="宋体"/>
        </w:rPr>
        <w:t xml:space="preserve">300 </w:t>
      </w:r>
      <w:r w:rsidR="00785BCE" w:rsidRPr="00936D15">
        <w:rPr>
          <w:rFonts w:ascii="Times New Roman" w:eastAsia="宋体"/>
        </w:rPr>
        <w:t>天，员工生活用水量按</w:t>
      </w:r>
      <w:r w:rsidR="00785BCE" w:rsidRPr="00936D15">
        <w:rPr>
          <w:rFonts w:ascii="Times New Roman" w:eastAsia="宋体"/>
        </w:rPr>
        <w:t>100L/</w:t>
      </w:r>
      <w:r w:rsidR="00785BCE" w:rsidRPr="00936D15">
        <w:rPr>
          <w:rFonts w:ascii="Times New Roman" w:eastAsia="宋体"/>
        </w:rPr>
        <w:t>（人</w:t>
      </w:r>
      <w:r w:rsidR="00785BCE" w:rsidRPr="00936D15">
        <w:rPr>
          <w:rFonts w:ascii="Times New Roman" w:eastAsia="宋体"/>
        </w:rPr>
        <w:t>•d</w:t>
      </w:r>
      <w:r w:rsidR="00785BCE" w:rsidRPr="00936D15">
        <w:rPr>
          <w:rFonts w:ascii="Times New Roman" w:eastAsia="宋体"/>
        </w:rPr>
        <w:t>）计，则员工生活用水量</w:t>
      </w:r>
      <w:r>
        <w:rPr>
          <w:rFonts w:ascii="Times New Roman" w:eastAsia="宋体" w:hint="eastAsia"/>
        </w:rPr>
        <w:t>增加</w:t>
      </w:r>
      <w:r>
        <w:rPr>
          <w:rFonts w:ascii="Times New Roman" w:eastAsia="宋体" w:hint="eastAsia"/>
        </w:rPr>
        <w:t>1500</w:t>
      </w:r>
      <w:r w:rsidR="00785BCE" w:rsidRPr="00936D15">
        <w:rPr>
          <w:rFonts w:ascii="Times New Roman" w:eastAsia="宋体"/>
        </w:rPr>
        <w:t>t/</w:t>
      </w:r>
      <w:r>
        <w:rPr>
          <w:rFonts w:ascii="Times New Roman" w:eastAsia="宋体" w:hint="eastAsia"/>
        </w:rPr>
        <w:t>a</w:t>
      </w:r>
      <w:r w:rsidR="00785BCE" w:rsidRPr="00936D15">
        <w:rPr>
          <w:rFonts w:ascii="Times New Roman" w:eastAsia="宋体"/>
        </w:rPr>
        <w:t>，产污系数按</w:t>
      </w:r>
      <w:r w:rsidR="00785BCE" w:rsidRPr="00936D15">
        <w:rPr>
          <w:rFonts w:ascii="Times New Roman" w:eastAsia="宋体"/>
        </w:rPr>
        <w:t>80%</w:t>
      </w:r>
      <w:r w:rsidR="00785BCE" w:rsidRPr="00936D15">
        <w:rPr>
          <w:rFonts w:ascii="Times New Roman" w:eastAsia="宋体"/>
        </w:rPr>
        <w:t>计，生活污水</w:t>
      </w:r>
      <w:r>
        <w:rPr>
          <w:rFonts w:ascii="Times New Roman" w:eastAsia="宋体" w:hint="eastAsia"/>
        </w:rPr>
        <w:t>增加</w:t>
      </w:r>
      <w:r w:rsidR="00785BCE" w:rsidRPr="00936D15">
        <w:rPr>
          <w:rFonts w:ascii="Times New Roman" w:eastAsia="宋体"/>
        </w:rPr>
        <w:t>量为</w:t>
      </w:r>
      <w:r>
        <w:rPr>
          <w:rFonts w:ascii="Times New Roman" w:eastAsia="宋体" w:hint="eastAsia"/>
        </w:rPr>
        <w:t>1200</w:t>
      </w:r>
      <w:r w:rsidR="00785BCE" w:rsidRPr="00936D15">
        <w:rPr>
          <w:rFonts w:ascii="Times New Roman" w:eastAsia="宋体"/>
        </w:rPr>
        <w:t>t/</w:t>
      </w:r>
      <w:r>
        <w:rPr>
          <w:rFonts w:ascii="Times New Roman" w:eastAsia="宋体" w:hint="eastAsia"/>
        </w:rPr>
        <w:t>a</w:t>
      </w:r>
      <w:r w:rsidR="00521D41" w:rsidRPr="00936D15">
        <w:rPr>
          <w:rFonts w:ascii="Times New Roman" w:eastAsia="宋体"/>
          <w:color w:val="000000"/>
        </w:rPr>
        <w:t>。</w:t>
      </w:r>
    </w:p>
    <w:p w:rsidR="007218BE" w:rsidRPr="00936D15" w:rsidRDefault="00E85F68" w:rsidP="007218BE">
      <w:pPr>
        <w:spacing w:line="324" w:lineRule="auto"/>
        <w:ind w:firstLineChars="200" w:firstLine="560"/>
        <w:rPr>
          <w:rFonts w:ascii="Times New Roman" w:eastAsia="宋体"/>
        </w:rPr>
      </w:pPr>
      <w:r>
        <w:rPr>
          <w:noProof/>
        </w:rPr>
        <mc:AlternateContent>
          <mc:Choice Requires="wps">
            <w:drawing>
              <wp:anchor distT="0" distB="0" distL="114300" distR="114300" simplePos="0" relativeHeight="251748352" behindDoc="0" locked="0" layoutInCell="1" allowOverlap="1" wp14:anchorId="59BAC9DF" wp14:editId="6DDF4C3F">
                <wp:simplePos x="0" y="0"/>
                <wp:positionH relativeFrom="column">
                  <wp:posOffset>1852295</wp:posOffset>
                </wp:positionH>
                <wp:positionV relativeFrom="paragraph">
                  <wp:posOffset>1904365</wp:posOffset>
                </wp:positionV>
                <wp:extent cx="238125" cy="163830"/>
                <wp:effectExtent l="0" t="38100" r="66675" b="26670"/>
                <wp:wrapNone/>
                <wp:docPr id="5" name="Freeform 16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90" o:spid="_x0000_s1026" style="position:absolute;left:0;text-align:left;margin-left:145.85pt;margin-top:149.95pt;width:18.75pt;height:12.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" path="m,258c70,166,140,75,180,60v40,-15,28,115,60,105c272,155,323,77,375,e" filled="f">
                <v:stroke endarrow="block"/>
                <v:path arrowok="t" o:connecttype="custom" o:connectlocs="0,163830;114300,38100;152400,104775;238125,0" o:connectangles="0,0,0,0"/>
              </v:shape>
            </w:pict>
          </mc:Fallback>
        </mc:AlternateContent>
      </w:r>
      <w:r>
        <w:rPr>
          <w:noProof/>
        </w:rPr>
        <mc:AlternateContent>
          <mc:Choice Requires="wps">
            <w:drawing>
              <wp:anchor distT="0" distB="0" distL="114300" distR="114300" simplePos="0" relativeHeight="251747328" behindDoc="0" locked="0" layoutInCell="1" allowOverlap="1" wp14:anchorId="2A7CFDBB" wp14:editId="181EB7B1">
                <wp:simplePos x="0" y="0"/>
                <wp:positionH relativeFrom="column">
                  <wp:posOffset>909320</wp:posOffset>
                </wp:positionH>
                <wp:positionV relativeFrom="paragraph">
                  <wp:posOffset>1904365</wp:posOffset>
                </wp:positionV>
                <wp:extent cx="485775" cy="135255"/>
                <wp:effectExtent l="0" t="0" r="9525" b="0"/>
                <wp:wrapNone/>
                <wp:docPr id="16645" name="Text Box 16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9" o:spid="_x0000_s1196" type="#_x0000_t202" style="position:absolute;left:0;text-align:left;margin-left:71.6pt;margin-top:149.95pt;width:38.25pt;height:1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562.5</w:t>
                      </w:r>
                    </w:p>
                  </w:txbxContent>
                </v:textbox>
              </v:shape>
            </w:pict>
          </mc:Fallback>
        </mc:AlternateContent>
      </w:r>
      <w:r>
        <w:rPr>
          <w:noProof/>
        </w:rPr>
        <mc:AlternateContent>
          <mc:Choice Requires="wps">
            <w:drawing>
              <wp:anchor distT="4294967295" distB="4294967295" distL="114300" distR="114300" simplePos="0" relativeHeight="251746304" behindDoc="0" locked="0" layoutInCell="1" allowOverlap="1" wp14:anchorId="6D79C316" wp14:editId="733E0F43">
                <wp:simplePos x="0" y="0"/>
                <wp:positionH relativeFrom="column">
                  <wp:posOffset>823595</wp:posOffset>
                </wp:positionH>
                <wp:positionV relativeFrom="paragraph">
                  <wp:posOffset>2143759</wp:posOffset>
                </wp:positionV>
                <wp:extent cx="619125" cy="0"/>
                <wp:effectExtent l="0" t="76200" r="28575" b="95250"/>
                <wp:wrapNone/>
                <wp:docPr id="16644" name="AutoShape 16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88" o:spid="_x0000_s1026" type="#_x0000_t32" style="position:absolute;left:0;text-align:left;margin-left:64.85pt;margin-top:168.8pt;width:48.7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">
                <v:stroke endarrow="block"/>
              </v:shape>
            </w:pict>
          </mc:Fallback>
        </mc:AlternateContent>
      </w:r>
      <w:r>
        <w:rPr>
          <w:noProof/>
        </w:rPr>
        <mc:AlternateContent>
          <mc:Choice Requires="wps">
            <w:drawing>
              <wp:anchor distT="0" distB="0" distL="114300" distR="114300" simplePos="0" relativeHeight="251745280" behindDoc="0" locked="0" layoutInCell="1" allowOverlap="1" wp14:anchorId="2EDC6950" wp14:editId="58C0F229">
                <wp:simplePos x="0" y="0"/>
                <wp:positionH relativeFrom="column">
                  <wp:posOffset>1442720</wp:posOffset>
                </wp:positionH>
                <wp:positionV relativeFrom="paragraph">
                  <wp:posOffset>2058035</wp:posOffset>
                </wp:positionV>
                <wp:extent cx="942975" cy="207645"/>
                <wp:effectExtent l="0" t="0" r="28575" b="20955"/>
                <wp:wrapNone/>
                <wp:docPr id="16643" name="Text Box 16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绿化用水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7" o:spid="_x0000_s1197" type="#_x0000_t202" style="position:absolute;left:0;text-align:left;margin-left:113.6pt;margin-top:162.05pt;width:74.25pt;height:1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">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绿化用水</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D16EF66" wp14:editId="73EB1A75">
                <wp:simplePos x="0" y="0"/>
                <wp:positionH relativeFrom="column">
                  <wp:posOffset>2099945</wp:posOffset>
                </wp:positionH>
                <wp:positionV relativeFrom="paragraph">
                  <wp:posOffset>1826260</wp:posOffset>
                </wp:positionV>
                <wp:extent cx="600075" cy="207645"/>
                <wp:effectExtent l="0" t="0" r="9525" b="1905"/>
                <wp:wrapNone/>
                <wp:docPr id="16642" name="Text Box 16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1" o:spid="_x0000_s1198" type="#_x0000_t202" style="position:absolute;left:0;text-align:left;margin-left:165.35pt;margin-top:143.8pt;width:47.25pt;height:1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" stroked="f">
                <v:textbox inset="0,0,0,0">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562.5</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D62E4D4" wp14:editId="75F16943">
                <wp:simplePos x="0" y="0"/>
                <wp:positionH relativeFrom="column">
                  <wp:posOffset>1852295</wp:posOffset>
                </wp:positionH>
                <wp:positionV relativeFrom="paragraph">
                  <wp:posOffset>1336040</wp:posOffset>
                </wp:positionV>
                <wp:extent cx="238125" cy="163830"/>
                <wp:effectExtent l="0" t="38100" r="66675" b="26670"/>
                <wp:wrapNone/>
                <wp:docPr id="6" name="Freeform 16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81" o:spid="_x0000_s1026" style="position:absolute;left:0;text-align:left;margin-left:145.85pt;margin-top:105.2pt;width:18.75pt;height:12.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" path="m,258c70,166,140,75,180,60v40,-15,28,115,60,105c272,155,323,77,375,e" filled="f">
                <v:stroke endarrow="block"/>
                <v:path arrowok="t" o:connecttype="custom" o:connectlocs="0,163830;114300,38100;152400,104775;23812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49601DC9" wp14:editId="076377F9">
                <wp:simplePos x="0" y="0"/>
                <wp:positionH relativeFrom="column">
                  <wp:posOffset>909320</wp:posOffset>
                </wp:positionH>
                <wp:positionV relativeFrom="paragraph">
                  <wp:posOffset>1336040</wp:posOffset>
                </wp:positionV>
                <wp:extent cx="485775" cy="135255"/>
                <wp:effectExtent l="0" t="0" r="9525" b="0"/>
                <wp:wrapNone/>
                <wp:docPr id="16640" name="Text Box 16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0" o:spid="_x0000_s1199" type="#_x0000_t202" style="position:absolute;left:0;text-align:left;margin-left:71.6pt;margin-top:105.2pt;width:38.25pt;height:1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500</w:t>
                      </w:r>
                    </w:p>
                  </w:txbxContent>
                </v:textbox>
              </v:shape>
            </w:pict>
          </mc:Fallback>
        </mc:AlternateContent>
      </w:r>
      <w:r>
        <w:rPr>
          <w:noProof/>
        </w:rPr>
        <mc:AlternateContent>
          <mc:Choice Requires="wps">
            <w:drawing>
              <wp:anchor distT="4294967295" distB="4294967295" distL="114300" distR="114300" simplePos="0" relativeHeight="251737088" behindDoc="0" locked="0" layoutInCell="1" allowOverlap="1" wp14:anchorId="0DFE37AB" wp14:editId="6CAA550A">
                <wp:simplePos x="0" y="0"/>
                <wp:positionH relativeFrom="column">
                  <wp:posOffset>823595</wp:posOffset>
                </wp:positionH>
                <wp:positionV relativeFrom="paragraph">
                  <wp:posOffset>1575434</wp:posOffset>
                </wp:positionV>
                <wp:extent cx="619125" cy="0"/>
                <wp:effectExtent l="0" t="76200" r="28575" b="95250"/>
                <wp:wrapNone/>
                <wp:docPr id="16767" name="AutoShape 16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79" o:spid="_x0000_s1026" type="#_x0000_t32" style="position:absolute;left:0;text-align:left;margin-left:64.85pt;margin-top:124.05pt;width:48.7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">
                <v:stroke endarrow="block"/>
              </v:shape>
            </w:pict>
          </mc:Fallback>
        </mc:AlternateContent>
      </w:r>
      <w:r>
        <w:rPr>
          <w:noProof/>
        </w:rPr>
        <mc:AlternateContent>
          <mc:Choice Requires="wps">
            <w:drawing>
              <wp:anchor distT="0" distB="0" distL="114300" distR="114300" simplePos="0" relativeHeight="251736064" behindDoc="0" locked="0" layoutInCell="1" allowOverlap="1" wp14:anchorId="5D8D4A21" wp14:editId="1061CA9A">
                <wp:simplePos x="0" y="0"/>
                <wp:positionH relativeFrom="column">
                  <wp:posOffset>1442720</wp:posOffset>
                </wp:positionH>
                <wp:positionV relativeFrom="paragraph">
                  <wp:posOffset>1489710</wp:posOffset>
                </wp:positionV>
                <wp:extent cx="942975" cy="207645"/>
                <wp:effectExtent l="0" t="0" r="28575" b="20955"/>
                <wp:wrapNone/>
                <wp:docPr id="16766" name="Text Box 16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拖布冲洗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8" o:spid="_x0000_s1200" type="#_x0000_t202" style="position:absolute;left:0;text-align:left;margin-left:113.6pt;margin-top:117.3pt;width:74.25pt;height:1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">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拖布冲洗</w:t>
                      </w:r>
                    </w:p>
                  </w:txbxContent>
                </v:textbox>
              </v:shape>
            </w:pict>
          </mc:Fallback>
        </mc:AlternateContent>
      </w:r>
      <w:r>
        <w:rPr>
          <w:noProof/>
        </w:rPr>
        <mc:AlternateContent>
          <mc:Choice Requires="wps">
            <w:drawing>
              <wp:anchor distT="0" distB="0" distL="114300" distR="114300" simplePos="0" relativeHeight="251577344" behindDoc="0" locked="0" layoutInCell="1" allowOverlap="1" wp14:anchorId="12A63E08" wp14:editId="0EA66258">
                <wp:simplePos x="0" y="0"/>
                <wp:positionH relativeFrom="column">
                  <wp:posOffset>1852295</wp:posOffset>
                </wp:positionH>
                <wp:positionV relativeFrom="paragraph">
                  <wp:posOffset>219710</wp:posOffset>
                </wp:positionV>
                <wp:extent cx="238125" cy="163830"/>
                <wp:effectExtent l="0" t="38100" r="66675" b="26670"/>
                <wp:wrapNone/>
                <wp:docPr id="7" name="Freeform 15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763" o:spid="_x0000_s1026" style="position:absolute;left:0;text-align:left;margin-left:145.85pt;margin-top:17.3pt;width:18.75pt;height:12.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" path="m,258c70,166,140,75,180,60v40,-15,28,115,60,105c272,155,323,77,375,e" filled="f">
                <v:stroke endarrow="block"/>
                <v:path arrowok="t" o:connecttype="custom" o:connectlocs="0,163830;114300,38100;152400,104775;238125,0" o:connectangles="0,0,0,0"/>
              </v:shape>
            </w:pict>
          </mc:Fallback>
        </mc:AlternateContent>
      </w:r>
      <w:r>
        <w:rPr>
          <w:noProof/>
        </w:rPr>
        <mc:AlternateContent>
          <mc:Choice Requires="wps">
            <w:drawing>
              <wp:anchor distT="0" distB="0" distL="114300" distR="114300" simplePos="0" relativeHeight="251574272" behindDoc="0" locked="0" layoutInCell="1" allowOverlap="1" wp14:anchorId="20178E9B" wp14:editId="42C69278">
                <wp:simplePos x="0" y="0"/>
                <wp:positionH relativeFrom="column">
                  <wp:posOffset>1442720</wp:posOffset>
                </wp:positionH>
                <wp:positionV relativeFrom="paragraph">
                  <wp:posOffset>373380</wp:posOffset>
                </wp:positionV>
                <wp:extent cx="942975" cy="207645"/>
                <wp:effectExtent l="0" t="0" r="28575" b="20955"/>
                <wp:wrapNone/>
                <wp:docPr id="16764" name="Text Box 15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生活用水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60" o:spid="_x0000_s1201" type="#_x0000_t202" style="position:absolute;left:0;text-align:left;margin-left:113.6pt;margin-top:29.4pt;width:74.25pt;height:16.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">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生活用水</w:t>
                      </w:r>
                    </w:p>
                  </w:txbxContent>
                </v:textbox>
              </v:shape>
            </w:pict>
          </mc:Fallback>
        </mc:AlternateContent>
      </w:r>
      <w:r>
        <w:rPr>
          <w:noProof/>
        </w:rPr>
        <mc:AlternateContent>
          <mc:Choice Requires="wps">
            <w:drawing>
              <wp:anchor distT="0" distB="0" distL="114300" distR="114300" simplePos="0" relativeHeight="251578368" behindDoc="0" locked="0" layoutInCell="1" allowOverlap="1" wp14:anchorId="56EDEE58" wp14:editId="00DD7D44">
                <wp:simplePos x="0" y="0"/>
                <wp:positionH relativeFrom="column">
                  <wp:posOffset>2099945</wp:posOffset>
                </wp:positionH>
                <wp:positionV relativeFrom="paragraph">
                  <wp:posOffset>141605</wp:posOffset>
                </wp:positionV>
                <wp:extent cx="600075" cy="207645"/>
                <wp:effectExtent l="0" t="0" r="9525" b="1905"/>
                <wp:wrapNone/>
                <wp:docPr id="16763" name="Text Box 15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1200</w:t>
                            </w:r>
                          </w:p>
                          <w:p w:rsidR="00800632" w:rsidRPr="00A35621" w:rsidRDefault="00800632" w:rsidP="007218BE">
                            <w:pPr>
                              <w:jc w:val="left"/>
                              <w:rPr>
                                <w:rFonts w:ascii="Times New Roman" w:eastAsia="宋体"/>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64" o:spid="_x0000_s1202" type="#_x0000_t202" style="position:absolute;left:0;text-align:left;margin-left:165.35pt;margin-top:11.15pt;width:47.25pt;height:16.3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" stroked="f">
                <v:textbox inset="0,0,0,0">
                  <w:txbxContent>
                    <w:p w:rsidR="00800632"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1200</w:t>
                      </w:r>
                    </w:p>
                    <w:p w:rsidR="00800632" w:rsidRPr="00A35621" w:rsidRDefault="00800632" w:rsidP="007218BE">
                      <w:pPr>
                        <w:jc w:val="left"/>
                        <w:rPr>
                          <w:rFonts w:ascii="Times New Roman" w:eastAsia="宋体"/>
                          <w:sz w:val="21"/>
                          <w:szCs w:val="21"/>
                        </w:rPr>
                      </w:pP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4C1B3E45" wp14:editId="4C30A91F">
                <wp:simplePos x="0" y="0"/>
                <wp:positionH relativeFrom="column">
                  <wp:posOffset>1852295</wp:posOffset>
                </wp:positionH>
                <wp:positionV relativeFrom="paragraph">
                  <wp:posOffset>763905</wp:posOffset>
                </wp:positionV>
                <wp:extent cx="238125" cy="163830"/>
                <wp:effectExtent l="0" t="38100" r="66675" b="26670"/>
                <wp:wrapNone/>
                <wp:docPr id="8" name="Freeform 16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72" o:spid="_x0000_s1026" style="position:absolute;left:0;text-align:left;margin-left:145.85pt;margin-top:60.15pt;width:18.75pt;height:12.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" path="m,258c70,166,140,75,180,60v40,-15,28,115,60,105c272,155,323,77,375,e" filled="f">
                <v:stroke endarrow="block"/>
                <v:path arrowok="t" o:connecttype="custom" o:connectlocs="0,163830;114300,38100;152400,104775;238125,0" o:connectangles="0,0,0,0"/>
              </v:shape>
            </w:pict>
          </mc:Fallback>
        </mc:AlternateContent>
      </w:r>
      <w:r>
        <w:rPr>
          <w:noProof/>
        </w:rPr>
        <mc:AlternateContent>
          <mc:Choice Requires="wps">
            <w:drawing>
              <wp:anchor distT="0" distB="0" distL="114300" distR="114300" simplePos="0" relativeHeight="251608064" behindDoc="0" locked="0" layoutInCell="1" allowOverlap="1" wp14:anchorId="01D4D738" wp14:editId="5D51215C">
                <wp:simplePos x="0" y="0"/>
                <wp:positionH relativeFrom="column">
                  <wp:posOffset>909320</wp:posOffset>
                </wp:positionH>
                <wp:positionV relativeFrom="paragraph">
                  <wp:posOffset>763905</wp:posOffset>
                </wp:positionV>
                <wp:extent cx="485775" cy="135255"/>
                <wp:effectExtent l="0" t="0" r="9525" b="0"/>
                <wp:wrapNone/>
                <wp:docPr id="16761" name="Text Box 16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71" o:spid="_x0000_s1203" type="#_x0000_t202" style="position:absolute;left:0;text-align:left;margin-left:71.6pt;margin-top:60.15pt;width:38.25pt;height:10.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60</w:t>
                      </w:r>
                    </w:p>
                  </w:txbxContent>
                </v:textbox>
              </v:shape>
            </w:pict>
          </mc:Fallback>
        </mc:AlternateContent>
      </w:r>
      <w:r>
        <w:rPr>
          <w:noProof/>
        </w:rPr>
        <mc:AlternateContent>
          <mc:Choice Requires="wps">
            <w:drawing>
              <wp:anchor distT="4294967295" distB="4294967295" distL="114300" distR="114300" simplePos="0" relativeHeight="251607040" behindDoc="0" locked="0" layoutInCell="1" allowOverlap="1" wp14:anchorId="0C79B21A" wp14:editId="33B2343C">
                <wp:simplePos x="0" y="0"/>
                <wp:positionH relativeFrom="column">
                  <wp:posOffset>823595</wp:posOffset>
                </wp:positionH>
                <wp:positionV relativeFrom="paragraph">
                  <wp:posOffset>1003299</wp:posOffset>
                </wp:positionV>
                <wp:extent cx="619125" cy="0"/>
                <wp:effectExtent l="0" t="76200" r="28575" b="95250"/>
                <wp:wrapNone/>
                <wp:docPr id="16760" name="AutoShape 16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70" o:spid="_x0000_s1026" type="#_x0000_t32" style="position:absolute;left:0;text-align:left;margin-left:64.85pt;margin-top:79pt;width:48.75pt;height:0;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">
                <v:stroke endarrow="block"/>
              </v:shape>
            </w:pict>
          </mc:Fallback>
        </mc:AlternateContent>
      </w:r>
      <w:r>
        <w:rPr>
          <w:noProof/>
        </w:rPr>
        <mc:AlternateContent>
          <mc:Choice Requires="wps">
            <w:drawing>
              <wp:anchor distT="0" distB="0" distL="114300" distR="114300" simplePos="0" relativeHeight="251606016" behindDoc="0" locked="0" layoutInCell="1" allowOverlap="1" wp14:anchorId="568AC2C1" wp14:editId="245E419A">
                <wp:simplePos x="0" y="0"/>
                <wp:positionH relativeFrom="column">
                  <wp:posOffset>1442720</wp:posOffset>
                </wp:positionH>
                <wp:positionV relativeFrom="paragraph">
                  <wp:posOffset>917575</wp:posOffset>
                </wp:positionV>
                <wp:extent cx="942975" cy="207645"/>
                <wp:effectExtent l="0" t="0" r="28575" b="20955"/>
                <wp:wrapNone/>
                <wp:docPr id="16759" name="Text Box 16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喷淋用水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69" o:spid="_x0000_s1204" type="#_x0000_t202" style="position:absolute;left:0;text-align:left;margin-left:113.6pt;margin-top:72.25pt;width:74.25pt;height:16.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">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喷淋用水</w:t>
                      </w:r>
                    </w:p>
                  </w:txbxContent>
                </v:textbox>
              </v:shape>
            </w:pict>
          </mc:Fallback>
        </mc:AlternateContent>
      </w:r>
      <w:r>
        <w:rPr>
          <w:noProof/>
        </w:rPr>
        <mc:AlternateContent>
          <mc:Choice Requires="wps">
            <w:drawing>
              <wp:anchor distT="0" distB="0" distL="114300" distR="114300" simplePos="0" relativeHeight="251576320" behindDoc="0" locked="0" layoutInCell="1" allowOverlap="1" wp14:anchorId="4F078277" wp14:editId="6E25010B">
                <wp:simplePos x="0" y="0"/>
                <wp:positionH relativeFrom="column">
                  <wp:posOffset>909320</wp:posOffset>
                </wp:positionH>
                <wp:positionV relativeFrom="paragraph">
                  <wp:posOffset>238760</wp:posOffset>
                </wp:positionV>
                <wp:extent cx="485775" cy="135255"/>
                <wp:effectExtent l="0" t="0" r="9525" b="0"/>
                <wp:wrapNone/>
                <wp:docPr id="16758" name="Text Box 15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62" o:spid="_x0000_s1205" type="#_x0000_t202" style="position:absolute;left:0;text-align:left;margin-left:71.6pt;margin-top:18.8pt;width:38.25pt;height:10.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6000</w:t>
                      </w:r>
                    </w:p>
                  </w:txbxContent>
                </v:textbox>
              </v:shape>
            </w:pict>
          </mc:Fallback>
        </mc:AlternateContent>
      </w:r>
      <w:r>
        <w:rPr>
          <w:noProof/>
        </w:rPr>
        <mc:AlternateContent>
          <mc:Choice Requires="wps">
            <w:drawing>
              <wp:anchor distT="4294967295" distB="4294967295" distL="114300" distR="114300" simplePos="0" relativeHeight="251575296" behindDoc="0" locked="0" layoutInCell="1" allowOverlap="1" wp14:anchorId="1CA5FFD4" wp14:editId="2754332C">
                <wp:simplePos x="0" y="0"/>
                <wp:positionH relativeFrom="column">
                  <wp:posOffset>823595</wp:posOffset>
                </wp:positionH>
                <wp:positionV relativeFrom="paragraph">
                  <wp:posOffset>459104</wp:posOffset>
                </wp:positionV>
                <wp:extent cx="619125" cy="0"/>
                <wp:effectExtent l="0" t="76200" r="28575" b="95250"/>
                <wp:wrapNone/>
                <wp:docPr id="16757" name="AutoShape 15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761" o:spid="_x0000_s1026" type="#_x0000_t32" style="position:absolute;left:0;text-align:left;margin-left:64.85pt;margin-top:36.15pt;width:48.75pt;height:0;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">
                <v:stroke endarrow="block"/>
              </v:shape>
            </w:pict>
          </mc:Fallback>
        </mc:AlternateContent>
      </w:r>
      <w:r>
        <w:rPr>
          <w:noProof/>
        </w:rPr>
        <mc:AlternateContent>
          <mc:Choice Requires="wps">
            <w:drawing>
              <wp:anchor distT="4294967295" distB="4294967295" distL="114300" distR="114300" simplePos="0" relativeHeight="251566080" behindDoc="0" locked="0" layoutInCell="1" allowOverlap="1" wp14:anchorId="643BD994" wp14:editId="6716DE40">
                <wp:simplePos x="0" y="0"/>
                <wp:positionH relativeFrom="column">
                  <wp:posOffset>80645</wp:posOffset>
                </wp:positionH>
                <wp:positionV relativeFrom="paragraph">
                  <wp:posOffset>893444</wp:posOffset>
                </wp:positionV>
                <wp:extent cx="762000" cy="0"/>
                <wp:effectExtent l="0" t="76200" r="19050" b="95250"/>
                <wp:wrapNone/>
                <wp:docPr id="16756" name="AutoShape 15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734" o:spid="_x0000_s1026" type="#_x0000_t32" style="position:absolute;left:0;text-align:left;margin-left:6.35pt;margin-top:70.35pt;width:60pt;height:0;z-index:25156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">
                <v:stroke endarrow="block"/>
              </v:shape>
            </w:pict>
          </mc:Fallback>
        </mc:AlternateContent>
      </w:r>
      <w:r>
        <w:rPr>
          <w:noProof/>
        </w:rPr>
        <mc:AlternateContent>
          <mc:Choice Requires="wps">
            <w:drawing>
              <wp:anchor distT="0" distB="0" distL="114300" distR="114300" simplePos="0" relativeHeight="251571200" behindDoc="0" locked="0" layoutInCell="1" allowOverlap="1" wp14:anchorId="73593522" wp14:editId="40584B2B">
                <wp:simplePos x="0" y="0"/>
                <wp:positionH relativeFrom="column">
                  <wp:posOffset>13970</wp:posOffset>
                </wp:positionH>
                <wp:positionV relativeFrom="paragraph">
                  <wp:posOffset>939165</wp:posOffset>
                </wp:positionV>
                <wp:extent cx="800100" cy="215265"/>
                <wp:effectExtent l="0" t="0" r="0" b="0"/>
                <wp:wrapNone/>
                <wp:docPr id="16755" name="Text Box 15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spacing w:line="240" w:lineRule="auto"/>
                              <w:jc w:val="center"/>
                              <w:rPr>
                                <w:rFonts w:ascii="Times New Roman" w:eastAsia="宋体"/>
                                <w:sz w:val="21"/>
                                <w:szCs w:val="21"/>
                              </w:rPr>
                            </w:pPr>
                            <w:r>
                              <w:rPr>
                                <w:rFonts w:ascii="Times New Roman" w:eastAsia="宋体" w:hint="eastAsia"/>
                                <w:sz w:val="21"/>
                                <w:szCs w:val="21"/>
                              </w:rPr>
                              <w:t>新鲜水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5" o:spid="_x0000_s1206" type="#_x0000_t202" style="position:absolute;left:0;text-align:left;margin-left:1.1pt;margin-top:73.95pt;width:63pt;height:16.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" stroked="f">
                <v:textbox inset="0,0,0,0">
                  <w:txbxContent>
                    <w:p w:rsidR="00800632" w:rsidRPr="00A35621" w:rsidRDefault="00800632" w:rsidP="007218BE">
                      <w:pPr>
                        <w:spacing w:line="240" w:lineRule="auto"/>
                        <w:jc w:val="center"/>
                        <w:rPr>
                          <w:rFonts w:ascii="Times New Roman" w:eastAsia="宋体"/>
                          <w:sz w:val="21"/>
                          <w:szCs w:val="21"/>
                        </w:rPr>
                      </w:pPr>
                      <w:r>
                        <w:rPr>
                          <w:rFonts w:ascii="Times New Roman" w:eastAsia="宋体" w:hint="eastAsia"/>
                          <w:sz w:val="21"/>
                          <w:szCs w:val="21"/>
                        </w:rPr>
                        <w:t>新鲜水</w:t>
                      </w:r>
                    </w:p>
                  </w:txbxContent>
                </v:textbox>
              </v:shape>
            </w:pict>
          </mc:Fallback>
        </mc:AlternateContent>
      </w:r>
    </w:p>
    <w:p w:rsidR="007218BE" w:rsidRPr="00936D15" w:rsidRDefault="00A1406F" w:rsidP="007218BE">
      <w:pPr>
        <w:spacing w:line="324" w:lineRule="auto"/>
        <w:ind w:firstLineChars="200" w:firstLine="560"/>
        <w:rPr>
          <w:rFonts w:ascii="Times New Roman" w:eastAsia="宋体"/>
        </w:rPr>
      </w:pPr>
      <w:r>
        <w:rPr>
          <w:noProof/>
        </w:rPr>
        <mc:AlternateContent>
          <mc:Choice Requires="wps">
            <w:drawing>
              <wp:anchor distT="0" distB="0" distL="114300" distR="114300" simplePos="0" relativeHeight="251560959" behindDoc="0" locked="0" layoutInCell="1" allowOverlap="1" wp14:anchorId="1648872B" wp14:editId="7776283A">
                <wp:simplePos x="0" y="0"/>
                <wp:positionH relativeFrom="column">
                  <wp:posOffset>2319020</wp:posOffset>
                </wp:positionH>
                <wp:positionV relativeFrom="paragraph">
                  <wp:posOffset>66040</wp:posOffset>
                </wp:positionV>
                <wp:extent cx="485775" cy="135255"/>
                <wp:effectExtent l="0" t="0" r="9525" b="0"/>
                <wp:wrapNone/>
                <wp:docPr id="17066" name="Text Box 15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5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4800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7" type="#_x0000_t202" style="position:absolute;left:0;text-align:left;margin-left:182.6pt;margin-top:5.2pt;width:38.25pt;height:10.65pt;z-index:251560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4800</w:t>
                      </w:r>
                    </w:p>
                  </w:txbxContent>
                </v:textbox>
              </v:shape>
            </w:pict>
          </mc:Fallback>
        </mc:AlternateContent>
      </w:r>
      <w:r w:rsidR="00E85F68">
        <w:rPr>
          <w:noProof/>
        </w:rPr>
        <mc:AlternateContent>
          <mc:Choice Requires="wps">
            <w:drawing>
              <wp:anchor distT="0" distB="0" distL="114300" distR="114300" simplePos="0" relativeHeight="251569152" behindDoc="0" locked="0" layoutInCell="1" allowOverlap="1" wp14:anchorId="0AF22E56" wp14:editId="07E85710">
                <wp:simplePos x="0" y="0"/>
                <wp:positionH relativeFrom="column">
                  <wp:posOffset>814070</wp:posOffset>
                </wp:positionH>
                <wp:positionV relativeFrom="paragraph">
                  <wp:posOffset>194945</wp:posOffset>
                </wp:positionV>
                <wp:extent cx="9525" cy="2206625"/>
                <wp:effectExtent l="0" t="0" r="28575" b="22225"/>
                <wp:wrapNone/>
                <wp:docPr id="16754" name="AutoShape 15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66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743" o:spid="_x0000_s1026" type="#_x0000_t32" style="position:absolute;left:0;text-align:left;margin-left:64.1pt;margin-top:15.35pt;width:.75pt;height:173.75pt;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"/>
            </w:pict>
          </mc:Fallback>
        </mc:AlternateContent>
      </w:r>
      <w:r w:rsidR="00E85F68">
        <w:rPr>
          <w:noProof/>
        </w:rPr>
        <mc:AlternateContent>
          <mc:Choice Requires="wps">
            <w:drawing>
              <wp:anchor distT="0" distB="0" distL="114300" distR="114300" simplePos="0" relativeHeight="251581440" behindDoc="0" locked="0" layoutInCell="1" allowOverlap="1" wp14:anchorId="7760AEAA" wp14:editId="5319B641">
                <wp:simplePos x="0" y="0"/>
                <wp:positionH relativeFrom="column">
                  <wp:posOffset>3700145</wp:posOffset>
                </wp:positionH>
                <wp:positionV relativeFrom="paragraph">
                  <wp:posOffset>26670</wp:posOffset>
                </wp:positionV>
                <wp:extent cx="485775" cy="207645"/>
                <wp:effectExtent l="0" t="0" r="9525" b="1905"/>
                <wp:wrapNone/>
                <wp:docPr id="16753" name="Text Box 15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7" o:spid="_x0000_s1208" type="#_x0000_t202" style="position:absolute;left:0;text-align:left;margin-left:291.35pt;margin-top:2.1pt;width:38.25pt;height:16.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5220</w:t>
                      </w:r>
                    </w:p>
                  </w:txbxContent>
                </v:textbox>
              </v:shape>
            </w:pict>
          </mc:Fallback>
        </mc:AlternateContent>
      </w:r>
      <w:r w:rsidR="00E85F68">
        <w:rPr>
          <w:noProof/>
        </w:rPr>
        <mc:AlternateContent>
          <mc:Choice Requires="wps">
            <w:drawing>
              <wp:anchor distT="4294967295" distB="4294967295" distL="114300" distR="114300" simplePos="0" relativeHeight="251613184" behindDoc="0" locked="0" layoutInCell="1" allowOverlap="1" wp14:anchorId="1C71B741" wp14:editId="518FF1B5">
                <wp:simplePos x="0" y="0"/>
                <wp:positionH relativeFrom="column">
                  <wp:posOffset>3700145</wp:posOffset>
                </wp:positionH>
                <wp:positionV relativeFrom="paragraph">
                  <wp:posOffset>183514</wp:posOffset>
                </wp:positionV>
                <wp:extent cx="485775" cy="0"/>
                <wp:effectExtent l="0" t="76200" r="28575" b="95250"/>
                <wp:wrapNone/>
                <wp:docPr id="16751" name="AutoShape 16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76" o:spid="_x0000_s1026" type="#_x0000_t32" style="position:absolute;left:0;text-align:left;margin-left:291.35pt;margin-top:14.45pt;width:38.25pt;height:0;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">
                <v:stroke endarrow="block"/>
              </v:shape>
            </w:pict>
          </mc:Fallback>
        </mc:AlternateContent>
      </w:r>
      <w:r w:rsidR="00E85F68">
        <w:rPr>
          <w:noProof/>
        </w:rPr>
        <mc:AlternateContent>
          <mc:Choice Requires="wps">
            <w:drawing>
              <wp:anchor distT="0" distB="0" distL="114300" distR="114300" simplePos="0" relativeHeight="251579392" behindDoc="0" locked="0" layoutInCell="1" allowOverlap="1" wp14:anchorId="1A389655" wp14:editId="07EBEBBC">
                <wp:simplePos x="0" y="0"/>
                <wp:positionH relativeFrom="column">
                  <wp:posOffset>4185920</wp:posOffset>
                </wp:positionH>
                <wp:positionV relativeFrom="paragraph">
                  <wp:posOffset>26670</wp:posOffset>
                </wp:positionV>
                <wp:extent cx="942975" cy="461645"/>
                <wp:effectExtent l="0" t="0" r="28575" b="14605"/>
                <wp:wrapNone/>
                <wp:docPr id="16750" name="Text Box 15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1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Default="00800632" w:rsidP="007218BE">
                            <w:pPr>
                              <w:jc w:val="center"/>
                              <w:rPr>
                                <w:rFonts w:ascii="Times New Roman" w:eastAsia="宋体"/>
                                <w:sz w:val="21"/>
                                <w:szCs w:val="21"/>
                              </w:rPr>
                            </w:pPr>
                            <w:r>
                              <w:rPr>
                                <w:rFonts w:ascii="Times New Roman" w:eastAsia="宋体" w:hint="eastAsia"/>
                                <w:sz w:val="21"/>
                                <w:szCs w:val="21"/>
                              </w:rPr>
                              <w:t>清泉水处理</w:t>
                            </w:r>
                          </w:p>
                          <w:p w:rsidR="00800632" w:rsidRPr="00A35621" w:rsidRDefault="00800632" w:rsidP="007218BE">
                            <w:pPr>
                              <w:jc w:val="center"/>
                              <w:rPr>
                                <w:rFonts w:ascii="Times New Roman" w:eastAsia="宋体"/>
                                <w:sz w:val="21"/>
                                <w:szCs w:val="21"/>
                              </w:rPr>
                            </w:pPr>
                            <w:r>
                              <w:rPr>
                                <w:rFonts w:ascii="Times New Roman" w:eastAsia="宋体" w:hint="eastAsia"/>
                                <w:sz w:val="21"/>
                                <w:szCs w:val="21"/>
                              </w:rPr>
                              <w:t>公司理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67" o:spid="_x0000_s1209" type="#_x0000_t202" style="position:absolute;left:0;text-align:left;margin-left:329.6pt;margin-top:2.1pt;width:74.25pt;height:36.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">
                <v:textbox inset="0,0,0,0">
                  <w:txbxContent>
                    <w:p w:rsidR="00800632" w:rsidRDefault="00800632" w:rsidP="007218BE">
                      <w:pPr>
                        <w:jc w:val="center"/>
                        <w:rPr>
                          <w:rFonts w:ascii="Times New Roman" w:eastAsia="宋体"/>
                          <w:sz w:val="21"/>
                          <w:szCs w:val="21"/>
                        </w:rPr>
                      </w:pPr>
                      <w:r>
                        <w:rPr>
                          <w:rFonts w:ascii="Times New Roman" w:eastAsia="宋体" w:hint="eastAsia"/>
                          <w:sz w:val="21"/>
                          <w:szCs w:val="21"/>
                        </w:rPr>
                        <w:t>清泉水处理</w:t>
                      </w:r>
                    </w:p>
                    <w:p w:rsidR="00800632" w:rsidRPr="00A35621" w:rsidRDefault="00800632" w:rsidP="007218BE">
                      <w:pPr>
                        <w:jc w:val="center"/>
                        <w:rPr>
                          <w:rFonts w:ascii="Times New Roman" w:eastAsia="宋体"/>
                          <w:sz w:val="21"/>
                          <w:szCs w:val="21"/>
                        </w:rPr>
                      </w:pPr>
                      <w:r>
                        <w:rPr>
                          <w:rFonts w:ascii="Times New Roman" w:eastAsia="宋体" w:hint="eastAsia"/>
                          <w:sz w:val="21"/>
                          <w:szCs w:val="21"/>
                        </w:rPr>
                        <w:t>公司理</w:t>
                      </w:r>
                    </w:p>
                  </w:txbxContent>
                </v:textbox>
              </v:shape>
            </w:pict>
          </mc:Fallback>
        </mc:AlternateContent>
      </w:r>
      <w:r w:rsidR="00E85F68">
        <w:rPr>
          <w:noProof/>
        </w:rPr>
        <mc:AlternateContent>
          <mc:Choice Requires="wps">
            <w:drawing>
              <wp:anchor distT="0" distB="0" distL="114300" distR="114300" simplePos="0" relativeHeight="251612160" behindDoc="0" locked="0" layoutInCell="1" allowOverlap="1" wp14:anchorId="00BF4F43" wp14:editId="46506726">
                <wp:simplePos x="0" y="0"/>
                <wp:positionH relativeFrom="column">
                  <wp:posOffset>2757170</wp:posOffset>
                </wp:positionH>
                <wp:positionV relativeFrom="paragraph">
                  <wp:posOffset>73660</wp:posOffset>
                </wp:positionV>
                <wp:extent cx="942975" cy="207645"/>
                <wp:effectExtent l="0" t="0" r="28575" b="20955"/>
                <wp:wrapNone/>
                <wp:docPr id="16749" name="Text Box 16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厂内预处理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75" o:spid="_x0000_s1210" type="#_x0000_t202" style="position:absolute;left:0;text-align:left;margin-left:217.1pt;margin-top:5.8pt;width:74.25pt;height:1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">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厂内预处理</w:t>
                      </w:r>
                    </w:p>
                  </w:txbxContent>
                </v:textbox>
              </v:shape>
            </w:pict>
          </mc:Fallback>
        </mc:AlternateContent>
      </w:r>
      <w:r w:rsidR="00E85F68">
        <w:rPr>
          <w:noProof/>
        </w:rPr>
        <mc:AlternateContent>
          <mc:Choice Requires="wps">
            <w:drawing>
              <wp:anchor distT="4294967295" distB="4294967295" distL="114300" distR="114300" simplePos="0" relativeHeight="251611136" behindDoc="0" locked="0" layoutInCell="1" allowOverlap="1" wp14:anchorId="15920449" wp14:editId="1DBB1D8B">
                <wp:simplePos x="0" y="0"/>
                <wp:positionH relativeFrom="column">
                  <wp:posOffset>2385695</wp:posOffset>
                </wp:positionH>
                <wp:positionV relativeFrom="paragraph">
                  <wp:posOffset>183514</wp:posOffset>
                </wp:positionV>
                <wp:extent cx="371475" cy="0"/>
                <wp:effectExtent l="0" t="76200" r="28575" b="95250"/>
                <wp:wrapNone/>
                <wp:docPr id="16748" name="AutoShape 16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74" o:spid="_x0000_s1026" type="#_x0000_t32" style="position:absolute;left:0;text-align:left;margin-left:187.85pt;margin-top:14.45pt;width:29.25pt;height:0;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">
                <v:stroke endarrow="block"/>
              </v:shape>
            </w:pict>
          </mc:Fallback>
        </mc:AlternateContent>
      </w:r>
    </w:p>
    <w:p w:rsidR="007218BE" w:rsidRPr="00936D15" w:rsidRDefault="00E85F68" w:rsidP="007218BE">
      <w:pPr>
        <w:spacing w:line="324" w:lineRule="auto"/>
        <w:ind w:firstLineChars="200" w:firstLine="560"/>
        <w:rPr>
          <w:rFonts w:ascii="Times New Roman" w:eastAsia="宋体"/>
        </w:rPr>
      </w:pPr>
      <w:r>
        <w:rPr>
          <w:noProof/>
        </w:rPr>
        <mc:AlternateContent>
          <mc:Choice Requires="wps">
            <w:drawing>
              <wp:anchor distT="0" distB="0" distL="114300" distR="114300" simplePos="0" relativeHeight="251610112" behindDoc="0" locked="0" layoutInCell="1" allowOverlap="1" wp14:anchorId="2E6919BD" wp14:editId="110D4300">
                <wp:simplePos x="0" y="0"/>
                <wp:positionH relativeFrom="column">
                  <wp:posOffset>2099945</wp:posOffset>
                </wp:positionH>
                <wp:positionV relativeFrom="paragraph">
                  <wp:posOffset>76835</wp:posOffset>
                </wp:positionV>
                <wp:extent cx="600075" cy="207645"/>
                <wp:effectExtent l="0" t="0" r="9525" b="1905"/>
                <wp:wrapNone/>
                <wp:docPr id="16747" name="Text Box 16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405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73" o:spid="_x0000_s1211" type="#_x0000_t202" style="position:absolute;left:0;text-align:left;margin-left:165.35pt;margin-top:6.05pt;width:47.25pt;height:16.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" stroked="f">
                <v:textbox inset="0,0,0,0">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405</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44D01A96" wp14:editId="7E98C02F">
                <wp:simplePos x="0" y="0"/>
                <wp:positionH relativeFrom="column">
                  <wp:posOffset>2461895</wp:posOffset>
                </wp:positionH>
                <wp:positionV relativeFrom="paragraph">
                  <wp:posOffset>224790</wp:posOffset>
                </wp:positionV>
                <wp:extent cx="600075" cy="207645"/>
                <wp:effectExtent l="0" t="0" r="9525" b="1905"/>
                <wp:wrapNone/>
                <wp:docPr id="16746" name="Text Box 16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2" o:spid="_x0000_s1212" type="#_x0000_t202" style="position:absolute;left:0;text-align:left;margin-left:193.85pt;margin-top:17.7pt;width:47.25pt;height:1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" stroked="f">
                <v:textbox inset="0,0,0,0">
                  <w:txbxContent>
                    <w:p w:rsidR="00800632" w:rsidRPr="00A35621" w:rsidRDefault="00800632" w:rsidP="007218BE">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20</w:t>
                      </w:r>
                    </w:p>
                  </w:txbxContent>
                </v:textbox>
              </v:shape>
            </w:pict>
          </mc:Fallback>
        </mc:AlternateContent>
      </w:r>
      <w:r>
        <w:rPr>
          <w:noProof/>
        </w:rPr>
        <mc:AlternateContent>
          <mc:Choice Requires="wps">
            <w:drawing>
              <wp:anchor distT="0" distB="0" distL="114299" distR="114299" simplePos="0" relativeHeight="251744256" behindDoc="0" locked="0" layoutInCell="1" allowOverlap="1" wp14:anchorId="4511C728" wp14:editId="56121B94">
                <wp:simplePos x="0" y="0"/>
                <wp:positionH relativeFrom="column">
                  <wp:posOffset>3424554</wp:posOffset>
                </wp:positionH>
                <wp:positionV relativeFrom="paragraph">
                  <wp:posOffset>29210</wp:posOffset>
                </wp:positionV>
                <wp:extent cx="0" cy="994410"/>
                <wp:effectExtent l="76200" t="38100" r="57150" b="15240"/>
                <wp:wrapNone/>
                <wp:docPr id="16745" name="AutoShape 16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4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86" o:spid="_x0000_s1026" type="#_x0000_t32" style="position:absolute;left:0;text-align:left;margin-left:269.65pt;margin-top:2.3pt;width:0;height:78.3pt;flip:y;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">
                <v:stroke endarrow="block"/>
              </v:shape>
            </w:pict>
          </mc:Fallback>
        </mc:AlternateContent>
      </w:r>
      <w:r>
        <w:rPr>
          <w:noProof/>
        </w:rPr>
        <mc:AlternateContent>
          <mc:Choice Requires="wps">
            <w:drawing>
              <wp:anchor distT="0" distB="0" distL="114299" distR="114299" simplePos="0" relativeHeight="251742208" behindDoc="0" locked="0" layoutInCell="1" allowOverlap="1" wp14:anchorId="0FB8D2A3" wp14:editId="407570D6">
                <wp:simplePos x="0" y="0"/>
                <wp:positionH relativeFrom="column">
                  <wp:posOffset>3071494</wp:posOffset>
                </wp:positionH>
                <wp:positionV relativeFrom="paragraph">
                  <wp:posOffset>29210</wp:posOffset>
                </wp:positionV>
                <wp:extent cx="0" cy="422275"/>
                <wp:effectExtent l="76200" t="38100" r="57150" b="15875"/>
                <wp:wrapNone/>
                <wp:docPr id="16744" name="AutoShape 16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84" o:spid="_x0000_s1026" type="#_x0000_t32" style="position:absolute;left:0;text-align:left;margin-left:241.85pt;margin-top:2.3pt;width:0;height:33.25pt;flip:y;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">
                <v:stroke endarrow="block"/>
              </v:shape>
            </w:pict>
          </mc:Fallback>
        </mc:AlternateContent>
      </w:r>
      <w:r>
        <w:rPr>
          <w:noProof/>
        </w:rPr>
        <mc:AlternateContent>
          <mc:Choice Requires="wps">
            <w:drawing>
              <wp:anchor distT="0" distB="0" distL="114300" distR="114300" simplePos="0" relativeHeight="251570176" behindDoc="0" locked="0" layoutInCell="1" allowOverlap="1" wp14:anchorId="74768F5D" wp14:editId="0366E9E3">
                <wp:simplePos x="0" y="0"/>
                <wp:positionH relativeFrom="column">
                  <wp:posOffset>99695</wp:posOffset>
                </wp:positionH>
                <wp:positionV relativeFrom="paragraph">
                  <wp:posOffset>127635</wp:posOffset>
                </wp:positionV>
                <wp:extent cx="657225" cy="207645"/>
                <wp:effectExtent l="0" t="0" r="9525" b="1905"/>
                <wp:wrapNone/>
                <wp:docPr id="16743" name="Text Box 15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7622.5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4" o:spid="_x0000_s1213" type="#_x0000_t202" style="position:absolute;left:0;text-align:left;margin-left:7.85pt;margin-top:10.05pt;width:51.75pt;height:16.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7622.5</w:t>
                      </w:r>
                    </w:p>
                  </w:txbxContent>
                </v:textbox>
              </v:shape>
            </w:pict>
          </mc:Fallback>
        </mc:AlternateContent>
      </w:r>
      <w:r>
        <w:rPr>
          <w:noProof/>
        </w:rPr>
        <mc:AlternateContent>
          <mc:Choice Requires="wps">
            <w:drawing>
              <wp:anchor distT="0" distB="0" distL="114299" distR="114299" simplePos="0" relativeHeight="251614208" behindDoc="0" locked="0" layoutInCell="1" allowOverlap="1" wp14:anchorId="1E2749C3" wp14:editId="64457C54">
                <wp:simplePos x="0" y="0"/>
                <wp:positionH relativeFrom="column">
                  <wp:posOffset>4690744</wp:posOffset>
                </wp:positionH>
                <wp:positionV relativeFrom="paragraph">
                  <wp:posOffset>212090</wp:posOffset>
                </wp:positionV>
                <wp:extent cx="0" cy="361315"/>
                <wp:effectExtent l="76200" t="0" r="76200" b="57785"/>
                <wp:wrapNone/>
                <wp:docPr id="16742" name="AutoShape 16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77" o:spid="_x0000_s1026" type="#_x0000_t32" style="position:absolute;left:0;text-align:left;margin-left:369.35pt;margin-top:16.7pt;width:0;height:28.45pt;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">
                <v:stroke endarrow="block"/>
              </v:shape>
            </w:pict>
          </mc:Fallback>
        </mc:AlternateContent>
      </w:r>
    </w:p>
    <w:p w:rsidR="007218BE" w:rsidRPr="00936D15" w:rsidRDefault="00E85F68" w:rsidP="007218BE">
      <w:pPr>
        <w:spacing w:line="324" w:lineRule="auto"/>
        <w:ind w:firstLineChars="200" w:firstLine="560"/>
        <w:rPr>
          <w:rFonts w:ascii="Times New Roman" w:eastAsia="宋体"/>
        </w:rPr>
      </w:pPr>
      <w:r>
        <w:rPr>
          <w:noProof/>
        </w:rPr>
        <mc:AlternateContent>
          <mc:Choice Requires="wps">
            <w:drawing>
              <wp:anchor distT="4294967295" distB="4294967295" distL="114300" distR="114300" simplePos="0" relativeHeight="251741184" behindDoc="0" locked="0" layoutInCell="1" allowOverlap="1" wp14:anchorId="58BF8F16" wp14:editId="47E12066">
                <wp:simplePos x="0" y="0"/>
                <wp:positionH relativeFrom="column">
                  <wp:posOffset>2404745</wp:posOffset>
                </wp:positionH>
                <wp:positionV relativeFrom="paragraph">
                  <wp:posOffset>175259</wp:posOffset>
                </wp:positionV>
                <wp:extent cx="666750" cy="0"/>
                <wp:effectExtent l="0" t="0" r="19050" b="19050"/>
                <wp:wrapNone/>
                <wp:docPr id="16741" name="AutoShape 16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83" o:spid="_x0000_s1026" type="#_x0000_t32" style="position:absolute;left:0;text-align:left;margin-left:189.35pt;margin-top:13.8pt;width:52.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"/>
            </w:pict>
          </mc:Fallback>
        </mc:AlternateContent>
      </w:r>
    </w:p>
    <w:p w:rsidR="007218BE" w:rsidRPr="00936D15" w:rsidRDefault="00E85F68" w:rsidP="007218BE">
      <w:pPr>
        <w:spacing w:line="324" w:lineRule="auto"/>
        <w:ind w:firstLineChars="200" w:firstLine="560"/>
        <w:rPr>
          <w:rFonts w:ascii="Times New Roman" w:eastAsia="宋体"/>
        </w:rPr>
      </w:pPr>
      <w:r>
        <w:rPr>
          <w:noProof/>
        </w:rPr>
        <mc:AlternateContent>
          <mc:Choice Requires="wps">
            <w:drawing>
              <wp:anchor distT="0" distB="0" distL="114300" distR="114300" simplePos="0" relativeHeight="251751424" behindDoc="0" locked="0" layoutInCell="1" allowOverlap="1" wp14:anchorId="22A4C7FE" wp14:editId="26991412">
                <wp:simplePos x="0" y="0"/>
                <wp:positionH relativeFrom="column">
                  <wp:posOffset>2461895</wp:posOffset>
                </wp:positionH>
                <wp:positionV relativeFrom="paragraph">
                  <wp:posOffset>260985</wp:posOffset>
                </wp:positionV>
                <wp:extent cx="600075" cy="207645"/>
                <wp:effectExtent l="0" t="0" r="9525" b="1905"/>
                <wp:wrapNone/>
                <wp:docPr id="16740" name="Text Box 16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3" o:spid="_x0000_s1214" type="#_x0000_t202" style="position:absolute;left:0;text-align:left;margin-left:193.85pt;margin-top:20.55pt;width:47.25pt;height:1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" stroked="f">
                <v:textbox inset="0,0,0,0">
                  <w:txbxContent>
                    <w:p w:rsidR="00800632" w:rsidRPr="00A35621" w:rsidRDefault="00800632" w:rsidP="007218BE">
                      <w:pPr>
                        <w:jc w:val="left"/>
                        <w:rPr>
                          <w:rFonts w:ascii="Times New Roman" w:eastAsia="宋体"/>
                          <w:sz w:val="21"/>
                          <w:szCs w:val="21"/>
                        </w:rPr>
                      </w:pPr>
                      <w:r>
                        <w:rPr>
                          <w:rFonts w:ascii="Times New Roman" w:eastAsia="宋体" w:hint="eastAsia"/>
                          <w:sz w:val="21"/>
                          <w:szCs w:val="21"/>
                        </w:rPr>
                        <w:t>废水：</w:t>
                      </w:r>
                      <w:r>
                        <w:rPr>
                          <w:rFonts w:ascii="Times New Roman" w:eastAsia="宋体" w:hint="eastAsia"/>
                          <w:sz w:val="21"/>
                          <w:szCs w:val="21"/>
                        </w:rPr>
                        <w:t>400</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59A3C43D" wp14:editId="7AAC3FDC">
                <wp:simplePos x="0" y="0"/>
                <wp:positionH relativeFrom="column">
                  <wp:posOffset>2099945</wp:posOffset>
                </wp:positionH>
                <wp:positionV relativeFrom="paragraph">
                  <wp:posOffset>78105</wp:posOffset>
                </wp:positionV>
                <wp:extent cx="600075" cy="207645"/>
                <wp:effectExtent l="0" t="0" r="9525" b="1905"/>
                <wp:wrapNone/>
                <wp:docPr id="16739" name="Text Box 16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2" o:spid="_x0000_s1215" type="#_x0000_t202" style="position:absolute;left:0;text-align:left;margin-left:165.35pt;margin-top:6.15pt;width:47.25pt;height:1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" stroked="f">
                <v:textbox inset="0,0,0,0">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100</w:t>
                      </w:r>
                    </w:p>
                  </w:txbxContent>
                </v:textbox>
              </v:shape>
            </w:pict>
          </mc:Fallback>
        </mc:AlternateContent>
      </w:r>
      <w:r>
        <w:rPr>
          <w:noProof/>
        </w:rPr>
        <mc:AlternateContent>
          <mc:Choice Requires="wps">
            <w:drawing>
              <wp:anchor distT="0" distB="0" distL="114300" distR="114300" simplePos="0" relativeHeight="251580416" behindDoc="0" locked="0" layoutInCell="1" allowOverlap="1" wp14:anchorId="3D1AC3BF" wp14:editId="46D454B9">
                <wp:simplePos x="0" y="0"/>
                <wp:positionH relativeFrom="column">
                  <wp:posOffset>4462145</wp:posOffset>
                </wp:positionH>
                <wp:positionV relativeFrom="paragraph">
                  <wp:posOffset>21590</wp:posOffset>
                </wp:positionV>
                <wp:extent cx="485775" cy="207645"/>
                <wp:effectExtent l="0" t="0" r="9525" b="1905"/>
                <wp:wrapNone/>
                <wp:docPr id="16738" name="Text Box 15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走马塘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0" o:spid="_x0000_s1216" type="#_x0000_t202" style="position:absolute;left:0;text-align:left;margin-left:351.35pt;margin-top:1.7pt;width:38.25pt;height:16.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走马塘</w:t>
                      </w:r>
                    </w:p>
                  </w:txbxContent>
                </v:textbox>
              </v:shape>
            </w:pict>
          </mc:Fallback>
        </mc:AlternateContent>
      </w:r>
    </w:p>
    <w:p w:rsidR="007218BE" w:rsidRPr="00936D15" w:rsidRDefault="00E85F68" w:rsidP="007218BE">
      <w:pPr>
        <w:spacing w:line="324" w:lineRule="auto"/>
        <w:ind w:firstLineChars="200" w:firstLine="560"/>
        <w:rPr>
          <w:rFonts w:ascii="Times New Roman" w:eastAsia="宋体"/>
        </w:rPr>
      </w:pPr>
      <w:r>
        <w:rPr>
          <w:noProof/>
        </w:rPr>
        <mc:AlternateContent>
          <mc:Choice Requires="wps">
            <w:drawing>
              <wp:anchor distT="4294967295" distB="4294967295" distL="114300" distR="114300" simplePos="0" relativeHeight="251743232" behindDoc="0" locked="0" layoutInCell="1" allowOverlap="1" wp14:anchorId="5AC30AFB" wp14:editId="07892DDB">
                <wp:simplePos x="0" y="0"/>
                <wp:positionH relativeFrom="column">
                  <wp:posOffset>2404745</wp:posOffset>
                </wp:positionH>
                <wp:positionV relativeFrom="paragraph">
                  <wp:posOffset>195579</wp:posOffset>
                </wp:positionV>
                <wp:extent cx="1019175" cy="0"/>
                <wp:effectExtent l="0" t="0" r="9525" b="19050"/>
                <wp:wrapNone/>
                <wp:docPr id="16737" name="AutoShape 16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85" o:spid="_x0000_s1026" type="#_x0000_t32" style="position:absolute;left:0;text-align:left;margin-left:189.35pt;margin-top:15.4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"/>
            </w:pict>
          </mc:Fallback>
        </mc:AlternateContent>
      </w:r>
    </w:p>
    <w:p w:rsidR="007218BE" w:rsidRPr="00936D15" w:rsidRDefault="007218BE" w:rsidP="007218BE">
      <w:pPr>
        <w:spacing w:line="324" w:lineRule="auto"/>
        <w:ind w:firstLineChars="200" w:firstLine="560"/>
        <w:rPr>
          <w:rFonts w:ascii="Times New Roman" w:eastAsia="宋体"/>
        </w:rPr>
      </w:pPr>
    </w:p>
    <w:p w:rsidR="007218BE" w:rsidRPr="00936D15" w:rsidRDefault="007218BE" w:rsidP="007218BE">
      <w:pPr>
        <w:spacing w:line="324" w:lineRule="auto"/>
        <w:ind w:firstLineChars="200" w:firstLine="560"/>
        <w:rPr>
          <w:rFonts w:ascii="Times New Roman" w:eastAsia="宋体"/>
        </w:rPr>
      </w:pPr>
    </w:p>
    <w:p w:rsidR="007218BE" w:rsidRPr="00936D15" w:rsidRDefault="00E85F68" w:rsidP="007218BE">
      <w:pPr>
        <w:spacing w:line="324" w:lineRule="auto"/>
        <w:ind w:firstLineChars="200" w:firstLine="560"/>
        <w:rPr>
          <w:rFonts w:ascii="Times New Roman" w:eastAsia="宋体"/>
        </w:rPr>
      </w:pPr>
      <w:r>
        <w:rPr>
          <w:noProof/>
        </w:rPr>
        <mc:AlternateContent>
          <mc:Choice Requires="wps">
            <w:drawing>
              <wp:anchor distT="0" distB="0" distL="114300" distR="114300" simplePos="0" relativeHeight="251572224" behindDoc="0" locked="0" layoutInCell="1" allowOverlap="1" wp14:anchorId="34B0E8E6" wp14:editId="01E39E31">
                <wp:simplePos x="0" y="0"/>
                <wp:positionH relativeFrom="column">
                  <wp:posOffset>1776095</wp:posOffset>
                </wp:positionH>
                <wp:positionV relativeFrom="paragraph">
                  <wp:posOffset>210185</wp:posOffset>
                </wp:positionV>
                <wp:extent cx="238125" cy="163830"/>
                <wp:effectExtent l="0" t="38100" r="66675" b="26670"/>
                <wp:wrapNone/>
                <wp:docPr id="9" name="Freeform 15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3830"/>
                        </a:xfrm>
                        <a:custGeom>
                          <a:avLst/>
                          <a:gdLst>
                            <a:gd name="T0" fmla="*/ 0 w 375"/>
                            <a:gd name="T1" fmla="*/ 258 h 258"/>
                            <a:gd name="T2" fmla="*/ 180 w 375"/>
                            <a:gd name="T3" fmla="*/ 60 h 258"/>
                            <a:gd name="T4" fmla="*/ 240 w 375"/>
                            <a:gd name="T5" fmla="*/ 165 h 258"/>
                            <a:gd name="T6" fmla="*/ 375 w 375"/>
                            <a:gd name="T7" fmla="*/ 0 h 258"/>
                          </a:gdLst>
                          <a:ahLst/>
                          <a:cxnLst>
                            <a:cxn ang="0">
                              <a:pos x="T0" y="T1"/>
                            </a:cxn>
                            <a:cxn ang="0">
                              <a:pos x="T2" y="T3"/>
                            </a:cxn>
                            <a:cxn ang="0">
                              <a:pos x="T4" y="T5"/>
                            </a:cxn>
                            <a:cxn ang="0">
                              <a:pos x="T6" y="T7"/>
                            </a:cxn>
                          </a:cxnLst>
                          <a:rect l="0" t="0" r="r" b="b"/>
                          <a:pathLst>
                            <a:path w="375" h="258">
                              <a:moveTo>
                                <a:pt x="0" y="258"/>
                              </a:moveTo>
                              <a:cubicBezTo>
                                <a:pt x="70" y="166"/>
                                <a:pt x="140" y="75"/>
                                <a:pt x="180" y="60"/>
                              </a:cubicBezTo>
                              <a:cubicBezTo>
                                <a:pt x="220" y="45"/>
                                <a:pt x="208" y="175"/>
                                <a:pt x="240" y="165"/>
                              </a:cubicBezTo>
                              <a:cubicBezTo>
                                <a:pt x="272" y="155"/>
                                <a:pt x="323" y="77"/>
                                <a:pt x="375"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749" o:spid="_x0000_s1026" style="position:absolute;left:0;text-align:left;margin-left:139.85pt;margin-top:16.55pt;width:18.75pt;height:12.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" path="m,258c70,166,140,75,180,60v40,-15,28,115,60,105c272,155,323,77,375,e" filled="f">
                <v:stroke endarrow="block"/>
                <v:path arrowok="t" o:connecttype="custom" o:connectlocs="0,163830;114300,38100;152400,104775;238125,0" o:connectangles="0,0,0,0"/>
              </v:shape>
            </w:pict>
          </mc:Fallback>
        </mc:AlternateContent>
      </w:r>
      <w:r>
        <w:rPr>
          <w:noProof/>
        </w:rPr>
        <mc:AlternateContent>
          <mc:Choice Requires="wps">
            <w:drawing>
              <wp:anchor distT="0" distB="0" distL="114300" distR="114300" simplePos="0" relativeHeight="251565056" behindDoc="0" locked="0" layoutInCell="1" allowOverlap="1" wp14:anchorId="14388117" wp14:editId="56BD072E">
                <wp:simplePos x="0" y="0"/>
                <wp:positionH relativeFrom="column">
                  <wp:posOffset>890270</wp:posOffset>
                </wp:positionH>
                <wp:positionV relativeFrom="paragraph">
                  <wp:posOffset>334010</wp:posOffset>
                </wp:positionV>
                <wp:extent cx="485775" cy="192405"/>
                <wp:effectExtent l="0" t="0" r="9525" b="0"/>
                <wp:wrapNone/>
                <wp:docPr id="16735" name="Text Box 15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24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6" o:spid="_x0000_s1217" type="#_x0000_t202" style="position:absolute;left:0;text-align:left;margin-left:70.1pt;margin-top:26.3pt;width:38.25pt;height:15.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" stroked="f">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500</w:t>
                      </w:r>
                    </w:p>
                  </w:txbxContent>
                </v:textbox>
              </v:shape>
            </w:pict>
          </mc:Fallback>
        </mc:AlternateContent>
      </w:r>
      <w:r>
        <w:rPr>
          <w:noProof/>
        </w:rPr>
        <mc:AlternateContent>
          <mc:Choice Requires="wps">
            <w:drawing>
              <wp:anchor distT="4294967295" distB="4294967295" distL="114300" distR="114300" simplePos="0" relativeHeight="251568128" behindDoc="0" locked="0" layoutInCell="1" allowOverlap="1" wp14:anchorId="2CC9468E" wp14:editId="40A47D11">
                <wp:simplePos x="0" y="0"/>
                <wp:positionH relativeFrom="column">
                  <wp:posOffset>823595</wp:posOffset>
                </wp:positionH>
                <wp:positionV relativeFrom="paragraph">
                  <wp:posOffset>469264</wp:posOffset>
                </wp:positionV>
                <wp:extent cx="619125" cy="0"/>
                <wp:effectExtent l="0" t="76200" r="28575" b="95250"/>
                <wp:wrapNone/>
                <wp:docPr id="16734" name="AutoShape 15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741" o:spid="_x0000_s1026" type="#_x0000_t32" style="position:absolute;left:0;text-align:left;margin-left:64.85pt;margin-top:36.95pt;width:48.75pt;height:0;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">
                <v:stroke endarrow="block"/>
              </v:shape>
            </w:pict>
          </mc:Fallback>
        </mc:AlternateContent>
      </w:r>
      <w:r>
        <w:rPr>
          <w:noProof/>
        </w:rPr>
        <mc:AlternateContent>
          <mc:Choice Requires="wps">
            <w:drawing>
              <wp:anchor distT="0" distB="0" distL="114300" distR="114300" simplePos="0" relativeHeight="251567104" behindDoc="0" locked="0" layoutInCell="1" allowOverlap="1" wp14:anchorId="015ED9F5" wp14:editId="2EDC4B3F">
                <wp:simplePos x="0" y="0"/>
                <wp:positionH relativeFrom="column">
                  <wp:posOffset>1442720</wp:posOffset>
                </wp:positionH>
                <wp:positionV relativeFrom="paragraph">
                  <wp:posOffset>374015</wp:posOffset>
                </wp:positionV>
                <wp:extent cx="942975" cy="231140"/>
                <wp:effectExtent l="0" t="0" r="28575" b="16510"/>
                <wp:wrapNone/>
                <wp:docPr id="16733" name="Text Box 15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循环冷却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7" o:spid="_x0000_s1218" type="#_x0000_t202" style="position:absolute;left:0;text-align:left;margin-left:113.6pt;margin-top:29.45pt;width:74.25pt;height:18.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">
                <v:textbox inset="0,0,0,0">
                  <w:txbxContent>
                    <w:p w:rsidR="00800632" w:rsidRPr="00A35621" w:rsidRDefault="00800632" w:rsidP="007218BE">
                      <w:pPr>
                        <w:jc w:val="center"/>
                        <w:rPr>
                          <w:rFonts w:ascii="Times New Roman" w:eastAsia="宋体"/>
                          <w:sz w:val="21"/>
                          <w:szCs w:val="21"/>
                        </w:rPr>
                      </w:pPr>
                      <w:r>
                        <w:rPr>
                          <w:rFonts w:ascii="Times New Roman" w:eastAsia="宋体" w:hint="eastAsia"/>
                          <w:sz w:val="21"/>
                          <w:szCs w:val="21"/>
                        </w:rPr>
                        <w:t>循环冷却</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43F6F0D" wp14:editId="20942FC9">
                <wp:simplePos x="0" y="0"/>
                <wp:positionH relativeFrom="column">
                  <wp:posOffset>2404745</wp:posOffset>
                </wp:positionH>
                <wp:positionV relativeFrom="paragraph">
                  <wp:posOffset>265430</wp:posOffset>
                </wp:positionV>
                <wp:extent cx="600075" cy="152400"/>
                <wp:effectExtent l="0" t="0" r="9525" b="0"/>
                <wp:wrapNone/>
                <wp:docPr id="16732" name="Text Box 16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FF6993">
                            <w:pPr>
                              <w:jc w:val="center"/>
                              <w:rPr>
                                <w:rFonts w:ascii="Times New Roman" w:eastAsia="宋体"/>
                                <w:sz w:val="21"/>
                                <w:szCs w:val="21"/>
                              </w:rPr>
                            </w:pPr>
                            <w:r>
                              <w:rPr>
                                <w:rFonts w:ascii="Times New Roman" w:eastAsia="宋体" w:hint="eastAsia"/>
                                <w:sz w:val="21"/>
                                <w:szCs w:val="21"/>
                              </w:rPr>
                              <w:t>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5" o:spid="_x0000_s1219" type="#_x0000_t202" style="position:absolute;left:0;text-align:left;margin-left:189.35pt;margin-top:20.9pt;width:47.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" stroked="f">
                <v:textbox inset="0,0,0,0">
                  <w:txbxContent>
                    <w:p w:rsidR="00800632" w:rsidRPr="00A35621" w:rsidRDefault="00800632" w:rsidP="00FF6993">
                      <w:pPr>
                        <w:jc w:val="center"/>
                        <w:rPr>
                          <w:rFonts w:ascii="Times New Roman" w:eastAsia="宋体"/>
                          <w:sz w:val="21"/>
                          <w:szCs w:val="21"/>
                        </w:rPr>
                      </w:pPr>
                      <w:r>
                        <w:rPr>
                          <w:rFonts w:ascii="Times New Roman" w:eastAsia="宋体" w:hint="eastAsia"/>
                          <w:sz w:val="21"/>
                          <w:szCs w:val="21"/>
                        </w:rPr>
                        <w:t>167</w:t>
                      </w:r>
                    </w:p>
                  </w:txbxContent>
                </v:textbox>
              </v:shape>
            </w:pict>
          </mc:Fallback>
        </mc:AlternateContent>
      </w:r>
      <w:r>
        <w:rPr>
          <w:noProof/>
        </w:rPr>
        <mc:AlternateContent>
          <mc:Choice Requires="wps">
            <w:drawing>
              <wp:anchor distT="0" distB="0" distL="114300" distR="114300" simplePos="0" relativeHeight="251573248" behindDoc="0" locked="0" layoutInCell="1" allowOverlap="1" wp14:anchorId="6FF9FCF2" wp14:editId="6469C254">
                <wp:simplePos x="0" y="0"/>
                <wp:positionH relativeFrom="column">
                  <wp:posOffset>2061845</wp:posOffset>
                </wp:positionH>
                <wp:positionV relativeFrom="paragraph">
                  <wp:posOffset>57785</wp:posOffset>
                </wp:positionV>
                <wp:extent cx="600075" cy="207645"/>
                <wp:effectExtent l="0" t="0" r="9525" b="1905"/>
                <wp:wrapNone/>
                <wp:docPr id="16731" name="Text Box 15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50" o:spid="_x0000_s1220" type="#_x0000_t202" style="position:absolute;left:0;text-align:left;margin-left:162.35pt;margin-top:4.55pt;width:47.25pt;height:16.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" stroked="f">
                <v:textbox inset="0,0,0,0">
                  <w:txbxContent>
                    <w:p w:rsidR="00800632" w:rsidRPr="00A35621" w:rsidRDefault="00800632" w:rsidP="007218BE">
                      <w:pPr>
                        <w:jc w:val="left"/>
                        <w:rPr>
                          <w:rFonts w:ascii="Times New Roman" w:eastAsia="宋体"/>
                          <w:sz w:val="21"/>
                          <w:szCs w:val="21"/>
                        </w:rPr>
                      </w:pPr>
                      <w:r w:rsidRPr="00A35621">
                        <w:rPr>
                          <w:rFonts w:ascii="Times New Roman" w:eastAsia="宋体"/>
                          <w:sz w:val="21"/>
                          <w:szCs w:val="21"/>
                        </w:rPr>
                        <w:t>损耗</w:t>
                      </w:r>
                      <w:r>
                        <w:rPr>
                          <w:rFonts w:ascii="Times New Roman" w:eastAsia="宋体" w:hint="eastAsia"/>
                          <w:sz w:val="21"/>
                          <w:szCs w:val="21"/>
                        </w:rPr>
                        <w:t>333</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850F871" wp14:editId="6557DE6A">
                <wp:simplePos x="0" y="0"/>
                <wp:positionH relativeFrom="column">
                  <wp:posOffset>3004820</wp:posOffset>
                </wp:positionH>
                <wp:positionV relativeFrom="paragraph">
                  <wp:posOffset>351155</wp:posOffset>
                </wp:positionV>
                <wp:extent cx="904875" cy="207645"/>
                <wp:effectExtent l="0" t="0" r="9525" b="1905"/>
                <wp:wrapNone/>
                <wp:docPr id="16730" name="Text Box 16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35621" w:rsidRDefault="00800632" w:rsidP="007218BE">
                            <w:pPr>
                              <w:jc w:val="left"/>
                              <w:rPr>
                                <w:rFonts w:ascii="Times New Roman" w:eastAsia="宋体"/>
                                <w:sz w:val="21"/>
                                <w:szCs w:val="21"/>
                              </w:rPr>
                            </w:pPr>
                            <w:r>
                              <w:rPr>
                                <w:rFonts w:ascii="Times New Roman" w:eastAsia="宋体" w:hint="eastAsia"/>
                                <w:sz w:val="21"/>
                                <w:szCs w:val="21"/>
                              </w:rPr>
                              <w:t>雨水管网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4" o:spid="_x0000_s1221" type="#_x0000_t202" style="position:absolute;left:0;text-align:left;margin-left:236.6pt;margin-top:27.65pt;width:71.25pt;height:1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" stroked="f">
                <v:textbox inset="0,0,0,0">
                  <w:txbxContent>
                    <w:p w:rsidR="00800632" w:rsidRPr="00A35621" w:rsidRDefault="00800632" w:rsidP="007218BE">
                      <w:pPr>
                        <w:jc w:val="left"/>
                        <w:rPr>
                          <w:rFonts w:ascii="Times New Roman" w:eastAsia="宋体"/>
                          <w:sz w:val="21"/>
                          <w:szCs w:val="21"/>
                        </w:rPr>
                      </w:pPr>
                      <w:r>
                        <w:rPr>
                          <w:rFonts w:ascii="Times New Roman" w:eastAsia="宋体" w:hint="eastAsia"/>
                          <w:sz w:val="21"/>
                          <w:szCs w:val="21"/>
                        </w:rPr>
                        <w:t>雨水管网</w:t>
                      </w:r>
                    </w:p>
                  </w:txbxContent>
                </v:textbox>
              </v:shape>
            </w:pict>
          </mc:Fallback>
        </mc:AlternateContent>
      </w:r>
      <w:r>
        <w:rPr>
          <w:noProof/>
        </w:rPr>
        <mc:AlternateContent>
          <mc:Choice Requires="wps">
            <w:drawing>
              <wp:anchor distT="4294967295" distB="4294967295" distL="114300" distR="114300" simplePos="0" relativeHeight="251698176" behindDoc="0" locked="0" layoutInCell="1" allowOverlap="1" wp14:anchorId="76FC80C4" wp14:editId="4FE4CD7F">
                <wp:simplePos x="0" y="0"/>
                <wp:positionH relativeFrom="column">
                  <wp:posOffset>2385695</wp:posOffset>
                </wp:positionH>
                <wp:positionV relativeFrom="paragraph">
                  <wp:posOffset>459739</wp:posOffset>
                </wp:positionV>
                <wp:extent cx="619125" cy="0"/>
                <wp:effectExtent l="0" t="76200" r="28575" b="95250"/>
                <wp:wrapNone/>
                <wp:docPr id="16729" name="AutoShape 16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53" o:spid="_x0000_s1026" type="#_x0000_t32" style="position:absolute;left:0;text-align:left;margin-left:187.85pt;margin-top:36.2pt;width:48.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">
                <v:stroke endarrow="block"/>
              </v:shape>
            </w:pict>
          </mc:Fallback>
        </mc:AlternateContent>
      </w:r>
      <w:r>
        <w:rPr>
          <w:noProof/>
        </w:rPr>
        <mc:AlternateContent>
          <mc:Choice Requires="wps">
            <w:drawing>
              <wp:anchor distT="0" distB="0" distL="114300" distR="114300" simplePos="0" relativeHeight="251616256" behindDoc="0" locked="0" layoutInCell="1" allowOverlap="1" wp14:anchorId="17AC695D" wp14:editId="4C52E1A9">
                <wp:simplePos x="0" y="0"/>
                <wp:positionH relativeFrom="column">
                  <wp:posOffset>2614295</wp:posOffset>
                </wp:positionH>
                <wp:positionV relativeFrom="paragraph">
                  <wp:posOffset>545465</wp:posOffset>
                </wp:positionV>
                <wp:extent cx="635" cy="297815"/>
                <wp:effectExtent l="0" t="0" r="37465" b="26035"/>
                <wp:wrapNone/>
                <wp:docPr id="16728" name="AutoShape 16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79" o:spid="_x0000_s1026" type="#_x0000_t32" style="position:absolute;left:0;text-align:left;margin-left:205.85pt;margin-top:42.95pt;width:.05pt;height:23.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"/>
            </w:pict>
          </mc:Fallback>
        </mc:AlternateContent>
      </w:r>
      <w:r>
        <w:rPr>
          <w:noProof/>
        </w:rPr>
        <mc:AlternateContent>
          <mc:Choice Requires="wps">
            <w:drawing>
              <wp:anchor distT="4294967295" distB="4294967295" distL="114300" distR="114300" simplePos="0" relativeHeight="251615232" behindDoc="0" locked="0" layoutInCell="1" allowOverlap="1" wp14:anchorId="22A7F82C" wp14:editId="20E8796B">
                <wp:simplePos x="0" y="0"/>
                <wp:positionH relativeFrom="column">
                  <wp:posOffset>2385695</wp:posOffset>
                </wp:positionH>
                <wp:positionV relativeFrom="paragraph">
                  <wp:posOffset>545464</wp:posOffset>
                </wp:positionV>
                <wp:extent cx="228600" cy="0"/>
                <wp:effectExtent l="0" t="0" r="19050" b="19050"/>
                <wp:wrapNone/>
                <wp:docPr id="16727" name="AutoShape 16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78" o:spid="_x0000_s1026" type="#_x0000_t32" style="position:absolute;left:0;text-align:left;margin-left:187.85pt;margin-top:42.95pt;width:18pt;height:0;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"/>
            </w:pict>
          </mc:Fallback>
        </mc:AlternateContent>
      </w:r>
      <w:r>
        <w:rPr>
          <w:noProof/>
        </w:rPr>
        <mc:AlternateContent>
          <mc:Choice Requires="wps">
            <w:drawing>
              <wp:anchor distT="0" distB="0" distL="114299" distR="114299" simplePos="0" relativeHeight="251618304" behindDoc="0" locked="0" layoutInCell="1" allowOverlap="1" wp14:anchorId="1186B1A6" wp14:editId="7759F47C">
                <wp:simplePos x="0" y="0"/>
                <wp:positionH relativeFrom="column">
                  <wp:posOffset>1776094</wp:posOffset>
                </wp:positionH>
                <wp:positionV relativeFrom="paragraph">
                  <wp:posOffset>605155</wp:posOffset>
                </wp:positionV>
                <wp:extent cx="0" cy="238125"/>
                <wp:effectExtent l="76200" t="38100" r="57150" b="9525"/>
                <wp:wrapNone/>
                <wp:docPr id="16725" name="AutoShape 16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81" o:spid="_x0000_s1026" type="#_x0000_t32" style="position:absolute;left:0;text-align:left;margin-left:139.85pt;margin-top:47.65pt;width:0;height:18.75pt;flip:y;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">
                <v:stroke endarrow="block"/>
              </v:shape>
            </w:pict>
          </mc:Fallback>
        </mc:AlternateContent>
      </w:r>
      <w:r>
        <w:rPr>
          <w:noProof/>
        </w:rPr>
        <mc:AlternateContent>
          <mc:Choice Requires="wps">
            <w:drawing>
              <wp:anchor distT="4294967295" distB="4294967295" distL="114300" distR="114300" simplePos="0" relativeHeight="251617280" behindDoc="0" locked="0" layoutInCell="1" allowOverlap="1" wp14:anchorId="51052851" wp14:editId="4DE87B39">
                <wp:simplePos x="0" y="0"/>
                <wp:positionH relativeFrom="column">
                  <wp:posOffset>1776095</wp:posOffset>
                </wp:positionH>
                <wp:positionV relativeFrom="paragraph">
                  <wp:posOffset>843279</wp:posOffset>
                </wp:positionV>
                <wp:extent cx="838200" cy="0"/>
                <wp:effectExtent l="0" t="0" r="19050" b="19050"/>
                <wp:wrapNone/>
                <wp:docPr id="16724" name="AutoShape 16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380" o:spid="_x0000_s1026" type="#_x0000_t32" style="position:absolute;left:0;text-align:left;margin-left:139.85pt;margin-top:66.4pt;width:66pt;height:0;flip:x;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"/>
            </w:pict>
          </mc:Fallback>
        </mc:AlternateContent>
      </w:r>
      <w:r>
        <w:rPr>
          <w:noProof/>
        </w:rPr>
        <mc:AlternateContent>
          <mc:Choice Requires="wps">
            <w:drawing>
              <wp:anchor distT="0" distB="0" distL="114300" distR="114300" simplePos="0" relativeHeight="251619328" behindDoc="0" locked="0" layoutInCell="1" allowOverlap="1" wp14:anchorId="6ACC24B4" wp14:editId="34A8F5EB">
                <wp:simplePos x="0" y="0"/>
                <wp:positionH relativeFrom="column">
                  <wp:posOffset>1938020</wp:posOffset>
                </wp:positionH>
                <wp:positionV relativeFrom="paragraph">
                  <wp:posOffset>890905</wp:posOffset>
                </wp:positionV>
                <wp:extent cx="762000" cy="207645"/>
                <wp:effectExtent l="0" t="0" r="0" b="1905"/>
                <wp:wrapNone/>
                <wp:docPr id="16723" name="Text Box 16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76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AF318A" w:rsidRDefault="00800632" w:rsidP="007218BE">
                            <w:pPr>
                              <w:jc w:val="left"/>
                              <w:rPr>
                                <w:rFonts w:ascii="Times New Roman" w:eastAsia="宋体"/>
                                <w:sz w:val="18"/>
                                <w:szCs w:val="18"/>
                              </w:rPr>
                            </w:pPr>
                            <w:r>
                              <w:rPr>
                                <w:rFonts w:ascii="Times New Roman" w:eastAsia="宋体" w:hint="eastAsia"/>
                                <w:sz w:val="18"/>
                                <w:szCs w:val="18"/>
                              </w:rPr>
                              <w:t>循环量</w:t>
                            </w:r>
                            <w:r>
                              <w:rPr>
                                <w:rFonts w:ascii="Times New Roman" w:eastAsia="宋体" w:hint="eastAsia"/>
                                <w:sz w:val="18"/>
                                <w:szCs w:val="18"/>
                              </w:rPr>
                              <w:t>28800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82" o:spid="_x0000_s1222" type="#_x0000_t202" style="position:absolute;left:0;text-align:left;margin-left:152.6pt;margin-top:70.15pt;width:60pt;height:16.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" stroked="f">
                <v:textbox inset="0,0,0,0">
                  <w:txbxContent>
                    <w:p w:rsidR="00800632" w:rsidRPr="00AF318A" w:rsidRDefault="00800632" w:rsidP="007218BE">
                      <w:pPr>
                        <w:jc w:val="left"/>
                        <w:rPr>
                          <w:rFonts w:ascii="Times New Roman" w:eastAsia="宋体"/>
                          <w:sz w:val="18"/>
                          <w:szCs w:val="18"/>
                        </w:rPr>
                      </w:pPr>
                      <w:r>
                        <w:rPr>
                          <w:rFonts w:ascii="Times New Roman" w:eastAsia="宋体" w:hint="eastAsia"/>
                          <w:sz w:val="18"/>
                          <w:szCs w:val="18"/>
                        </w:rPr>
                        <w:t>循环量</w:t>
                      </w:r>
                      <w:r>
                        <w:rPr>
                          <w:rFonts w:ascii="Times New Roman" w:eastAsia="宋体" w:hint="eastAsia"/>
                          <w:sz w:val="18"/>
                          <w:szCs w:val="18"/>
                        </w:rPr>
                        <w:t>28800</w:t>
                      </w:r>
                    </w:p>
                  </w:txbxContent>
                </v:textbox>
              </v:shape>
            </w:pict>
          </mc:Fallback>
        </mc:AlternateContent>
      </w:r>
    </w:p>
    <w:p w:rsidR="00ED3D0D" w:rsidRPr="00936D15" w:rsidRDefault="00ED3D0D" w:rsidP="008D7C58">
      <w:pPr>
        <w:spacing w:line="360" w:lineRule="auto"/>
        <w:ind w:firstLineChars="200" w:firstLine="562"/>
        <w:jc w:val="center"/>
        <w:rPr>
          <w:rFonts w:ascii="Times New Roman" w:eastAsia="宋体"/>
          <w:b/>
        </w:rPr>
      </w:pPr>
    </w:p>
    <w:p w:rsidR="00ED3D0D" w:rsidRPr="00936D15" w:rsidRDefault="00ED3D0D" w:rsidP="008D7C58">
      <w:pPr>
        <w:spacing w:line="360" w:lineRule="auto"/>
        <w:ind w:firstLineChars="200" w:firstLine="562"/>
        <w:jc w:val="center"/>
        <w:rPr>
          <w:rFonts w:ascii="Times New Roman" w:eastAsia="宋体"/>
          <w:b/>
        </w:rPr>
      </w:pPr>
    </w:p>
    <w:p w:rsidR="00ED3D0D" w:rsidRPr="00936D15" w:rsidRDefault="00ED3D0D" w:rsidP="008D7C58">
      <w:pPr>
        <w:spacing w:line="360" w:lineRule="auto"/>
        <w:ind w:firstLineChars="200" w:firstLine="562"/>
        <w:jc w:val="center"/>
        <w:rPr>
          <w:rFonts w:ascii="Times New Roman" w:eastAsia="宋体"/>
          <w:b/>
        </w:rPr>
      </w:pPr>
    </w:p>
    <w:p w:rsidR="00ED3D0D" w:rsidRPr="00936D15" w:rsidRDefault="00ED3D0D" w:rsidP="008D7C58">
      <w:pPr>
        <w:spacing w:line="360" w:lineRule="auto"/>
        <w:ind w:firstLineChars="200" w:firstLine="562"/>
        <w:jc w:val="center"/>
        <w:rPr>
          <w:rFonts w:ascii="Times New Roman" w:eastAsia="宋体"/>
          <w:b/>
        </w:rPr>
      </w:pPr>
    </w:p>
    <w:p w:rsidR="007218BE" w:rsidRPr="00936D15" w:rsidRDefault="007218BE" w:rsidP="008D7C58">
      <w:pPr>
        <w:spacing w:line="360" w:lineRule="auto"/>
        <w:ind w:firstLineChars="200" w:firstLine="562"/>
        <w:jc w:val="center"/>
        <w:rPr>
          <w:rFonts w:ascii="Times New Roman" w:eastAsia="宋体"/>
          <w:color w:val="000000"/>
        </w:rPr>
      </w:pPr>
      <w:r w:rsidRPr="00936D15">
        <w:rPr>
          <w:rFonts w:ascii="Times New Roman" w:eastAsia="宋体"/>
          <w:b/>
        </w:rPr>
        <w:t>图</w:t>
      </w:r>
      <w:r w:rsidRPr="00936D15">
        <w:rPr>
          <w:rFonts w:ascii="Times New Roman" w:eastAsia="宋体"/>
          <w:b/>
        </w:rPr>
        <w:t>4.</w:t>
      </w:r>
      <w:r w:rsidR="003D0635" w:rsidRPr="00936D15">
        <w:rPr>
          <w:rFonts w:ascii="Times New Roman" w:eastAsia="宋体"/>
          <w:b/>
        </w:rPr>
        <w:t>2-</w:t>
      </w:r>
      <w:r w:rsidR="00CB6584">
        <w:rPr>
          <w:rFonts w:ascii="Times New Roman" w:eastAsia="宋体" w:hint="eastAsia"/>
          <w:b/>
        </w:rPr>
        <w:t>4</w:t>
      </w:r>
      <w:r w:rsidRPr="00936D15">
        <w:rPr>
          <w:rFonts w:ascii="Times New Roman" w:eastAsia="宋体"/>
          <w:b/>
        </w:rPr>
        <w:t xml:space="preserve">  </w:t>
      </w:r>
      <w:r w:rsidR="00A1406F">
        <w:rPr>
          <w:rFonts w:ascii="Times New Roman" w:eastAsia="宋体" w:hint="eastAsia"/>
          <w:b/>
        </w:rPr>
        <w:t>项目建成后</w:t>
      </w:r>
      <w:r w:rsidRPr="00936D15">
        <w:rPr>
          <w:rFonts w:ascii="Times New Roman" w:eastAsia="宋体"/>
          <w:b/>
        </w:rPr>
        <w:t>全厂水平衡图（吨</w:t>
      </w:r>
      <w:r w:rsidRPr="00936D15">
        <w:rPr>
          <w:rFonts w:ascii="Times New Roman" w:eastAsia="宋体"/>
          <w:b/>
        </w:rPr>
        <w:t>/</w:t>
      </w:r>
      <w:r w:rsidRPr="00936D15">
        <w:rPr>
          <w:rFonts w:ascii="Times New Roman" w:eastAsia="宋体"/>
          <w:b/>
        </w:rPr>
        <w:t>年）</w:t>
      </w:r>
    </w:p>
    <w:p w:rsidR="002F0D60" w:rsidRPr="00936D15" w:rsidRDefault="002F0D60" w:rsidP="007218BE">
      <w:pPr>
        <w:spacing w:line="360" w:lineRule="auto"/>
        <w:ind w:firstLineChars="200" w:firstLine="560"/>
        <w:jc w:val="left"/>
        <w:rPr>
          <w:rFonts w:ascii="Times New Roman" w:eastAsia="宋体"/>
          <w:color w:val="000000"/>
        </w:rPr>
        <w:sectPr w:rsidR="002F0D60" w:rsidRPr="00936D15" w:rsidSect="005A5AEE">
          <w:pgSz w:w="11906" w:h="16838"/>
          <w:pgMar w:top="1440" w:right="1418" w:bottom="1440" w:left="1418" w:header="851" w:footer="992" w:gutter="0"/>
          <w:paperSrc w:first="1" w:other="1"/>
          <w:cols w:space="425"/>
          <w:docGrid w:linePitch="312"/>
        </w:sectPr>
      </w:pPr>
    </w:p>
    <w:p w:rsidR="006A1AFC" w:rsidRPr="00936D15" w:rsidRDefault="006F27ED" w:rsidP="005B2A5D">
      <w:pPr>
        <w:pStyle w:val="2"/>
        <w:rPr>
          <w:rFonts w:ascii="Times New Roman" w:eastAsia="宋体" w:hAnsi="Times New Roman"/>
        </w:rPr>
      </w:pPr>
      <w:bookmarkStart w:id="43" w:name="_Toc16771452"/>
      <w:r w:rsidRPr="00936D15">
        <w:rPr>
          <w:rFonts w:ascii="Times New Roman" w:eastAsia="宋体" w:hAnsi="Times New Roman"/>
        </w:rPr>
        <w:lastRenderedPageBreak/>
        <w:t>建设项目污染源分析</w:t>
      </w:r>
      <w:bookmarkEnd w:id="43"/>
    </w:p>
    <w:p w:rsidR="00ED2136" w:rsidRPr="00936D15" w:rsidRDefault="00D33C95" w:rsidP="00ED2136">
      <w:pPr>
        <w:pStyle w:val="4"/>
        <w:rPr>
          <w:rFonts w:ascii="Times New Roman" w:eastAsia="宋体" w:hAnsi="Times New Roman"/>
        </w:rPr>
      </w:pPr>
      <w:r w:rsidRPr="00936D15">
        <w:rPr>
          <w:rFonts w:ascii="Times New Roman" w:eastAsia="宋体" w:hAnsi="Times New Roman"/>
        </w:rPr>
        <w:t>大气污染源</w:t>
      </w:r>
      <w:r w:rsidR="00ED2136" w:rsidRPr="00936D15">
        <w:rPr>
          <w:rFonts w:ascii="Times New Roman" w:eastAsia="宋体" w:hAnsi="Times New Roman"/>
        </w:rPr>
        <w:t>分析</w:t>
      </w:r>
    </w:p>
    <w:p w:rsidR="001A1AFC" w:rsidRPr="00936D15" w:rsidRDefault="001A1AFC" w:rsidP="00854B8E">
      <w:pPr>
        <w:spacing w:line="360" w:lineRule="auto"/>
        <w:ind w:firstLineChars="200" w:firstLine="560"/>
        <w:jc w:val="left"/>
        <w:rPr>
          <w:rFonts w:ascii="Times New Roman" w:eastAsia="宋体"/>
          <w:color w:val="000000"/>
        </w:rPr>
      </w:pPr>
      <w:r w:rsidRPr="00936D15">
        <w:rPr>
          <w:rFonts w:ascii="Times New Roman" w:eastAsia="宋体"/>
          <w:color w:val="000000"/>
        </w:rPr>
        <w:t>1</w:t>
      </w:r>
      <w:r w:rsidRPr="00936D15">
        <w:rPr>
          <w:rFonts w:ascii="Times New Roman" w:eastAsia="宋体"/>
          <w:color w:val="000000"/>
        </w:rPr>
        <w:t>、正常工况</w:t>
      </w:r>
    </w:p>
    <w:p w:rsidR="001A1AFC" w:rsidRPr="00936D15" w:rsidRDefault="001A1AFC" w:rsidP="00854B8E">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）产生情况分析</w:t>
      </w:r>
    </w:p>
    <w:p w:rsidR="008D7C58" w:rsidRPr="00936D15" w:rsidRDefault="00854B8E" w:rsidP="00854B8E">
      <w:pPr>
        <w:spacing w:line="360" w:lineRule="auto"/>
        <w:ind w:firstLineChars="200" w:firstLine="560"/>
        <w:jc w:val="left"/>
        <w:rPr>
          <w:rFonts w:ascii="Times New Roman" w:eastAsia="宋体"/>
          <w:color w:val="000000"/>
        </w:rPr>
      </w:pPr>
      <w:r w:rsidRPr="005B2A5D">
        <w:rPr>
          <w:rFonts w:ascii="宋体" w:eastAsia="宋体" w:hAnsi="宋体" w:cs="宋体" w:hint="eastAsia"/>
          <w:color w:val="000000"/>
        </w:rPr>
        <w:t>①</w:t>
      </w:r>
      <w:r w:rsidR="008D7C58" w:rsidRPr="00936D15">
        <w:rPr>
          <w:rFonts w:ascii="Times New Roman" w:eastAsia="宋体"/>
          <w:color w:val="000000"/>
        </w:rPr>
        <w:t>G1</w:t>
      </w:r>
      <w:r w:rsidR="008D7C58" w:rsidRPr="00936D15">
        <w:rPr>
          <w:rFonts w:ascii="Times New Roman" w:eastAsia="宋体"/>
          <w:color w:val="000000"/>
        </w:rPr>
        <w:t>注压废气</w:t>
      </w:r>
      <w:r w:rsidR="003D0635" w:rsidRPr="00936D15">
        <w:rPr>
          <w:rFonts w:ascii="Times New Roman" w:eastAsia="宋体"/>
          <w:color w:val="000000"/>
        </w:rPr>
        <w:t>：橡胶制品</w:t>
      </w:r>
      <w:r w:rsidR="00936E83">
        <w:rPr>
          <w:rFonts w:ascii="Times New Roman" w:eastAsia="宋体"/>
          <w:color w:val="000000"/>
        </w:rPr>
        <w:t>区</w:t>
      </w:r>
      <w:r w:rsidR="003D0635" w:rsidRPr="00936D15">
        <w:rPr>
          <w:rFonts w:ascii="Times New Roman" w:eastAsia="宋体"/>
          <w:color w:val="000000"/>
        </w:rPr>
        <w:t>注压</w:t>
      </w:r>
      <w:r w:rsidR="003D0635" w:rsidRPr="00936D15">
        <w:rPr>
          <w:rFonts w:ascii="Times New Roman" w:eastAsia="宋体"/>
          <w:color w:val="000000"/>
        </w:rPr>
        <w:t>/</w:t>
      </w:r>
      <w:r w:rsidR="003D0635" w:rsidRPr="00936D15">
        <w:rPr>
          <w:rFonts w:ascii="Times New Roman" w:eastAsia="宋体"/>
          <w:color w:val="000000"/>
        </w:rPr>
        <w:t>注射工序产生的废气，</w:t>
      </w:r>
      <w:r w:rsidR="008D7C58" w:rsidRPr="00936D15">
        <w:rPr>
          <w:rFonts w:ascii="Times New Roman" w:eastAsia="宋体"/>
          <w:color w:val="000000"/>
        </w:rPr>
        <w:t>主要为挥发性有机物，</w:t>
      </w:r>
      <w:r w:rsidR="003D0635" w:rsidRPr="00936D15">
        <w:rPr>
          <w:rFonts w:ascii="Times New Roman" w:eastAsia="宋体"/>
          <w:color w:val="000000"/>
        </w:rPr>
        <w:t>参照</w:t>
      </w:r>
      <w:r w:rsidR="002D2752" w:rsidRPr="00936D15">
        <w:rPr>
          <w:rFonts w:ascii="Times New Roman" w:eastAsia="宋体"/>
        </w:rPr>
        <w:t>《橡胶制品生产过程有机废气的排气系数》（张芝兰</w:t>
      </w:r>
      <w:r w:rsidR="002D2752" w:rsidRPr="00936D15">
        <w:rPr>
          <w:rFonts w:ascii="Times New Roman" w:eastAsia="宋体"/>
        </w:rPr>
        <w:t>.</w:t>
      </w:r>
      <w:r w:rsidR="002D2752" w:rsidRPr="00936D15">
        <w:rPr>
          <w:rFonts w:ascii="Times New Roman" w:eastAsia="宋体"/>
        </w:rPr>
        <w:t>橡胶工业，</w:t>
      </w:r>
      <w:r w:rsidR="002D2752" w:rsidRPr="00936D15">
        <w:rPr>
          <w:rFonts w:ascii="Times New Roman" w:eastAsia="宋体"/>
        </w:rPr>
        <w:t>2006</w:t>
      </w:r>
      <w:r w:rsidR="002D2752" w:rsidRPr="00936D15">
        <w:rPr>
          <w:rFonts w:ascii="Times New Roman" w:eastAsia="宋体"/>
        </w:rPr>
        <w:t>年第</w:t>
      </w:r>
      <w:r w:rsidR="002D2752" w:rsidRPr="00936D15">
        <w:rPr>
          <w:rFonts w:ascii="Times New Roman" w:eastAsia="宋体"/>
        </w:rPr>
        <w:t>53</w:t>
      </w:r>
      <w:r w:rsidR="002D2752" w:rsidRPr="00936D15">
        <w:rPr>
          <w:rFonts w:ascii="Times New Roman" w:eastAsia="宋体"/>
        </w:rPr>
        <w:t>卷），橡胶制品</w:t>
      </w:r>
      <w:r w:rsidR="002D2752" w:rsidRPr="00936D15">
        <w:rPr>
          <w:rFonts w:ascii="Times New Roman" w:eastAsia="宋体"/>
        </w:rPr>
        <w:t>“</w:t>
      </w:r>
      <w:r w:rsidR="002D2752" w:rsidRPr="00936D15">
        <w:rPr>
          <w:rFonts w:ascii="Times New Roman" w:eastAsia="宋体"/>
        </w:rPr>
        <w:t>挤出</w:t>
      </w:r>
      <w:r w:rsidR="002D2752" w:rsidRPr="00936D15">
        <w:rPr>
          <w:rFonts w:ascii="Times New Roman" w:eastAsia="宋体"/>
        </w:rPr>
        <w:t>”</w:t>
      </w:r>
      <w:r w:rsidR="002D2752" w:rsidRPr="00936D15">
        <w:rPr>
          <w:rFonts w:ascii="Times New Roman" w:eastAsia="宋体"/>
        </w:rPr>
        <w:t>过程</w:t>
      </w:r>
      <w:r w:rsidR="003D0635" w:rsidRPr="00936D15">
        <w:rPr>
          <w:rFonts w:ascii="Times New Roman" w:eastAsia="宋体"/>
          <w:color w:val="000000"/>
        </w:rPr>
        <w:t>的产生系数</w:t>
      </w:r>
      <w:r w:rsidR="008D7C58" w:rsidRPr="00936D15">
        <w:rPr>
          <w:rFonts w:ascii="Times New Roman" w:eastAsia="宋体"/>
          <w:color w:val="000000"/>
        </w:rPr>
        <w:t>，</w:t>
      </w:r>
      <w:r w:rsidR="00956ECA" w:rsidRPr="00936D15">
        <w:rPr>
          <w:rFonts w:ascii="Times New Roman" w:eastAsia="宋体"/>
          <w:color w:val="000000"/>
        </w:rPr>
        <w:t>本项目</w:t>
      </w:r>
      <w:r w:rsidR="003D0635" w:rsidRPr="00936D15">
        <w:rPr>
          <w:rFonts w:ascii="Times New Roman" w:eastAsia="宋体"/>
          <w:color w:val="000000"/>
        </w:rPr>
        <w:t>注压废气产生情况如下：</w:t>
      </w:r>
    </w:p>
    <w:p w:rsidR="003D0635" w:rsidRPr="00936D15" w:rsidRDefault="003D0635" w:rsidP="003D0635">
      <w:pPr>
        <w:spacing w:line="240" w:lineRule="auto"/>
        <w:ind w:firstLineChars="200" w:firstLine="562"/>
        <w:jc w:val="center"/>
        <w:rPr>
          <w:rFonts w:ascii="Times New Roman" w:eastAsia="宋体"/>
          <w:b/>
          <w:color w:val="000000"/>
        </w:rPr>
      </w:pPr>
      <w:r w:rsidRPr="00936D15">
        <w:rPr>
          <w:rFonts w:ascii="Times New Roman" w:eastAsia="宋体"/>
          <w:b/>
          <w:color w:val="000000"/>
        </w:rPr>
        <w:t>表</w:t>
      </w:r>
      <w:r w:rsidRPr="00936D15">
        <w:rPr>
          <w:rFonts w:ascii="Times New Roman" w:eastAsia="宋体"/>
          <w:b/>
          <w:color w:val="000000"/>
        </w:rPr>
        <w:t xml:space="preserve">4.3-1 </w:t>
      </w:r>
      <w:r w:rsidRPr="00936D15">
        <w:rPr>
          <w:rFonts w:ascii="Times New Roman" w:eastAsia="宋体"/>
          <w:b/>
          <w:color w:val="000000"/>
        </w:rPr>
        <w:t>注压废气产生情况</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01"/>
        <w:gridCol w:w="2975"/>
        <w:gridCol w:w="2461"/>
        <w:gridCol w:w="2749"/>
      </w:tblGrid>
      <w:tr w:rsidR="00FB187C" w:rsidRPr="00936D15" w:rsidTr="00FB187C">
        <w:trPr>
          <w:trHeight w:val="195"/>
        </w:trPr>
        <w:tc>
          <w:tcPr>
            <w:tcW w:w="593" w:type="pct"/>
            <w:vMerge w:val="restart"/>
            <w:shd w:val="clear" w:color="auto" w:fill="auto"/>
          </w:tcPr>
          <w:p w:rsidR="00FB187C" w:rsidRPr="00936D15" w:rsidRDefault="00FB187C" w:rsidP="00F578B1">
            <w:pPr>
              <w:spacing w:line="240" w:lineRule="auto"/>
              <w:jc w:val="left"/>
              <w:rPr>
                <w:rFonts w:ascii="Times New Roman" w:eastAsia="宋体"/>
                <w:color w:val="000000"/>
                <w:sz w:val="24"/>
              </w:rPr>
            </w:pPr>
            <w:r w:rsidRPr="00936D15">
              <w:rPr>
                <w:rFonts w:ascii="Times New Roman" w:eastAsia="宋体"/>
                <w:color w:val="000000"/>
                <w:sz w:val="24"/>
              </w:rPr>
              <w:t>序号</w:t>
            </w:r>
          </w:p>
        </w:tc>
        <w:tc>
          <w:tcPr>
            <w:tcW w:w="1602" w:type="pct"/>
            <w:vMerge w:val="restart"/>
            <w:shd w:val="clear" w:color="auto" w:fill="auto"/>
          </w:tcPr>
          <w:p w:rsidR="00FB187C" w:rsidRPr="00936D15" w:rsidRDefault="00FB187C" w:rsidP="00F578B1">
            <w:pPr>
              <w:spacing w:line="240" w:lineRule="auto"/>
              <w:jc w:val="left"/>
              <w:rPr>
                <w:rFonts w:ascii="Times New Roman" w:eastAsia="宋体"/>
                <w:color w:val="000000"/>
                <w:sz w:val="24"/>
              </w:rPr>
            </w:pPr>
            <w:r w:rsidRPr="00936D15">
              <w:rPr>
                <w:rFonts w:ascii="Times New Roman" w:eastAsia="宋体"/>
                <w:color w:val="000000"/>
                <w:sz w:val="24"/>
              </w:rPr>
              <w:t>废气种类</w:t>
            </w:r>
          </w:p>
        </w:tc>
        <w:tc>
          <w:tcPr>
            <w:tcW w:w="2805" w:type="pct"/>
            <w:gridSpan w:val="2"/>
            <w:tcBorders>
              <w:bottom w:val="single" w:sz="4" w:space="0" w:color="auto"/>
            </w:tcBorders>
            <w:shd w:val="clear" w:color="auto" w:fill="auto"/>
          </w:tcPr>
          <w:p w:rsidR="00FB187C" w:rsidRPr="00936D15" w:rsidRDefault="00FB187C" w:rsidP="00FB187C">
            <w:pPr>
              <w:spacing w:line="240" w:lineRule="auto"/>
              <w:jc w:val="center"/>
              <w:rPr>
                <w:rFonts w:ascii="Times New Roman" w:eastAsia="宋体"/>
                <w:color w:val="000000"/>
                <w:sz w:val="24"/>
              </w:rPr>
            </w:pPr>
            <w:r w:rsidRPr="00936D15">
              <w:rPr>
                <w:rFonts w:ascii="Times New Roman" w:eastAsia="宋体"/>
                <w:color w:val="000000"/>
                <w:sz w:val="24"/>
              </w:rPr>
              <w:t>非甲烷总烃</w:t>
            </w:r>
          </w:p>
        </w:tc>
      </w:tr>
      <w:tr w:rsidR="00FB187C" w:rsidRPr="00936D15" w:rsidTr="00FB187C">
        <w:trPr>
          <w:trHeight w:val="120"/>
        </w:trPr>
        <w:tc>
          <w:tcPr>
            <w:tcW w:w="593" w:type="pct"/>
            <w:vMerge/>
            <w:shd w:val="clear" w:color="auto" w:fill="auto"/>
          </w:tcPr>
          <w:p w:rsidR="00FB187C" w:rsidRPr="00936D15" w:rsidRDefault="00FB187C" w:rsidP="00F578B1">
            <w:pPr>
              <w:spacing w:line="240" w:lineRule="auto"/>
              <w:jc w:val="left"/>
              <w:rPr>
                <w:rFonts w:ascii="Times New Roman" w:eastAsia="宋体"/>
                <w:color w:val="000000"/>
                <w:sz w:val="24"/>
              </w:rPr>
            </w:pPr>
          </w:p>
        </w:tc>
        <w:tc>
          <w:tcPr>
            <w:tcW w:w="1602" w:type="pct"/>
            <w:vMerge/>
            <w:shd w:val="clear" w:color="auto" w:fill="auto"/>
          </w:tcPr>
          <w:p w:rsidR="00FB187C" w:rsidRPr="00936D15" w:rsidRDefault="00FB187C" w:rsidP="00F578B1">
            <w:pPr>
              <w:spacing w:line="240" w:lineRule="auto"/>
              <w:jc w:val="left"/>
              <w:rPr>
                <w:rFonts w:ascii="Times New Roman" w:eastAsia="宋体"/>
                <w:color w:val="000000"/>
                <w:sz w:val="24"/>
              </w:rPr>
            </w:pPr>
          </w:p>
        </w:tc>
        <w:tc>
          <w:tcPr>
            <w:tcW w:w="1325" w:type="pct"/>
            <w:tcBorders>
              <w:top w:val="single" w:sz="4" w:space="0" w:color="auto"/>
              <w:right w:val="single" w:sz="4" w:space="0" w:color="auto"/>
            </w:tcBorders>
            <w:shd w:val="clear" w:color="auto" w:fill="auto"/>
          </w:tcPr>
          <w:p w:rsidR="00A1406F" w:rsidRDefault="00FB187C" w:rsidP="00FB187C">
            <w:pPr>
              <w:spacing w:line="240" w:lineRule="auto"/>
              <w:jc w:val="center"/>
              <w:rPr>
                <w:rFonts w:ascii="Times New Roman" w:eastAsia="宋体"/>
                <w:color w:val="000000"/>
                <w:sz w:val="24"/>
              </w:rPr>
            </w:pPr>
            <w:r>
              <w:rPr>
                <w:rFonts w:ascii="Times New Roman" w:eastAsia="宋体" w:hint="eastAsia"/>
                <w:color w:val="000000"/>
                <w:sz w:val="24"/>
              </w:rPr>
              <w:t>一期</w:t>
            </w:r>
            <w:r w:rsidR="00BF3275">
              <w:rPr>
                <w:rFonts w:ascii="Times New Roman" w:eastAsia="宋体" w:hint="eastAsia"/>
                <w:color w:val="000000"/>
                <w:sz w:val="24"/>
              </w:rPr>
              <w:t>建设后</w:t>
            </w:r>
          </w:p>
          <w:p w:rsidR="00FB187C" w:rsidRPr="00936D15" w:rsidRDefault="00BF3275" w:rsidP="00FB187C">
            <w:pPr>
              <w:spacing w:line="240" w:lineRule="auto"/>
              <w:jc w:val="center"/>
              <w:rPr>
                <w:rFonts w:ascii="Times New Roman" w:eastAsia="宋体"/>
                <w:color w:val="000000"/>
                <w:sz w:val="24"/>
              </w:rPr>
            </w:pPr>
            <w:r>
              <w:rPr>
                <w:rFonts w:ascii="Times New Roman" w:eastAsia="宋体" w:hint="eastAsia"/>
                <w:color w:val="000000"/>
                <w:sz w:val="24"/>
              </w:rPr>
              <w:t>全厂</w:t>
            </w:r>
          </w:p>
        </w:tc>
        <w:tc>
          <w:tcPr>
            <w:tcW w:w="1480" w:type="pct"/>
            <w:tcBorders>
              <w:top w:val="single" w:sz="4" w:space="0" w:color="auto"/>
              <w:left w:val="single" w:sz="4" w:space="0" w:color="auto"/>
            </w:tcBorders>
            <w:shd w:val="clear" w:color="auto" w:fill="auto"/>
          </w:tcPr>
          <w:p w:rsidR="00A1406F" w:rsidRDefault="00FB187C" w:rsidP="00BF3275">
            <w:pPr>
              <w:spacing w:line="240" w:lineRule="auto"/>
              <w:jc w:val="center"/>
              <w:rPr>
                <w:rFonts w:ascii="Times New Roman" w:eastAsia="宋体"/>
                <w:color w:val="000000"/>
                <w:sz w:val="24"/>
              </w:rPr>
            </w:pPr>
            <w:r>
              <w:rPr>
                <w:rFonts w:ascii="Times New Roman" w:eastAsia="宋体" w:hint="eastAsia"/>
                <w:color w:val="000000"/>
                <w:sz w:val="24"/>
              </w:rPr>
              <w:t>二期</w:t>
            </w:r>
            <w:r w:rsidR="00BF3275">
              <w:rPr>
                <w:rFonts w:ascii="Times New Roman" w:eastAsia="宋体" w:hint="eastAsia"/>
                <w:color w:val="000000"/>
                <w:sz w:val="24"/>
              </w:rPr>
              <w:t>建设后</w:t>
            </w:r>
          </w:p>
          <w:p w:rsidR="00FB187C" w:rsidRPr="00936D15" w:rsidRDefault="00BF3275" w:rsidP="00BF3275">
            <w:pPr>
              <w:spacing w:line="240" w:lineRule="auto"/>
              <w:jc w:val="center"/>
              <w:rPr>
                <w:rFonts w:ascii="Times New Roman" w:eastAsia="宋体"/>
                <w:color w:val="000000"/>
                <w:sz w:val="24"/>
              </w:rPr>
            </w:pPr>
            <w:r>
              <w:rPr>
                <w:rFonts w:ascii="Times New Roman" w:eastAsia="宋体" w:hint="eastAsia"/>
                <w:color w:val="000000"/>
                <w:sz w:val="24"/>
              </w:rPr>
              <w:t>全厂</w:t>
            </w:r>
          </w:p>
        </w:tc>
      </w:tr>
      <w:tr w:rsidR="00FB187C" w:rsidRPr="00936D15" w:rsidTr="00FB187C">
        <w:tc>
          <w:tcPr>
            <w:tcW w:w="593" w:type="pct"/>
            <w:shd w:val="clear" w:color="auto" w:fill="auto"/>
          </w:tcPr>
          <w:p w:rsidR="00FB187C" w:rsidRPr="00936D15" w:rsidRDefault="00FB187C" w:rsidP="00F578B1">
            <w:pPr>
              <w:spacing w:line="240" w:lineRule="auto"/>
              <w:jc w:val="left"/>
              <w:rPr>
                <w:rFonts w:ascii="Times New Roman" w:eastAsia="宋体"/>
                <w:color w:val="000000"/>
                <w:sz w:val="24"/>
              </w:rPr>
            </w:pPr>
            <w:r w:rsidRPr="00936D15">
              <w:rPr>
                <w:rFonts w:ascii="Times New Roman" w:eastAsia="宋体"/>
                <w:color w:val="000000"/>
                <w:sz w:val="24"/>
              </w:rPr>
              <w:t>1</w:t>
            </w:r>
          </w:p>
        </w:tc>
        <w:tc>
          <w:tcPr>
            <w:tcW w:w="1602" w:type="pct"/>
            <w:shd w:val="clear" w:color="auto" w:fill="auto"/>
          </w:tcPr>
          <w:p w:rsidR="00FB187C" w:rsidRPr="00936D15" w:rsidRDefault="00FB187C" w:rsidP="00F578B1">
            <w:pPr>
              <w:spacing w:line="240" w:lineRule="auto"/>
              <w:jc w:val="left"/>
              <w:rPr>
                <w:rFonts w:ascii="Times New Roman" w:eastAsia="宋体"/>
                <w:color w:val="000000"/>
                <w:sz w:val="24"/>
              </w:rPr>
            </w:pPr>
            <w:r w:rsidRPr="00936D15">
              <w:rPr>
                <w:rFonts w:ascii="Times New Roman" w:eastAsia="宋体"/>
                <w:color w:val="000000"/>
                <w:sz w:val="24"/>
              </w:rPr>
              <w:t>产生系数（</w:t>
            </w:r>
            <w:r w:rsidRPr="00936D15">
              <w:rPr>
                <w:rFonts w:ascii="Times New Roman" w:eastAsia="宋体"/>
                <w:color w:val="000000"/>
                <w:sz w:val="24"/>
              </w:rPr>
              <w:t>t/t</w:t>
            </w:r>
            <w:r w:rsidRPr="00936D15">
              <w:rPr>
                <w:rFonts w:ascii="Times New Roman" w:eastAsia="宋体"/>
                <w:color w:val="000000"/>
                <w:sz w:val="24"/>
              </w:rPr>
              <w:t>混炼胶）</w:t>
            </w:r>
          </w:p>
        </w:tc>
        <w:tc>
          <w:tcPr>
            <w:tcW w:w="2805" w:type="pct"/>
            <w:gridSpan w:val="2"/>
            <w:shd w:val="clear" w:color="auto" w:fill="auto"/>
          </w:tcPr>
          <w:p w:rsidR="00FB187C" w:rsidRPr="00936D15" w:rsidRDefault="00FB187C" w:rsidP="00FB187C">
            <w:pPr>
              <w:spacing w:line="240" w:lineRule="auto"/>
              <w:jc w:val="center"/>
              <w:rPr>
                <w:rFonts w:ascii="Times New Roman" w:eastAsia="宋体"/>
                <w:color w:val="000000"/>
                <w:sz w:val="24"/>
              </w:rPr>
            </w:pPr>
            <w:r w:rsidRPr="00936D15">
              <w:rPr>
                <w:rFonts w:ascii="Times New Roman" w:eastAsia="宋体"/>
                <w:color w:val="000000"/>
                <w:sz w:val="24"/>
              </w:rPr>
              <w:t>160×10</w:t>
            </w:r>
            <w:r w:rsidRPr="00936D15">
              <w:rPr>
                <w:rFonts w:ascii="Times New Roman" w:eastAsia="宋体"/>
                <w:color w:val="000000"/>
                <w:sz w:val="24"/>
                <w:vertAlign w:val="superscript"/>
              </w:rPr>
              <w:t>-6</w:t>
            </w:r>
          </w:p>
        </w:tc>
      </w:tr>
      <w:tr w:rsidR="00FB187C" w:rsidRPr="00936D15" w:rsidTr="00FB187C">
        <w:tc>
          <w:tcPr>
            <w:tcW w:w="593" w:type="pct"/>
            <w:shd w:val="clear" w:color="auto" w:fill="auto"/>
          </w:tcPr>
          <w:p w:rsidR="00FB187C" w:rsidRPr="00936D15" w:rsidRDefault="00FB187C" w:rsidP="00F578B1">
            <w:pPr>
              <w:spacing w:line="240" w:lineRule="auto"/>
              <w:jc w:val="left"/>
              <w:rPr>
                <w:rFonts w:ascii="Times New Roman" w:eastAsia="宋体"/>
                <w:color w:val="000000"/>
                <w:sz w:val="24"/>
              </w:rPr>
            </w:pPr>
            <w:r w:rsidRPr="00936D15">
              <w:rPr>
                <w:rFonts w:ascii="Times New Roman" w:eastAsia="宋体"/>
                <w:color w:val="000000"/>
                <w:sz w:val="24"/>
              </w:rPr>
              <w:t>2</w:t>
            </w:r>
          </w:p>
        </w:tc>
        <w:tc>
          <w:tcPr>
            <w:tcW w:w="1602" w:type="pct"/>
            <w:shd w:val="clear" w:color="auto" w:fill="auto"/>
          </w:tcPr>
          <w:p w:rsidR="00FB187C" w:rsidRPr="00936D15" w:rsidRDefault="00FB187C" w:rsidP="00252516">
            <w:pPr>
              <w:spacing w:line="240" w:lineRule="auto"/>
              <w:jc w:val="left"/>
              <w:rPr>
                <w:rFonts w:ascii="Times New Roman" w:eastAsia="宋体"/>
                <w:color w:val="000000"/>
                <w:sz w:val="24"/>
              </w:rPr>
            </w:pPr>
            <w:r w:rsidRPr="00936D15">
              <w:rPr>
                <w:rFonts w:ascii="Times New Roman" w:eastAsia="宋体"/>
                <w:color w:val="000000"/>
                <w:sz w:val="24"/>
              </w:rPr>
              <w:t>用胶量（</w:t>
            </w:r>
            <w:r w:rsidRPr="00936D15">
              <w:rPr>
                <w:rFonts w:ascii="Times New Roman" w:eastAsia="宋体"/>
                <w:color w:val="000000"/>
                <w:sz w:val="24"/>
              </w:rPr>
              <w:t>t/a</w:t>
            </w:r>
            <w:r w:rsidRPr="00936D15">
              <w:rPr>
                <w:rFonts w:ascii="Times New Roman" w:eastAsia="宋体"/>
                <w:color w:val="000000"/>
                <w:sz w:val="24"/>
              </w:rPr>
              <w:t>）</w:t>
            </w:r>
          </w:p>
        </w:tc>
        <w:tc>
          <w:tcPr>
            <w:tcW w:w="1325" w:type="pct"/>
            <w:tcBorders>
              <w:right w:val="single" w:sz="4" w:space="0" w:color="auto"/>
            </w:tcBorders>
            <w:shd w:val="clear" w:color="auto" w:fill="auto"/>
          </w:tcPr>
          <w:p w:rsidR="00FB187C" w:rsidRPr="00936D15" w:rsidRDefault="00FB187C" w:rsidP="00FB187C">
            <w:pPr>
              <w:spacing w:line="240" w:lineRule="auto"/>
              <w:jc w:val="center"/>
              <w:rPr>
                <w:rFonts w:ascii="Times New Roman" w:eastAsia="宋体"/>
                <w:color w:val="000000"/>
                <w:sz w:val="24"/>
              </w:rPr>
            </w:pPr>
            <w:r>
              <w:rPr>
                <w:rFonts w:ascii="Times New Roman" w:eastAsia="宋体" w:hint="eastAsia"/>
                <w:color w:val="000000"/>
                <w:sz w:val="24"/>
              </w:rPr>
              <w:t>900</w:t>
            </w:r>
          </w:p>
        </w:tc>
        <w:tc>
          <w:tcPr>
            <w:tcW w:w="1480" w:type="pct"/>
            <w:tcBorders>
              <w:left w:val="single" w:sz="4" w:space="0" w:color="auto"/>
            </w:tcBorders>
            <w:shd w:val="clear" w:color="auto" w:fill="auto"/>
          </w:tcPr>
          <w:p w:rsidR="00FB187C" w:rsidRPr="00936D15" w:rsidRDefault="00BF3275" w:rsidP="00FB187C">
            <w:pPr>
              <w:spacing w:line="240" w:lineRule="auto"/>
              <w:jc w:val="center"/>
              <w:rPr>
                <w:rFonts w:ascii="Times New Roman" w:eastAsia="宋体"/>
                <w:color w:val="000000"/>
                <w:sz w:val="24"/>
              </w:rPr>
            </w:pPr>
            <w:r>
              <w:rPr>
                <w:rFonts w:ascii="Times New Roman" w:eastAsia="宋体" w:hint="eastAsia"/>
                <w:color w:val="000000"/>
                <w:sz w:val="24"/>
              </w:rPr>
              <w:t>1100</w:t>
            </w:r>
          </w:p>
        </w:tc>
      </w:tr>
      <w:tr w:rsidR="00FB187C" w:rsidRPr="00936D15" w:rsidTr="00FB187C">
        <w:tc>
          <w:tcPr>
            <w:tcW w:w="593" w:type="pct"/>
            <w:shd w:val="clear" w:color="auto" w:fill="auto"/>
          </w:tcPr>
          <w:p w:rsidR="00FB187C" w:rsidRPr="00936D15" w:rsidRDefault="00FB187C" w:rsidP="00F578B1">
            <w:pPr>
              <w:spacing w:line="240" w:lineRule="auto"/>
              <w:jc w:val="left"/>
              <w:rPr>
                <w:rFonts w:ascii="Times New Roman" w:eastAsia="宋体"/>
                <w:color w:val="000000"/>
                <w:sz w:val="24"/>
              </w:rPr>
            </w:pPr>
            <w:r w:rsidRPr="00936D15">
              <w:rPr>
                <w:rFonts w:ascii="Times New Roman" w:eastAsia="宋体"/>
                <w:color w:val="000000"/>
                <w:sz w:val="24"/>
              </w:rPr>
              <w:t>3</w:t>
            </w:r>
          </w:p>
        </w:tc>
        <w:tc>
          <w:tcPr>
            <w:tcW w:w="1602" w:type="pct"/>
            <w:shd w:val="clear" w:color="auto" w:fill="auto"/>
          </w:tcPr>
          <w:p w:rsidR="00FB187C" w:rsidRPr="00936D15" w:rsidRDefault="00FB187C" w:rsidP="00252516">
            <w:pPr>
              <w:spacing w:line="240" w:lineRule="auto"/>
              <w:jc w:val="left"/>
              <w:rPr>
                <w:rFonts w:ascii="Times New Roman" w:eastAsia="宋体"/>
                <w:color w:val="000000"/>
                <w:sz w:val="24"/>
              </w:rPr>
            </w:pPr>
            <w:r w:rsidRPr="00936D15">
              <w:rPr>
                <w:rFonts w:ascii="Times New Roman" w:eastAsia="宋体"/>
                <w:color w:val="000000"/>
                <w:sz w:val="24"/>
              </w:rPr>
              <w:t>废气产生量（</w:t>
            </w:r>
            <w:r w:rsidRPr="00936D15">
              <w:rPr>
                <w:rFonts w:ascii="Times New Roman" w:eastAsia="宋体"/>
                <w:color w:val="000000"/>
                <w:sz w:val="24"/>
              </w:rPr>
              <w:t>t/a</w:t>
            </w:r>
            <w:r w:rsidRPr="00936D15">
              <w:rPr>
                <w:rFonts w:ascii="Times New Roman" w:eastAsia="宋体"/>
                <w:color w:val="000000"/>
                <w:sz w:val="24"/>
              </w:rPr>
              <w:t>）</w:t>
            </w:r>
          </w:p>
        </w:tc>
        <w:tc>
          <w:tcPr>
            <w:tcW w:w="1325" w:type="pct"/>
            <w:tcBorders>
              <w:right w:val="single" w:sz="4" w:space="0" w:color="auto"/>
            </w:tcBorders>
            <w:shd w:val="clear" w:color="auto" w:fill="auto"/>
          </w:tcPr>
          <w:p w:rsidR="00FB187C" w:rsidRPr="00936D15" w:rsidRDefault="00BF3275" w:rsidP="00FB187C">
            <w:pPr>
              <w:spacing w:line="240" w:lineRule="auto"/>
              <w:jc w:val="center"/>
              <w:rPr>
                <w:rFonts w:ascii="Times New Roman" w:eastAsia="宋体"/>
                <w:color w:val="000000"/>
                <w:sz w:val="24"/>
              </w:rPr>
            </w:pPr>
            <w:r>
              <w:rPr>
                <w:rFonts w:ascii="Times New Roman" w:eastAsia="宋体" w:hint="eastAsia"/>
                <w:color w:val="000000"/>
                <w:sz w:val="24"/>
              </w:rPr>
              <w:t>0.144</w:t>
            </w:r>
          </w:p>
        </w:tc>
        <w:tc>
          <w:tcPr>
            <w:tcW w:w="1480" w:type="pct"/>
            <w:tcBorders>
              <w:left w:val="single" w:sz="4" w:space="0" w:color="auto"/>
            </w:tcBorders>
            <w:shd w:val="clear" w:color="auto" w:fill="auto"/>
          </w:tcPr>
          <w:p w:rsidR="00FB187C" w:rsidRPr="00936D15" w:rsidRDefault="00BF3275" w:rsidP="00FB187C">
            <w:pPr>
              <w:spacing w:line="240" w:lineRule="auto"/>
              <w:jc w:val="center"/>
              <w:rPr>
                <w:rFonts w:ascii="Times New Roman" w:eastAsia="宋体"/>
                <w:color w:val="000000"/>
                <w:sz w:val="24"/>
              </w:rPr>
            </w:pPr>
            <w:r>
              <w:rPr>
                <w:rFonts w:ascii="Times New Roman" w:eastAsia="宋体" w:hint="eastAsia"/>
                <w:color w:val="000000"/>
                <w:sz w:val="24"/>
              </w:rPr>
              <w:t>0.176</w:t>
            </w:r>
          </w:p>
        </w:tc>
      </w:tr>
    </w:tbl>
    <w:p w:rsidR="003D0635" w:rsidRPr="00936D15" w:rsidRDefault="003D0635" w:rsidP="003D0635">
      <w:pPr>
        <w:spacing w:line="360" w:lineRule="auto"/>
        <w:ind w:firstLineChars="200" w:firstLine="560"/>
        <w:jc w:val="left"/>
        <w:rPr>
          <w:rFonts w:ascii="Times New Roman" w:eastAsia="宋体"/>
          <w:color w:val="000000"/>
        </w:rPr>
      </w:pPr>
      <w:r w:rsidRPr="005B2A5D">
        <w:rPr>
          <w:rFonts w:ascii="宋体" w:eastAsia="宋体" w:hAnsi="宋体" w:cs="宋体" w:hint="eastAsia"/>
          <w:color w:val="000000"/>
        </w:rPr>
        <w:t>②</w:t>
      </w:r>
      <w:r w:rsidRPr="00936D15">
        <w:rPr>
          <w:rFonts w:ascii="Times New Roman" w:eastAsia="宋体"/>
          <w:color w:val="000000"/>
        </w:rPr>
        <w:t>G2</w:t>
      </w:r>
      <w:r w:rsidRPr="00936D15">
        <w:rPr>
          <w:rFonts w:ascii="Times New Roman" w:eastAsia="宋体"/>
          <w:color w:val="000000"/>
        </w:rPr>
        <w:t>硫化废气：硫化过程为密闭操作过程，会加热加压，硫化过程中会产生废气主要是非甲烷总烃和硫化氢，</w:t>
      </w:r>
      <w:r w:rsidR="00CC7210" w:rsidRPr="00936D15">
        <w:rPr>
          <w:rFonts w:ascii="Times New Roman" w:eastAsia="宋体"/>
          <w:color w:val="000000"/>
        </w:rPr>
        <w:t>在模具</w:t>
      </w:r>
      <w:r w:rsidRPr="00936D15">
        <w:rPr>
          <w:rFonts w:ascii="Times New Roman" w:eastAsia="宋体"/>
          <w:color w:val="000000"/>
        </w:rPr>
        <w:t>打开</w:t>
      </w:r>
      <w:r w:rsidR="00CC7210" w:rsidRPr="00936D15">
        <w:rPr>
          <w:rFonts w:ascii="Times New Roman" w:eastAsia="宋体"/>
          <w:color w:val="000000"/>
        </w:rPr>
        <w:t>的</w:t>
      </w:r>
      <w:r w:rsidRPr="00936D15">
        <w:rPr>
          <w:rFonts w:ascii="Times New Roman" w:eastAsia="宋体"/>
          <w:color w:val="000000"/>
        </w:rPr>
        <w:t>瞬间</w:t>
      </w:r>
      <w:r w:rsidR="00CC7210" w:rsidRPr="00936D15">
        <w:rPr>
          <w:rFonts w:ascii="Times New Roman" w:eastAsia="宋体"/>
          <w:color w:val="000000"/>
        </w:rPr>
        <w:t>散逸</w:t>
      </w:r>
      <w:r w:rsidRPr="00936D15">
        <w:rPr>
          <w:rFonts w:ascii="Times New Roman" w:eastAsia="宋体"/>
          <w:color w:val="000000"/>
        </w:rPr>
        <w:t>。</w:t>
      </w:r>
      <w:r w:rsidR="002D2752" w:rsidRPr="00936D15">
        <w:rPr>
          <w:rFonts w:ascii="Times New Roman" w:eastAsia="宋体"/>
          <w:color w:val="000000"/>
        </w:rPr>
        <w:t>非甲烷总烃参照</w:t>
      </w:r>
      <w:r w:rsidR="002D2752" w:rsidRPr="00936D15">
        <w:rPr>
          <w:rFonts w:ascii="Times New Roman" w:eastAsia="宋体"/>
        </w:rPr>
        <w:t>《橡胶制品生产过程有机废气的排气系数》（张芝兰</w:t>
      </w:r>
      <w:r w:rsidR="002D2752" w:rsidRPr="00936D15">
        <w:rPr>
          <w:rFonts w:ascii="Times New Roman" w:eastAsia="宋体"/>
        </w:rPr>
        <w:t>.</w:t>
      </w:r>
      <w:r w:rsidR="002D2752" w:rsidRPr="00936D15">
        <w:rPr>
          <w:rFonts w:ascii="Times New Roman" w:eastAsia="宋体"/>
        </w:rPr>
        <w:t>橡胶工业，</w:t>
      </w:r>
      <w:r w:rsidR="002D2752" w:rsidRPr="00936D15">
        <w:rPr>
          <w:rFonts w:ascii="Times New Roman" w:eastAsia="宋体"/>
        </w:rPr>
        <w:t>2006</w:t>
      </w:r>
      <w:r w:rsidR="002D2752" w:rsidRPr="00936D15">
        <w:rPr>
          <w:rFonts w:ascii="Times New Roman" w:eastAsia="宋体"/>
        </w:rPr>
        <w:t>年第</w:t>
      </w:r>
      <w:r w:rsidR="002D2752" w:rsidRPr="00936D15">
        <w:rPr>
          <w:rFonts w:ascii="Times New Roman" w:eastAsia="宋体"/>
        </w:rPr>
        <w:t>53</w:t>
      </w:r>
      <w:r w:rsidR="002D2752" w:rsidRPr="00936D15">
        <w:rPr>
          <w:rFonts w:ascii="Times New Roman" w:eastAsia="宋体"/>
        </w:rPr>
        <w:t>卷），橡胶制品</w:t>
      </w:r>
      <w:r w:rsidR="002D2752" w:rsidRPr="00936D15">
        <w:rPr>
          <w:rFonts w:ascii="Times New Roman" w:eastAsia="宋体"/>
        </w:rPr>
        <w:t>“</w:t>
      </w:r>
      <w:r w:rsidR="002D2752" w:rsidRPr="00936D15">
        <w:rPr>
          <w:rFonts w:ascii="Times New Roman" w:eastAsia="宋体"/>
        </w:rPr>
        <w:t>硫化</w:t>
      </w:r>
      <w:r w:rsidR="002D2752" w:rsidRPr="00936D15">
        <w:rPr>
          <w:rFonts w:ascii="Times New Roman" w:eastAsia="宋体"/>
        </w:rPr>
        <w:t>”</w:t>
      </w:r>
      <w:r w:rsidR="002D2752" w:rsidRPr="00936D15">
        <w:rPr>
          <w:rFonts w:ascii="Times New Roman" w:eastAsia="宋体"/>
        </w:rPr>
        <w:t>过程</w:t>
      </w:r>
      <w:r w:rsidR="002D2752" w:rsidRPr="00936D15">
        <w:rPr>
          <w:rFonts w:ascii="Times New Roman" w:eastAsia="宋体"/>
          <w:color w:val="000000"/>
        </w:rPr>
        <w:t>的产生系数</w:t>
      </w:r>
      <w:r w:rsidR="00956ECA" w:rsidRPr="00936D15">
        <w:rPr>
          <w:rFonts w:ascii="Times New Roman" w:eastAsia="宋体"/>
          <w:color w:val="000000"/>
        </w:rPr>
        <w:t>；</w:t>
      </w:r>
      <w:r w:rsidR="002D2752" w:rsidRPr="00936D15">
        <w:rPr>
          <w:rFonts w:ascii="Times New Roman" w:eastAsia="宋体"/>
          <w:color w:val="000000"/>
        </w:rPr>
        <w:t>硫化氢</w:t>
      </w:r>
      <w:r w:rsidR="002D2752" w:rsidRPr="00936D15">
        <w:rPr>
          <w:rFonts w:ascii="Times New Roman" w:eastAsia="宋体"/>
        </w:rPr>
        <w:t>参考《橡胶炼胶烟气及硫化烟气中含硫化合物的</w:t>
      </w:r>
      <w:r w:rsidR="002D2752" w:rsidRPr="00936D15">
        <w:rPr>
          <w:rFonts w:ascii="Times New Roman" w:eastAsia="宋体"/>
        </w:rPr>
        <w:t>GC</w:t>
      </w:r>
      <w:r w:rsidR="002D2752" w:rsidRPr="00936D15">
        <w:rPr>
          <w:rFonts w:ascii="Times New Roman" w:eastAsia="宋体"/>
        </w:rPr>
        <w:t>／</w:t>
      </w:r>
      <w:r w:rsidR="002D2752" w:rsidRPr="00936D15">
        <w:rPr>
          <w:rFonts w:ascii="Times New Roman" w:eastAsia="宋体"/>
        </w:rPr>
        <w:t>MS</w:t>
      </w:r>
      <w:r w:rsidR="002D2752" w:rsidRPr="00936D15">
        <w:rPr>
          <w:rFonts w:ascii="Times New Roman" w:eastAsia="宋体"/>
        </w:rPr>
        <w:t>分析》（高天荣等），硫化烟气</w:t>
      </w:r>
      <w:r w:rsidR="002D2752" w:rsidRPr="00936D15">
        <w:rPr>
          <w:rFonts w:ascii="Times New Roman" w:eastAsia="宋体"/>
        </w:rPr>
        <w:t>H</w:t>
      </w:r>
      <w:r w:rsidR="002D2752" w:rsidRPr="00936D15">
        <w:rPr>
          <w:rFonts w:ascii="Times New Roman" w:eastAsia="宋体"/>
          <w:vertAlign w:val="subscript"/>
        </w:rPr>
        <w:t>2</w:t>
      </w:r>
      <w:r w:rsidR="002D2752" w:rsidRPr="00936D15">
        <w:rPr>
          <w:rFonts w:ascii="Times New Roman" w:eastAsia="宋体"/>
        </w:rPr>
        <w:t>S</w:t>
      </w:r>
      <w:r w:rsidR="002D2752" w:rsidRPr="00936D15">
        <w:rPr>
          <w:rFonts w:ascii="Times New Roman" w:eastAsia="宋体"/>
        </w:rPr>
        <w:t>占混炼胶的</w:t>
      </w:r>
      <w:r w:rsidR="002D2752" w:rsidRPr="00936D15">
        <w:rPr>
          <w:rFonts w:ascii="Times New Roman" w:eastAsia="宋体"/>
        </w:rPr>
        <w:t>0.0012%</w:t>
      </w:r>
      <w:r w:rsidR="002D2752" w:rsidRPr="00936D15">
        <w:rPr>
          <w:rFonts w:ascii="Times New Roman" w:eastAsia="宋体"/>
        </w:rPr>
        <w:t>。</w:t>
      </w:r>
      <w:r w:rsidR="00040559" w:rsidRPr="00936D15">
        <w:rPr>
          <w:rFonts w:ascii="Times New Roman" w:eastAsia="宋体"/>
          <w:color w:val="000000"/>
        </w:rPr>
        <w:t>硫化</w:t>
      </w:r>
      <w:r w:rsidRPr="00936D15">
        <w:rPr>
          <w:rFonts w:ascii="Times New Roman" w:eastAsia="宋体"/>
          <w:color w:val="000000"/>
        </w:rPr>
        <w:t>废气产生情况如下：</w:t>
      </w:r>
    </w:p>
    <w:p w:rsidR="003D0635" w:rsidRPr="00936D15" w:rsidRDefault="003D0635" w:rsidP="003D0635">
      <w:pPr>
        <w:spacing w:line="240" w:lineRule="auto"/>
        <w:ind w:firstLineChars="200" w:firstLine="562"/>
        <w:jc w:val="center"/>
        <w:rPr>
          <w:rFonts w:ascii="Times New Roman" w:eastAsia="宋体"/>
          <w:b/>
          <w:color w:val="000000"/>
        </w:rPr>
      </w:pPr>
      <w:r w:rsidRPr="00936D15">
        <w:rPr>
          <w:rFonts w:ascii="Times New Roman" w:eastAsia="宋体"/>
          <w:b/>
          <w:color w:val="000000"/>
        </w:rPr>
        <w:t>表</w:t>
      </w:r>
      <w:r w:rsidRPr="00936D15">
        <w:rPr>
          <w:rFonts w:ascii="Times New Roman" w:eastAsia="宋体"/>
          <w:b/>
          <w:color w:val="000000"/>
        </w:rPr>
        <w:t>4.3-</w:t>
      </w:r>
      <w:r w:rsidR="001A1AFC" w:rsidRPr="00936D15">
        <w:rPr>
          <w:rFonts w:ascii="Times New Roman" w:eastAsia="宋体"/>
          <w:b/>
          <w:color w:val="000000"/>
        </w:rPr>
        <w:t>2</w:t>
      </w:r>
      <w:r w:rsidRPr="00936D15">
        <w:rPr>
          <w:rFonts w:ascii="Times New Roman" w:eastAsia="宋体"/>
          <w:b/>
          <w:color w:val="000000"/>
        </w:rPr>
        <w:t xml:space="preserve"> </w:t>
      </w:r>
      <w:r w:rsidRPr="00936D15">
        <w:rPr>
          <w:rFonts w:ascii="Times New Roman" w:eastAsia="宋体"/>
          <w:b/>
          <w:color w:val="000000"/>
        </w:rPr>
        <w:t>硫化废气产生情况</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50"/>
        <w:gridCol w:w="2528"/>
        <w:gridCol w:w="1426"/>
        <w:gridCol w:w="1428"/>
        <w:gridCol w:w="1426"/>
        <w:gridCol w:w="1428"/>
      </w:tblGrid>
      <w:tr w:rsidR="00BF3275" w:rsidRPr="00936D15" w:rsidTr="00BF3275">
        <w:trPr>
          <w:trHeight w:val="180"/>
        </w:trPr>
        <w:tc>
          <w:tcPr>
            <w:tcW w:w="565" w:type="pct"/>
            <w:vMerge w:val="restart"/>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序号</w:t>
            </w:r>
          </w:p>
        </w:tc>
        <w:tc>
          <w:tcPr>
            <w:tcW w:w="1361" w:type="pct"/>
            <w:vMerge w:val="restart"/>
            <w:tcBorders>
              <w:right w:val="single" w:sz="4" w:space="0" w:color="auto"/>
            </w:tcBorders>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废气种类</w:t>
            </w:r>
          </w:p>
        </w:tc>
        <w:tc>
          <w:tcPr>
            <w:tcW w:w="1537" w:type="pct"/>
            <w:gridSpan w:val="2"/>
            <w:tcBorders>
              <w:left w:val="single" w:sz="4" w:space="0" w:color="auto"/>
              <w:bottom w:val="single" w:sz="4" w:space="0" w:color="auto"/>
            </w:tcBorders>
            <w:shd w:val="clear" w:color="auto" w:fill="auto"/>
          </w:tcPr>
          <w:p w:rsidR="00BF3275" w:rsidRPr="00936D15" w:rsidRDefault="00BF3275" w:rsidP="00BF3275">
            <w:pPr>
              <w:spacing w:line="240" w:lineRule="auto"/>
              <w:jc w:val="center"/>
              <w:rPr>
                <w:rFonts w:ascii="Times New Roman" w:eastAsia="宋体"/>
                <w:color w:val="000000"/>
                <w:sz w:val="24"/>
              </w:rPr>
            </w:pPr>
            <w:r w:rsidRPr="00936D15">
              <w:rPr>
                <w:rFonts w:ascii="Times New Roman" w:eastAsia="宋体"/>
                <w:color w:val="000000"/>
                <w:sz w:val="24"/>
              </w:rPr>
              <w:t>非甲烷总烃</w:t>
            </w:r>
          </w:p>
        </w:tc>
        <w:tc>
          <w:tcPr>
            <w:tcW w:w="1537" w:type="pct"/>
            <w:gridSpan w:val="2"/>
            <w:tcBorders>
              <w:bottom w:val="single" w:sz="4" w:space="0" w:color="auto"/>
            </w:tcBorders>
            <w:shd w:val="clear" w:color="auto" w:fill="auto"/>
          </w:tcPr>
          <w:p w:rsidR="00BF3275" w:rsidRPr="00936D15" w:rsidRDefault="00BF3275" w:rsidP="00BF3275">
            <w:pPr>
              <w:spacing w:line="240" w:lineRule="auto"/>
              <w:jc w:val="center"/>
              <w:rPr>
                <w:rFonts w:ascii="Times New Roman" w:eastAsia="宋体"/>
                <w:color w:val="000000"/>
                <w:sz w:val="24"/>
              </w:rPr>
            </w:pPr>
            <w:r w:rsidRPr="00936D15">
              <w:rPr>
                <w:rFonts w:ascii="Times New Roman" w:eastAsia="宋体"/>
                <w:color w:val="000000"/>
                <w:sz w:val="24"/>
              </w:rPr>
              <w:t>硫化氢</w:t>
            </w:r>
          </w:p>
        </w:tc>
      </w:tr>
      <w:tr w:rsidR="00BF3275" w:rsidRPr="00936D15" w:rsidTr="00BF3275">
        <w:trPr>
          <w:trHeight w:val="135"/>
        </w:trPr>
        <w:tc>
          <w:tcPr>
            <w:tcW w:w="565" w:type="pct"/>
            <w:vMerge/>
            <w:shd w:val="clear" w:color="auto" w:fill="auto"/>
          </w:tcPr>
          <w:p w:rsidR="00BF3275" w:rsidRPr="00936D15" w:rsidRDefault="00BF3275" w:rsidP="00F578B1">
            <w:pPr>
              <w:spacing w:line="240" w:lineRule="auto"/>
              <w:jc w:val="left"/>
              <w:rPr>
                <w:rFonts w:ascii="Times New Roman" w:eastAsia="宋体"/>
                <w:color w:val="000000"/>
                <w:sz w:val="24"/>
              </w:rPr>
            </w:pPr>
          </w:p>
        </w:tc>
        <w:tc>
          <w:tcPr>
            <w:tcW w:w="1361" w:type="pct"/>
            <w:vMerge/>
            <w:tcBorders>
              <w:right w:val="single" w:sz="4" w:space="0" w:color="auto"/>
            </w:tcBorders>
            <w:shd w:val="clear" w:color="auto" w:fill="auto"/>
          </w:tcPr>
          <w:p w:rsidR="00BF3275" w:rsidRPr="00936D15" w:rsidRDefault="00BF3275" w:rsidP="00F578B1">
            <w:pPr>
              <w:spacing w:line="240" w:lineRule="auto"/>
              <w:jc w:val="left"/>
              <w:rPr>
                <w:rFonts w:ascii="Times New Roman" w:eastAsia="宋体"/>
                <w:color w:val="000000"/>
                <w:sz w:val="24"/>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一期建设后全厂</w:t>
            </w:r>
          </w:p>
        </w:tc>
        <w:tc>
          <w:tcPr>
            <w:tcW w:w="769" w:type="pct"/>
            <w:tcBorders>
              <w:top w:val="single" w:sz="4" w:space="0" w:color="auto"/>
              <w:left w:val="single" w:sz="4" w:space="0" w:color="auto"/>
              <w:bottom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二期建设后全厂</w:t>
            </w:r>
          </w:p>
        </w:tc>
        <w:tc>
          <w:tcPr>
            <w:tcW w:w="768" w:type="pct"/>
            <w:tcBorders>
              <w:top w:val="single" w:sz="4" w:space="0" w:color="auto"/>
              <w:bottom w:val="single" w:sz="4" w:space="0" w:color="auto"/>
              <w:right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一期建设后全厂</w:t>
            </w:r>
          </w:p>
        </w:tc>
        <w:tc>
          <w:tcPr>
            <w:tcW w:w="769" w:type="pct"/>
            <w:tcBorders>
              <w:top w:val="single" w:sz="4" w:space="0" w:color="auto"/>
              <w:left w:val="single" w:sz="4" w:space="0" w:color="auto"/>
              <w:bottom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二期建设后全厂</w:t>
            </w:r>
          </w:p>
        </w:tc>
      </w:tr>
      <w:tr w:rsidR="00BF3275" w:rsidRPr="00936D15" w:rsidTr="00BF3275">
        <w:tc>
          <w:tcPr>
            <w:tcW w:w="565" w:type="pct"/>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1</w:t>
            </w:r>
          </w:p>
        </w:tc>
        <w:tc>
          <w:tcPr>
            <w:tcW w:w="1361" w:type="pct"/>
            <w:tcBorders>
              <w:right w:val="single" w:sz="4" w:space="0" w:color="auto"/>
            </w:tcBorders>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产生系数（</w:t>
            </w:r>
            <w:r w:rsidRPr="00936D15">
              <w:rPr>
                <w:rFonts w:ascii="Times New Roman" w:eastAsia="宋体"/>
                <w:color w:val="000000"/>
                <w:sz w:val="24"/>
              </w:rPr>
              <w:t>t/t</w:t>
            </w:r>
            <w:r w:rsidRPr="00936D15">
              <w:rPr>
                <w:rFonts w:ascii="Times New Roman" w:eastAsia="宋体"/>
                <w:color w:val="000000"/>
                <w:sz w:val="24"/>
              </w:rPr>
              <w:t>混炼胶）</w:t>
            </w:r>
          </w:p>
        </w:tc>
        <w:tc>
          <w:tcPr>
            <w:tcW w:w="1537" w:type="pct"/>
            <w:gridSpan w:val="2"/>
            <w:tcBorders>
              <w:top w:val="single" w:sz="4" w:space="0" w:color="auto"/>
              <w:left w:val="single" w:sz="4" w:space="0" w:color="auto"/>
            </w:tcBorders>
            <w:shd w:val="clear" w:color="auto" w:fill="auto"/>
          </w:tcPr>
          <w:p w:rsidR="00BF3275" w:rsidRPr="00936D15" w:rsidRDefault="00BF3275" w:rsidP="00BF3275">
            <w:pPr>
              <w:spacing w:line="240" w:lineRule="auto"/>
              <w:jc w:val="center"/>
              <w:rPr>
                <w:rFonts w:ascii="Times New Roman" w:eastAsia="宋体"/>
                <w:color w:val="000000"/>
                <w:sz w:val="24"/>
              </w:rPr>
            </w:pPr>
            <w:r w:rsidRPr="00936D15">
              <w:rPr>
                <w:rFonts w:ascii="Times New Roman" w:eastAsia="宋体"/>
                <w:color w:val="000000"/>
                <w:sz w:val="24"/>
              </w:rPr>
              <w:t>291×10</w:t>
            </w:r>
            <w:r w:rsidRPr="00936D15">
              <w:rPr>
                <w:rFonts w:ascii="Times New Roman" w:eastAsia="宋体"/>
                <w:color w:val="000000"/>
                <w:sz w:val="24"/>
                <w:vertAlign w:val="superscript"/>
              </w:rPr>
              <w:t>-6</w:t>
            </w:r>
          </w:p>
        </w:tc>
        <w:tc>
          <w:tcPr>
            <w:tcW w:w="1537" w:type="pct"/>
            <w:gridSpan w:val="2"/>
            <w:tcBorders>
              <w:top w:val="single" w:sz="4" w:space="0" w:color="auto"/>
            </w:tcBorders>
            <w:shd w:val="clear" w:color="auto" w:fill="auto"/>
          </w:tcPr>
          <w:p w:rsidR="00BF3275" w:rsidRPr="00936D15" w:rsidRDefault="00BF3275" w:rsidP="00BF3275">
            <w:pPr>
              <w:spacing w:line="240" w:lineRule="auto"/>
              <w:jc w:val="center"/>
              <w:rPr>
                <w:rFonts w:ascii="Times New Roman" w:eastAsia="宋体"/>
                <w:color w:val="000000"/>
                <w:sz w:val="24"/>
              </w:rPr>
            </w:pPr>
            <w:r w:rsidRPr="00936D15">
              <w:rPr>
                <w:rFonts w:ascii="Times New Roman" w:eastAsia="宋体"/>
                <w:color w:val="000000"/>
                <w:sz w:val="24"/>
              </w:rPr>
              <w:t>0.000012</w:t>
            </w:r>
          </w:p>
        </w:tc>
      </w:tr>
      <w:tr w:rsidR="00BF3275" w:rsidRPr="00936D15" w:rsidTr="00BF3275">
        <w:tc>
          <w:tcPr>
            <w:tcW w:w="565" w:type="pct"/>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3</w:t>
            </w:r>
          </w:p>
        </w:tc>
        <w:tc>
          <w:tcPr>
            <w:tcW w:w="1361" w:type="pct"/>
            <w:tcBorders>
              <w:right w:val="single" w:sz="4" w:space="0" w:color="auto"/>
            </w:tcBorders>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用胶量（</w:t>
            </w:r>
            <w:r w:rsidRPr="00936D15">
              <w:rPr>
                <w:rFonts w:ascii="Times New Roman" w:eastAsia="宋体"/>
                <w:color w:val="000000"/>
                <w:sz w:val="24"/>
              </w:rPr>
              <w:t>t/a</w:t>
            </w:r>
            <w:r w:rsidRPr="00936D15">
              <w:rPr>
                <w:rFonts w:ascii="Times New Roman" w:eastAsia="宋体"/>
                <w:color w:val="000000"/>
                <w:sz w:val="24"/>
              </w:rPr>
              <w:t>）</w:t>
            </w:r>
          </w:p>
        </w:tc>
        <w:tc>
          <w:tcPr>
            <w:tcW w:w="768" w:type="pct"/>
            <w:tcBorders>
              <w:left w:val="single" w:sz="4" w:space="0" w:color="auto"/>
              <w:right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900</w:t>
            </w:r>
          </w:p>
        </w:tc>
        <w:tc>
          <w:tcPr>
            <w:tcW w:w="769" w:type="pct"/>
            <w:tcBorders>
              <w:left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1100</w:t>
            </w:r>
          </w:p>
        </w:tc>
        <w:tc>
          <w:tcPr>
            <w:tcW w:w="768" w:type="pct"/>
            <w:tcBorders>
              <w:right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900</w:t>
            </w:r>
          </w:p>
        </w:tc>
        <w:tc>
          <w:tcPr>
            <w:tcW w:w="769" w:type="pct"/>
            <w:tcBorders>
              <w:left w:val="single" w:sz="4" w:space="0" w:color="auto"/>
            </w:tcBorders>
            <w:shd w:val="clear" w:color="auto" w:fill="auto"/>
          </w:tcPr>
          <w:p w:rsidR="00BF3275" w:rsidRPr="00936D15" w:rsidRDefault="00BF3275" w:rsidP="003E5F48">
            <w:pPr>
              <w:spacing w:line="240" w:lineRule="auto"/>
              <w:jc w:val="center"/>
              <w:rPr>
                <w:rFonts w:ascii="Times New Roman" w:eastAsia="宋体"/>
                <w:color w:val="000000"/>
                <w:sz w:val="24"/>
              </w:rPr>
            </w:pPr>
            <w:r>
              <w:rPr>
                <w:rFonts w:ascii="Times New Roman" w:eastAsia="宋体" w:hint="eastAsia"/>
                <w:color w:val="000000"/>
                <w:sz w:val="24"/>
              </w:rPr>
              <w:t>1100</w:t>
            </w:r>
          </w:p>
        </w:tc>
      </w:tr>
      <w:tr w:rsidR="00BF3275" w:rsidRPr="00936D15" w:rsidTr="003E5F48">
        <w:tc>
          <w:tcPr>
            <w:tcW w:w="565" w:type="pct"/>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4</w:t>
            </w:r>
          </w:p>
        </w:tc>
        <w:tc>
          <w:tcPr>
            <w:tcW w:w="1361" w:type="pct"/>
            <w:tcBorders>
              <w:right w:val="single" w:sz="4" w:space="0" w:color="auto"/>
            </w:tcBorders>
            <w:shd w:val="clear" w:color="auto" w:fill="auto"/>
          </w:tcPr>
          <w:p w:rsidR="00BF3275" w:rsidRPr="00936D15" w:rsidRDefault="00BF3275" w:rsidP="00F578B1">
            <w:pPr>
              <w:spacing w:line="240" w:lineRule="auto"/>
              <w:jc w:val="left"/>
              <w:rPr>
                <w:rFonts w:ascii="Times New Roman" w:eastAsia="宋体"/>
                <w:color w:val="000000"/>
                <w:sz w:val="24"/>
              </w:rPr>
            </w:pPr>
            <w:r w:rsidRPr="00936D15">
              <w:rPr>
                <w:rFonts w:ascii="Times New Roman" w:eastAsia="宋体"/>
                <w:color w:val="000000"/>
                <w:sz w:val="24"/>
              </w:rPr>
              <w:t>废气产生量（</w:t>
            </w:r>
            <w:r w:rsidRPr="00936D15">
              <w:rPr>
                <w:rFonts w:ascii="Times New Roman" w:eastAsia="宋体"/>
                <w:color w:val="000000"/>
                <w:sz w:val="24"/>
              </w:rPr>
              <w:t>t/a</w:t>
            </w:r>
            <w:r w:rsidRPr="00936D15">
              <w:rPr>
                <w:rFonts w:ascii="Times New Roman" w:eastAsia="宋体"/>
                <w:color w:val="000000"/>
                <w:sz w:val="24"/>
              </w:rPr>
              <w:t>）</w:t>
            </w:r>
          </w:p>
        </w:tc>
        <w:tc>
          <w:tcPr>
            <w:tcW w:w="768" w:type="pct"/>
            <w:tcBorders>
              <w:left w:val="single" w:sz="4" w:space="0" w:color="auto"/>
              <w:right w:val="single" w:sz="4" w:space="0" w:color="auto"/>
            </w:tcBorders>
            <w:shd w:val="clear" w:color="auto" w:fill="auto"/>
            <w:vAlign w:val="center"/>
          </w:tcPr>
          <w:p w:rsidR="00BF3275" w:rsidRDefault="00BF3275" w:rsidP="00BF3275">
            <w:pPr>
              <w:spacing w:line="240" w:lineRule="auto"/>
              <w:jc w:val="center"/>
              <w:rPr>
                <w:rFonts w:ascii="Times New Roman" w:eastAsia="宋体"/>
                <w:color w:val="000000"/>
                <w:sz w:val="24"/>
              </w:rPr>
            </w:pPr>
            <w:r w:rsidRPr="00BF3275">
              <w:rPr>
                <w:rFonts w:ascii="Times New Roman" w:eastAsia="宋体"/>
                <w:color w:val="000000"/>
                <w:sz w:val="24"/>
              </w:rPr>
              <w:t>0.2619</w:t>
            </w:r>
          </w:p>
        </w:tc>
        <w:tc>
          <w:tcPr>
            <w:tcW w:w="769" w:type="pct"/>
            <w:tcBorders>
              <w:left w:val="single" w:sz="4" w:space="0" w:color="auto"/>
            </w:tcBorders>
            <w:shd w:val="clear" w:color="auto" w:fill="auto"/>
            <w:vAlign w:val="center"/>
          </w:tcPr>
          <w:p w:rsidR="00BF3275" w:rsidRDefault="00BF3275" w:rsidP="00BF3275">
            <w:pPr>
              <w:spacing w:line="240" w:lineRule="auto"/>
              <w:jc w:val="center"/>
              <w:rPr>
                <w:rFonts w:ascii="Times New Roman" w:eastAsia="宋体"/>
                <w:color w:val="000000"/>
                <w:sz w:val="24"/>
              </w:rPr>
            </w:pPr>
            <w:r w:rsidRPr="00BF3275">
              <w:rPr>
                <w:rFonts w:ascii="Times New Roman" w:eastAsia="宋体"/>
                <w:color w:val="000000"/>
                <w:sz w:val="24"/>
              </w:rPr>
              <w:t>0.3201</w:t>
            </w:r>
          </w:p>
        </w:tc>
        <w:tc>
          <w:tcPr>
            <w:tcW w:w="768" w:type="pct"/>
            <w:tcBorders>
              <w:right w:val="single" w:sz="4" w:space="0" w:color="auto"/>
            </w:tcBorders>
            <w:shd w:val="clear" w:color="auto" w:fill="auto"/>
            <w:vAlign w:val="center"/>
          </w:tcPr>
          <w:p w:rsidR="00BF3275" w:rsidRDefault="00BF3275" w:rsidP="00BF3275">
            <w:pPr>
              <w:spacing w:line="240" w:lineRule="auto"/>
              <w:jc w:val="center"/>
              <w:rPr>
                <w:rFonts w:ascii="Times New Roman" w:eastAsia="宋体"/>
                <w:color w:val="000000"/>
                <w:sz w:val="24"/>
              </w:rPr>
            </w:pPr>
            <w:r w:rsidRPr="00BF3275">
              <w:rPr>
                <w:rFonts w:ascii="Times New Roman" w:eastAsia="宋体"/>
                <w:color w:val="000000"/>
                <w:sz w:val="24"/>
              </w:rPr>
              <w:t>0.0108</w:t>
            </w:r>
          </w:p>
        </w:tc>
        <w:tc>
          <w:tcPr>
            <w:tcW w:w="769" w:type="pct"/>
            <w:tcBorders>
              <w:left w:val="single" w:sz="4" w:space="0" w:color="auto"/>
            </w:tcBorders>
            <w:shd w:val="clear" w:color="auto" w:fill="auto"/>
            <w:vAlign w:val="center"/>
          </w:tcPr>
          <w:p w:rsidR="00BF3275" w:rsidRDefault="00BF3275" w:rsidP="00BF3275">
            <w:pPr>
              <w:spacing w:line="240" w:lineRule="auto"/>
              <w:jc w:val="center"/>
              <w:rPr>
                <w:rFonts w:ascii="Times New Roman" w:eastAsia="宋体"/>
                <w:color w:val="000000"/>
                <w:sz w:val="24"/>
              </w:rPr>
            </w:pPr>
            <w:r w:rsidRPr="00BF3275">
              <w:rPr>
                <w:rFonts w:ascii="Times New Roman" w:eastAsia="宋体"/>
                <w:color w:val="000000"/>
                <w:sz w:val="24"/>
              </w:rPr>
              <w:t>0.0132</w:t>
            </w:r>
          </w:p>
        </w:tc>
      </w:tr>
    </w:tbl>
    <w:p w:rsidR="008D7C58" w:rsidRDefault="00040559" w:rsidP="00854B8E">
      <w:pPr>
        <w:spacing w:line="360" w:lineRule="auto"/>
        <w:ind w:firstLineChars="200" w:firstLine="560"/>
        <w:jc w:val="left"/>
        <w:rPr>
          <w:rFonts w:ascii="Times New Roman" w:eastAsia="宋体"/>
          <w:color w:val="000000"/>
        </w:rPr>
      </w:pPr>
      <w:r w:rsidRPr="005B2A5D">
        <w:rPr>
          <w:rFonts w:ascii="宋体" w:eastAsia="宋体" w:hAnsi="宋体" w:cs="宋体" w:hint="eastAsia"/>
          <w:color w:val="000000"/>
        </w:rPr>
        <w:t>③</w:t>
      </w:r>
      <w:r w:rsidR="008D7C58" w:rsidRPr="00936D15">
        <w:rPr>
          <w:rFonts w:ascii="Times New Roman" w:eastAsia="宋体"/>
          <w:color w:val="000000"/>
        </w:rPr>
        <w:t>G3</w:t>
      </w:r>
      <w:r w:rsidR="008D7C58" w:rsidRPr="00936D15">
        <w:rPr>
          <w:rFonts w:ascii="Times New Roman" w:eastAsia="宋体"/>
          <w:color w:val="000000"/>
        </w:rPr>
        <w:t>注塑废气</w:t>
      </w:r>
      <w:r w:rsidRPr="00936D15">
        <w:rPr>
          <w:rFonts w:ascii="Times New Roman" w:eastAsia="宋体"/>
          <w:color w:val="000000"/>
        </w:rPr>
        <w:t>：</w:t>
      </w:r>
      <w:r w:rsidR="00F836FE" w:rsidRPr="00936D15">
        <w:rPr>
          <w:rFonts w:ascii="Times New Roman" w:eastAsia="宋体"/>
          <w:color w:val="000000"/>
        </w:rPr>
        <w:t>注塑过程产生的废气，以非甲烷总烃计，产污系数参照《合成树脂工业污染物排放标准》（</w:t>
      </w:r>
      <w:r w:rsidR="00F836FE" w:rsidRPr="00936D15">
        <w:rPr>
          <w:rFonts w:ascii="Times New Roman" w:eastAsia="宋体"/>
          <w:color w:val="000000"/>
        </w:rPr>
        <w:t>GB31572-2015</w:t>
      </w:r>
      <w:r w:rsidR="00F836FE" w:rsidRPr="00936D15">
        <w:rPr>
          <w:rFonts w:ascii="Times New Roman" w:eastAsia="宋体"/>
          <w:color w:val="000000"/>
        </w:rPr>
        <w:t>）表</w:t>
      </w:r>
      <w:r w:rsidR="00F836FE" w:rsidRPr="00936D15">
        <w:rPr>
          <w:rFonts w:ascii="Times New Roman" w:eastAsia="宋体"/>
          <w:color w:val="000000"/>
        </w:rPr>
        <w:t xml:space="preserve">5 </w:t>
      </w:r>
      <w:r w:rsidR="00F836FE" w:rsidRPr="00936D15">
        <w:rPr>
          <w:rFonts w:ascii="Times New Roman" w:eastAsia="宋体"/>
          <w:color w:val="000000"/>
        </w:rPr>
        <w:t>中单位产品非甲烷总烃排放量为</w:t>
      </w:r>
      <w:r w:rsidR="00F836FE" w:rsidRPr="00936D15">
        <w:rPr>
          <w:rFonts w:ascii="Times New Roman" w:eastAsia="宋体"/>
          <w:color w:val="000000"/>
        </w:rPr>
        <w:t xml:space="preserve">0.3kg/t </w:t>
      </w:r>
      <w:r w:rsidR="00A1406F">
        <w:rPr>
          <w:rFonts w:ascii="Times New Roman" w:eastAsia="宋体" w:hint="eastAsia"/>
          <w:color w:val="000000"/>
        </w:rPr>
        <w:t>原料</w:t>
      </w:r>
      <w:r w:rsidR="00F836FE" w:rsidRPr="00936D15">
        <w:rPr>
          <w:rFonts w:ascii="Times New Roman" w:eastAsia="宋体"/>
          <w:color w:val="000000"/>
        </w:rPr>
        <w:t>，</w:t>
      </w:r>
      <w:r w:rsidRPr="00936D15">
        <w:rPr>
          <w:rFonts w:ascii="Times New Roman" w:eastAsia="宋体"/>
          <w:color w:val="000000"/>
        </w:rPr>
        <w:t>则</w:t>
      </w:r>
      <w:r w:rsidR="00A1406F">
        <w:rPr>
          <w:rFonts w:ascii="Times New Roman" w:eastAsia="宋体" w:hint="eastAsia"/>
          <w:color w:val="000000"/>
        </w:rPr>
        <w:t>废气</w:t>
      </w:r>
      <w:r w:rsidR="00A1406F" w:rsidRPr="00936D15">
        <w:rPr>
          <w:rFonts w:ascii="Times New Roman" w:eastAsia="宋体"/>
          <w:color w:val="000000"/>
        </w:rPr>
        <w:t>产生情况如下：</w:t>
      </w:r>
    </w:p>
    <w:p w:rsidR="00A1406F" w:rsidRDefault="00A1406F" w:rsidP="00A1406F">
      <w:pPr>
        <w:spacing w:line="240" w:lineRule="auto"/>
        <w:ind w:firstLineChars="200" w:firstLine="562"/>
        <w:jc w:val="center"/>
        <w:rPr>
          <w:rFonts w:ascii="Times New Roman" w:eastAsia="宋体"/>
          <w:color w:val="000000"/>
        </w:rPr>
      </w:pPr>
      <w:r w:rsidRPr="00936D15">
        <w:rPr>
          <w:rFonts w:ascii="Times New Roman" w:eastAsia="宋体"/>
          <w:b/>
          <w:color w:val="000000"/>
        </w:rPr>
        <w:lastRenderedPageBreak/>
        <w:t>表</w:t>
      </w:r>
      <w:r w:rsidRPr="00936D15">
        <w:rPr>
          <w:rFonts w:ascii="Times New Roman" w:eastAsia="宋体"/>
          <w:b/>
          <w:color w:val="000000"/>
        </w:rPr>
        <w:t>4.3-</w:t>
      </w:r>
      <w:r w:rsidR="00CB6584">
        <w:rPr>
          <w:rFonts w:ascii="Times New Roman" w:eastAsia="宋体" w:hint="eastAsia"/>
          <w:b/>
          <w:color w:val="000000"/>
        </w:rPr>
        <w:t>3</w:t>
      </w:r>
      <w:r w:rsidRPr="00936D15">
        <w:rPr>
          <w:rFonts w:ascii="Times New Roman" w:eastAsia="宋体"/>
          <w:b/>
          <w:color w:val="000000"/>
        </w:rPr>
        <w:t xml:space="preserve"> </w:t>
      </w:r>
      <w:r>
        <w:rPr>
          <w:rFonts w:ascii="Times New Roman" w:eastAsia="宋体" w:hint="eastAsia"/>
          <w:b/>
          <w:color w:val="000000"/>
        </w:rPr>
        <w:t>注塑</w:t>
      </w:r>
      <w:r w:rsidRPr="00936D15">
        <w:rPr>
          <w:rFonts w:ascii="Times New Roman" w:eastAsia="宋体"/>
          <w:b/>
          <w:color w:val="000000"/>
        </w:rPr>
        <w:t>废气产生情况</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16"/>
        <w:gridCol w:w="3649"/>
        <w:gridCol w:w="2060"/>
        <w:gridCol w:w="2061"/>
      </w:tblGrid>
      <w:tr w:rsidR="00A1406F" w:rsidRPr="00936D15" w:rsidTr="00A1406F">
        <w:trPr>
          <w:trHeight w:val="180"/>
        </w:trPr>
        <w:tc>
          <w:tcPr>
            <w:tcW w:w="816" w:type="pct"/>
            <w:vMerge w:val="restar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序号</w:t>
            </w:r>
          </w:p>
        </w:tc>
        <w:tc>
          <w:tcPr>
            <w:tcW w:w="1965" w:type="pct"/>
            <w:vMerge w:val="restart"/>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废气种类</w:t>
            </w:r>
          </w:p>
        </w:tc>
        <w:tc>
          <w:tcPr>
            <w:tcW w:w="2219" w:type="pct"/>
            <w:gridSpan w:val="2"/>
            <w:tcBorders>
              <w:left w:val="single" w:sz="4" w:space="0" w:color="auto"/>
              <w:bottom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sidRPr="00936D15">
              <w:rPr>
                <w:rFonts w:ascii="Times New Roman" w:eastAsia="宋体"/>
                <w:color w:val="000000"/>
                <w:sz w:val="24"/>
              </w:rPr>
              <w:t>非甲烷总烃</w:t>
            </w:r>
          </w:p>
        </w:tc>
      </w:tr>
      <w:tr w:rsidR="00A1406F" w:rsidRPr="00936D15" w:rsidTr="00A1406F">
        <w:trPr>
          <w:trHeight w:val="135"/>
        </w:trPr>
        <w:tc>
          <w:tcPr>
            <w:tcW w:w="816" w:type="pct"/>
            <w:vMerge/>
            <w:shd w:val="clear" w:color="auto" w:fill="auto"/>
          </w:tcPr>
          <w:p w:rsidR="00A1406F" w:rsidRPr="00936D15" w:rsidRDefault="00A1406F" w:rsidP="003E5F48">
            <w:pPr>
              <w:spacing w:line="240" w:lineRule="auto"/>
              <w:jc w:val="left"/>
              <w:rPr>
                <w:rFonts w:ascii="Times New Roman" w:eastAsia="宋体"/>
                <w:color w:val="000000"/>
                <w:sz w:val="24"/>
              </w:rPr>
            </w:pPr>
          </w:p>
        </w:tc>
        <w:tc>
          <w:tcPr>
            <w:tcW w:w="1965" w:type="pct"/>
            <w:vMerge/>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一期建设后全厂</w:t>
            </w:r>
          </w:p>
        </w:tc>
        <w:tc>
          <w:tcPr>
            <w:tcW w:w="1110" w:type="pct"/>
            <w:tcBorders>
              <w:top w:val="single" w:sz="4" w:space="0" w:color="auto"/>
              <w:left w:val="single" w:sz="4" w:space="0" w:color="auto"/>
              <w:bottom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二期建设后全厂</w:t>
            </w:r>
          </w:p>
        </w:tc>
      </w:tr>
      <w:tr w:rsidR="00A1406F" w:rsidRPr="00936D15" w:rsidTr="00A1406F">
        <w:tc>
          <w:tcPr>
            <w:tcW w:w="816" w:type="pc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1</w:t>
            </w:r>
          </w:p>
        </w:tc>
        <w:tc>
          <w:tcPr>
            <w:tcW w:w="1965" w:type="pct"/>
            <w:tcBorders>
              <w:right w:val="single" w:sz="4" w:space="0" w:color="auto"/>
            </w:tcBorders>
            <w:shd w:val="clear" w:color="auto" w:fill="auto"/>
          </w:tcPr>
          <w:p w:rsidR="00A1406F" w:rsidRPr="00936D15" w:rsidRDefault="00A1406F" w:rsidP="00A1406F">
            <w:pPr>
              <w:spacing w:line="240" w:lineRule="auto"/>
              <w:jc w:val="left"/>
              <w:rPr>
                <w:rFonts w:ascii="Times New Roman" w:eastAsia="宋体"/>
                <w:color w:val="000000"/>
                <w:sz w:val="24"/>
              </w:rPr>
            </w:pPr>
            <w:r w:rsidRPr="00936D15">
              <w:rPr>
                <w:rFonts w:ascii="Times New Roman" w:eastAsia="宋体"/>
                <w:color w:val="000000"/>
                <w:sz w:val="24"/>
              </w:rPr>
              <w:t>产生系数（</w:t>
            </w:r>
            <w:r w:rsidRPr="00A1406F">
              <w:rPr>
                <w:rFonts w:ascii="Times New Roman" w:eastAsia="宋体"/>
                <w:color w:val="000000"/>
                <w:sz w:val="24"/>
              </w:rPr>
              <w:t>kg/t</w:t>
            </w:r>
            <w:r w:rsidRPr="00936D15">
              <w:rPr>
                <w:rFonts w:ascii="Times New Roman" w:eastAsia="宋体"/>
                <w:color w:val="000000"/>
                <w:sz w:val="24"/>
              </w:rPr>
              <w:t>）</w:t>
            </w:r>
          </w:p>
        </w:tc>
        <w:tc>
          <w:tcPr>
            <w:tcW w:w="2219" w:type="pct"/>
            <w:gridSpan w:val="2"/>
            <w:tcBorders>
              <w:top w:val="single" w:sz="4" w:space="0" w:color="auto"/>
              <w:lef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0.3</w:t>
            </w:r>
          </w:p>
        </w:tc>
      </w:tr>
      <w:tr w:rsidR="00A1406F" w:rsidRPr="00936D15" w:rsidTr="00A1406F">
        <w:tc>
          <w:tcPr>
            <w:tcW w:w="816" w:type="pc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3</w:t>
            </w:r>
          </w:p>
        </w:tc>
        <w:tc>
          <w:tcPr>
            <w:tcW w:w="1965" w:type="pct"/>
            <w:tcBorders>
              <w:right w:val="single" w:sz="4" w:space="0" w:color="auto"/>
            </w:tcBorders>
            <w:shd w:val="clear" w:color="auto" w:fill="auto"/>
          </w:tcPr>
          <w:p w:rsidR="00A1406F" w:rsidRPr="00936D15" w:rsidRDefault="00A1406F" w:rsidP="00A1406F">
            <w:pPr>
              <w:spacing w:line="240" w:lineRule="auto"/>
              <w:jc w:val="left"/>
              <w:rPr>
                <w:rFonts w:ascii="Times New Roman" w:eastAsia="宋体"/>
                <w:color w:val="000000"/>
                <w:sz w:val="24"/>
              </w:rPr>
            </w:pPr>
            <w:r>
              <w:rPr>
                <w:rFonts w:ascii="Times New Roman" w:eastAsia="宋体" w:hint="eastAsia"/>
                <w:color w:val="000000"/>
                <w:sz w:val="24"/>
              </w:rPr>
              <w:t>注塑原料</w:t>
            </w:r>
            <w:r w:rsidRPr="00936D15">
              <w:rPr>
                <w:rFonts w:ascii="Times New Roman" w:eastAsia="宋体"/>
                <w:color w:val="000000"/>
                <w:sz w:val="24"/>
              </w:rPr>
              <w:t>量（</w:t>
            </w:r>
            <w:r w:rsidRPr="00936D15">
              <w:rPr>
                <w:rFonts w:ascii="Times New Roman" w:eastAsia="宋体"/>
                <w:color w:val="000000"/>
                <w:sz w:val="24"/>
              </w:rPr>
              <w:t>t/a</w:t>
            </w:r>
            <w:r w:rsidRPr="00936D15">
              <w:rPr>
                <w:rFonts w:ascii="Times New Roman" w:eastAsia="宋体"/>
                <w:color w:val="000000"/>
                <w:sz w:val="24"/>
              </w:rPr>
              <w:t>）</w:t>
            </w:r>
          </w:p>
        </w:tc>
        <w:tc>
          <w:tcPr>
            <w:tcW w:w="1109" w:type="pct"/>
            <w:tcBorders>
              <w:left w:val="single" w:sz="4" w:space="0" w:color="auto"/>
              <w:righ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900</w:t>
            </w:r>
          </w:p>
        </w:tc>
        <w:tc>
          <w:tcPr>
            <w:tcW w:w="1110" w:type="pct"/>
            <w:tcBorders>
              <w:lef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1100</w:t>
            </w:r>
          </w:p>
        </w:tc>
      </w:tr>
      <w:tr w:rsidR="00A1406F" w:rsidRPr="00936D15" w:rsidTr="00A1406F">
        <w:tc>
          <w:tcPr>
            <w:tcW w:w="816" w:type="pc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4</w:t>
            </w:r>
          </w:p>
        </w:tc>
        <w:tc>
          <w:tcPr>
            <w:tcW w:w="1965" w:type="pct"/>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废气产生量（</w:t>
            </w:r>
            <w:r w:rsidRPr="00936D15">
              <w:rPr>
                <w:rFonts w:ascii="Times New Roman" w:eastAsia="宋体"/>
                <w:color w:val="000000"/>
                <w:sz w:val="24"/>
              </w:rPr>
              <w:t>t/a</w:t>
            </w:r>
            <w:r w:rsidRPr="00936D15">
              <w:rPr>
                <w:rFonts w:ascii="Times New Roman" w:eastAsia="宋体"/>
                <w:color w:val="000000"/>
                <w:sz w:val="24"/>
              </w:rPr>
              <w:t>）</w:t>
            </w:r>
          </w:p>
        </w:tc>
        <w:tc>
          <w:tcPr>
            <w:tcW w:w="1109" w:type="pct"/>
            <w:tcBorders>
              <w:left w:val="single" w:sz="4" w:space="0" w:color="auto"/>
              <w:right w:val="single" w:sz="4" w:space="0" w:color="auto"/>
            </w:tcBorders>
            <w:shd w:val="clear" w:color="auto" w:fill="auto"/>
            <w:vAlign w:val="center"/>
          </w:tcPr>
          <w:p w:rsidR="00A1406F"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0.27</w:t>
            </w:r>
          </w:p>
        </w:tc>
        <w:tc>
          <w:tcPr>
            <w:tcW w:w="1110" w:type="pct"/>
            <w:tcBorders>
              <w:left w:val="single" w:sz="4" w:space="0" w:color="auto"/>
            </w:tcBorders>
            <w:shd w:val="clear" w:color="auto" w:fill="auto"/>
            <w:vAlign w:val="center"/>
          </w:tcPr>
          <w:p w:rsidR="00A1406F"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0.33</w:t>
            </w:r>
          </w:p>
        </w:tc>
      </w:tr>
    </w:tbl>
    <w:p w:rsidR="00A1406F" w:rsidRDefault="00040559" w:rsidP="00A1406F">
      <w:pPr>
        <w:spacing w:line="360" w:lineRule="auto"/>
        <w:ind w:firstLineChars="200" w:firstLine="560"/>
        <w:jc w:val="left"/>
        <w:rPr>
          <w:rFonts w:ascii="Times New Roman" w:eastAsia="宋体"/>
          <w:color w:val="000000"/>
        </w:rPr>
      </w:pPr>
      <w:r w:rsidRPr="005B2A5D">
        <w:rPr>
          <w:rFonts w:ascii="宋体" w:eastAsia="宋体" w:hAnsi="宋体" w:cs="宋体" w:hint="eastAsia"/>
          <w:color w:val="000000"/>
        </w:rPr>
        <w:t>④</w:t>
      </w:r>
      <w:r w:rsidRPr="00936D15">
        <w:rPr>
          <w:rFonts w:ascii="Times New Roman" w:eastAsia="宋体"/>
          <w:color w:val="000000"/>
        </w:rPr>
        <w:t>G4</w:t>
      </w:r>
      <w:r w:rsidRPr="00936D15">
        <w:rPr>
          <w:rFonts w:ascii="Times New Roman" w:eastAsia="宋体"/>
          <w:color w:val="000000"/>
        </w:rPr>
        <w:t>吸塑废气：塑料制品</w:t>
      </w:r>
      <w:r w:rsidR="00936E83">
        <w:rPr>
          <w:rFonts w:ascii="Times New Roman" w:eastAsia="宋体"/>
          <w:color w:val="000000"/>
        </w:rPr>
        <w:t>区</w:t>
      </w:r>
      <w:r w:rsidRPr="00936D15">
        <w:rPr>
          <w:rFonts w:ascii="Times New Roman" w:eastAsia="宋体"/>
          <w:color w:val="000000"/>
        </w:rPr>
        <w:t>吸塑过程产生的废气，</w:t>
      </w:r>
      <w:r w:rsidR="00A1406F" w:rsidRPr="00936D15">
        <w:rPr>
          <w:rFonts w:ascii="Times New Roman" w:eastAsia="宋体"/>
          <w:color w:val="000000"/>
        </w:rPr>
        <w:t>产污系数参照《合成树脂工业污染物排放标准》（</w:t>
      </w:r>
      <w:r w:rsidR="00A1406F" w:rsidRPr="00936D15">
        <w:rPr>
          <w:rFonts w:ascii="Times New Roman" w:eastAsia="宋体"/>
          <w:color w:val="000000"/>
        </w:rPr>
        <w:t>GB31572-2015</w:t>
      </w:r>
      <w:r w:rsidR="00A1406F" w:rsidRPr="00936D15">
        <w:rPr>
          <w:rFonts w:ascii="Times New Roman" w:eastAsia="宋体"/>
          <w:color w:val="000000"/>
        </w:rPr>
        <w:t>）表</w:t>
      </w:r>
      <w:r w:rsidR="00A1406F" w:rsidRPr="00936D15">
        <w:rPr>
          <w:rFonts w:ascii="Times New Roman" w:eastAsia="宋体"/>
          <w:color w:val="000000"/>
        </w:rPr>
        <w:t xml:space="preserve">5 </w:t>
      </w:r>
      <w:r w:rsidR="00A1406F" w:rsidRPr="00936D15">
        <w:rPr>
          <w:rFonts w:ascii="Times New Roman" w:eastAsia="宋体"/>
          <w:color w:val="000000"/>
        </w:rPr>
        <w:t>中单位产品非甲烷总烃排放量为</w:t>
      </w:r>
      <w:r w:rsidR="00A1406F" w:rsidRPr="00936D15">
        <w:rPr>
          <w:rFonts w:ascii="Times New Roman" w:eastAsia="宋体"/>
          <w:color w:val="000000"/>
        </w:rPr>
        <w:t xml:space="preserve">0.3kg/t </w:t>
      </w:r>
      <w:r w:rsidR="00A1406F">
        <w:rPr>
          <w:rFonts w:ascii="Times New Roman" w:eastAsia="宋体" w:hint="eastAsia"/>
          <w:color w:val="000000"/>
        </w:rPr>
        <w:t>原料</w:t>
      </w:r>
      <w:r w:rsidR="00A1406F" w:rsidRPr="00936D15">
        <w:rPr>
          <w:rFonts w:ascii="Times New Roman" w:eastAsia="宋体"/>
          <w:color w:val="000000"/>
        </w:rPr>
        <w:t>，则</w:t>
      </w:r>
      <w:r w:rsidR="00A1406F">
        <w:rPr>
          <w:rFonts w:ascii="Times New Roman" w:eastAsia="宋体" w:hint="eastAsia"/>
          <w:color w:val="000000"/>
        </w:rPr>
        <w:t>废气</w:t>
      </w:r>
      <w:r w:rsidR="00A1406F" w:rsidRPr="00936D15">
        <w:rPr>
          <w:rFonts w:ascii="Times New Roman" w:eastAsia="宋体"/>
          <w:color w:val="000000"/>
        </w:rPr>
        <w:t>产生情况如下：</w:t>
      </w:r>
    </w:p>
    <w:p w:rsidR="00A1406F" w:rsidRDefault="00A1406F" w:rsidP="00A1406F">
      <w:pPr>
        <w:spacing w:line="240" w:lineRule="auto"/>
        <w:ind w:firstLineChars="200" w:firstLine="562"/>
        <w:jc w:val="center"/>
        <w:rPr>
          <w:rFonts w:ascii="Times New Roman" w:eastAsia="宋体"/>
          <w:color w:val="000000"/>
        </w:rPr>
      </w:pPr>
      <w:r w:rsidRPr="00936D15">
        <w:rPr>
          <w:rFonts w:ascii="Times New Roman" w:eastAsia="宋体"/>
          <w:b/>
          <w:color w:val="000000"/>
        </w:rPr>
        <w:t>表</w:t>
      </w:r>
      <w:r w:rsidRPr="00936D15">
        <w:rPr>
          <w:rFonts w:ascii="Times New Roman" w:eastAsia="宋体"/>
          <w:b/>
          <w:color w:val="000000"/>
        </w:rPr>
        <w:t>4.3-</w:t>
      </w:r>
      <w:r w:rsidR="000958F8">
        <w:rPr>
          <w:rFonts w:ascii="Times New Roman" w:eastAsia="宋体" w:hint="eastAsia"/>
          <w:b/>
          <w:color w:val="000000"/>
        </w:rPr>
        <w:t>4</w:t>
      </w:r>
      <w:r w:rsidRPr="00936D15">
        <w:rPr>
          <w:rFonts w:ascii="Times New Roman" w:eastAsia="宋体"/>
          <w:b/>
          <w:color w:val="000000"/>
        </w:rPr>
        <w:t xml:space="preserve"> </w:t>
      </w:r>
      <w:r>
        <w:rPr>
          <w:rFonts w:ascii="Times New Roman" w:eastAsia="宋体" w:hint="eastAsia"/>
          <w:b/>
          <w:color w:val="000000"/>
        </w:rPr>
        <w:t>吸塑</w:t>
      </w:r>
      <w:r w:rsidRPr="00936D15">
        <w:rPr>
          <w:rFonts w:ascii="Times New Roman" w:eastAsia="宋体"/>
          <w:b/>
          <w:color w:val="000000"/>
        </w:rPr>
        <w:t>废气产生情况</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16"/>
        <w:gridCol w:w="3649"/>
        <w:gridCol w:w="2060"/>
        <w:gridCol w:w="2061"/>
      </w:tblGrid>
      <w:tr w:rsidR="00A1406F" w:rsidRPr="00936D15" w:rsidTr="003E5F48">
        <w:trPr>
          <w:trHeight w:val="180"/>
        </w:trPr>
        <w:tc>
          <w:tcPr>
            <w:tcW w:w="816" w:type="pct"/>
            <w:vMerge w:val="restar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序号</w:t>
            </w:r>
          </w:p>
        </w:tc>
        <w:tc>
          <w:tcPr>
            <w:tcW w:w="1965" w:type="pct"/>
            <w:vMerge w:val="restart"/>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废气种类</w:t>
            </w:r>
          </w:p>
        </w:tc>
        <w:tc>
          <w:tcPr>
            <w:tcW w:w="2219" w:type="pct"/>
            <w:gridSpan w:val="2"/>
            <w:tcBorders>
              <w:left w:val="single" w:sz="4" w:space="0" w:color="auto"/>
              <w:bottom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sidRPr="00936D15">
              <w:rPr>
                <w:rFonts w:ascii="Times New Roman" w:eastAsia="宋体"/>
                <w:color w:val="000000"/>
                <w:sz w:val="24"/>
              </w:rPr>
              <w:t>非甲烷总烃</w:t>
            </w:r>
          </w:p>
        </w:tc>
      </w:tr>
      <w:tr w:rsidR="00A1406F" w:rsidRPr="00936D15" w:rsidTr="003E5F48">
        <w:trPr>
          <w:trHeight w:val="135"/>
        </w:trPr>
        <w:tc>
          <w:tcPr>
            <w:tcW w:w="816" w:type="pct"/>
            <w:vMerge/>
            <w:shd w:val="clear" w:color="auto" w:fill="auto"/>
          </w:tcPr>
          <w:p w:rsidR="00A1406F" w:rsidRPr="00936D15" w:rsidRDefault="00A1406F" w:rsidP="003E5F48">
            <w:pPr>
              <w:spacing w:line="240" w:lineRule="auto"/>
              <w:jc w:val="left"/>
              <w:rPr>
                <w:rFonts w:ascii="Times New Roman" w:eastAsia="宋体"/>
                <w:color w:val="000000"/>
                <w:sz w:val="24"/>
              </w:rPr>
            </w:pPr>
          </w:p>
        </w:tc>
        <w:tc>
          <w:tcPr>
            <w:tcW w:w="1965" w:type="pct"/>
            <w:vMerge/>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一期建设后全厂</w:t>
            </w:r>
          </w:p>
        </w:tc>
        <w:tc>
          <w:tcPr>
            <w:tcW w:w="1110" w:type="pct"/>
            <w:tcBorders>
              <w:top w:val="single" w:sz="4" w:space="0" w:color="auto"/>
              <w:left w:val="single" w:sz="4" w:space="0" w:color="auto"/>
              <w:bottom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二期建设后全厂</w:t>
            </w:r>
          </w:p>
        </w:tc>
      </w:tr>
      <w:tr w:rsidR="00A1406F" w:rsidRPr="00936D15" w:rsidTr="003E5F48">
        <w:tc>
          <w:tcPr>
            <w:tcW w:w="816" w:type="pc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1</w:t>
            </w:r>
          </w:p>
        </w:tc>
        <w:tc>
          <w:tcPr>
            <w:tcW w:w="1965" w:type="pct"/>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产生系数（</w:t>
            </w:r>
            <w:r w:rsidRPr="00A1406F">
              <w:rPr>
                <w:rFonts w:ascii="Times New Roman" w:eastAsia="宋体"/>
                <w:color w:val="000000"/>
                <w:sz w:val="24"/>
              </w:rPr>
              <w:t>kg/t</w:t>
            </w:r>
            <w:r w:rsidRPr="00936D15">
              <w:rPr>
                <w:rFonts w:ascii="Times New Roman" w:eastAsia="宋体"/>
                <w:color w:val="000000"/>
                <w:sz w:val="24"/>
              </w:rPr>
              <w:t>）</w:t>
            </w:r>
          </w:p>
        </w:tc>
        <w:tc>
          <w:tcPr>
            <w:tcW w:w="2219" w:type="pct"/>
            <w:gridSpan w:val="2"/>
            <w:tcBorders>
              <w:top w:val="single" w:sz="4" w:space="0" w:color="auto"/>
              <w:lef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0.3</w:t>
            </w:r>
          </w:p>
        </w:tc>
      </w:tr>
      <w:tr w:rsidR="00A1406F" w:rsidRPr="00936D15" w:rsidTr="003E5F48">
        <w:tc>
          <w:tcPr>
            <w:tcW w:w="816" w:type="pc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3</w:t>
            </w:r>
          </w:p>
        </w:tc>
        <w:tc>
          <w:tcPr>
            <w:tcW w:w="1965" w:type="pct"/>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r>
              <w:rPr>
                <w:rFonts w:ascii="Times New Roman" w:eastAsia="宋体" w:hint="eastAsia"/>
                <w:color w:val="000000"/>
                <w:sz w:val="24"/>
              </w:rPr>
              <w:t>吸塑原料</w:t>
            </w:r>
            <w:r w:rsidRPr="00936D15">
              <w:rPr>
                <w:rFonts w:ascii="Times New Roman" w:eastAsia="宋体"/>
                <w:color w:val="000000"/>
                <w:sz w:val="24"/>
              </w:rPr>
              <w:t>量（</w:t>
            </w:r>
            <w:r w:rsidRPr="00936D15">
              <w:rPr>
                <w:rFonts w:ascii="Times New Roman" w:eastAsia="宋体"/>
                <w:color w:val="000000"/>
                <w:sz w:val="24"/>
              </w:rPr>
              <w:t>t/a</w:t>
            </w:r>
            <w:r w:rsidRPr="00936D15">
              <w:rPr>
                <w:rFonts w:ascii="Times New Roman" w:eastAsia="宋体"/>
                <w:color w:val="000000"/>
                <w:sz w:val="24"/>
              </w:rPr>
              <w:t>）</w:t>
            </w:r>
          </w:p>
        </w:tc>
        <w:tc>
          <w:tcPr>
            <w:tcW w:w="1109" w:type="pct"/>
            <w:tcBorders>
              <w:left w:val="single" w:sz="4" w:space="0" w:color="auto"/>
              <w:righ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200</w:t>
            </w:r>
          </w:p>
        </w:tc>
        <w:tc>
          <w:tcPr>
            <w:tcW w:w="1110" w:type="pct"/>
            <w:tcBorders>
              <w:left w:val="single" w:sz="4" w:space="0" w:color="auto"/>
            </w:tcBorders>
            <w:shd w:val="clear" w:color="auto" w:fill="auto"/>
          </w:tcPr>
          <w:p w:rsidR="00A1406F" w:rsidRPr="00936D15"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250</w:t>
            </w:r>
          </w:p>
        </w:tc>
      </w:tr>
      <w:tr w:rsidR="00A1406F" w:rsidRPr="00936D15" w:rsidTr="003E5F48">
        <w:tc>
          <w:tcPr>
            <w:tcW w:w="816" w:type="pct"/>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4</w:t>
            </w:r>
          </w:p>
        </w:tc>
        <w:tc>
          <w:tcPr>
            <w:tcW w:w="1965" w:type="pct"/>
            <w:tcBorders>
              <w:right w:val="single" w:sz="4" w:space="0" w:color="auto"/>
            </w:tcBorders>
            <w:shd w:val="clear" w:color="auto" w:fill="auto"/>
          </w:tcPr>
          <w:p w:rsidR="00A1406F" w:rsidRPr="00936D15" w:rsidRDefault="00A1406F" w:rsidP="003E5F48">
            <w:pPr>
              <w:spacing w:line="240" w:lineRule="auto"/>
              <w:jc w:val="left"/>
              <w:rPr>
                <w:rFonts w:ascii="Times New Roman" w:eastAsia="宋体"/>
                <w:color w:val="000000"/>
                <w:sz w:val="24"/>
              </w:rPr>
            </w:pPr>
            <w:r w:rsidRPr="00936D15">
              <w:rPr>
                <w:rFonts w:ascii="Times New Roman" w:eastAsia="宋体"/>
                <w:color w:val="000000"/>
                <w:sz w:val="24"/>
              </w:rPr>
              <w:t>废气产生量（</w:t>
            </w:r>
            <w:r w:rsidRPr="00936D15">
              <w:rPr>
                <w:rFonts w:ascii="Times New Roman" w:eastAsia="宋体"/>
                <w:color w:val="000000"/>
                <w:sz w:val="24"/>
              </w:rPr>
              <w:t>t/a</w:t>
            </w:r>
            <w:r w:rsidRPr="00936D15">
              <w:rPr>
                <w:rFonts w:ascii="Times New Roman" w:eastAsia="宋体"/>
                <w:color w:val="000000"/>
                <w:sz w:val="24"/>
              </w:rPr>
              <w:t>）</w:t>
            </w:r>
          </w:p>
        </w:tc>
        <w:tc>
          <w:tcPr>
            <w:tcW w:w="1109" w:type="pct"/>
            <w:tcBorders>
              <w:left w:val="single" w:sz="4" w:space="0" w:color="auto"/>
              <w:right w:val="single" w:sz="4" w:space="0" w:color="auto"/>
            </w:tcBorders>
            <w:shd w:val="clear" w:color="auto" w:fill="auto"/>
            <w:vAlign w:val="center"/>
          </w:tcPr>
          <w:p w:rsidR="00A1406F"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0.06</w:t>
            </w:r>
          </w:p>
        </w:tc>
        <w:tc>
          <w:tcPr>
            <w:tcW w:w="1110" w:type="pct"/>
            <w:tcBorders>
              <w:left w:val="single" w:sz="4" w:space="0" w:color="auto"/>
            </w:tcBorders>
            <w:shd w:val="clear" w:color="auto" w:fill="auto"/>
            <w:vAlign w:val="center"/>
          </w:tcPr>
          <w:p w:rsidR="00A1406F" w:rsidRDefault="00A1406F" w:rsidP="003E5F48">
            <w:pPr>
              <w:spacing w:line="240" w:lineRule="auto"/>
              <w:jc w:val="center"/>
              <w:rPr>
                <w:rFonts w:ascii="Times New Roman" w:eastAsia="宋体"/>
                <w:color w:val="000000"/>
                <w:sz w:val="24"/>
              </w:rPr>
            </w:pPr>
            <w:r>
              <w:rPr>
                <w:rFonts w:ascii="Times New Roman" w:eastAsia="宋体" w:hint="eastAsia"/>
                <w:color w:val="000000"/>
                <w:sz w:val="24"/>
              </w:rPr>
              <w:t>0.075</w:t>
            </w:r>
          </w:p>
        </w:tc>
      </w:tr>
    </w:tbl>
    <w:p w:rsidR="001A1AFC" w:rsidRPr="00936D15" w:rsidRDefault="001A1AFC" w:rsidP="001A1AFC">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）排放情况分析</w:t>
      </w:r>
    </w:p>
    <w:p w:rsidR="00040559" w:rsidRPr="00936D15" w:rsidRDefault="00040559" w:rsidP="00854B8E">
      <w:pPr>
        <w:spacing w:line="360" w:lineRule="auto"/>
        <w:ind w:firstLineChars="200" w:firstLine="560"/>
        <w:jc w:val="left"/>
        <w:rPr>
          <w:rFonts w:ascii="Times New Roman" w:eastAsia="宋体"/>
          <w:color w:val="000000"/>
        </w:rPr>
      </w:pPr>
      <w:r w:rsidRPr="005B2A5D">
        <w:rPr>
          <w:rFonts w:ascii="宋体" w:eastAsia="宋体" w:hAnsi="宋体" w:cs="宋体" w:hint="eastAsia"/>
          <w:color w:val="000000"/>
        </w:rPr>
        <w:t>①</w:t>
      </w:r>
      <w:r w:rsidRPr="00936D15">
        <w:rPr>
          <w:rFonts w:ascii="Times New Roman" w:eastAsia="宋体"/>
          <w:color w:val="000000"/>
        </w:rPr>
        <w:t>橡胶制品</w:t>
      </w:r>
      <w:r w:rsidR="00936E83">
        <w:rPr>
          <w:rFonts w:ascii="Times New Roman" w:eastAsia="宋体"/>
          <w:color w:val="000000"/>
        </w:rPr>
        <w:t>区</w:t>
      </w:r>
      <w:r w:rsidRPr="00936D15">
        <w:rPr>
          <w:rFonts w:ascii="Times New Roman" w:eastAsia="宋体"/>
          <w:color w:val="000000"/>
        </w:rPr>
        <w:t>注压机、</w:t>
      </w:r>
      <w:r w:rsidR="001B7559" w:rsidRPr="00936D15">
        <w:rPr>
          <w:rFonts w:ascii="Times New Roman" w:eastAsia="宋体"/>
          <w:color w:val="000000"/>
        </w:rPr>
        <w:t>注射机</w:t>
      </w:r>
      <w:r w:rsidRPr="00936D15">
        <w:rPr>
          <w:rFonts w:ascii="Times New Roman" w:eastAsia="宋体"/>
          <w:color w:val="000000"/>
        </w:rPr>
        <w:t>、平板硫化机上方设置集气罩，收集效率</w:t>
      </w:r>
      <w:r w:rsidRPr="00936D15">
        <w:rPr>
          <w:rFonts w:ascii="Times New Roman" w:eastAsia="宋体"/>
          <w:color w:val="000000"/>
        </w:rPr>
        <w:t>90%</w:t>
      </w:r>
      <w:r w:rsidRPr="00936D15">
        <w:rPr>
          <w:rFonts w:ascii="Times New Roman" w:eastAsia="宋体"/>
          <w:color w:val="000000"/>
        </w:rPr>
        <w:t>，收集后废气经</w:t>
      </w:r>
      <w:r w:rsidR="002102C0" w:rsidRPr="00936D15">
        <w:rPr>
          <w:rFonts w:ascii="Times New Roman" w:eastAsia="宋体"/>
          <w:color w:val="000000"/>
        </w:rPr>
        <w:t>碱液喷淋</w:t>
      </w:r>
      <w:r w:rsidR="002102C0" w:rsidRPr="00936D15">
        <w:rPr>
          <w:rFonts w:ascii="Times New Roman" w:eastAsia="宋体"/>
          <w:color w:val="000000"/>
        </w:rPr>
        <w:t>+</w:t>
      </w:r>
      <w:r w:rsidR="00962E64" w:rsidRPr="00936D15">
        <w:rPr>
          <w:rFonts w:ascii="Times New Roman" w:eastAsia="宋体"/>
          <w:color w:val="000000"/>
        </w:rPr>
        <w:t>二级</w:t>
      </w:r>
      <w:r w:rsidRPr="00936D15">
        <w:rPr>
          <w:rFonts w:ascii="Times New Roman" w:eastAsia="宋体"/>
          <w:color w:val="000000"/>
        </w:rPr>
        <w:t>活性炭吸附塔处理</w:t>
      </w:r>
      <w:r w:rsidR="001B7559" w:rsidRPr="00936D15">
        <w:rPr>
          <w:rFonts w:ascii="Times New Roman" w:eastAsia="宋体"/>
          <w:color w:val="000000"/>
        </w:rPr>
        <w:t>（</w:t>
      </w:r>
      <w:r w:rsidR="00127FF3" w:rsidRPr="00936D15">
        <w:rPr>
          <w:rFonts w:ascii="Times New Roman" w:eastAsia="宋体"/>
          <w:color w:val="000000"/>
        </w:rPr>
        <w:t>硫化氢净化效果</w:t>
      </w:r>
      <w:r w:rsidR="00127FF3" w:rsidRPr="00936D15">
        <w:rPr>
          <w:rFonts w:ascii="Times New Roman" w:eastAsia="宋体"/>
          <w:color w:val="000000"/>
        </w:rPr>
        <w:t>90%</w:t>
      </w:r>
      <w:r w:rsidR="00127FF3" w:rsidRPr="00936D15">
        <w:rPr>
          <w:rFonts w:ascii="Times New Roman" w:eastAsia="宋体"/>
          <w:color w:val="000000"/>
        </w:rPr>
        <w:t>、非甲烷总烃净化</w:t>
      </w:r>
      <w:r w:rsidR="001B7559" w:rsidRPr="00936D15">
        <w:rPr>
          <w:rFonts w:ascii="Times New Roman" w:eastAsia="宋体"/>
          <w:color w:val="000000"/>
        </w:rPr>
        <w:t>效率</w:t>
      </w:r>
      <w:r w:rsidR="001B7559" w:rsidRPr="00936D15">
        <w:rPr>
          <w:rFonts w:ascii="Times New Roman" w:eastAsia="宋体"/>
          <w:color w:val="000000"/>
        </w:rPr>
        <w:t>96%</w:t>
      </w:r>
      <w:r w:rsidR="001B7559" w:rsidRPr="00936D15">
        <w:rPr>
          <w:rFonts w:ascii="Times New Roman" w:eastAsia="宋体"/>
          <w:color w:val="000000"/>
        </w:rPr>
        <w:t>）</w:t>
      </w:r>
      <w:r w:rsidRPr="00936D15">
        <w:rPr>
          <w:rFonts w:ascii="Times New Roman" w:eastAsia="宋体"/>
          <w:color w:val="000000"/>
        </w:rPr>
        <w:t>后经</w:t>
      </w:r>
      <w:r w:rsidRPr="00936D15">
        <w:rPr>
          <w:rFonts w:ascii="Times New Roman" w:eastAsia="宋体"/>
          <w:color w:val="000000"/>
        </w:rPr>
        <w:t>1</w:t>
      </w:r>
      <w:r w:rsidRPr="00936D15">
        <w:rPr>
          <w:rFonts w:ascii="Times New Roman" w:eastAsia="宋体"/>
          <w:color w:val="000000"/>
        </w:rPr>
        <w:t>根</w:t>
      </w:r>
      <w:r w:rsidRPr="00936D15">
        <w:rPr>
          <w:rFonts w:ascii="Times New Roman" w:eastAsia="宋体"/>
          <w:color w:val="000000"/>
        </w:rPr>
        <w:t>15m</w:t>
      </w:r>
      <w:r w:rsidRPr="00936D15">
        <w:rPr>
          <w:rFonts w:ascii="Times New Roman" w:eastAsia="宋体"/>
          <w:color w:val="000000"/>
        </w:rPr>
        <w:t>排气筒</w:t>
      </w:r>
      <w:r w:rsidR="002102C0" w:rsidRPr="00936D15">
        <w:rPr>
          <w:rFonts w:ascii="Times New Roman" w:eastAsia="宋体"/>
          <w:color w:val="000000"/>
        </w:rPr>
        <w:t>P1</w:t>
      </w:r>
      <w:r w:rsidRPr="00936D15">
        <w:rPr>
          <w:rFonts w:ascii="Times New Roman" w:eastAsia="宋体"/>
          <w:color w:val="000000"/>
        </w:rPr>
        <w:t>排放；</w:t>
      </w:r>
      <w:r w:rsidR="00403F5F" w:rsidRPr="00936D15">
        <w:rPr>
          <w:rFonts w:ascii="Times New Roman" w:eastAsia="宋体"/>
          <w:color w:val="000000"/>
        </w:rPr>
        <w:t>未收集到的废气在车间内无组织排放；</w:t>
      </w:r>
    </w:p>
    <w:p w:rsidR="00854B8E" w:rsidRPr="00936D15" w:rsidRDefault="00403F5F" w:rsidP="00403F5F">
      <w:pPr>
        <w:spacing w:line="360" w:lineRule="auto"/>
        <w:ind w:firstLineChars="200" w:firstLine="560"/>
        <w:jc w:val="left"/>
        <w:rPr>
          <w:rFonts w:ascii="Times New Roman" w:eastAsia="宋体"/>
          <w:color w:val="000000"/>
        </w:rPr>
      </w:pPr>
      <w:r w:rsidRPr="005B2A5D">
        <w:rPr>
          <w:rFonts w:ascii="宋体" w:eastAsia="宋体" w:hAnsi="宋体" w:cs="宋体" w:hint="eastAsia"/>
          <w:color w:val="000000"/>
        </w:rPr>
        <w:t>②</w:t>
      </w:r>
      <w:r w:rsidR="00040559" w:rsidRPr="00936D15">
        <w:rPr>
          <w:rFonts w:ascii="Times New Roman" w:eastAsia="宋体"/>
          <w:color w:val="000000"/>
        </w:rPr>
        <w:t>塑料制品</w:t>
      </w:r>
      <w:r w:rsidR="00936E83">
        <w:rPr>
          <w:rFonts w:ascii="Times New Roman" w:eastAsia="宋体"/>
          <w:color w:val="000000"/>
        </w:rPr>
        <w:t>区</w:t>
      </w:r>
      <w:r w:rsidR="00040559" w:rsidRPr="00936D15">
        <w:rPr>
          <w:rFonts w:ascii="Times New Roman" w:eastAsia="宋体"/>
          <w:color w:val="000000"/>
        </w:rPr>
        <w:t>注塑机、吸塑机上方设置集气罩，收集</w:t>
      </w:r>
      <w:r w:rsidR="002102C0" w:rsidRPr="00936D15">
        <w:rPr>
          <w:rFonts w:ascii="Times New Roman" w:eastAsia="宋体"/>
          <w:color w:val="000000"/>
        </w:rPr>
        <w:t>后废气经</w:t>
      </w:r>
      <w:r w:rsidR="00A46A49">
        <w:rPr>
          <w:rFonts w:ascii="Times New Roman" w:eastAsia="宋体"/>
          <w:color w:val="000000"/>
        </w:rPr>
        <w:t>二级活性炭</w:t>
      </w:r>
      <w:r w:rsidR="002102C0" w:rsidRPr="00936D15">
        <w:rPr>
          <w:rFonts w:ascii="Times New Roman" w:eastAsia="宋体"/>
          <w:color w:val="000000"/>
        </w:rPr>
        <w:t>吸附塔处理（处理效率</w:t>
      </w:r>
      <w:r w:rsidR="002102C0" w:rsidRPr="00936D15">
        <w:rPr>
          <w:rFonts w:ascii="Times New Roman" w:eastAsia="宋体"/>
          <w:color w:val="000000"/>
        </w:rPr>
        <w:t>9</w:t>
      </w:r>
      <w:r w:rsidR="00962E64" w:rsidRPr="00936D15">
        <w:rPr>
          <w:rFonts w:ascii="Times New Roman" w:eastAsia="宋体"/>
          <w:color w:val="000000"/>
        </w:rPr>
        <w:t>0</w:t>
      </w:r>
      <w:r w:rsidR="002102C0" w:rsidRPr="00936D15">
        <w:rPr>
          <w:rFonts w:ascii="Times New Roman" w:eastAsia="宋体"/>
          <w:color w:val="000000"/>
        </w:rPr>
        <w:t>%</w:t>
      </w:r>
      <w:r w:rsidR="002102C0" w:rsidRPr="00936D15">
        <w:rPr>
          <w:rFonts w:ascii="Times New Roman" w:eastAsia="宋体"/>
          <w:color w:val="000000"/>
        </w:rPr>
        <w:t>）</w:t>
      </w:r>
      <w:r w:rsidR="00040559" w:rsidRPr="00936D15">
        <w:rPr>
          <w:rFonts w:ascii="Times New Roman" w:eastAsia="宋体"/>
          <w:color w:val="000000"/>
        </w:rPr>
        <w:t>，收集后经</w:t>
      </w:r>
      <w:r w:rsidR="00040559" w:rsidRPr="00936D15">
        <w:rPr>
          <w:rFonts w:ascii="Times New Roman" w:eastAsia="宋体"/>
          <w:color w:val="000000"/>
        </w:rPr>
        <w:t>15m</w:t>
      </w:r>
      <w:r w:rsidR="00040559" w:rsidRPr="00936D15">
        <w:rPr>
          <w:rFonts w:ascii="Times New Roman" w:eastAsia="宋体"/>
          <w:color w:val="000000"/>
        </w:rPr>
        <w:t>排气筒</w:t>
      </w:r>
      <w:r w:rsidR="00040559" w:rsidRPr="00936D15">
        <w:rPr>
          <w:rFonts w:ascii="Times New Roman" w:eastAsia="宋体"/>
          <w:color w:val="000000"/>
        </w:rPr>
        <w:t>P</w:t>
      </w:r>
      <w:r w:rsidR="0047657E" w:rsidRPr="00936D15">
        <w:rPr>
          <w:rFonts w:ascii="Times New Roman" w:eastAsia="宋体"/>
          <w:color w:val="000000"/>
        </w:rPr>
        <w:t>2</w:t>
      </w:r>
      <w:r w:rsidR="00040559" w:rsidRPr="00936D15">
        <w:rPr>
          <w:rFonts w:ascii="Times New Roman" w:eastAsia="宋体"/>
          <w:color w:val="000000"/>
        </w:rPr>
        <w:t>排放</w:t>
      </w:r>
      <w:r w:rsidR="00127FF3" w:rsidRPr="00936D15">
        <w:rPr>
          <w:rFonts w:ascii="Times New Roman" w:eastAsia="宋体"/>
          <w:color w:val="000000"/>
        </w:rPr>
        <w:t>，未收集到的废气在车间内无组织排放</w:t>
      </w:r>
      <w:r w:rsidR="00040559" w:rsidRPr="00936D15">
        <w:rPr>
          <w:rFonts w:ascii="Times New Roman" w:eastAsia="宋体"/>
          <w:color w:val="000000"/>
        </w:rPr>
        <w:t>。</w:t>
      </w:r>
    </w:p>
    <w:p w:rsidR="00C65BF7" w:rsidRPr="00936D15" w:rsidRDefault="00403F5F" w:rsidP="004C64E8">
      <w:pPr>
        <w:spacing w:line="360" w:lineRule="auto"/>
        <w:ind w:firstLineChars="200" w:firstLine="560"/>
        <w:jc w:val="left"/>
        <w:rPr>
          <w:rFonts w:ascii="Times New Roman" w:eastAsia="宋体"/>
          <w:color w:val="000000"/>
        </w:rPr>
      </w:pPr>
      <w:r w:rsidRPr="00936D15">
        <w:rPr>
          <w:rFonts w:ascii="Times New Roman" w:eastAsia="宋体"/>
          <w:color w:val="000000"/>
        </w:rPr>
        <w:t>具体情况见下表：</w:t>
      </w:r>
    </w:p>
    <w:p w:rsidR="00C65BF7" w:rsidRPr="00936D15" w:rsidRDefault="00C65BF7" w:rsidP="004C64E8">
      <w:pPr>
        <w:spacing w:line="360" w:lineRule="auto"/>
        <w:ind w:firstLineChars="200" w:firstLine="560"/>
        <w:jc w:val="left"/>
        <w:rPr>
          <w:rFonts w:ascii="Times New Roman" w:eastAsia="宋体"/>
          <w:color w:val="000000"/>
        </w:rPr>
      </w:pPr>
    </w:p>
    <w:p w:rsidR="00527D44" w:rsidRPr="00936D15" w:rsidRDefault="00527D44" w:rsidP="004C64E8">
      <w:pPr>
        <w:spacing w:line="360" w:lineRule="auto"/>
        <w:ind w:firstLineChars="200" w:firstLine="560"/>
        <w:jc w:val="left"/>
        <w:rPr>
          <w:rFonts w:ascii="Times New Roman" w:eastAsia="宋体"/>
          <w:color w:val="000000"/>
        </w:rPr>
      </w:pPr>
    </w:p>
    <w:p w:rsidR="00B3002C" w:rsidRPr="00936D15" w:rsidRDefault="00B3002C" w:rsidP="004C64E8">
      <w:pPr>
        <w:spacing w:line="360" w:lineRule="auto"/>
        <w:ind w:firstLineChars="200" w:firstLine="560"/>
        <w:jc w:val="left"/>
        <w:rPr>
          <w:rFonts w:ascii="Times New Roman" w:eastAsia="宋体"/>
          <w:color w:val="000000"/>
        </w:rPr>
        <w:sectPr w:rsidR="00B3002C" w:rsidRPr="00936D15" w:rsidSect="005A5AEE">
          <w:pgSz w:w="11906" w:h="16838"/>
          <w:pgMar w:top="1440" w:right="1418" w:bottom="1440" w:left="1418" w:header="851" w:footer="992" w:gutter="0"/>
          <w:paperSrc w:first="1" w:other="1"/>
          <w:cols w:space="425"/>
          <w:docGrid w:linePitch="312"/>
        </w:sectPr>
      </w:pPr>
    </w:p>
    <w:p w:rsidR="00B3002C" w:rsidRPr="00936D15" w:rsidRDefault="001932D9" w:rsidP="001932D9">
      <w:pPr>
        <w:spacing w:line="240" w:lineRule="auto"/>
        <w:ind w:firstLineChars="200" w:firstLine="562"/>
        <w:jc w:val="center"/>
        <w:rPr>
          <w:rFonts w:ascii="Times New Roman" w:eastAsia="宋体"/>
          <w:b/>
          <w:color w:val="000000"/>
        </w:rPr>
      </w:pPr>
      <w:r w:rsidRPr="00936D15">
        <w:rPr>
          <w:rFonts w:ascii="Times New Roman" w:eastAsia="宋体"/>
          <w:b/>
          <w:color w:val="000000"/>
        </w:rPr>
        <w:lastRenderedPageBreak/>
        <w:t>表</w:t>
      </w:r>
      <w:r w:rsidRPr="00936D15">
        <w:rPr>
          <w:rFonts w:ascii="Times New Roman" w:eastAsia="宋体"/>
          <w:b/>
          <w:color w:val="000000"/>
        </w:rPr>
        <w:t>4.3-</w:t>
      </w:r>
      <w:r w:rsidR="000958F8">
        <w:rPr>
          <w:rFonts w:ascii="Times New Roman" w:eastAsia="宋体" w:hint="eastAsia"/>
          <w:b/>
          <w:color w:val="000000"/>
        </w:rPr>
        <w:t>5</w:t>
      </w:r>
      <w:r w:rsidRPr="00936D15">
        <w:rPr>
          <w:rFonts w:ascii="Times New Roman" w:eastAsia="宋体"/>
          <w:b/>
          <w:color w:val="000000"/>
        </w:rPr>
        <w:t xml:space="preserve"> </w:t>
      </w:r>
      <w:r w:rsidRPr="00936D15">
        <w:rPr>
          <w:rFonts w:ascii="Times New Roman" w:eastAsia="宋体"/>
          <w:b/>
          <w:color w:val="000000"/>
        </w:rPr>
        <w:t>建设项目有组织废气产生及排放情况表</w:t>
      </w:r>
      <w:r w:rsidR="00A1406F">
        <w:rPr>
          <w:rFonts w:ascii="Times New Roman" w:eastAsia="宋体" w:hint="eastAsia"/>
          <w:b/>
          <w:color w:val="000000"/>
        </w:rPr>
        <w:t>（一期</w:t>
      </w:r>
      <w:r w:rsidR="0012498B">
        <w:rPr>
          <w:rFonts w:ascii="Times New Roman" w:eastAsia="宋体" w:hint="eastAsia"/>
          <w:b/>
          <w:color w:val="000000"/>
        </w:rPr>
        <w:t>建成后</w:t>
      </w:r>
      <w:r w:rsidR="00A1406F">
        <w:rPr>
          <w:rFonts w:ascii="Times New Roman" w:eastAsia="宋体" w:hint="eastAsia"/>
          <w:b/>
          <w:color w:val="000000"/>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43"/>
        <w:gridCol w:w="710"/>
        <w:gridCol w:w="735"/>
        <w:gridCol w:w="950"/>
        <w:gridCol w:w="754"/>
        <w:gridCol w:w="726"/>
        <w:gridCol w:w="814"/>
        <w:gridCol w:w="964"/>
        <w:gridCol w:w="882"/>
        <w:gridCol w:w="1137"/>
        <w:gridCol w:w="729"/>
        <w:gridCol w:w="799"/>
        <w:gridCol w:w="669"/>
        <w:gridCol w:w="624"/>
        <w:gridCol w:w="567"/>
        <w:gridCol w:w="567"/>
        <w:gridCol w:w="709"/>
        <w:gridCol w:w="595"/>
      </w:tblGrid>
      <w:tr w:rsidR="00BE6162" w:rsidRPr="00936D15" w:rsidTr="00BE6162">
        <w:trPr>
          <w:cantSplit/>
          <w:trHeight w:val="340"/>
          <w:jc w:val="center"/>
        </w:trPr>
        <w:tc>
          <w:tcPr>
            <w:tcW w:w="438" w:type="pct"/>
            <w:vMerge w:val="restart"/>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编号</w:t>
            </w:r>
          </w:p>
        </w:tc>
        <w:tc>
          <w:tcPr>
            <w:tcW w:w="250" w:type="pct"/>
            <w:vMerge w:val="restart"/>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产污</w:t>
            </w:r>
          </w:p>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环节</w:t>
            </w:r>
          </w:p>
        </w:tc>
        <w:tc>
          <w:tcPr>
            <w:tcW w:w="259" w:type="pct"/>
            <w:vMerge w:val="restart"/>
            <w:vAlign w:val="center"/>
          </w:tcPr>
          <w:p w:rsidR="003668F7" w:rsidRPr="00936D15" w:rsidRDefault="0042679E" w:rsidP="00BE6162">
            <w:pPr>
              <w:pStyle w:val="afff0"/>
              <w:rPr>
                <w:b/>
                <w:color w:val="auto"/>
                <w:sz w:val="18"/>
                <w:szCs w:val="18"/>
                <w:lang w:val="en-US" w:eastAsia="zh-CN"/>
              </w:rPr>
            </w:pPr>
            <w:r w:rsidRPr="00936D15">
              <w:rPr>
                <w:b/>
                <w:color w:val="auto"/>
                <w:sz w:val="18"/>
                <w:szCs w:val="18"/>
                <w:lang w:val="en-US" w:eastAsia="zh-CN"/>
              </w:rPr>
              <w:t>排气量</w:t>
            </w:r>
            <w:r w:rsidRPr="00936D15">
              <w:rPr>
                <w:b/>
                <w:color w:val="auto"/>
                <w:sz w:val="18"/>
                <w:szCs w:val="18"/>
                <w:lang w:val="en-US" w:eastAsia="zh-CN"/>
              </w:rPr>
              <w:t>m</w:t>
            </w:r>
            <w:r w:rsidRPr="00936D15">
              <w:rPr>
                <w:b/>
                <w:color w:val="auto"/>
                <w:sz w:val="18"/>
                <w:szCs w:val="18"/>
                <w:vertAlign w:val="superscript"/>
                <w:lang w:val="en-US" w:eastAsia="zh-CN"/>
              </w:rPr>
              <w:t>3</w:t>
            </w:r>
            <w:r w:rsidRPr="00936D15">
              <w:rPr>
                <w:b/>
                <w:color w:val="auto"/>
                <w:sz w:val="18"/>
                <w:szCs w:val="18"/>
                <w:lang w:val="en-US" w:eastAsia="zh-CN"/>
              </w:rPr>
              <w:t>/</w:t>
            </w:r>
            <w:r w:rsidR="00BE6162" w:rsidRPr="00936D15">
              <w:rPr>
                <w:b/>
                <w:color w:val="auto"/>
                <w:sz w:val="18"/>
                <w:szCs w:val="18"/>
                <w:lang w:val="en-US" w:eastAsia="zh-CN"/>
              </w:rPr>
              <w:t>h</w:t>
            </w:r>
          </w:p>
        </w:tc>
        <w:tc>
          <w:tcPr>
            <w:tcW w:w="335" w:type="pct"/>
            <w:vMerge w:val="restart"/>
            <w:vAlign w:val="center"/>
          </w:tcPr>
          <w:p w:rsidR="0042679E" w:rsidRPr="00936D15" w:rsidRDefault="0042679E" w:rsidP="0042679E">
            <w:pPr>
              <w:pStyle w:val="afff0"/>
              <w:rPr>
                <w:b/>
                <w:color w:val="auto"/>
                <w:sz w:val="18"/>
                <w:szCs w:val="18"/>
                <w:lang w:val="en-US" w:eastAsia="zh-CN"/>
              </w:rPr>
            </w:pPr>
            <w:r w:rsidRPr="00936D15">
              <w:rPr>
                <w:b/>
                <w:color w:val="auto"/>
                <w:sz w:val="18"/>
                <w:szCs w:val="18"/>
                <w:lang w:val="en-US" w:eastAsia="zh-CN"/>
              </w:rPr>
              <w:t>主要</w:t>
            </w:r>
          </w:p>
          <w:p w:rsidR="003668F7" w:rsidRPr="00936D15" w:rsidRDefault="0042679E" w:rsidP="0042679E">
            <w:pPr>
              <w:pStyle w:val="afff0"/>
              <w:rPr>
                <w:b/>
                <w:color w:val="auto"/>
                <w:sz w:val="18"/>
                <w:szCs w:val="18"/>
                <w:lang w:val="en-US" w:eastAsia="zh-CN"/>
              </w:rPr>
            </w:pPr>
            <w:r w:rsidRPr="00936D15">
              <w:rPr>
                <w:b/>
                <w:color w:val="auto"/>
                <w:sz w:val="18"/>
                <w:szCs w:val="18"/>
                <w:lang w:val="en-US" w:eastAsia="zh-CN"/>
              </w:rPr>
              <w:t>污染物</w:t>
            </w:r>
          </w:p>
        </w:tc>
        <w:tc>
          <w:tcPr>
            <w:tcW w:w="809" w:type="pct"/>
            <w:gridSpan w:val="3"/>
            <w:vAlign w:val="center"/>
          </w:tcPr>
          <w:p w:rsidR="003668F7" w:rsidRPr="00936D15" w:rsidRDefault="003668F7" w:rsidP="00616C58">
            <w:pPr>
              <w:pStyle w:val="afff0"/>
              <w:ind w:firstLine="562"/>
              <w:rPr>
                <w:b/>
                <w:color w:val="auto"/>
                <w:sz w:val="18"/>
                <w:szCs w:val="18"/>
                <w:lang w:val="en-US" w:eastAsia="zh-CN"/>
              </w:rPr>
            </w:pPr>
            <w:r w:rsidRPr="00936D15">
              <w:rPr>
                <w:b/>
                <w:color w:val="auto"/>
                <w:sz w:val="18"/>
                <w:szCs w:val="18"/>
                <w:lang w:val="en-US" w:eastAsia="zh-CN"/>
              </w:rPr>
              <w:t>产生情况</w:t>
            </w:r>
          </w:p>
        </w:tc>
        <w:tc>
          <w:tcPr>
            <w:tcW w:w="340" w:type="pct"/>
            <w:vMerge w:val="restart"/>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治理</w:t>
            </w:r>
          </w:p>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措施</w:t>
            </w:r>
          </w:p>
        </w:tc>
        <w:tc>
          <w:tcPr>
            <w:tcW w:w="311" w:type="pct"/>
            <w:vMerge w:val="restart"/>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处理</w:t>
            </w:r>
          </w:p>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效率</w:t>
            </w:r>
          </w:p>
        </w:tc>
        <w:tc>
          <w:tcPr>
            <w:tcW w:w="940" w:type="pct"/>
            <w:gridSpan w:val="3"/>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排放情况</w:t>
            </w:r>
          </w:p>
        </w:tc>
        <w:tc>
          <w:tcPr>
            <w:tcW w:w="456" w:type="pct"/>
            <w:gridSpan w:val="2"/>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排放标准</w:t>
            </w:r>
          </w:p>
        </w:tc>
        <w:tc>
          <w:tcPr>
            <w:tcW w:w="650" w:type="pct"/>
            <w:gridSpan w:val="3"/>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排放源参数</w:t>
            </w:r>
          </w:p>
        </w:tc>
        <w:tc>
          <w:tcPr>
            <w:tcW w:w="210" w:type="pct"/>
            <w:vMerge w:val="restart"/>
            <w:tcBorders>
              <w:top w:val="single" w:sz="12" w:space="0" w:color="auto"/>
            </w:tcBorders>
            <w:vAlign w:val="center"/>
          </w:tcPr>
          <w:p w:rsidR="003668F7" w:rsidRPr="00936D15" w:rsidRDefault="003668F7" w:rsidP="00616C58">
            <w:pPr>
              <w:pStyle w:val="afff0"/>
              <w:rPr>
                <w:b/>
                <w:color w:val="auto"/>
                <w:sz w:val="18"/>
                <w:szCs w:val="18"/>
                <w:lang w:val="en-US" w:eastAsia="zh-CN"/>
              </w:rPr>
            </w:pPr>
            <w:r w:rsidRPr="00936D15">
              <w:rPr>
                <w:b/>
                <w:color w:val="auto"/>
                <w:sz w:val="18"/>
                <w:szCs w:val="18"/>
                <w:lang w:val="en-US" w:eastAsia="zh-CN"/>
              </w:rPr>
              <w:t>排放方式及排气筒编号</w:t>
            </w:r>
          </w:p>
        </w:tc>
      </w:tr>
      <w:tr w:rsidR="00BE6162" w:rsidRPr="00936D15" w:rsidTr="00BE6162">
        <w:trPr>
          <w:cantSplit/>
          <w:trHeight w:val="250"/>
          <w:jc w:val="center"/>
        </w:trPr>
        <w:tc>
          <w:tcPr>
            <w:tcW w:w="438" w:type="pct"/>
            <w:vMerge/>
            <w:vAlign w:val="center"/>
          </w:tcPr>
          <w:p w:rsidR="00DA7375" w:rsidRPr="00936D15" w:rsidRDefault="00DA7375" w:rsidP="00616C58">
            <w:pPr>
              <w:pStyle w:val="afff0"/>
              <w:ind w:firstLine="562"/>
              <w:rPr>
                <w:b/>
                <w:color w:val="auto"/>
                <w:sz w:val="18"/>
                <w:szCs w:val="18"/>
                <w:lang w:val="en-US" w:eastAsia="zh-CN"/>
              </w:rPr>
            </w:pPr>
          </w:p>
        </w:tc>
        <w:tc>
          <w:tcPr>
            <w:tcW w:w="250" w:type="pct"/>
            <w:vMerge/>
            <w:vAlign w:val="center"/>
          </w:tcPr>
          <w:p w:rsidR="00DA7375" w:rsidRPr="00936D15" w:rsidRDefault="00DA7375" w:rsidP="00616C58">
            <w:pPr>
              <w:pStyle w:val="afff0"/>
              <w:ind w:firstLine="562"/>
              <w:rPr>
                <w:b/>
                <w:color w:val="auto"/>
                <w:sz w:val="18"/>
                <w:szCs w:val="18"/>
                <w:lang w:val="en-US" w:eastAsia="zh-CN"/>
              </w:rPr>
            </w:pPr>
          </w:p>
        </w:tc>
        <w:tc>
          <w:tcPr>
            <w:tcW w:w="259" w:type="pct"/>
            <w:vMerge/>
            <w:vAlign w:val="center"/>
          </w:tcPr>
          <w:p w:rsidR="00DA7375" w:rsidRPr="00936D15" w:rsidRDefault="00DA7375" w:rsidP="00616C58">
            <w:pPr>
              <w:pStyle w:val="afff0"/>
              <w:rPr>
                <w:b/>
                <w:color w:val="auto"/>
                <w:sz w:val="18"/>
                <w:szCs w:val="18"/>
                <w:lang w:val="en-US" w:eastAsia="zh-CN"/>
              </w:rPr>
            </w:pPr>
          </w:p>
        </w:tc>
        <w:tc>
          <w:tcPr>
            <w:tcW w:w="335" w:type="pct"/>
            <w:vMerge/>
            <w:vAlign w:val="center"/>
          </w:tcPr>
          <w:p w:rsidR="00DA7375" w:rsidRPr="00936D15" w:rsidRDefault="00DA7375" w:rsidP="00616C58">
            <w:pPr>
              <w:pStyle w:val="afff0"/>
              <w:rPr>
                <w:b/>
                <w:color w:val="auto"/>
                <w:sz w:val="18"/>
                <w:szCs w:val="18"/>
                <w:lang w:val="en-US" w:eastAsia="zh-CN"/>
              </w:rPr>
            </w:pPr>
          </w:p>
        </w:tc>
        <w:tc>
          <w:tcPr>
            <w:tcW w:w="266" w:type="pct"/>
            <w:vAlign w:val="center"/>
          </w:tcPr>
          <w:p w:rsidR="00DA7375" w:rsidRPr="00936D15" w:rsidRDefault="00DA7375" w:rsidP="00616C58">
            <w:pPr>
              <w:pStyle w:val="afff0"/>
              <w:ind w:leftChars="-50" w:left="-140" w:rightChars="-50" w:right="-140"/>
              <w:rPr>
                <w:b/>
                <w:color w:val="auto"/>
                <w:sz w:val="18"/>
                <w:szCs w:val="18"/>
                <w:lang w:val="en-US" w:eastAsia="zh-CN"/>
              </w:rPr>
            </w:pPr>
            <w:r w:rsidRPr="00936D15">
              <w:rPr>
                <w:b/>
                <w:color w:val="auto"/>
                <w:sz w:val="18"/>
                <w:szCs w:val="18"/>
                <w:lang w:val="en-US" w:eastAsia="zh-CN"/>
              </w:rPr>
              <w:t>浓度</w:t>
            </w:r>
            <w:r w:rsidRPr="00936D15">
              <w:rPr>
                <w:b/>
                <w:color w:val="auto"/>
                <w:sz w:val="18"/>
                <w:szCs w:val="18"/>
                <w:lang w:val="en-US" w:eastAsia="zh-CN"/>
              </w:rPr>
              <w:t>(mg/m</w:t>
            </w:r>
            <w:r w:rsidRPr="00936D15">
              <w:rPr>
                <w:b/>
                <w:color w:val="auto"/>
                <w:sz w:val="18"/>
                <w:szCs w:val="18"/>
                <w:vertAlign w:val="superscript"/>
                <w:lang w:val="en-US" w:eastAsia="zh-CN"/>
              </w:rPr>
              <w:t>3</w:t>
            </w:r>
            <w:r w:rsidRPr="00936D15">
              <w:rPr>
                <w:b/>
                <w:color w:val="auto"/>
                <w:sz w:val="18"/>
                <w:szCs w:val="18"/>
                <w:lang w:val="en-US" w:eastAsia="zh-CN"/>
              </w:rPr>
              <w:t>)</w:t>
            </w:r>
          </w:p>
        </w:tc>
        <w:tc>
          <w:tcPr>
            <w:tcW w:w="256" w:type="pct"/>
            <w:vAlign w:val="center"/>
          </w:tcPr>
          <w:p w:rsidR="00DA7375" w:rsidRPr="00936D15" w:rsidRDefault="00DA7375" w:rsidP="00616C58">
            <w:pPr>
              <w:pStyle w:val="afff0"/>
              <w:ind w:leftChars="-50" w:left="-140" w:rightChars="-50" w:right="-140"/>
              <w:rPr>
                <w:b/>
                <w:color w:val="auto"/>
                <w:sz w:val="18"/>
                <w:szCs w:val="18"/>
                <w:lang w:val="en-US" w:eastAsia="zh-CN"/>
              </w:rPr>
            </w:pPr>
            <w:r w:rsidRPr="00936D15">
              <w:rPr>
                <w:b/>
                <w:color w:val="auto"/>
                <w:sz w:val="18"/>
                <w:szCs w:val="18"/>
                <w:lang w:val="en-US" w:eastAsia="zh-CN"/>
              </w:rPr>
              <w:t>速率</w:t>
            </w:r>
            <w:r w:rsidRPr="00936D15">
              <w:rPr>
                <w:b/>
                <w:color w:val="auto"/>
                <w:sz w:val="18"/>
                <w:szCs w:val="18"/>
                <w:lang w:val="en-US" w:eastAsia="zh-CN"/>
              </w:rPr>
              <w:t>(kg/h)</w:t>
            </w:r>
          </w:p>
        </w:tc>
        <w:tc>
          <w:tcPr>
            <w:tcW w:w="287" w:type="pct"/>
            <w:vAlign w:val="center"/>
          </w:tcPr>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产生量</w:t>
            </w:r>
            <w:r w:rsidRPr="00936D15">
              <w:rPr>
                <w:b/>
                <w:color w:val="auto"/>
                <w:sz w:val="18"/>
                <w:szCs w:val="18"/>
                <w:lang w:val="en-US" w:eastAsia="zh-CN"/>
              </w:rPr>
              <w:t>(t/a)</w:t>
            </w:r>
          </w:p>
        </w:tc>
        <w:tc>
          <w:tcPr>
            <w:tcW w:w="340" w:type="pct"/>
            <w:vMerge/>
            <w:vAlign w:val="center"/>
          </w:tcPr>
          <w:p w:rsidR="00DA7375" w:rsidRPr="00936D15" w:rsidRDefault="00DA7375" w:rsidP="00616C58">
            <w:pPr>
              <w:pStyle w:val="afff0"/>
              <w:ind w:firstLine="562"/>
              <w:rPr>
                <w:b/>
                <w:color w:val="auto"/>
                <w:sz w:val="18"/>
                <w:szCs w:val="18"/>
                <w:lang w:val="en-US" w:eastAsia="zh-CN"/>
              </w:rPr>
            </w:pPr>
          </w:p>
        </w:tc>
        <w:tc>
          <w:tcPr>
            <w:tcW w:w="311" w:type="pct"/>
            <w:vMerge/>
            <w:vAlign w:val="center"/>
          </w:tcPr>
          <w:p w:rsidR="00DA7375" w:rsidRPr="00936D15" w:rsidRDefault="00DA7375" w:rsidP="00616C58">
            <w:pPr>
              <w:pStyle w:val="afff0"/>
              <w:ind w:firstLine="562"/>
              <w:rPr>
                <w:b/>
                <w:color w:val="auto"/>
                <w:sz w:val="18"/>
                <w:szCs w:val="18"/>
                <w:lang w:val="en-US" w:eastAsia="zh-CN"/>
              </w:rPr>
            </w:pPr>
          </w:p>
        </w:tc>
        <w:tc>
          <w:tcPr>
            <w:tcW w:w="401" w:type="pct"/>
            <w:vAlign w:val="center"/>
          </w:tcPr>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浓度</w:t>
            </w:r>
          </w:p>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(mg/m</w:t>
            </w:r>
            <w:r w:rsidRPr="00936D15">
              <w:rPr>
                <w:b/>
                <w:color w:val="auto"/>
                <w:sz w:val="18"/>
                <w:szCs w:val="18"/>
                <w:vertAlign w:val="superscript"/>
                <w:lang w:val="en-US" w:eastAsia="zh-CN"/>
              </w:rPr>
              <w:t>3</w:t>
            </w:r>
            <w:r w:rsidRPr="00936D15">
              <w:rPr>
                <w:b/>
                <w:color w:val="auto"/>
                <w:sz w:val="18"/>
                <w:szCs w:val="18"/>
                <w:lang w:val="en-US" w:eastAsia="zh-CN"/>
              </w:rPr>
              <w:t>)</w:t>
            </w:r>
          </w:p>
        </w:tc>
        <w:tc>
          <w:tcPr>
            <w:tcW w:w="257" w:type="pct"/>
            <w:vAlign w:val="center"/>
          </w:tcPr>
          <w:p w:rsidR="00DA7375" w:rsidRPr="00936D15" w:rsidRDefault="00DA7375" w:rsidP="00616C58">
            <w:pPr>
              <w:pStyle w:val="afff0"/>
              <w:ind w:leftChars="-50" w:left="-140" w:rightChars="-50" w:right="-140"/>
              <w:rPr>
                <w:b/>
                <w:color w:val="auto"/>
                <w:sz w:val="18"/>
                <w:szCs w:val="18"/>
                <w:lang w:val="en-US" w:eastAsia="zh-CN"/>
              </w:rPr>
            </w:pPr>
            <w:r w:rsidRPr="00936D15">
              <w:rPr>
                <w:b/>
                <w:color w:val="auto"/>
                <w:sz w:val="18"/>
                <w:szCs w:val="18"/>
                <w:lang w:val="en-US" w:eastAsia="zh-CN"/>
              </w:rPr>
              <w:t>速率</w:t>
            </w:r>
            <w:r w:rsidRPr="00936D15">
              <w:rPr>
                <w:b/>
                <w:color w:val="auto"/>
                <w:sz w:val="18"/>
                <w:szCs w:val="18"/>
                <w:lang w:val="en-US" w:eastAsia="zh-CN"/>
              </w:rPr>
              <w:t>(kg/h)</w:t>
            </w:r>
          </w:p>
        </w:tc>
        <w:tc>
          <w:tcPr>
            <w:tcW w:w="282" w:type="pct"/>
            <w:vAlign w:val="center"/>
          </w:tcPr>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排放量</w:t>
            </w:r>
            <w:r w:rsidRPr="00936D15">
              <w:rPr>
                <w:b/>
                <w:color w:val="auto"/>
                <w:sz w:val="18"/>
                <w:szCs w:val="18"/>
                <w:lang w:val="en-US" w:eastAsia="zh-CN"/>
              </w:rPr>
              <w:t>(t/a)</w:t>
            </w:r>
          </w:p>
        </w:tc>
        <w:tc>
          <w:tcPr>
            <w:tcW w:w="236" w:type="pct"/>
            <w:vAlign w:val="center"/>
          </w:tcPr>
          <w:p w:rsidR="00DA7375" w:rsidRPr="00936D15" w:rsidRDefault="00DA7375" w:rsidP="00616C58">
            <w:pPr>
              <w:pStyle w:val="afff0"/>
              <w:ind w:leftChars="-50" w:left="-140" w:rightChars="-50" w:right="-140"/>
              <w:rPr>
                <w:b/>
                <w:color w:val="auto"/>
                <w:sz w:val="18"/>
                <w:szCs w:val="18"/>
                <w:lang w:val="en-US" w:eastAsia="zh-CN"/>
              </w:rPr>
            </w:pPr>
            <w:r w:rsidRPr="00936D15">
              <w:rPr>
                <w:b/>
                <w:color w:val="auto"/>
                <w:sz w:val="18"/>
                <w:szCs w:val="18"/>
                <w:lang w:val="en-US" w:eastAsia="zh-CN"/>
              </w:rPr>
              <w:t>浓度</w:t>
            </w:r>
            <w:r w:rsidRPr="00936D15">
              <w:rPr>
                <w:b/>
                <w:color w:val="auto"/>
                <w:sz w:val="18"/>
                <w:szCs w:val="18"/>
                <w:lang w:val="en-US" w:eastAsia="zh-CN"/>
              </w:rPr>
              <w:t>(mg/m</w:t>
            </w:r>
            <w:r w:rsidRPr="00936D15">
              <w:rPr>
                <w:b/>
                <w:color w:val="auto"/>
                <w:sz w:val="18"/>
                <w:szCs w:val="18"/>
                <w:vertAlign w:val="superscript"/>
                <w:lang w:val="en-US" w:eastAsia="zh-CN"/>
              </w:rPr>
              <w:t>3</w:t>
            </w:r>
            <w:r w:rsidRPr="00936D15">
              <w:rPr>
                <w:b/>
                <w:color w:val="auto"/>
                <w:sz w:val="18"/>
                <w:szCs w:val="18"/>
                <w:lang w:val="en-US" w:eastAsia="zh-CN"/>
              </w:rPr>
              <w:t>)</w:t>
            </w:r>
          </w:p>
        </w:tc>
        <w:tc>
          <w:tcPr>
            <w:tcW w:w="220" w:type="pct"/>
            <w:vAlign w:val="center"/>
          </w:tcPr>
          <w:p w:rsidR="00DA7375" w:rsidRPr="00936D15" w:rsidRDefault="00DA7375" w:rsidP="00616C58">
            <w:pPr>
              <w:pStyle w:val="afff0"/>
              <w:ind w:leftChars="-50" w:left="-140" w:rightChars="-50" w:right="-140"/>
              <w:rPr>
                <w:b/>
                <w:color w:val="auto"/>
                <w:sz w:val="18"/>
                <w:szCs w:val="18"/>
                <w:lang w:val="en-US" w:eastAsia="zh-CN"/>
              </w:rPr>
            </w:pPr>
            <w:r w:rsidRPr="00936D15">
              <w:rPr>
                <w:b/>
                <w:color w:val="auto"/>
                <w:sz w:val="18"/>
                <w:szCs w:val="18"/>
                <w:lang w:val="en-US" w:eastAsia="zh-CN"/>
              </w:rPr>
              <w:t>速率（</w:t>
            </w:r>
            <w:r w:rsidRPr="00936D15">
              <w:rPr>
                <w:b/>
                <w:color w:val="auto"/>
                <w:sz w:val="18"/>
                <w:szCs w:val="18"/>
                <w:lang w:val="en-US" w:eastAsia="zh-CN"/>
              </w:rPr>
              <w:t>kg/h</w:t>
            </w:r>
            <w:r w:rsidRPr="00936D15">
              <w:rPr>
                <w:b/>
                <w:color w:val="auto"/>
                <w:sz w:val="18"/>
                <w:szCs w:val="18"/>
                <w:lang w:val="en-US" w:eastAsia="zh-CN"/>
              </w:rPr>
              <w:t>）</w:t>
            </w:r>
          </w:p>
        </w:tc>
        <w:tc>
          <w:tcPr>
            <w:tcW w:w="200" w:type="pct"/>
            <w:vAlign w:val="center"/>
          </w:tcPr>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高度</w:t>
            </w:r>
          </w:p>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m</w:t>
            </w:r>
          </w:p>
        </w:tc>
        <w:tc>
          <w:tcPr>
            <w:tcW w:w="200" w:type="pct"/>
            <w:vAlign w:val="center"/>
          </w:tcPr>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直径</w:t>
            </w:r>
          </w:p>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m</w:t>
            </w:r>
          </w:p>
        </w:tc>
        <w:tc>
          <w:tcPr>
            <w:tcW w:w="250" w:type="pct"/>
            <w:vAlign w:val="center"/>
          </w:tcPr>
          <w:p w:rsidR="00DA7375" w:rsidRPr="00936D15" w:rsidRDefault="00DA7375" w:rsidP="00616C58">
            <w:pPr>
              <w:pStyle w:val="afff0"/>
              <w:rPr>
                <w:b/>
                <w:color w:val="auto"/>
                <w:sz w:val="18"/>
                <w:szCs w:val="18"/>
                <w:lang w:val="en-US" w:eastAsia="zh-CN"/>
              </w:rPr>
            </w:pPr>
            <w:r w:rsidRPr="00936D15">
              <w:rPr>
                <w:b/>
                <w:color w:val="auto"/>
                <w:sz w:val="18"/>
                <w:szCs w:val="18"/>
                <w:lang w:val="en-US" w:eastAsia="zh-CN"/>
              </w:rPr>
              <w:t>温度</w:t>
            </w:r>
          </w:p>
          <w:p w:rsidR="00DA7375" w:rsidRPr="00936D15" w:rsidRDefault="00DA7375" w:rsidP="00616C58">
            <w:pPr>
              <w:pStyle w:val="afff0"/>
              <w:rPr>
                <w:b/>
                <w:color w:val="auto"/>
                <w:sz w:val="18"/>
                <w:szCs w:val="18"/>
                <w:lang w:val="en-US" w:eastAsia="zh-CN"/>
              </w:rPr>
            </w:pPr>
            <w:r w:rsidRPr="005B2A5D">
              <w:rPr>
                <w:rFonts w:ascii="宋体" w:hAnsi="宋体" w:cs="宋体" w:hint="eastAsia"/>
                <w:b/>
                <w:color w:val="auto"/>
                <w:sz w:val="18"/>
                <w:szCs w:val="18"/>
                <w:lang w:val="en-US" w:eastAsia="zh-CN"/>
              </w:rPr>
              <w:t>℃</w:t>
            </w:r>
          </w:p>
        </w:tc>
        <w:tc>
          <w:tcPr>
            <w:tcW w:w="210" w:type="pct"/>
            <w:vMerge/>
            <w:vAlign w:val="center"/>
          </w:tcPr>
          <w:p w:rsidR="00DA7375" w:rsidRPr="00936D15" w:rsidRDefault="00DA7375" w:rsidP="00616C58">
            <w:pPr>
              <w:pStyle w:val="afff0"/>
              <w:rPr>
                <w:b/>
                <w:color w:val="auto"/>
                <w:sz w:val="18"/>
                <w:szCs w:val="18"/>
                <w:lang w:val="en-US" w:eastAsia="zh-CN"/>
              </w:rPr>
            </w:pPr>
          </w:p>
        </w:tc>
      </w:tr>
      <w:tr w:rsidR="0012498B" w:rsidRPr="00936D15" w:rsidTr="002E75DB">
        <w:trPr>
          <w:cantSplit/>
          <w:trHeight w:val="133"/>
          <w:jc w:val="center"/>
        </w:trPr>
        <w:tc>
          <w:tcPr>
            <w:tcW w:w="438" w:type="pct"/>
            <w:vMerge w:val="restart"/>
            <w:tcBorders>
              <w:top w:val="single" w:sz="4" w:space="0" w:color="auto"/>
            </w:tcBorders>
            <w:vAlign w:val="center"/>
          </w:tcPr>
          <w:p w:rsidR="0012498B" w:rsidRPr="00936D15" w:rsidRDefault="0012498B" w:rsidP="003B3138">
            <w:pPr>
              <w:pStyle w:val="afff0"/>
              <w:rPr>
                <w:color w:val="auto"/>
                <w:sz w:val="18"/>
                <w:szCs w:val="18"/>
                <w:lang w:val="en-US" w:eastAsia="zh-CN"/>
              </w:rPr>
            </w:pPr>
            <w:r w:rsidRPr="00936D15">
              <w:rPr>
                <w:color w:val="auto"/>
                <w:sz w:val="18"/>
                <w:szCs w:val="18"/>
                <w:lang w:val="en-US" w:eastAsia="zh-CN"/>
              </w:rPr>
              <w:t>G1</w:t>
            </w:r>
            <w:r w:rsidRPr="00936D15">
              <w:rPr>
                <w:color w:val="auto"/>
                <w:sz w:val="18"/>
                <w:szCs w:val="18"/>
                <w:lang w:val="en-US" w:eastAsia="zh-CN"/>
              </w:rPr>
              <w:t>注压废气</w:t>
            </w:r>
            <w:r w:rsidRPr="00936D15">
              <w:rPr>
                <w:color w:val="auto"/>
                <w:sz w:val="18"/>
                <w:szCs w:val="18"/>
                <w:lang w:val="en-US" w:eastAsia="zh-CN"/>
              </w:rPr>
              <w:t>G2</w:t>
            </w:r>
            <w:r w:rsidRPr="00936D15">
              <w:rPr>
                <w:color w:val="auto"/>
                <w:sz w:val="18"/>
                <w:szCs w:val="18"/>
                <w:lang w:val="en-US" w:eastAsia="zh-CN"/>
              </w:rPr>
              <w:t>硫化废气</w:t>
            </w:r>
          </w:p>
        </w:tc>
        <w:tc>
          <w:tcPr>
            <w:tcW w:w="250" w:type="pct"/>
            <w:vMerge w:val="restart"/>
            <w:vAlign w:val="center"/>
          </w:tcPr>
          <w:p w:rsidR="0012498B" w:rsidRPr="00936D15" w:rsidRDefault="0012498B" w:rsidP="0047657E">
            <w:pPr>
              <w:pStyle w:val="afff0"/>
              <w:rPr>
                <w:color w:val="auto"/>
                <w:sz w:val="18"/>
                <w:szCs w:val="18"/>
                <w:lang w:val="en-US" w:eastAsia="zh-CN"/>
              </w:rPr>
            </w:pPr>
            <w:r w:rsidRPr="00936D15">
              <w:rPr>
                <w:color w:val="auto"/>
                <w:sz w:val="18"/>
                <w:szCs w:val="18"/>
                <w:lang w:val="en-US" w:eastAsia="zh-CN"/>
              </w:rPr>
              <w:t>注压注射硫化</w:t>
            </w:r>
          </w:p>
        </w:tc>
        <w:tc>
          <w:tcPr>
            <w:tcW w:w="259" w:type="pct"/>
            <w:vMerge w:val="restart"/>
            <w:vAlign w:val="center"/>
          </w:tcPr>
          <w:p w:rsidR="0012498B" w:rsidRPr="00936D15" w:rsidRDefault="0012498B" w:rsidP="0012498B">
            <w:pPr>
              <w:pStyle w:val="afff0"/>
              <w:rPr>
                <w:color w:val="auto"/>
                <w:sz w:val="18"/>
                <w:szCs w:val="18"/>
                <w:lang w:val="en-US" w:eastAsia="zh-CN"/>
              </w:rPr>
            </w:pPr>
            <w:r>
              <w:rPr>
                <w:rFonts w:hint="eastAsia"/>
                <w:color w:val="auto"/>
                <w:sz w:val="18"/>
                <w:szCs w:val="18"/>
                <w:lang w:val="en-US" w:eastAsia="zh-CN"/>
              </w:rPr>
              <w:t>35000</w:t>
            </w:r>
          </w:p>
        </w:tc>
        <w:tc>
          <w:tcPr>
            <w:tcW w:w="335" w:type="pct"/>
            <w:shd w:val="clear" w:color="auto" w:fill="auto"/>
            <w:vAlign w:val="center"/>
          </w:tcPr>
          <w:p w:rsidR="0012498B" w:rsidRPr="00936D15" w:rsidRDefault="0012498B" w:rsidP="00F578B1">
            <w:pPr>
              <w:pStyle w:val="afff0"/>
              <w:ind w:leftChars="-50" w:left="-140" w:rightChars="-50" w:right="-140"/>
              <w:rPr>
                <w:color w:val="auto"/>
                <w:sz w:val="18"/>
                <w:szCs w:val="18"/>
                <w:lang w:val="en-US" w:eastAsia="zh-CN"/>
              </w:rPr>
            </w:pPr>
            <w:r w:rsidRPr="00936D15">
              <w:rPr>
                <w:color w:val="auto"/>
                <w:sz w:val="18"/>
                <w:szCs w:val="18"/>
                <w:lang w:val="en-US" w:eastAsia="zh-CN"/>
              </w:rPr>
              <w:t>非甲烷总烃</w:t>
            </w:r>
          </w:p>
        </w:tc>
        <w:tc>
          <w:tcPr>
            <w:tcW w:w="266" w:type="pct"/>
            <w:vAlign w:val="center"/>
          </w:tcPr>
          <w:p w:rsidR="0012498B" w:rsidRDefault="0012498B">
            <w:pPr>
              <w:jc w:val="center"/>
              <w:rPr>
                <w:rFonts w:ascii="Times New Roman" w:eastAsia="宋体"/>
                <w:sz w:val="18"/>
                <w:szCs w:val="18"/>
              </w:rPr>
            </w:pPr>
            <w:r>
              <w:rPr>
                <w:rFonts w:ascii="Times New Roman"/>
                <w:sz w:val="18"/>
                <w:szCs w:val="18"/>
              </w:rPr>
              <w:t xml:space="preserve">1.45 </w:t>
            </w:r>
          </w:p>
        </w:tc>
        <w:tc>
          <w:tcPr>
            <w:tcW w:w="256" w:type="pct"/>
            <w:vAlign w:val="center"/>
          </w:tcPr>
          <w:p w:rsidR="0012498B" w:rsidRDefault="0012498B">
            <w:pPr>
              <w:jc w:val="center"/>
              <w:rPr>
                <w:rFonts w:ascii="Times New Roman" w:eastAsia="宋体"/>
                <w:sz w:val="18"/>
                <w:szCs w:val="18"/>
              </w:rPr>
            </w:pPr>
            <w:r>
              <w:rPr>
                <w:rFonts w:ascii="Times New Roman"/>
                <w:sz w:val="18"/>
                <w:szCs w:val="18"/>
              </w:rPr>
              <w:t xml:space="preserve">0.051 </w:t>
            </w:r>
          </w:p>
        </w:tc>
        <w:tc>
          <w:tcPr>
            <w:tcW w:w="287" w:type="pct"/>
            <w:vAlign w:val="center"/>
          </w:tcPr>
          <w:p w:rsidR="0012498B" w:rsidRDefault="0012498B">
            <w:pPr>
              <w:jc w:val="center"/>
              <w:rPr>
                <w:rFonts w:ascii="Times New Roman" w:eastAsia="宋体"/>
                <w:sz w:val="18"/>
                <w:szCs w:val="18"/>
              </w:rPr>
            </w:pPr>
            <w:r>
              <w:rPr>
                <w:rFonts w:ascii="Times New Roman"/>
                <w:sz w:val="18"/>
                <w:szCs w:val="18"/>
              </w:rPr>
              <w:t xml:space="preserve">0.365 </w:t>
            </w:r>
          </w:p>
        </w:tc>
        <w:tc>
          <w:tcPr>
            <w:tcW w:w="340" w:type="pct"/>
            <w:vMerge w:val="restart"/>
            <w:shd w:val="clear" w:color="auto" w:fill="auto"/>
            <w:vAlign w:val="center"/>
          </w:tcPr>
          <w:p w:rsidR="0012498B" w:rsidRPr="00936D15" w:rsidRDefault="0012498B" w:rsidP="00A556E6">
            <w:pPr>
              <w:pStyle w:val="afff0"/>
              <w:ind w:leftChars="-50" w:left="-140" w:rightChars="-50" w:right="-140"/>
              <w:rPr>
                <w:color w:val="auto"/>
                <w:sz w:val="18"/>
                <w:szCs w:val="18"/>
                <w:lang w:val="en-US" w:eastAsia="zh-CN"/>
              </w:rPr>
            </w:pPr>
            <w:r w:rsidRPr="00936D15">
              <w:rPr>
                <w:color w:val="auto"/>
                <w:sz w:val="18"/>
                <w:szCs w:val="18"/>
                <w:lang w:val="en-US" w:eastAsia="zh-CN"/>
              </w:rPr>
              <w:t>碱液喷淋</w:t>
            </w:r>
            <w:r w:rsidRPr="00936D15">
              <w:rPr>
                <w:color w:val="auto"/>
                <w:sz w:val="18"/>
                <w:szCs w:val="18"/>
                <w:lang w:val="en-US" w:eastAsia="zh-CN"/>
              </w:rPr>
              <w:t>+</w:t>
            </w:r>
            <w:r w:rsidRPr="00936D15">
              <w:rPr>
                <w:color w:val="auto"/>
                <w:sz w:val="18"/>
                <w:szCs w:val="18"/>
                <w:lang w:val="en-US" w:eastAsia="zh-CN"/>
              </w:rPr>
              <w:t>二级活性炭吸附</w:t>
            </w:r>
          </w:p>
        </w:tc>
        <w:tc>
          <w:tcPr>
            <w:tcW w:w="311" w:type="pct"/>
            <w:shd w:val="clear" w:color="auto" w:fill="auto"/>
            <w:vAlign w:val="center"/>
          </w:tcPr>
          <w:p w:rsidR="0012498B" w:rsidRPr="00936D15" w:rsidRDefault="0012498B" w:rsidP="00616C58">
            <w:pPr>
              <w:spacing w:line="240" w:lineRule="auto"/>
              <w:ind w:leftChars="-50" w:left="-140" w:rightChars="-50" w:right="-140"/>
              <w:jc w:val="center"/>
              <w:rPr>
                <w:rFonts w:ascii="Times New Roman" w:eastAsia="宋体"/>
                <w:snapToGrid w:val="0"/>
                <w:spacing w:val="-4"/>
                <w:kern w:val="0"/>
                <w:sz w:val="18"/>
                <w:szCs w:val="18"/>
              </w:rPr>
            </w:pPr>
            <w:r w:rsidRPr="00936D15">
              <w:rPr>
                <w:rFonts w:ascii="Times New Roman" w:eastAsia="宋体"/>
                <w:snapToGrid w:val="0"/>
                <w:spacing w:val="-4"/>
                <w:kern w:val="0"/>
                <w:sz w:val="18"/>
                <w:szCs w:val="18"/>
              </w:rPr>
              <w:t>96%</w:t>
            </w:r>
          </w:p>
        </w:tc>
        <w:tc>
          <w:tcPr>
            <w:tcW w:w="401" w:type="pct"/>
            <w:vAlign w:val="center"/>
          </w:tcPr>
          <w:p w:rsidR="0012498B" w:rsidRDefault="0012498B">
            <w:pPr>
              <w:jc w:val="center"/>
              <w:rPr>
                <w:rFonts w:ascii="Times New Roman"/>
                <w:sz w:val="18"/>
                <w:szCs w:val="18"/>
              </w:rPr>
            </w:pPr>
            <w:r>
              <w:rPr>
                <w:rFonts w:ascii="Times New Roman"/>
                <w:sz w:val="18"/>
                <w:szCs w:val="18"/>
              </w:rPr>
              <w:t xml:space="preserve">0.06 </w:t>
            </w:r>
          </w:p>
          <w:p w:rsidR="0012498B" w:rsidRDefault="0012498B">
            <w:pPr>
              <w:jc w:val="center"/>
              <w:rPr>
                <w:rFonts w:ascii="Times New Roman" w:eastAsia="宋体"/>
                <w:sz w:val="18"/>
                <w:szCs w:val="18"/>
              </w:rPr>
            </w:pPr>
            <w:r>
              <w:rPr>
                <w:rFonts w:ascii="Times New Roman" w:hint="eastAsia"/>
                <w:sz w:val="18"/>
                <w:szCs w:val="18"/>
              </w:rPr>
              <w:t>（</w:t>
            </w:r>
            <w:r>
              <w:rPr>
                <w:rFonts w:ascii="Times New Roman" w:hint="eastAsia"/>
                <w:sz w:val="18"/>
                <w:szCs w:val="18"/>
              </w:rPr>
              <w:t>8.118</w:t>
            </w:r>
            <w:r>
              <w:rPr>
                <w:rFonts w:ascii="Times New Roman" w:hint="eastAsia"/>
                <w:sz w:val="18"/>
                <w:szCs w:val="18"/>
              </w:rPr>
              <w:t>）</w:t>
            </w:r>
            <w:r w:rsidRPr="0012498B">
              <w:rPr>
                <w:rFonts w:ascii="Times New Roman" w:hint="eastAsia"/>
                <w:sz w:val="18"/>
                <w:szCs w:val="18"/>
                <w:vertAlign w:val="superscript"/>
              </w:rPr>
              <w:t>见注</w:t>
            </w:r>
          </w:p>
        </w:tc>
        <w:tc>
          <w:tcPr>
            <w:tcW w:w="257" w:type="pct"/>
            <w:vAlign w:val="center"/>
          </w:tcPr>
          <w:p w:rsidR="0012498B" w:rsidRDefault="0012498B">
            <w:pPr>
              <w:jc w:val="center"/>
              <w:rPr>
                <w:rFonts w:ascii="Times New Roman" w:eastAsia="宋体"/>
                <w:sz w:val="18"/>
                <w:szCs w:val="18"/>
              </w:rPr>
            </w:pPr>
            <w:r>
              <w:rPr>
                <w:rFonts w:ascii="Times New Roman"/>
                <w:sz w:val="18"/>
                <w:szCs w:val="18"/>
              </w:rPr>
              <w:t xml:space="preserve">0.002 </w:t>
            </w:r>
          </w:p>
        </w:tc>
        <w:tc>
          <w:tcPr>
            <w:tcW w:w="282" w:type="pct"/>
            <w:vAlign w:val="center"/>
          </w:tcPr>
          <w:p w:rsidR="0012498B" w:rsidRDefault="0012498B">
            <w:pPr>
              <w:jc w:val="center"/>
              <w:rPr>
                <w:rFonts w:ascii="Times New Roman" w:eastAsia="宋体"/>
                <w:sz w:val="18"/>
                <w:szCs w:val="18"/>
              </w:rPr>
            </w:pPr>
            <w:r>
              <w:rPr>
                <w:rFonts w:ascii="Times New Roman"/>
                <w:sz w:val="18"/>
                <w:szCs w:val="18"/>
              </w:rPr>
              <w:t xml:space="preserve">0.015 </w:t>
            </w:r>
          </w:p>
        </w:tc>
        <w:tc>
          <w:tcPr>
            <w:tcW w:w="236" w:type="pct"/>
            <w:vAlign w:val="center"/>
          </w:tcPr>
          <w:p w:rsidR="0012498B" w:rsidRPr="00936D15" w:rsidRDefault="0012498B" w:rsidP="00616C58">
            <w:pPr>
              <w:pStyle w:val="afff0"/>
              <w:ind w:leftChars="-50" w:left="-140" w:rightChars="-50" w:right="-140"/>
              <w:rPr>
                <w:color w:val="auto"/>
                <w:sz w:val="18"/>
                <w:szCs w:val="18"/>
                <w:lang w:val="en-US" w:eastAsia="zh-CN"/>
              </w:rPr>
            </w:pPr>
            <w:r w:rsidRPr="00936D15">
              <w:rPr>
                <w:color w:val="auto"/>
                <w:sz w:val="18"/>
                <w:szCs w:val="18"/>
                <w:lang w:val="en-US" w:eastAsia="zh-CN"/>
              </w:rPr>
              <w:t>10</w:t>
            </w:r>
          </w:p>
        </w:tc>
        <w:tc>
          <w:tcPr>
            <w:tcW w:w="220" w:type="pct"/>
            <w:vAlign w:val="center"/>
          </w:tcPr>
          <w:p w:rsidR="0012498B" w:rsidRPr="00936D15" w:rsidRDefault="0012498B" w:rsidP="00616C58">
            <w:pPr>
              <w:pStyle w:val="afff0"/>
              <w:ind w:leftChars="-50" w:left="-140" w:rightChars="-50" w:right="-140"/>
              <w:rPr>
                <w:color w:val="auto"/>
                <w:sz w:val="18"/>
                <w:szCs w:val="18"/>
                <w:lang w:val="en-US" w:eastAsia="zh-CN"/>
              </w:rPr>
            </w:pPr>
            <w:r w:rsidRPr="00936D15">
              <w:rPr>
                <w:color w:val="auto"/>
                <w:sz w:val="18"/>
                <w:szCs w:val="18"/>
                <w:lang w:val="en-US" w:eastAsia="zh-CN"/>
              </w:rPr>
              <w:t>/</w:t>
            </w:r>
          </w:p>
        </w:tc>
        <w:tc>
          <w:tcPr>
            <w:tcW w:w="200" w:type="pct"/>
            <w:vMerge w:val="restart"/>
            <w:shd w:val="clear" w:color="auto" w:fill="auto"/>
            <w:vAlign w:val="center"/>
          </w:tcPr>
          <w:p w:rsidR="0012498B" w:rsidRPr="00936D15" w:rsidRDefault="0012498B" w:rsidP="00616C58">
            <w:pPr>
              <w:spacing w:line="240" w:lineRule="auto"/>
              <w:jc w:val="center"/>
              <w:rPr>
                <w:rFonts w:ascii="Times New Roman" w:eastAsia="宋体"/>
                <w:snapToGrid w:val="0"/>
                <w:spacing w:val="-4"/>
                <w:kern w:val="0"/>
                <w:sz w:val="18"/>
                <w:szCs w:val="18"/>
              </w:rPr>
            </w:pPr>
            <w:r w:rsidRPr="00936D15">
              <w:rPr>
                <w:rFonts w:ascii="Times New Roman" w:eastAsia="宋体"/>
                <w:snapToGrid w:val="0"/>
                <w:spacing w:val="-4"/>
                <w:kern w:val="0"/>
                <w:sz w:val="18"/>
                <w:szCs w:val="18"/>
              </w:rPr>
              <w:t>15</w:t>
            </w:r>
          </w:p>
        </w:tc>
        <w:tc>
          <w:tcPr>
            <w:tcW w:w="200" w:type="pct"/>
            <w:vMerge w:val="restart"/>
            <w:shd w:val="clear" w:color="auto" w:fill="auto"/>
            <w:vAlign w:val="center"/>
          </w:tcPr>
          <w:p w:rsidR="0012498B" w:rsidRPr="00936D15" w:rsidRDefault="008431B7" w:rsidP="00616C58">
            <w:pPr>
              <w:pStyle w:val="afff0"/>
              <w:ind w:leftChars="-50" w:left="-140" w:rightChars="-50" w:right="-140"/>
              <w:rPr>
                <w:color w:val="auto"/>
                <w:sz w:val="18"/>
                <w:szCs w:val="18"/>
                <w:lang w:val="en-US" w:eastAsia="zh-CN"/>
              </w:rPr>
            </w:pPr>
            <w:r>
              <w:rPr>
                <w:rFonts w:hint="eastAsia"/>
                <w:color w:val="auto"/>
                <w:sz w:val="18"/>
                <w:szCs w:val="18"/>
                <w:lang w:val="en-US" w:eastAsia="zh-CN"/>
              </w:rPr>
              <w:t>0.8</w:t>
            </w:r>
          </w:p>
        </w:tc>
        <w:tc>
          <w:tcPr>
            <w:tcW w:w="250" w:type="pct"/>
            <w:vMerge w:val="restart"/>
            <w:shd w:val="clear" w:color="auto" w:fill="auto"/>
            <w:vAlign w:val="center"/>
          </w:tcPr>
          <w:p w:rsidR="0012498B" w:rsidRPr="00936D15" w:rsidRDefault="0012498B" w:rsidP="00616C58">
            <w:pPr>
              <w:pStyle w:val="afff0"/>
              <w:ind w:leftChars="-50" w:left="-140" w:rightChars="-50" w:right="-140"/>
              <w:rPr>
                <w:color w:val="auto"/>
                <w:sz w:val="18"/>
                <w:szCs w:val="18"/>
                <w:lang w:val="en-US" w:eastAsia="zh-CN"/>
              </w:rPr>
            </w:pPr>
            <w:r w:rsidRPr="00936D15">
              <w:rPr>
                <w:color w:val="auto"/>
                <w:sz w:val="18"/>
                <w:szCs w:val="18"/>
                <w:lang w:val="en-US" w:eastAsia="zh-CN"/>
              </w:rPr>
              <w:t>35</w:t>
            </w:r>
          </w:p>
        </w:tc>
        <w:tc>
          <w:tcPr>
            <w:tcW w:w="210" w:type="pct"/>
            <w:vMerge w:val="restart"/>
            <w:tcBorders>
              <w:top w:val="single" w:sz="4" w:space="0" w:color="auto"/>
            </w:tcBorders>
            <w:shd w:val="clear" w:color="auto" w:fill="auto"/>
            <w:vAlign w:val="center"/>
          </w:tcPr>
          <w:p w:rsidR="0012498B" w:rsidRPr="00936D15" w:rsidRDefault="0012498B" w:rsidP="0047657E">
            <w:pPr>
              <w:pStyle w:val="afff0"/>
              <w:ind w:leftChars="-50" w:left="-140" w:rightChars="-50" w:right="-140"/>
              <w:rPr>
                <w:color w:val="auto"/>
                <w:sz w:val="18"/>
                <w:szCs w:val="18"/>
                <w:lang w:val="en-US" w:eastAsia="zh-CN"/>
              </w:rPr>
            </w:pPr>
            <w:r w:rsidRPr="00936D15">
              <w:rPr>
                <w:color w:val="auto"/>
                <w:sz w:val="18"/>
                <w:szCs w:val="18"/>
                <w:lang w:val="en-US" w:eastAsia="zh-CN"/>
              </w:rPr>
              <w:t>连续排放</w:t>
            </w:r>
            <w:r w:rsidRPr="00936D15">
              <w:rPr>
                <w:color w:val="auto"/>
                <w:sz w:val="18"/>
                <w:szCs w:val="18"/>
                <w:lang w:val="en-US" w:eastAsia="zh-CN"/>
              </w:rPr>
              <w:t>P1</w:t>
            </w:r>
          </w:p>
        </w:tc>
      </w:tr>
      <w:tr w:rsidR="002E75DB" w:rsidRPr="00936D15" w:rsidTr="0012498B">
        <w:trPr>
          <w:cantSplit/>
          <w:trHeight w:val="70"/>
          <w:jc w:val="center"/>
        </w:trPr>
        <w:tc>
          <w:tcPr>
            <w:tcW w:w="438" w:type="pct"/>
            <w:vMerge/>
            <w:tcBorders>
              <w:bottom w:val="single" w:sz="8" w:space="0" w:color="auto"/>
            </w:tcBorders>
            <w:vAlign w:val="center"/>
          </w:tcPr>
          <w:p w:rsidR="002E75DB" w:rsidRPr="00936D15" w:rsidRDefault="002E75DB" w:rsidP="00403F5F">
            <w:pPr>
              <w:pStyle w:val="afff0"/>
              <w:rPr>
                <w:color w:val="auto"/>
                <w:sz w:val="18"/>
                <w:szCs w:val="18"/>
                <w:lang w:val="en-US" w:eastAsia="zh-CN"/>
              </w:rPr>
            </w:pPr>
          </w:p>
        </w:tc>
        <w:tc>
          <w:tcPr>
            <w:tcW w:w="250" w:type="pct"/>
            <w:vMerge/>
            <w:tcBorders>
              <w:bottom w:val="single" w:sz="8" w:space="0" w:color="auto"/>
            </w:tcBorders>
            <w:vAlign w:val="center"/>
          </w:tcPr>
          <w:p w:rsidR="002E75DB" w:rsidRPr="00936D15" w:rsidRDefault="002E75DB" w:rsidP="00616C58">
            <w:pPr>
              <w:pStyle w:val="afff0"/>
              <w:rPr>
                <w:color w:val="auto"/>
                <w:sz w:val="18"/>
                <w:szCs w:val="18"/>
                <w:lang w:val="en-US" w:eastAsia="zh-CN"/>
              </w:rPr>
            </w:pPr>
          </w:p>
        </w:tc>
        <w:tc>
          <w:tcPr>
            <w:tcW w:w="259" w:type="pct"/>
            <w:vMerge/>
            <w:tcBorders>
              <w:bottom w:val="single" w:sz="8" w:space="0" w:color="auto"/>
            </w:tcBorders>
            <w:vAlign w:val="center"/>
          </w:tcPr>
          <w:p w:rsidR="002E75DB" w:rsidRPr="00936D15" w:rsidRDefault="002E75DB" w:rsidP="00616C58">
            <w:pPr>
              <w:pStyle w:val="afff0"/>
              <w:rPr>
                <w:color w:val="auto"/>
                <w:sz w:val="18"/>
                <w:szCs w:val="18"/>
                <w:lang w:val="en-US" w:eastAsia="zh-CN"/>
              </w:rPr>
            </w:pPr>
          </w:p>
        </w:tc>
        <w:tc>
          <w:tcPr>
            <w:tcW w:w="335" w:type="pct"/>
            <w:tcBorders>
              <w:bottom w:val="single" w:sz="8" w:space="0" w:color="auto"/>
            </w:tcBorders>
            <w:shd w:val="clear" w:color="auto" w:fill="auto"/>
            <w:vAlign w:val="center"/>
          </w:tcPr>
          <w:p w:rsidR="002E75DB" w:rsidRPr="00936D15" w:rsidRDefault="002E75DB" w:rsidP="00F578B1">
            <w:pPr>
              <w:pStyle w:val="afff0"/>
              <w:rPr>
                <w:color w:val="auto"/>
                <w:sz w:val="18"/>
                <w:szCs w:val="18"/>
                <w:lang w:val="en-US" w:eastAsia="zh-CN"/>
              </w:rPr>
            </w:pPr>
            <w:r w:rsidRPr="00936D15">
              <w:rPr>
                <w:color w:val="auto"/>
                <w:sz w:val="18"/>
                <w:szCs w:val="18"/>
                <w:lang w:val="en-US" w:eastAsia="zh-CN"/>
              </w:rPr>
              <w:t>硫化氢</w:t>
            </w:r>
          </w:p>
        </w:tc>
        <w:tc>
          <w:tcPr>
            <w:tcW w:w="266" w:type="pct"/>
            <w:tcBorders>
              <w:bottom w:val="single" w:sz="8" w:space="0" w:color="auto"/>
            </w:tcBorders>
            <w:vAlign w:val="center"/>
          </w:tcPr>
          <w:p w:rsidR="002E75DB" w:rsidRDefault="002E75DB">
            <w:pPr>
              <w:jc w:val="center"/>
              <w:rPr>
                <w:rFonts w:ascii="Times New Roman" w:eastAsia="宋体"/>
                <w:sz w:val="18"/>
                <w:szCs w:val="18"/>
              </w:rPr>
            </w:pPr>
            <w:r>
              <w:rPr>
                <w:rFonts w:ascii="Times New Roman"/>
                <w:sz w:val="18"/>
                <w:szCs w:val="18"/>
              </w:rPr>
              <w:t xml:space="preserve">0.04 </w:t>
            </w:r>
          </w:p>
        </w:tc>
        <w:tc>
          <w:tcPr>
            <w:tcW w:w="256" w:type="pct"/>
            <w:tcBorders>
              <w:bottom w:val="single" w:sz="8" w:space="0" w:color="auto"/>
            </w:tcBorders>
            <w:vAlign w:val="center"/>
          </w:tcPr>
          <w:p w:rsidR="002E75DB" w:rsidRDefault="002E75DB">
            <w:pPr>
              <w:jc w:val="center"/>
              <w:rPr>
                <w:rFonts w:ascii="Times New Roman" w:eastAsia="宋体"/>
                <w:color w:val="000000"/>
                <w:sz w:val="18"/>
                <w:szCs w:val="18"/>
              </w:rPr>
            </w:pPr>
            <w:r>
              <w:rPr>
                <w:rFonts w:ascii="Times New Roman"/>
                <w:color w:val="000000"/>
                <w:sz w:val="18"/>
                <w:szCs w:val="18"/>
              </w:rPr>
              <w:t xml:space="preserve">0.001 </w:t>
            </w:r>
          </w:p>
        </w:tc>
        <w:tc>
          <w:tcPr>
            <w:tcW w:w="287" w:type="pct"/>
            <w:tcBorders>
              <w:bottom w:val="single" w:sz="8" w:space="0" w:color="auto"/>
            </w:tcBorders>
            <w:vAlign w:val="center"/>
          </w:tcPr>
          <w:p w:rsidR="002E75DB" w:rsidRDefault="002E75DB">
            <w:pPr>
              <w:jc w:val="center"/>
              <w:rPr>
                <w:rFonts w:ascii="Times New Roman" w:eastAsia="宋体"/>
                <w:sz w:val="18"/>
                <w:szCs w:val="18"/>
              </w:rPr>
            </w:pPr>
            <w:r>
              <w:rPr>
                <w:rFonts w:ascii="Times New Roman"/>
                <w:sz w:val="18"/>
                <w:szCs w:val="18"/>
              </w:rPr>
              <w:t xml:space="preserve">0.0097 </w:t>
            </w:r>
          </w:p>
        </w:tc>
        <w:tc>
          <w:tcPr>
            <w:tcW w:w="340" w:type="pct"/>
            <w:vMerge/>
            <w:tcBorders>
              <w:bottom w:val="single" w:sz="8" w:space="0" w:color="auto"/>
            </w:tcBorders>
            <w:shd w:val="clear" w:color="auto" w:fill="auto"/>
            <w:vAlign w:val="center"/>
          </w:tcPr>
          <w:p w:rsidR="002E75DB" w:rsidRPr="00936D15" w:rsidRDefault="002E75DB" w:rsidP="00A556E6">
            <w:pPr>
              <w:pStyle w:val="afff0"/>
              <w:ind w:leftChars="-50" w:left="-140" w:rightChars="-50" w:right="-140"/>
              <w:rPr>
                <w:color w:val="auto"/>
                <w:sz w:val="18"/>
                <w:szCs w:val="18"/>
                <w:lang w:val="en-US" w:eastAsia="zh-CN"/>
              </w:rPr>
            </w:pPr>
          </w:p>
        </w:tc>
        <w:tc>
          <w:tcPr>
            <w:tcW w:w="311" w:type="pct"/>
            <w:tcBorders>
              <w:bottom w:val="single" w:sz="8" w:space="0" w:color="auto"/>
            </w:tcBorders>
            <w:vAlign w:val="center"/>
          </w:tcPr>
          <w:p w:rsidR="002E75DB" w:rsidRPr="00936D15" w:rsidRDefault="002E75DB" w:rsidP="00BE6162">
            <w:pPr>
              <w:pStyle w:val="afff0"/>
              <w:ind w:leftChars="-50" w:left="-140" w:rightChars="-50" w:right="-140"/>
              <w:rPr>
                <w:color w:val="auto"/>
                <w:sz w:val="18"/>
                <w:szCs w:val="18"/>
                <w:lang w:val="en-US" w:eastAsia="zh-CN"/>
              </w:rPr>
            </w:pPr>
            <w:r w:rsidRPr="00936D15">
              <w:rPr>
                <w:sz w:val="18"/>
                <w:szCs w:val="18"/>
                <w:lang w:eastAsia="zh-CN"/>
              </w:rPr>
              <w:t>90</w:t>
            </w:r>
            <w:r w:rsidRPr="00936D15">
              <w:rPr>
                <w:sz w:val="18"/>
                <w:szCs w:val="18"/>
              </w:rPr>
              <w:t>%</w:t>
            </w:r>
          </w:p>
        </w:tc>
        <w:tc>
          <w:tcPr>
            <w:tcW w:w="401" w:type="pct"/>
            <w:tcBorders>
              <w:bottom w:val="single" w:sz="8" w:space="0" w:color="auto"/>
            </w:tcBorders>
            <w:vAlign w:val="center"/>
          </w:tcPr>
          <w:p w:rsidR="002E75DB" w:rsidRDefault="002E75DB">
            <w:pPr>
              <w:jc w:val="center"/>
              <w:rPr>
                <w:rFonts w:ascii="Times New Roman" w:eastAsia="宋体"/>
                <w:sz w:val="18"/>
                <w:szCs w:val="18"/>
              </w:rPr>
            </w:pPr>
            <w:r>
              <w:rPr>
                <w:rFonts w:ascii="Times New Roman"/>
                <w:sz w:val="18"/>
                <w:szCs w:val="18"/>
              </w:rPr>
              <w:t xml:space="preserve">0.004 </w:t>
            </w:r>
          </w:p>
        </w:tc>
        <w:tc>
          <w:tcPr>
            <w:tcW w:w="257" w:type="pct"/>
            <w:tcBorders>
              <w:bottom w:val="single" w:sz="8" w:space="0" w:color="auto"/>
            </w:tcBorders>
            <w:vAlign w:val="center"/>
          </w:tcPr>
          <w:p w:rsidR="002E75DB" w:rsidRDefault="002E75DB">
            <w:pPr>
              <w:jc w:val="center"/>
              <w:rPr>
                <w:rFonts w:ascii="Times New Roman" w:eastAsia="宋体"/>
                <w:sz w:val="18"/>
                <w:szCs w:val="18"/>
              </w:rPr>
            </w:pPr>
            <w:r>
              <w:rPr>
                <w:rFonts w:ascii="Times New Roman"/>
                <w:sz w:val="18"/>
                <w:szCs w:val="18"/>
              </w:rPr>
              <w:t xml:space="preserve">0.0001 </w:t>
            </w:r>
          </w:p>
        </w:tc>
        <w:tc>
          <w:tcPr>
            <w:tcW w:w="282" w:type="pct"/>
            <w:tcBorders>
              <w:bottom w:val="single" w:sz="8" w:space="0" w:color="auto"/>
            </w:tcBorders>
            <w:vAlign w:val="center"/>
          </w:tcPr>
          <w:p w:rsidR="002E75DB" w:rsidRDefault="002E75DB">
            <w:pPr>
              <w:jc w:val="center"/>
              <w:rPr>
                <w:rFonts w:ascii="Times New Roman" w:eastAsia="宋体"/>
                <w:sz w:val="18"/>
                <w:szCs w:val="18"/>
              </w:rPr>
            </w:pPr>
            <w:r>
              <w:rPr>
                <w:rFonts w:ascii="Times New Roman"/>
                <w:sz w:val="18"/>
                <w:szCs w:val="18"/>
              </w:rPr>
              <w:t xml:space="preserve">0.0010 </w:t>
            </w:r>
          </w:p>
        </w:tc>
        <w:tc>
          <w:tcPr>
            <w:tcW w:w="236" w:type="pct"/>
            <w:tcBorders>
              <w:bottom w:val="single" w:sz="8" w:space="0" w:color="auto"/>
            </w:tcBorders>
            <w:vAlign w:val="center"/>
          </w:tcPr>
          <w:p w:rsidR="002E75DB" w:rsidRPr="00936D15" w:rsidRDefault="002E75DB" w:rsidP="00616C58">
            <w:pPr>
              <w:pStyle w:val="afff0"/>
              <w:ind w:leftChars="-50" w:left="-140" w:rightChars="-50" w:right="-140"/>
              <w:rPr>
                <w:color w:val="auto"/>
                <w:sz w:val="18"/>
                <w:szCs w:val="18"/>
                <w:lang w:val="en-US" w:eastAsia="zh-CN"/>
              </w:rPr>
            </w:pPr>
            <w:r w:rsidRPr="00936D15">
              <w:rPr>
                <w:color w:val="auto"/>
                <w:sz w:val="18"/>
                <w:szCs w:val="18"/>
                <w:lang w:val="en-US" w:eastAsia="zh-CN"/>
              </w:rPr>
              <w:t>/</w:t>
            </w:r>
          </w:p>
        </w:tc>
        <w:tc>
          <w:tcPr>
            <w:tcW w:w="220" w:type="pct"/>
            <w:tcBorders>
              <w:bottom w:val="single" w:sz="8" w:space="0" w:color="auto"/>
            </w:tcBorders>
            <w:vAlign w:val="center"/>
          </w:tcPr>
          <w:p w:rsidR="002E75DB" w:rsidRPr="00936D15" w:rsidRDefault="002E75DB" w:rsidP="00616C58">
            <w:pPr>
              <w:pStyle w:val="afff0"/>
              <w:ind w:leftChars="-50" w:left="-140" w:rightChars="-50" w:right="-140"/>
              <w:rPr>
                <w:color w:val="auto"/>
                <w:sz w:val="18"/>
                <w:szCs w:val="18"/>
                <w:lang w:val="en-US" w:eastAsia="zh-CN"/>
              </w:rPr>
            </w:pPr>
            <w:r w:rsidRPr="00936D15">
              <w:rPr>
                <w:color w:val="auto"/>
                <w:sz w:val="18"/>
                <w:szCs w:val="18"/>
                <w:lang w:val="en-US" w:eastAsia="zh-CN"/>
              </w:rPr>
              <w:t>0.33</w:t>
            </w:r>
          </w:p>
        </w:tc>
        <w:tc>
          <w:tcPr>
            <w:tcW w:w="200" w:type="pct"/>
            <w:vMerge/>
            <w:tcBorders>
              <w:bottom w:val="single" w:sz="8" w:space="0" w:color="auto"/>
            </w:tcBorders>
            <w:shd w:val="clear" w:color="auto" w:fill="auto"/>
            <w:vAlign w:val="center"/>
          </w:tcPr>
          <w:p w:rsidR="002E75DB" w:rsidRPr="00936D15" w:rsidRDefault="002E75DB" w:rsidP="00616C58">
            <w:pPr>
              <w:spacing w:line="240" w:lineRule="auto"/>
              <w:jc w:val="center"/>
              <w:rPr>
                <w:rFonts w:ascii="Times New Roman" w:eastAsia="宋体"/>
                <w:snapToGrid w:val="0"/>
                <w:spacing w:val="-4"/>
                <w:kern w:val="0"/>
                <w:sz w:val="18"/>
                <w:szCs w:val="18"/>
              </w:rPr>
            </w:pPr>
          </w:p>
        </w:tc>
        <w:tc>
          <w:tcPr>
            <w:tcW w:w="200" w:type="pct"/>
            <w:vMerge/>
            <w:tcBorders>
              <w:bottom w:val="single" w:sz="8" w:space="0" w:color="auto"/>
            </w:tcBorders>
            <w:shd w:val="clear" w:color="auto" w:fill="auto"/>
            <w:vAlign w:val="center"/>
          </w:tcPr>
          <w:p w:rsidR="002E75DB" w:rsidRPr="00936D15" w:rsidRDefault="002E75DB" w:rsidP="00616C58">
            <w:pPr>
              <w:pStyle w:val="afff0"/>
              <w:ind w:leftChars="-50" w:left="-140" w:rightChars="-50" w:right="-140"/>
              <w:rPr>
                <w:color w:val="auto"/>
                <w:sz w:val="18"/>
                <w:szCs w:val="18"/>
                <w:lang w:val="en-US" w:eastAsia="zh-CN"/>
              </w:rPr>
            </w:pPr>
          </w:p>
        </w:tc>
        <w:tc>
          <w:tcPr>
            <w:tcW w:w="250" w:type="pct"/>
            <w:vMerge/>
            <w:tcBorders>
              <w:bottom w:val="single" w:sz="8" w:space="0" w:color="auto"/>
            </w:tcBorders>
            <w:shd w:val="clear" w:color="auto" w:fill="auto"/>
            <w:vAlign w:val="center"/>
          </w:tcPr>
          <w:p w:rsidR="002E75DB" w:rsidRPr="00936D15" w:rsidRDefault="002E75DB" w:rsidP="00616C58">
            <w:pPr>
              <w:pStyle w:val="afff0"/>
              <w:ind w:leftChars="-50" w:left="-140" w:rightChars="-50" w:right="-140"/>
              <w:rPr>
                <w:color w:val="auto"/>
                <w:sz w:val="18"/>
                <w:szCs w:val="18"/>
                <w:lang w:val="en-US" w:eastAsia="zh-CN"/>
              </w:rPr>
            </w:pPr>
          </w:p>
        </w:tc>
        <w:tc>
          <w:tcPr>
            <w:tcW w:w="210" w:type="pct"/>
            <w:vMerge/>
            <w:tcBorders>
              <w:bottom w:val="single" w:sz="8" w:space="0" w:color="auto"/>
            </w:tcBorders>
            <w:shd w:val="clear" w:color="auto" w:fill="auto"/>
            <w:vAlign w:val="center"/>
          </w:tcPr>
          <w:p w:rsidR="002E75DB" w:rsidRPr="00936D15" w:rsidRDefault="002E75DB" w:rsidP="00616C58">
            <w:pPr>
              <w:pStyle w:val="afff0"/>
              <w:ind w:leftChars="-50" w:left="-140" w:rightChars="-50" w:right="-140"/>
              <w:rPr>
                <w:color w:val="auto"/>
                <w:sz w:val="18"/>
                <w:szCs w:val="18"/>
                <w:lang w:val="en-US" w:eastAsia="zh-CN"/>
              </w:rPr>
            </w:pPr>
          </w:p>
        </w:tc>
      </w:tr>
      <w:tr w:rsidR="0012498B" w:rsidRPr="00936D15" w:rsidTr="0012498B">
        <w:trPr>
          <w:cantSplit/>
          <w:trHeight w:val="107"/>
          <w:jc w:val="center"/>
        </w:trPr>
        <w:tc>
          <w:tcPr>
            <w:tcW w:w="438" w:type="pct"/>
            <w:tcBorders>
              <w:top w:val="single" w:sz="8" w:space="0" w:color="auto"/>
              <w:bottom w:val="single" w:sz="8" w:space="0" w:color="auto"/>
            </w:tcBorders>
            <w:vAlign w:val="center"/>
          </w:tcPr>
          <w:p w:rsidR="0012498B" w:rsidRPr="00936D15" w:rsidRDefault="0012498B" w:rsidP="00403F5F">
            <w:pPr>
              <w:pStyle w:val="afff0"/>
              <w:rPr>
                <w:color w:val="auto"/>
                <w:sz w:val="18"/>
                <w:szCs w:val="18"/>
                <w:lang w:val="en-US" w:eastAsia="zh-CN"/>
              </w:rPr>
            </w:pPr>
            <w:r w:rsidRPr="00936D15">
              <w:rPr>
                <w:color w:val="auto"/>
                <w:sz w:val="18"/>
                <w:szCs w:val="18"/>
                <w:lang w:val="en-US" w:eastAsia="zh-CN"/>
              </w:rPr>
              <w:t>G3</w:t>
            </w:r>
            <w:r w:rsidRPr="00936D15">
              <w:rPr>
                <w:color w:val="auto"/>
                <w:sz w:val="18"/>
                <w:szCs w:val="18"/>
                <w:lang w:val="en-US" w:eastAsia="zh-CN"/>
              </w:rPr>
              <w:t>注塑废气</w:t>
            </w:r>
            <w:r w:rsidRPr="00936D15">
              <w:rPr>
                <w:color w:val="auto"/>
                <w:sz w:val="18"/>
                <w:szCs w:val="18"/>
                <w:lang w:val="en-US" w:eastAsia="zh-CN"/>
              </w:rPr>
              <w:t>G4</w:t>
            </w:r>
            <w:r w:rsidRPr="00936D15">
              <w:rPr>
                <w:color w:val="auto"/>
                <w:sz w:val="18"/>
                <w:szCs w:val="18"/>
                <w:lang w:val="en-US" w:eastAsia="zh-CN"/>
              </w:rPr>
              <w:t>吸塑废气</w:t>
            </w:r>
          </w:p>
        </w:tc>
        <w:tc>
          <w:tcPr>
            <w:tcW w:w="250" w:type="pct"/>
            <w:tcBorders>
              <w:top w:val="single" w:sz="8" w:space="0" w:color="auto"/>
              <w:bottom w:val="single" w:sz="8" w:space="0" w:color="auto"/>
            </w:tcBorders>
            <w:vAlign w:val="center"/>
          </w:tcPr>
          <w:p w:rsidR="0012498B" w:rsidRPr="00936D15" w:rsidRDefault="0012498B" w:rsidP="00616C58">
            <w:pPr>
              <w:pStyle w:val="afff0"/>
              <w:rPr>
                <w:color w:val="auto"/>
                <w:sz w:val="18"/>
                <w:szCs w:val="18"/>
                <w:lang w:val="en-US" w:eastAsia="zh-CN"/>
              </w:rPr>
            </w:pPr>
            <w:r w:rsidRPr="00936D15">
              <w:rPr>
                <w:color w:val="auto"/>
                <w:sz w:val="18"/>
                <w:szCs w:val="18"/>
                <w:lang w:val="en-US" w:eastAsia="zh-CN"/>
              </w:rPr>
              <w:t>注塑吸塑</w:t>
            </w:r>
          </w:p>
        </w:tc>
        <w:tc>
          <w:tcPr>
            <w:tcW w:w="259" w:type="pct"/>
            <w:tcBorders>
              <w:top w:val="single" w:sz="8" w:space="0" w:color="auto"/>
              <w:bottom w:val="single" w:sz="8" w:space="0" w:color="auto"/>
            </w:tcBorders>
            <w:vAlign w:val="center"/>
          </w:tcPr>
          <w:p w:rsidR="0012498B" w:rsidRPr="00936D15" w:rsidRDefault="0012498B" w:rsidP="008431B7">
            <w:pPr>
              <w:pStyle w:val="afff0"/>
              <w:rPr>
                <w:color w:val="auto"/>
                <w:sz w:val="18"/>
                <w:szCs w:val="18"/>
                <w:lang w:val="en-US" w:eastAsia="zh-CN"/>
              </w:rPr>
            </w:pPr>
            <w:r>
              <w:rPr>
                <w:rFonts w:hint="eastAsia"/>
                <w:color w:val="auto"/>
                <w:sz w:val="18"/>
                <w:szCs w:val="18"/>
                <w:lang w:val="en-US" w:eastAsia="zh-CN"/>
              </w:rPr>
              <w:t>2</w:t>
            </w:r>
            <w:r w:rsidR="008431B7">
              <w:rPr>
                <w:rFonts w:hint="eastAsia"/>
                <w:color w:val="auto"/>
                <w:sz w:val="18"/>
                <w:szCs w:val="18"/>
                <w:lang w:val="en-US" w:eastAsia="zh-CN"/>
              </w:rPr>
              <w:t>5</w:t>
            </w:r>
            <w:r>
              <w:rPr>
                <w:rFonts w:hint="eastAsia"/>
                <w:color w:val="auto"/>
                <w:sz w:val="18"/>
                <w:szCs w:val="18"/>
                <w:lang w:val="en-US" w:eastAsia="zh-CN"/>
              </w:rPr>
              <w:t>000</w:t>
            </w:r>
          </w:p>
        </w:tc>
        <w:tc>
          <w:tcPr>
            <w:tcW w:w="335" w:type="pct"/>
            <w:tcBorders>
              <w:top w:val="single" w:sz="8" w:space="0" w:color="auto"/>
              <w:bottom w:val="single" w:sz="8" w:space="0" w:color="auto"/>
            </w:tcBorders>
            <w:shd w:val="clear" w:color="auto" w:fill="auto"/>
            <w:vAlign w:val="center"/>
          </w:tcPr>
          <w:p w:rsidR="0012498B" w:rsidRPr="00936D15" w:rsidRDefault="0012498B" w:rsidP="00F578B1">
            <w:pPr>
              <w:pStyle w:val="afff0"/>
              <w:rPr>
                <w:color w:val="auto"/>
                <w:sz w:val="18"/>
                <w:szCs w:val="18"/>
                <w:lang w:val="en-US" w:eastAsia="zh-CN"/>
              </w:rPr>
            </w:pPr>
            <w:r w:rsidRPr="00936D15">
              <w:rPr>
                <w:color w:val="auto"/>
                <w:sz w:val="18"/>
                <w:szCs w:val="18"/>
                <w:lang w:val="en-US" w:eastAsia="zh-CN"/>
              </w:rPr>
              <w:t>非甲烷总烃</w:t>
            </w:r>
          </w:p>
        </w:tc>
        <w:tc>
          <w:tcPr>
            <w:tcW w:w="266" w:type="pct"/>
            <w:tcBorders>
              <w:top w:val="single" w:sz="8" w:space="0" w:color="auto"/>
              <w:bottom w:val="single" w:sz="8" w:space="0" w:color="auto"/>
            </w:tcBorders>
            <w:vAlign w:val="center"/>
          </w:tcPr>
          <w:p w:rsidR="0012498B" w:rsidRDefault="008431B7">
            <w:pPr>
              <w:jc w:val="center"/>
              <w:rPr>
                <w:rFonts w:ascii="Times New Roman" w:eastAsia="宋体"/>
                <w:color w:val="000000"/>
                <w:sz w:val="18"/>
                <w:szCs w:val="18"/>
              </w:rPr>
            </w:pPr>
            <w:r>
              <w:rPr>
                <w:rFonts w:ascii="Times New Roman" w:hint="eastAsia"/>
                <w:color w:val="000000"/>
                <w:sz w:val="18"/>
                <w:szCs w:val="18"/>
              </w:rPr>
              <w:t>1.65</w:t>
            </w:r>
            <w:r w:rsidR="0012498B">
              <w:rPr>
                <w:rFonts w:ascii="Times New Roman"/>
                <w:color w:val="000000"/>
                <w:sz w:val="18"/>
                <w:szCs w:val="18"/>
              </w:rPr>
              <w:t xml:space="preserve"> </w:t>
            </w:r>
          </w:p>
        </w:tc>
        <w:tc>
          <w:tcPr>
            <w:tcW w:w="256" w:type="pct"/>
            <w:tcBorders>
              <w:top w:val="single" w:sz="8" w:space="0" w:color="auto"/>
              <w:bottom w:val="single" w:sz="8" w:space="0" w:color="auto"/>
            </w:tcBorders>
            <w:vAlign w:val="center"/>
          </w:tcPr>
          <w:p w:rsidR="0012498B" w:rsidRDefault="0012498B">
            <w:pPr>
              <w:jc w:val="center"/>
              <w:rPr>
                <w:rFonts w:ascii="Times New Roman" w:eastAsia="宋体"/>
                <w:color w:val="000000"/>
                <w:sz w:val="18"/>
                <w:szCs w:val="18"/>
              </w:rPr>
            </w:pPr>
            <w:r>
              <w:rPr>
                <w:rFonts w:ascii="Times New Roman"/>
                <w:color w:val="000000"/>
                <w:sz w:val="18"/>
                <w:szCs w:val="18"/>
              </w:rPr>
              <w:t xml:space="preserve">0.041 </w:t>
            </w:r>
          </w:p>
        </w:tc>
        <w:tc>
          <w:tcPr>
            <w:tcW w:w="287" w:type="pct"/>
            <w:tcBorders>
              <w:top w:val="single" w:sz="8" w:space="0" w:color="auto"/>
              <w:bottom w:val="single" w:sz="8" w:space="0" w:color="auto"/>
            </w:tcBorders>
            <w:vAlign w:val="center"/>
          </w:tcPr>
          <w:p w:rsidR="0012498B" w:rsidRDefault="0012498B">
            <w:pPr>
              <w:jc w:val="center"/>
              <w:rPr>
                <w:rFonts w:ascii="Times New Roman" w:eastAsia="宋体"/>
                <w:color w:val="000000"/>
                <w:sz w:val="18"/>
                <w:szCs w:val="18"/>
              </w:rPr>
            </w:pPr>
            <w:r>
              <w:rPr>
                <w:rFonts w:ascii="Times New Roman"/>
                <w:color w:val="000000"/>
                <w:sz w:val="18"/>
                <w:szCs w:val="18"/>
              </w:rPr>
              <w:t xml:space="preserve">0.297 </w:t>
            </w:r>
          </w:p>
        </w:tc>
        <w:tc>
          <w:tcPr>
            <w:tcW w:w="340" w:type="pct"/>
            <w:tcBorders>
              <w:top w:val="single" w:sz="8" w:space="0" w:color="auto"/>
              <w:bottom w:val="single" w:sz="8" w:space="0" w:color="auto"/>
            </w:tcBorders>
            <w:shd w:val="clear" w:color="auto" w:fill="auto"/>
            <w:vAlign w:val="center"/>
          </w:tcPr>
          <w:p w:rsidR="0012498B" w:rsidRPr="00936D15" w:rsidRDefault="00A46A49" w:rsidP="00A556E6">
            <w:pPr>
              <w:pStyle w:val="afff0"/>
              <w:ind w:leftChars="-50" w:left="-140" w:rightChars="-50" w:right="-140"/>
              <w:rPr>
                <w:sz w:val="18"/>
                <w:szCs w:val="18"/>
                <w:lang w:val="en-US" w:eastAsia="zh-CN"/>
              </w:rPr>
            </w:pPr>
            <w:r>
              <w:rPr>
                <w:sz w:val="18"/>
                <w:szCs w:val="18"/>
                <w:lang w:val="en-US" w:eastAsia="zh-CN"/>
              </w:rPr>
              <w:t>二级活性炭</w:t>
            </w:r>
            <w:r w:rsidR="0012498B" w:rsidRPr="00936D15">
              <w:rPr>
                <w:sz w:val="18"/>
                <w:szCs w:val="18"/>
                <w:lang w:val="en-US" w:eastAsia="zh-CN"/>
              </w:rPr>
              <w:t>吸附</w:t>
            </w:r>
          </w:p>
        </w:tc>
        <w:tc>
          <w:tcPr>
            <w:tcW w:w="311" w:type="pct"/>
            <w:tcBorders>
              <w:top w:val="single" w:sz="8" w:space="0" w:color="auto"/>
              <w:bottom w:val="single" w:sz="8" w:space="0" w:color="auto"/>
            </w:tcBorders>
            <w:vAlign w:val="center"/>
          </w:tcPr>
          <w:p w:rsidR="0012498B" w:rsidRPr="00936D15" w:rsidRDefault="0012498B" w:rsidP="00BE6162">
            <w:pPr>
              <w:pStyle w:val="afff0"/>
              <w:ind w:leftChars="-50" w:left="-140" w:rightChars="-50" w:right="-140"/>
              <w:rPr>
                <w:sz w:val="18"/>
                <w:szCs w:val="18"/>
                <w:lang w:eastAsia="zh-CN"/>
              </w:rPr>
            </w:pPr>
            <w:r w:rsidRPr="00936D15">
              <w:rPr>
                <w:sz w:val="18"/>
                <w:szCs w:val="18"/>
                <w:lang w:eastAsia="zh-CN"/>
              </w:rPr>
              <w:t>90</w:t>
            </w:r>
            <w:r w:rsidRPr="00936D15">
              <w:rPr>
                <w:sz w:val="18"/>
                <w:szCs w:val="18"/>
              </w:rPr>
              <w:t>%</w:t>
            </w:r>
          </w:p>
        </w:tc>
        <w:tc>
          <w:tcPr>
            <w:tcW w:w="401" w:type="pct"/>
            <w:tcBorders>
              <w:top w:val="single" w:sz="8" w:space="0" w:color="auto"/>
              <w:bottom w:val="single" w:sz="8" w:space="0" w:color="auto"/>
            </w:tcBorders>
            <w:vAlign w:val="center"/>
          </w:tcPr>
          <w:p w:rsidR="0012498B" w:rsidRDefault="008431B7">
            <w:pPr>
              <w:jc w:val="center"/>
              <w:rPr>
                <w:rFonts w:ascii="Times New Roman" w:eastAsia="宋体"/>
                <w:sz w:val="18"/>
                <w:szCs w:val="18"/>
              </w:rPr>
            </w:pPr>
            <w:r>
              <w:rPr>
                <w:rFonts w:ascii="Times New Roman" w:hint="eastAsia"/>
                <w:sz w:val="18"/>
                <w:szCs w:val="18"/>
              </w:rPr>
              <w:t>0.17</w:t>
            </w:r>
          </w:p>
        </w:tc>
        <w:tc>
          <w:tcPr>
            <w:tcW w:w="257" w:type="pct"/>
            <w:tcBorders>
              <w:top w:val="single" w:sz="8" w:space="0" w:color="auto"/>
              <w:bottom w:val="single" w:sz="8" w:space="0" w:color="auto"/>
            </w:tcBorders>
            <w:vAlign w:val="center"/>
          </w:tcPr>
          <w:p w:rsidR="0012498B" w:rsidRDefault="0012498B">
            <w:pPr>
              <w:jc w:val="center"/>
              <w:rPr>
                <w:rFonts w:ascii="Times New Roman" w:eastAsia="宋体"/>
                <w:sz w:val="18"/>
                <w:szCs w:val="18"/>
              </w:rPr>
            </w:pPr>
            <w:r>
              <w:rPr>
                <w:rFonts w:ascii="Times New Roman"/>
                <w:sz w:val="18"/>
                <w:szCs w:val="18"/>
              </w:rPr>
              <w:t xml:space="preserve">0.004 </w:t>
            </w:r>
          </w:p>
        </w:tc>
        <w:tc>
          <w:tcPr>
            <w:tcW w:w="282" w:type="pct"/>
            <w:tcBorders>
              <w:top w:val="single" w:sz="8" w:space="0" w:color="auto"/>
              <w:bottom w:val="single" w:sz="8" w:space="0" w:color="auto"/>
            </w:tcBorders>
            <w:vAlign w:val="center"/>
          </w:tcPr>
          <w:p w:rsidR="0012498B" w:rsidRDefault="0012498B">
            <w:pPr>
              <w:jc w:val="center"/>
              <w:rPr>
                <w:rFonts w:ascii="Times New Roman" w:eastAsia="宋体"/>
                <w:sz w:val="18"/>
                <w:szCs w:val="18"/>
              </w:rPr>
            </w:pPr>
            <w:r>
              <w:rPr>
                <w:rFonts w:ascii="Times New Roman"/>
                <w:sz w:val="18"/>
                <w:szCs w:val="18"/>
              </w:rPr>
              <w:t xml:space="preserve">0.030 </w:t>
            </w:r>
          </w:p>
        </w:tc>
        <w:tc>
          <w:tcPr>
            <w:tcW w:w="236" w:type="pct"/>
            <w:tcBorders>
              <w:top w:val="single" w:sz="8" w:space="0" w:color="auto"/>
              <w:bottom w:val="single" w:sz="8" w:space="0" w:color="auto"/>
            </w:tcBorders>
            <w:vAlign w:val="center"/>
          </w:tcPr>
          <w:p w:rsidR="0012498B" w:rsidRPr="00936D15" w:rsidRDefault="0012498B" w:rsidP="00616C58">
            <w:pPr>
              <w:pStyle w:val="afff0"/>
              <w:ind w:leftChars="-50" w:left="-140" w:rightChars="-50" w:right="-140"/>
              <w:rPr>
                <w:color w:val="auto"/>
                <w:sz w:val="18"/>
                <w:szCs w:val="18"/>
                <w:lang w:val="en-US" w:eastAsia="zh-CN"/>
              </w:rPr>
            </w:pPr>
            <w:r w:rsidRPr="00936D15">
              <w:rPr>
                <w:color w:val="auto"/>
                <w:sz w:val="18"/>
                <w:szCs w:val="18"/>
                <w:lang w:val="en-US" w:eastAsia="zh-CN"/>
              </w:rPr>
              <w:t>60</w:t>
            </w:r>
          </w:p>
        </w:tc>
        <w:tc>
          <w:tcPr>
            <w:tcW w:w="220" w:type="pct"/>
            <w:tcBorders>
              <w:top w:val="single" w:sz="8" w:space="0" w:color="auto"/>
              <w:bottom w:val="single" w:sz="8" w:space="0" w:color="auto"/>
            </w:tcBorders>
            <w:vAlign w:val="center"/>
          </w:tcPr>
          <w:p w:rsidR="0012498B" w:rsidRPr="00936D15" w:rsidRDefault="0012498B" w:rsidP="00616C58">
            <w:pPr>
              <w:pStyle w:val="afff0"/>
              <w:ind w:leftChars="-50" w:left="-140" w:rightChars="-50" w:right="-140"/>
              <w:rPr>
                <w:color w:val="auto"/>
                <w:sz w:val="18"/>
                <w:szCs w:val="18"/>
                <w:lang w:val="en-US" w:eastAsia="zh-CN"/>
              </w:rPr>
            </w:pPr>
            <w:r w:rsidRPr="00936D15">
              <w:rPr>
                <w:color w:val="auto"/>
                <w:sz w:val="18"/>
                <w:szCs w:val="18"/>
                <w:lang w:val="en-US" w:eastAsia="zh-CN"/>
              </w:rPr>
              <w:t>/</w:t>
            </w:r>
          </w:p>
        </w:tc>
        <w:tc>
          <w:tcPr>
            <w:tcW w:w="200" w:type="pct"/>
            <w:tcBorders>
              <w:top w:val="single" w:sz="8" w:space="0" w:color="auto"/>
              <w:bottom w:val="single" w:sz="8" w:space="0" w:color="auto"/>
            </w:tcBorders>
            <w:shd w:val="clear" w:color="auto" w:fill="auto"/>
            <w:vAlign w:val="center"/>
          </w:tcPr>
          <w:p w:rsidR="0012498B" w:rsidRPr="00936D15" w:rsidRDefault="0012498B" w:rsidP="003B3138">
            <w:pPr>
              <w:spacing w:line="240" w:lineRule="auto"/>
              <w:jc w:val="center"/>
              <w:rPr>
                <w:rFonts w:ascii="Times New Roman" w:eastAsia="宋体"/>
                <w:snapToGrid w:val="0"/>
                <w:spacing w:val="-4"/>
                <w:kern w:val="0"/>
                <w:sz w:val="18"/>
                <w:szCs w:val="18"/>
              </w:rPr>
            </w:pPr>
            <w:r w:rsidRPr="00936D15">
              <w:rPr>
                <w:rFonts w:ascii="Times New Roman" w:eastAsia="宋体"/>
                <w:snapToGrid w:val="0"/>
                <w:spacing w:val="-4"/>
                <w:kern w:val="0"/>
                <w:sz w:val="18"/>
                <w:szCs w:val="18"/>
              </w:rPr>
              <w:t>15</w:t>
            </w:r>
          </w:p>
        </w:tc>
        <w:tc>
          <w:tcPr>
            <w:tcW w:w="200" w:type="pct"/>
            <w:tcBorders>
              <w:top w:val="single" w:sz="8" w:space="0" w:color="auto"/>
              <w:bottom w:val="single" w:sz="8" w:space="0" w:color="auto"/>
            </w:tcBorders>
            <w:shd w:val="clear" w:color="auto" w:fill="auto"/>
            <w:vAlign w:val="center"/>
          </w:tcPr>
          <w:p w:rsidR="0012498B" w:rsidRPr="00936D15" w:rsidRDefault="008431B7" w:rsidP="009E03A8">
            <w:pPr>
              <w:pStyle w:val="afff0"/>
              <w:ind w:leftChars="-50" w:left="-140" w:rightChars="-50" w:right="-140"/>
              <w:rPr>
                <w:color w:val="auto"/>
                <w:sz w:val="18"/>
                <w:szCs w:val="18"/>
                <w:lang w:val="en-US" w:eastAsia="zh-CN"/>
              </w:rPr>
            </w:pPr>
            <w:r>
              <w:rPr>
                <w:rFonts w:hint="eastAsia"/>
                <w:color w:val="auto"/>
                <w:sz w:val="18"/>
                <w:szCs w:val="18"/>
                <w:lang w:val="en-US" w:eastAsia="zh-CN"/>
              </w:rPr>
              <w:t>0.6</w:t>
            </w:r>
          </w:p>
        </w:tc>
        <w:tc>
          <w:tcPr>
            <w:tcW w:w="250" w:type="pct"/>
            <w:tcBorders>
              <w:top w:val="single" w:sz="8" w:space="0" w:color="auto"/>
              <w:bottom w:val="single" w:sz="8" w:space="0" w:color="auto"/>
            </w:tcBorders>
            <w:shd w:val="clear" w:color="auto" w:fill="auto"/>
            <w:vAlign w:val="center"/>
          </w:tcPr>
          <w:p w:rsidR="0012498B" w:rsidRPr="00936D15" w:rsidRDefault="0012498B" w:rsidP="003B3138">
            <w:pPr>
              <w:pStyle w:val="afff0"/>
              <w:ind w:leftChars="-50" w:left="-140" w:rightChars="-50" w:right="-140"/>
              <w:rPr>
                <w:color w:val="auto"/>
                <w:sz w:val="18"/>
                <w:szCs w:val="18"/>
                <w:lang w:val="en-US" w:eastAsia="zh-CN"/>
              </w:rPr>
            </w:pPr>
            <w:r w:rsidRPr="00936D15">
              <w:rPr>
                <w:color w:val="auto"/>
                <w:sz w:val="18"/>
                <w:szCs w:val="18"/>
                <w:lang w:val="en-US" w:eastAsia="zh-CN"/>
              </w:rPr>
              <w:t>35</w:t>
            </w:r>
          </w:p>
        </w:tc>
        <w:tc>
          <w:tcPr>
            <w:tcW w:w="210" w:type="pct"/>
            <w:tcBorders>
              <w:top w:val="single" w:sz="8" w:space="0" w:color="auto"/>
              <w:bottom w:val="single" w:sz="8" w:space="0" w:color="auto"/>
            </w:tcBorders>
            <w:shd w:val="clear" w:color="auto" w:fill="auto"/>
            <w:vAlign w:val="center"/>
          </w:tcPr>
          <w:p w:rsidR="0012498B" w:rsidRPr="00936D15" w:rsidRDefault="0012498B" w:rsidP="0047657E">
            <w:pPr>
              <w:pStyle w:val="afff0"/>
              <w:ind w:leftChars="-50" w:left="-140" w:rightChars="-50" w:right="-140"/>
              <w:rPr>
                <w:color w:val="auto"/>
                <w:sz w:val="18"/>
                <w:szCs w:val="18"/>
                <w:lang w:val="en-US" w:eastAsia="zh-CN"/>
              </w:rPr>
            </w:pPr>
            <w:r w:rsidRPr="00936D15">
              <w:rPr>
                <w:color w:val="auto"/>
                <w:sz w:val="18"/>
                <w:szCs w:val="18"/>
                <w:lang w:val="en-US" w:eastAsia="zh-CN"/>
              </w:rPr>
              <w:t>连续排放</w:t>
            </w:r>
            <w:r w:rsidRPr="00936D15">
              <w:rPr>
                <w:color w:val="auto"/>
                <w:sz w:val="18"/>
                <w:szCs w:val="18"/>
                <w:lang w:val="en-US" w:eastAsia="zh-CN"/>
              </w:rPr>
              <w:t>P2</w:t>
            </w:r>
          </w:p>
        </w:tc>
      </w:tr>
    </w:tbl>
    <w:p w:rsidR="00C47F49" w:rsidRPr="00936D15" w:rsidRDefault="00C47F49" w:rsidP="00823AF7">
      <w:pPr>
        <w:spacing w:line="240" w:lineRule="auto"/>
        <w:ind w:firstLineChars="200" w:firstLine="360"/>
        <w:jc w:val="center"/>
        <w:rPr>
          <w:rFonts w:ascii="Times New Roman" w:eastAsia="宋体"/>
          <w:color w:val="000000"/>
          <w:sz w:val="18"/>
          <w:szCs w:val="18"/>
        </w:rPr>
      </w:pPr>
    </w:p>
    <w:tbl>
      <w:tblPr>
        <w:tblStyle w:val="af6"/>
        <w:tblW w:w="0" w:type="auto"/>
        <w:tblLook w:val="04A0" w:firstRow="1" w:lastRow="0" w:firstColumn="1" w:lastColumn="0" w:noHBand="0" w:noVBand="1"/>
      </w:tblPr>
      <w:tblGrid>
        <w:gridCol w:w="14174"/>
      </w:tblGrid>
      <w:tr w:rsidR="0012498B" w:rsidTr="0012498B">
        <w:tc>
          <w:tcPr>
            <w:tcW w:w="14174" w:type="dxa"/>
          </w:tcPr>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注：根据《橡胶制品工业污染物排放标准》（</w:t>
            </w:r>
            <w:r w:rsidRPr="00936D15">
              <w:rPr>
                <w:rFonts w:ascii="Times New Roman" w:eastAsia="宋体"/>
                <w:color w:val="000000"/>
                <w:sz w:val="18"/>
                <w:szCs w:val="18"/>
              </w:rPr>
              <w:t>GB27623-2011</w:t>
            </w:r>
            <w:r w:rsidRPr="00936D15">
              <w:rPr>
                <w:rFonts w:ascii="Times New Roman" w:eastAsia="宋体"/>
                <w:color w:val="000000"/>
                <w:sz w:val="18"/>
                <w:szCs w:val="18"/>
              </w:rPr>
              <w:t>）</w:t>
            </w:r>
            <w:r w:rsidRPr="00936D15">
              <w:rPr>
                <w:rFonts w:ascii="Times New Roman" w:eastAsia="宋体"/>
                <w:color w:val="000000"/>
                <w:sz w:val="18"/>
                <w:szCs w:val="18"/>
              </w:rPr>
              <w:t>4.2.8</w:t>
            </w:r>
            <w:r w:rsidRPr="00936D15">
              <w:rPr>
                <w:rFonts w:ascii="Times New Roman" w:eastAsia="宋体"/>
                <w:color w:val="000000"/>
                <w:sz w:val="18"/>
                <w:szCs w:val="18"/>
              </w:rPr>
              <w:t>：大气污染物排放浓度限值适用于单位胶料实际排气量不高于单位胶料基准排气量的情况。单位胶料实际排气量超过单位胶料基准排气量，须将实测大气污染物浓度换算为大气污染物基准排气量排放浓度，并以大气污染物基准气量排放浓度作为判定排放是否达标的依据。大气污染物基</w:t>
            </w:r>
          </w:p>
          <w:p w:rsidR="0012498B" w:rsidRPr="00936D15" w:rsidRDefault="0012498B" w:rsidP="0012498B">
            <w:pPr>
              <w:spacing w:line="240" w:lineRule="auto"/>
              <w:ind w:firstLineChars="200" w:firstLine="560"/>
              <w:jc w:val="left"/>
              <w:rPr>
                <w:rFonts w:ascii="Times New Roman" w:eastAsia="宋体"/>
                <w:color w:val="000000"/>
                <w:sz w:val="18"/>
                <w:szCs w:val="18"/>
              </w:rPr>
            </w:pPr>
            <w:r>
              <w:rPr>
                <w:noProof/>
              </w:rPr>
              <w:drawing>
                <wp:anchor distT="0" distB="0" distL="114300" distR="114300" simplePos="0" relativeHeight="251841536" behindDoc="0" locked="0" layoutInCell="1" allowOverlap="1" wp14:anchorId="50EEFAD5" wp14:editId="7B199BA3">
                  <wp:simplePos x="0" y="0"/>
                  <wp:positionH relativeFrom="column">
                    <wp:posOffset>3848735</wp:posOffset>
                  </wp:positionH>
                  <wp:positionV relativeFrom="paragraph">
                    <wp:posOffset>137160</wp:posOffset>
                  </wp:positionV>
                  <wp:extent cx="1514475" cy="485775"/>
                  <wp:effectExtent l="0" t="0" r="9525" b="9525"/>
                  <wp:wrapNone/>
                  <wp:docPr id="16881" name="图片 1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15">
              <w:rPr>
                <w:rFonts w:ascii="Times New Roman" w:eastAsia="宋体"/>
                <w:color w:val="000000"/>
                <w:sz w:val="18"/>
                <w:szCs w:val="18"/>
              </w:rPr>
              <w:t>准气量排放浓度的换算，可参照采用水污染物基准水量排放浓度的计算公式。由于本项目单位胶料实际排气量超过单位胶料基准排气量，因此需将大气污染物排放浓度换算为大气污染物基准气量排放浓度。计算过程如下：</w:t>
            </w:r>
          </w:p>
          <w:p w:rsidR="0012498B" w:rsidRPr="00936D15" w:rsidRDefault="0012498B" w:rsidP="0012498B">
            <w:pPr>
              <w:spacing w:line="240" w:lineRule="auto"/>
              <w:ind w:firstLineChars="200" w:firstLine="360"/>
              <w:jc w:val="left"/>
              <w:rPr>
                <w:rFonts w:ascii="Times New Roman" w:eastAsia="宋体"/>
                <w:color w:val="000000"/>
                <w:sz w:val="18"/>
                <w:szCs w:val="18"/>
              </w:rPr>
            </w:pPr>
          </w:p>
          <w:p w:rsidR="0012498B" w:rsidRPr="00936D15" w:rsidRDefault="0012498B" w:rsidP="0012498B">
            <w:pPr>
              <w:spacing w:line="240" w:lineRule="exact"/>
              <w:ind w:firstLineChars="200" w:firstLine="562"/>
              <w:jc w:val="center"/>
              <w:rPr>
                <w:rFonts w:ascii="Times New Roman" w:eastAsia="宋体"/>
                <w:b/>
                <w:color w:val="000000"/>
              </w:rPr>
            </w:pPr>
          </w:p>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式中：</w:t>
            </w:r>
          </w:p>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ρ</w:t>
            </w:r>
            <w:r w:rsidRPr="00936D15">
              <w:rPr>
                <w:rFonts w:ascii="Times New Roman" w:eastAsia="宋体"/>
                <w:color w:val="000000"/>
                <w:sz w:val="18"/>
                <w:szCs w:val="18"/>
                <w:vertAlign w:val="subscript"/>
              </w:rPr>
              <w:t>基</w:t>
            </w:r>
            <w:r w:rsidRPr="00936D15">
              <w:rPr>
                <w:rFonts w:ascii="Times New Roman" w:eastAsia="宋体"/>
                <w:color w:val="000000"/>
                <w:sz w:val="18"/>
                <w:szCs w:val="18"/>
              </w:rPr>
              <w:t>—</w:t>
            </w:r>
            <w:r w:rsidRPr="00936D15">
              <w:rPr>
                <w:rFonts w:ascii="Times New Roman" w:eastAsia="宋体"/>
                <w:color w:val="000000"/>
                <w:sz w:val="18"/>
                <w:szCs w:val="18"/>
              </w:rPr>
              <w:t>大气污染物基准排放浓度，</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 xml:space="preserve">Q </w:t>
            </w:r>
            <w:r w:rsidRPr="00936D15">
              <w:rPr>
                <w:rFonts w:ascii="Times New Roman" w:eastAsia="宋体"/>
                <w:color w:val="000000"/>
                <w:sz w:val="18"/>
                <w:szCs w:val="18"/>
                <w:vertAlign w:val="subscript"/>
              </w:rPr>
              <w:t>总</w:t>
            </w:r>
            <w:r w:rsidRPr="00936D15">
              <w:rPr>
                <w:rFonts w:ascii="Times New Roman" w:eastAsia="宋体"/>
                <w:color w:val="000000"/>
                <w:sz w:val="18"/>
                <w:szCs w:val="18"/>
              </w:rPr>
              <w:t>—</w:t>
            </w:r>
            <w:r w:rsidRPr="00936D15">
              <w:rPr>
                <w:rFonts w:ascii="Times New Roman" w:eastAsia="宋体"/>
                <w:color w:val="000000"/>
                <w:sz w:val="18"/>
                <w:szCs w:val="18"/>
              </w:rPr>
              <w:t>实测排气总量，</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；本项目为</w:t>
            </w:r>
            <w:r>
              <w:rPr>
                <w:rFonts w:ascii="Times New Roman" w:eastAsia="宋体" w:hint="eastAsia"/>
                <w:color w:val="000000"/>
                <w:sz w:val="18"/>
                <w:szCs w:val="18"/>
              </w:rPr>
              <w:t>35000</w:t>
            </w:r>
            <w:r w:rsidRPr="00936D15">
              <w:rPr>
                <w:rFonts w:ascii="Times New Roman" w:eastAsia="宋体"/>
                <w:color w:val="000000"/>
                <w:sz w:val="18"/>
                <w:szCs w:val="18"/>
              </w:rPr>
              <w:t xml:space="preserve"> 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/h×7200</w:t>
            </w:r>
            <w:r w:rsidRPr="00936D15">
              <w:rPr>
                <w:rFonts w:ascii="Times New Roman" w:eastAsia="宋体"/>
                <w:color w:val="000000"/>
                <w:sz w:val="18"/>
                <w:szCs w:val="18"/>
              </w:rPr>
              <w:t>；</w:t>
            </w:r>
          </w:p>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Y</w:t>
            </w:r>
            <w:r w:rsidRPr="00936D15">
              <w:rPr>
                <w:rFonts w:ascii="Times New Roman" w:eastAsia="宋体"/>
                <w:color w:val="000000"/>
                <w:sz w:val="18"/>
                <w:szCs w:val="18"/>
                <w:vertAlign w:val="subscript"/>
              </w:rPr>
              <w:t>i</w:t>
            </w:r>
            <w:r w:rsidRPr="00936D15">
              <w:rPr>
                <w:rFonts w:ascii="Times New Roman" w:eastAsia="宋体"/>
                <w:color w:val="000000"/>
                <w:sz w:val="18"/>
                <w:szCs w:val="18"/>
              </w:rPr>
              <w:t>—</w:t>
            </w:r>
            <w:r w:rsidRPr="00936D15">
              <w:rPr>
                <w:rFonts w:ascii="Times New Roman" w:eastAsia="宋体"/>
                <w:color w:val="000000"/>
                <w:sz w:val="18"/>
                <w:szCs w:val="18"/>
              </w:rPr>
              <w:t>第</w:t>
            </w:r>
            <w:r w:rsidRPr="00936D15">
              <w:rPr>
                <w:rFonts w:ascii="Times New Roman" w:eastAsia="宋体"/>
                <w:color w:val="000000"/>
                <w:sz w:val="18"/>
                <w:szCs w:val="18"/>
              </w:rPr>
              <w:t>i</w:t>
            </w:r>
            <w:r w:rsidRPr="00936D15">
              <w:rPr>
                <w:rFonts w:ascii="Times New Roman" w:eastAsia="宋体"/>
                <w:color w:val="000000"/>
                <w:sz w:val="18"/>
                <w:szCs w:val="18"/>
              </w:rPr>
              <w:t>种产品的胶料消耗量，</w:t>
            </w:r>
            <w:r w:rsidRPr="00936D15">
              <w:rPr>
                <w:rFonts w:ascii="Times New Roman" w:eastAsia="宋体"/>
                <w:color w:val="000000"/>
                <w:sz w:val="18"/>
                <w:szCs w:val="18"/>
              </w:rPr>
              <w:t>t</w:t>
            </w:r>
            <w:r w:rsidRPr="00936D15">
              <w:rPr>
                <w:rFonts w:ascii="Times New Roman" w:eastAsia="宋体"/>
                <w:color w:val="000000"/>
                <w:sz w:val="18"/>
                <w:szCs w:val="18"/>
              </w:rPr>
              <w:t>；本项目胶料年用量</w:t>
            </w:r>
            <w:r>
              <w:rPr>
                <w:rFonts w:ascii="Times New Roman" w:eastAsia="宋体" w:hint="eastAsia"/>
                <w:color w:val="000000"/>
                <w:sz w:val="18"/>
                <w:szCs w:val="18"/>
              </w:rPr>
              <w:t>900</w:t>
            </w:r>
            <w:r w:rsidRPr="00936D15">
              <w:rPr>
                <w:rFonts w:ascii="Times New Roman" w:eastAsia="宋体"/>
                <w:color w:val="000000"/>
                <w:sz w:val="18"/>
                <w:szCs w:val="18"/>
              </w:rPr>
              <w:t>t</w:t>
            </w:r>
            <w:r w:rsidRPr="00936D15">
              <w:rPr>
                <w:rFonts w:ascii="Times New Roman" w:eastAsia="宋体"/>
                <w:color w:val="000000"/>
                <w:sz w:val="18"/>
                <w:szCs w:val="18"/>
              </w:rPr>
              <w:t>；</w:t>
            </w:r>
          </w:p>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Q</w:t>
            </w:r>
            <w:r w:rsidRPr="00936D15">
              <w:rPr>
                <w:rFonts w:ascii="Times New Roman" w:eastAsia="宋体"/>
                <w:color w:val="000000"/>
                <w:sz w:val="18"/>
                <w:szCs w:val="18"/>
                <w:vertAlign w:val="subscript"/>
              </w:rPr>
              <w:t>i</w:t>
            </w:r>
            <w:r w:rsidRPr="00936D15">
              <w:rPr>
                <w:rFonts w:ascii="Times New Roman" w:eastAsia="宋体"/>
                <w:color w:val="000000"/>
                <w:sz w:val="18"/>
                <w:szCs w:val="18"/>
                <w:vertAlign w:val="subscript"/>
              </w:rPr>
              <w:t>基</w:t>
            </w:r>
            <w:r w:rsidRPr="00936D15">
              <w:rPr>
                <w:rFonts w:ascii="Times New Roman" w:eastAsia="宋体"/>
                <w:color w:val="000000"/>
                <w:sz w:val="18"/>
                <w:szCs w:val="18"/>
              </w:rPr>
              <w:t>—</w:t>
            </w:r>
            <w:r w:rsidRPr="00936D15">
              <w:rPr>
                <w:rFonts w:ascii="Times New Roman" w:eastAsia="宋体"/>
                <w:color w:val="000000"/>
                <w:sz w:val="18"/>
                <w:szCs w:val="18"/>
              </w:rPr>
              <w:t>第</w:t>
            </w:r>
            <w:r w:rsidRPr="00936D15">
              <w:rPr>
                <w:rFonts w:ascii="Times New Roman" w:eastAsia="宋体"/>
                <w:color w:val="000000"/>
                <w:sz w:val="18"/>
                <w:szCs w:val="18"/>
              </w:rPr>
              <w:t>i</w:t>
            </w:r>
            <w:r w:rsidRPr="00936D15">
              <w:rPr>
                <w:rFonts w:ascii="Times New Roman" w:eastAsia="宋体"/>
                <w:color w:val="000000"/>
                <w:sz w:val="18"/>
                <w:szCs w:val="18"/>
              </w:rPr>
              <w:t>种产品的单位胶料基准排气量，</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/t</w:t>
            </w:r>
            <w:r w:rsidRPr="00936D15">
              <w:rPr>
                <w:rFonts w:ascii="Times New Roman" w:eastAsia="宋体"/>
                <w:color w:val="000000"/>
                <w:sz w:val="18"/>
                <w:szCs w:val="18"/>
              </w:rPr>
              <w:t>；基准排气量</w:t>
            </w:r>
            <w:r w:rsidRPr="00936D15">
              <w:rPr>
                <w:rFonts w:ascii="Times New Roman" w:eastAsia="宋体"/>
                <w:color w:val="000000"/>
                <w:sz w:val="18"/>
                <w:szCs w:val="18"/>
              </w:rPr>
              <w:t>2000 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/t</w:t>
            </w:r>
          </w:p>
          <w:p w:rsidR="0012498B" w:rsidRPr="00936D15" w:rsidRDefault="0012498B" w:rsidP="0012498B">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ρ</w:t>
            </w:r>
            <w:r w:rsidRPr="00936D15">
              <w:rPr>
                <w:rFonts w:ascii="Times New Roman" w:eastAsia="宋体"/>
                <w:color w:val="000000"/>
                <w:sz w:val="18"/>
                <w:szCs w:val="18"/>
                <w:vertAlign w:val="subscript"/>
              </w:rPr>
              <w:t>实</w:t>
            </w:r>
            <w:r w:rsidRPr="00936D15">
              <w:rPr>
                <w:rFonts w:ascii="Times New Roman" w:eastAsia="宋体"/>
                <w:color w:val="000000"/>
                <w:sz w:val="18"/>
                <w:szCs w:val="18"/>
              </w:rPr>
              <w:t>—</w:t>
            </w:r>
            <w:r w:rsidRPr="00936D15">
              <w:rPr>
                <w:rFonts w:ascii="Times New Roman" w:eastAsia="宋体"/>
                <w:color w:val="000000"/>
                <w:sz w:val="18"/>
                <w:szCs w:val="18"/>
              </w:rPr>
              <w:t>实际大气污染物的排放浓度，</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；本项目实际排放浓度</w:t>
            </w:r>
            <w:r>
              <w:rPr>
                <w:rFonts w:ascii="Times New Roman" w:eastAsia="宋体" w:hint="eastAsia"/>
                <w:sz w:val="18"/>
                <w:szCs w:val="18"/>
              </w:rPr>
              <w:t>0.06</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p>
          <w:p w:rsidR="0012498B" w:rsidRDefault="0012498B" w:rsidP="0012498B">
            <w:pPr>
              <w:spacing w:line="240" w:lineRule="auto"/>
              <w:jc w:val="center"/>
              <w:rPr>
                <w:rFonts w:ascii="Times New Roman" w:eastAsia="宋体"/>
                <w:b/>
                <w:color w:val="000000"/>
              </w:rPr>
            </w:pPr>
            <w:r w:rsidRPr="00936D15">
              <w:rPr>
                <w:rFonts w:ascii="Times New Roman" w:eastAsia="宋体"/>
                <w:color w:val="000000"/>
                <w:sz w:val="18"/>
                <w:szCs w:val="18"/>
              </w:rPr>
              <w:t>则根据公式和以上参数计算，本项目非甲烷总烃基准排放浓度</w:t>
            </w:r>
            <w:r w:rsidRPr="00936D15">
              <w:rPr>
                <w:rFonts w:ascii="Times New Roman" w:eastAsia="宋体"/>
                <w:color w:val="000000"/>
                <w:sz w:val="18"/>
                <w:szCs w:val="18"/>
              </w:rPr>
              <w:t>8.1</w:t>
            </w:r>
            <w:r>
              <w:rPr>
                <w:rFonts w:ascii="Times New Roman" w:eastAsia="宋体" w:hint="eastAsia"/>
                <w:color w:val="000000"/>
                <w:sz w:val="18"/>
                <w:szCs w:val="18"/>
              </w:rPr>
              <w:t>18</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低于《橡胶制品工业污染物排放标准》（</w:t>
            </w:r>
            <w:r w:rsidRPr="00936D15">
              <w:rPr>
                <w:rFonts w:ascii="Times New Roman" w:eastAsia="宋体"/>
                <w:color w:val="000000"/>
                <w:sz w:val="18"/>
                <w:szCs w:val="18"/>
              </w:rPr>
              <w:t>GB27632-2011</w:t>
            </w:r>
            <w:r w:rsidRPr="00936D15">
              <w:rPr>
                <w:rFonts w:ascii="Times New Roman" w:eastAsia="宋体"/>
                <w:color w:val="000000"/>
                <w:sz w:val="18"/>
                <w:szCs w:val="18"/>
              </w:rPr>
              <w:t>）中规定的大气污染物排放限值（</w:t>
            </w:r>
            <w:r w:rsidRPr="00936D15">
              <w:rPr>
                <w:rFonts w:ascii="Times New Roman" w:eastAsia="宋体"/>
                <w:color w:val="000000"/>
                <w:sz w:val="18"/>
                <w:szCs w:val="18"/>
              </w:rPr>
              <w:t>10mg/m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tc>
      </w:tr>
    </w:tbl>
    <w:p w:rsidR="007A56A0" w:rsidRPr="00936D15" w:rsidRDefault="007A56A0" w:rsidP="004C64E8">
      <w:pPr>
        <w:spacing w:line="360" w:lineRule="auto"/>
        <w:ind w:firstLineChars="200" w:firstLine="560"/>
        <w:jc w:val="left"/>
        <w:rPr>
          <w:rFonts w:ascii="Times New Roman" w:eastAsia="宋体"/>
          <w:color w:val="000000"/>
        </w:rPr>
      </w:pPr>
      <w:r w:rsidRPr="00936D15">
        <w:rPr>
          <w:rFonts w:ascii="Times New Roman" w:eastAsia="宋体"/>
          <w:color w:val="000000"/>
        </w:rPr>
        <w:t>由于本项目橡胶制品</w:t>
      </w:r>
      <w:r w:rsidR="00936E83">
        <w:rPr>
          <w:rFonts w:ascii="Times New Roman" w:eastAsia="宋体"/>
          <w:color w:val="000000"/>
        </w:rPr>
        <w:t>区</w:t>
      </w:r>
      <w:r w:rsidRPr="00936D15">
        <w:rPr>
          <w:rFonts w:ascii="Times New Roman" w:eastAsia="宋体"/>
          <w:color w:val="000000"/>
        </w:rPr>
        <w:t>与塑料制品</w:t>
      </w:r>
      <w:r w:rsidR="00936E83">
        <w:rPr>
          <w:rFonts w:ascii="Times New Roman" w:eastAsia="宋体"/>
          <w:color w:val="000000"/>
        </w:rPr>
        <w:t>区</w:t>
      </w:r>
      <w:r w:rsidRPr="00936D15">
        <w:rPr>
          <w:rFonts w:ascii="Times New Roman" w:eastAsia="宋体"/>
          <w:color w:val="000000"/>
        </w:rPr>
        <w:t>位于同一幢厂房内，因此按</w:t>
      </w:r>
      <w:r w:rsidRPr="00936D15">
        <w:rPr>
          <w:rFonts w:ascii="Times New Roman" w:eastAsia="宋体"/>
          <w:color w:val="000000"/>
        </w:rPr>
        <w:t>1</w:t>
      </w:r>
      <w:r w:rsidRPr="00936D15">
        <w:rPr>
          <w:rFonts w:ascii="Times New Roman" w:eastAsia="宋体"/>
          <w:color w:val="000000"/>
        </w:rPr>
        <w:t>个面源计，同种污染物需叠加，其无组织排放情况如下：</w:t>
      </w:r>
    </w:p>
    <w:p w:rsidR="007A56A0" w:rsidRPr="00936D15" w:rsidRDefault="007A56A0" w:rsidP="007A56A0">
      <w:pPr>
        <w:spacing w:line="240" w:lineRule="auto"/>
        <w:ind w:firstLineChars="200" w:firstLine="562"/>
        <w:jc w:val="center"/>
        <w:rPr>
          <w:rFonts w:ascii="Times New Roman" w:eastAsia="宋体"/>
          <w:b/>
          <w:color w:val="000000"/>
          <w:sz w:val="24"/>
        </w:rPr>
      </w:pPr>
      <w:r w:rsidRPr="00936D15">
        <w:rPr>
          <w:rFonts w:ascii="Times New Roman" w:eastAsia="宋体"/>
          <w:b/>
          <w:color w:val="000000"/>
        </w:rPr>
        <w:t>表</w:t>
      </w:r>
      <w:r w:rsidRPr="00936D15">
        <w:rPr>
          <w:rFonts w:ascii="Times New Roman" w:eastAsia="宋体"/>
          <w:b/>
          <w:color w:val="000000"/>
        </w:rPr>
        <w:t>4.3-</w:t>
      </w:r>
      <w:r w:rsidR="000958F8">
        <w:rPr>
          <w:rFonts w:ascii="Times New Roman" w:eastAsia="宋体" w:hint="eastAsia"/>
          <w:b/>
          <w:color w:val="000000"/>
        </w:rPr>
        <w:t>6</w:t>
      </w:r>
      <w:r w:rsidRPr="00936D15">
        <w:rPr>
          <w:rFonts w:ascii="Times New Roman" w:eastAsia="宋体"/>
          <w:b/>
          <w:color w:val="000000"/>
        </w:rPr>
        <w:t>建设项目无组织废气排放情况表</w:t>
      </w:r>
      <w:r w:rsidR="00A1406F">
        <w:rPr>
          <w:rFonts w:ascii="Times New Roman" w:eastAsia="宋体" w:hint="eastAsia"/>
          <w:b/>
          <w:color w:val="000000"/>
        </w:rPr>
        <w:t>（一期</w:t>
      </w:r>
      <w:r w:rsidR="002E75DB">
        <w:rPr>
          <w:rFonts w:ascii="Times New Roman" w:eastAsia="宋体" w:hint="eastAsia"/>
          <w:b/>
          <w:color w:val="000000"/>
        </w:rPr>
        <w:t>建成后</w:t>
      </w:r>
      <w:r w:rsidR="00A1406F">
        <w:rPr>
          <w:rFonts w:ascii="Times New Roman" w:eastAsia="宋体" w:hint="eastAsia"/>
          <w:b/>
          <w:color w:val="000000"/>
        </w:rPr>
        <w:t>）</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177"/>
        <w:gridCol w:w="1696"/>
        <w:gridCol w:w="1688"/>
        <w:gridCol w:w="1603"/>
        <w:gridCol w:w="1602"/>
        <w:gridCol w:w="1602"/>
        <w:gridCol w:w="1602"/>
        <w:gridCol w:w="1602"/>
        <w:gridCol w:w="1602"/>
      </w:tblGrid>
      <w:tr w:rsidR="007A56A0" w:rsidRPr="00936D15" w:rsidTr="007A56A0">
        <w:trPr>
          <w:cantSplit/>
          <w:trHeight w:val="340"/>
          <w:jc w:val="center"/>
        </w:trPr>
        <w:tc>
          <w:tcPr>
            <w:tcW w:w="415" w:type="pct"/>
            <w:vAlign w:val="center"/>
          </w:tcPr>
          <w:p w:rsidR="007A56A0" w:rsidRPr="00936D15" w:rsidRDefault="007A56A0" w:rsidP="007A56A0">
            <w:pPr>
              <w:pStyle w:val="ae"/>
              <w:spacing w:line="276" w:lineRule="auto"/>
              <w:rPr>
                <w:rFonts w:ascii="Times New Roman" w:eastAsia="宋体" w:hAnsi="Times New Roman"/>
                <w:b/>
                <w:kern w:val="2"/>
                <w:sz w:val="18"/>
                <w:szCs w:val="18"/>
              </w:rPr>
            </w:pPr>
            <w:r w:rsidRPr="00936D15">
              <w:rPr>
                <w:rFonts w:ascii="Times New Roman" w:eastAsia="宋体" w:hAnsi="Times New Roman"/>
                <w:b/>
                <w:kern w:val="2"/>
                <w:sz w:val="18"/>
                <w:szCs w:val="18"/>
              </w:rPr>
              <w:t>序号</w:t>
            </w:r>
          </w:p>
        </w:tc>
        <w:tc>
          <w:tcPr>
            <w:tcW w:w="598" w:type="pct"/>
            <w:vAlign w:val="center"/>
          </w:tcPr>
          <w:p w:rsidR="007A56A0" w:rsidRPr="00936D15" w:rsidRDefault="007A56A0" w:rsidP="007A56A0">
            <w:pPr>
              <w:pStyle w:val="ae"/>
              <w:spacing w:line="276" w:lineRule="auto"/>
              <w:rPr>
                <w:rFonts w:ascii="Times New Roman" w:eastAsia="宋体" w:hAnsi="Times New Roman"/>
                <w:b/>
                <w:kern w:val="2"/>
                <w:sz w:val="18"/>
                <w:szCs w:val="18"/>
              </w:rPr>
            </w:pPr>
            <w:r w:rsidRPr="00936D15">
              <w:rPr>
                <w:rFonts w:ascii="Times New Roman" w:eastAsia="宋体" w:hAnsi="Times New Roman"/>
                <w:b/>
                <w:kern w:val="2"/>
                <w:sz w:val="18"/>
                <w:szCs w:val="18"/>
              </w:rPr>
              <w:t>面源名称</w:t>
            </w:r>
          </w:p>
        </w:tc>
        <w:tc>
          <w:tcPr>
            <w:tcW w:w="595" w:type="pct"/>
            <w:vAlign w:val="center"/>
          </w:tcPr>
          <w:p w:rsidR="007A56A0" w:rsidRPr="00936D15" w:rsidRDefault="007A56A0" w:rsidP="007A56A0">
            <w:pPr>
              <w:pStyle w:val="ae"/>
              <w:spacing w:line="276" w:lineRule="auto"/>
              <w:rPr>
                <w:rFonts w:ascii="Times New Roman" w:eastAsia="宋体" w:hAnsi="Times New Roman"/>
                <w:b/>
                <w:kern w:val="2"/>
                <w:sz w:val="18"/>
                <w:szCs w:val="18"/>
              </w:rPr>
            </w:pPr>
            <w:r w:rsidRPr="00936D15">
              <w:rPr>
                <w:rFonts w:ascii="Times New Roman" w:eastAsia="宋体" w:hAnsi="Times New Roman"/>
                <w:b/>
                <w:kern w:val="2"/>
                <w:sz w:val="18"/>
                <w:szCs w:val="18"/>
              </w:rPr>
              <w:t>污染物名称</w:t>
            </w:r>
          </w:p>
        </w:tc>
        <w:tc>
          <w:tcPr>
            <w:tcW w:w="565" w:type="pct"/>
            <w:vAlign w:val="center"/>
          </w:tcPr>
          <w:p w:rsidR="007A56A0" w:rsidRPr="00936D15" w:rsidRDefault="007A56A0" w:rsidP="007A56A0">
            <w:pPr>
              <w:spacing w:line="276" w:lineRule="auto"/>
              <w:jc w:val="center"/>
              <w:rPr>
                <w:rFonts w:ascii="Times New Roman" w:eastAsia="宋体"/>
                <w:b/>
                <w:sz w:val="18"/>
                <w:szCs w:val="18"/>
              </w:rPr>
            </w:pPr>
            <w:r w:rsidRPr="00936D15">
              <w:rPr>
                <w:rFonts w:ascii="Times New Roman" w:eastAsia="宋体"/>
                <w:b/>
                <w:sz w:val="18"/>
                <w:szCs w:val="18"/>
              </w:rPr>
              <w:t>小时排放量</w:t>
            </w:r>
            <w:r w:rsidRPr="00936D15">
              <w:rPr>
                <w:rFonts w:ascii="Times New Roman" w:eastAsia="宋体"/>
                <w:b/>
                <w:sz w:val="18"/>
                <w:szCs w:val="18"/>
              </w:rPr>
              <w:t>(kg/h)</w:t>
            </w:r>
          </w:p>
        </w:tc>
        <w:tc>
          <w:tcPr>
            <w:tcW w:w="565" w:type="pct"/>
            <w:vAlign w:val="center"/>
          </w:tcPr>
          <w:p w:rsidR="007A56A0" w:rsidRPr="00936D15" w:rsidRDefault="007A56A0" w:rsidP="007A56A0">
            <w:pPr>
              <w:spacing w:line="276" w:lineRule="auto"/>
              <w:jc w:val="center"/>
              <w:rPr>
                <w:rFonts w:ascii="Times New Roman" w:eastAsia="宋体"/>
                <w:b/>
                <w:sz w:val="18"/>
                <w:szCs w:val="18"/>
              </w:rPr>
            </w:pPr>
            <w:r w:rsidRPr="00936D15">
              <w:rPr>
                <w:rFonts w:ascii="Times New Roman" w:eastAsia="宋体"/>
                <w:b/>
                <w:sz w:val="18"/>
                <w:szCs w:val="18"/>
              </w:rPr>
              <w:t>年排放量</w:t>
            </w:r>
            <w:r w:rsidRPr="00936D15">
              <w:rPr>
                <w:rFonts w:ascii="Times New Roman" w:eastAsia="宋体"/>
                <w:b/>
                <w:sz w:val="18"/>
                <w:szCs w:val="18"/>
              </w:rPr>
              <w:t>(t/a)</w:t>
            </w:r>
          </w:p>
        </w:tc>
        <w:tc>
          <w:tcPr>
            <w:tcW w:w="565" w:type="pct"/>
            <w:vAlign w:val="center"/>
          </w:tcPr>
          <w:p w:rsidR="007A56A0" w:rsidRPr="00936D15" w:rsidRDefault="007A56A0" w:rsidP="007A56A0">
            <w:pPr>
              <w:pStyle w:val="ae"/>
              <w:spacing w:line="276" w:lineRule="auto"/>
              <w:rPr>
                <w:rFonts w:ascii="Times New Roman" w:eastAsia="宋体" w:hAnsi="Times New Roman"/>
                <w:b/>
                <w:sz w:val="18"/>
                <w:szCs w:val="18"/>
              </w:rPr>
            </w:pPr>
            <w:r w:rsidRPr="00936D15">
              <w:rPr>
                <w:rFonts w:ascii="Times New Roman" w:eastAsia="宋体" w:hAnsi="Times New Roman"/>
                <w:b/>
                <w:sz w:val="18"/>
                <w:szCs w:val="18"/>
              </w:rPr>
              <w:t>面源长度（</w:t>
            </w:r>
            <w:r w:rsidRPr="00936D15">
              <w:rPr>
                <w:rFonts w:ascii="Times New Roman" w:eastAsia="宋体" w:hAnsi="Times New Roman"/>
                <w:b/>
                <w:sz w:val="18"/>
                <w:szCs w:val="18"/>
              </w:rPr>
              <w:t>m</w:t>
            </w:r>
            <w:r w:rsidRPr="00936D15">
              <w:rPr>
                <w:rFonts w:ascii="Times New Roman" w:eastAsia="宋体" w:hAnsi="Times New Roman"/>
                <w:b/>
                <w:sz w:val="18"/>
                <w:szCs w:val="18"/>
              </w:rPr>
              <w:t>）</w:t>
            </w:r>
          </w:p>
        </w:tc>
        <w:tc>
          <w:tcPr>
            <w:tcW w:w="565" w:type="pct"/>
            <w:vAlign w:val="center"/>
          </w:tcPr>
          <w:p w:rsidR="007A56A0" w:rsidRPr="00936D15" w:rsidRDefault="007A56A0" w:rsidP="007A56A0">
            <w:pPr>
              <w:pStyle w:val="ae"/>
              <w:spacing w:line="276" w:lineRule="auto"/>
              <w:rPr>
                <w:rFonts w:ascii="Times New Roman" w:eastAsia="宋体" w:hAnsi="Times New Roman"/>
                <w:b/>
                <w:sz w:val="18"/>
                <w:szCs w:val="18"/>
              </w:rPr>
            </w:pPr>
            <w:r w:rsidRPr="00936D15">
              <w:rPr>
                <w:rFonts w:ascii="Times New Roman" w:eastAsia="宋体" w:hAnsi="Times New Roman"/>
                <w:b/>
                <w:sz w:val="18"/>
                <w:szCs w:val="18"/>
              </w:rPr>
              <w:t>面源宽度（</w:t>
            </w:r>
            <w:r w:rsidRPr="00936D15">
              <w:rPr>
                <w:rFonts w:ascii="Times New Roman" w:eastAsia="宋体" w:hAnsi="Times New Roman"/>
                <w:b/>
                <w:sz w:val="18"/>
                <w:szCs w:val="18"/>
              </w:rPr>
              <w:t>m</w:t>
            </w:r>
            <w:r w:rsidRPr="00936D15">
              <w:rPr>
                <w:rFonts w:ascii="Times New Roman" w:eastAsia="宋体" w:hAnsi="Times New Roman"/>
                <w:b/>
                <w:sz w:val="18"/>
                <w:szCs w:val="18"/>
              </w:rPr>
              <w:t>）</w:t>
            </w:r>
          </w:p>
        </w:tc>
        <w:tc>
          <w:tcPr>
            <w:tcW w:w="565" w:type="pct"/>
            <w:vAlign w:val="center"/>
          </w:tcPr>
          <w:p w:rsidR="007A56A0" w:rsidRPr="00936D15" w:rsidRDefault="007A56A0" w:rsidP="007A56A0">
            <w:pPr>
              <w:pStyle w:val="ae"/>
              <w:snapToGrid w:val="0"/>
              <w:spacing w:line="276" w:lineRule="auto"/>
              <w:rPr>
                <w:rFonts w:ascii="Times New Roman" w:eastAsia="宋体" w:hAnsi="Times New Roman"/>
                <w:b/>
                <w:sz w:val="18"/>
                <w:szCs w:val="18"/>
              </w:rPr>
            </w:pPr>
            <w:r w:rsidRPr="00936D15">
              <w:rPr>
                <w:rFonts w:ascii="Times New Roman" w:eastAsia="宋体" w:hAnsi="Times New Roman"/>
                <w:b/>
                <w:sz w:val="18"/>
                <w:szCs w:val="18"/>
              </w:rPr>
              <w:t>面源高度</w:t>
            </w:r>
            <w:r w:rsidRPr="00936D15">
              <w:rPr>
                <w:rFonts w:ascii="Times New Roman" w:eastAsia="宋体" w:hAnsi="Times New Roman"/>
                <w:b/>
                <w:sz w:val="18"/>
                <w:szCs w:val="18"/>
              </w:rPr>
              <w:t>(m)</w:t>
            </w:r>
          </w:p>
        </w:tc>
        <w:tc>
          <w:tcPr>
            <w:tcW w:w="565" w:type="pct"/>
            <w:vAlign w:val="center"/>
          </w:tcPr>
          <w:p w:rsidR="007A56A0" w:rsidRPr="00936D15" w:rsidRDefault="007A56A0" w:rsidP="007A56A0">
            <w:pPr>
              <w:pStyle w:val="ae"/>
              <w:snapToGrid w:val="0"/>
              <w:spacing w:line="276" w:lineRule="auto"/>
              <w:rPr>
                <w:rFonts w:ascii="Times New Roman" w:eastAsia="宋体" w:hAnsi="Times New Roman"/>
                <w:b/>
                <w:sz w:val="18"/>
                <w:szCs w:val="18"/>
              </w:rPr>
            </w:pPr>
            <w:r w:rsidRPr="00936D15">
              <w:rPr>
                <w:rFonts w:ascii="Times New Roman" w:eastAsia="宋体" w:hAnsi="Times New Roman"/>
                <w:b/>
                <w:sz w:val="18"/>
                <w:szCs w:val="18"/>
              </w:rPr>
              <w:t>面源面积（</w:t>
            </w:r>
            <w:r w:rsidRPr="00936D15">
              <w:rPr>
                <w:rFonts w:ascii="Times New Roman" w:eastAsia="宋体" w:hAnsi="Times New Roman"/>
                <w:b/>
                <w:sz w:val="18"/>
                <w:szCs w:val="18"/>
              </w:rPr>
              <w:t>m</w:t>
            </w:r>
            <w:r w:rsidRPr="00936D15">
              <w:rPr>
                <w:rFonts w:ascii="Times New Roman" w:eastAsia="宋体" w:hAnsi="Times New Roman"/>
                <w:b/>
                <w:sz w:val="18"/>
                <w:szCs w:val="18"/>
                <w:vertAlign w:val="superscript"/>
              </w:rPr>
              <w:t>2</w:t>
            </w:r>
            <w:r w:rsidRPr="00936D15">
              <w:rPr>
                <w:rFonts w:ascii="Times New Roman" w:eastAsia="宋体" w:hAnsi="Times New Roman"/>
                <w:b/>
                <w:sz w:val="18"/>
                <w:szCs w:val="18"/>
              </w:rPr>
              <w:t>）</w:t>
            </w:r>
          </w:p>
        </w:tc>
      </w:tr>
      <w:tr w:rsidR="0012498B" w:rsidRPr="00936D15" w:rsidTr="007A56A0">
        <w:trPr>
          <w:cantSplit/>
          <w:trHeight w:val="65"/>
          <w:jc w:val="center"/>
        </w:trPr>
        <w:tc>
          <w:tcPr>
            <w:tcW w:w="415" w:type="pct"/>
            <w:vMerge w:val="restart"/>
            <w:vAlign w:val="center"/>
          </w:tcPr>
          <w:p w:rsidR="0012498B" w:rsidRPr="00936D15" w:rsidRDefault="0012498B" w:rsidP="007A56A0">
            <w:pPr>
              <w:spacing w:line="276" w:lineRule="auto"/>
              <w:jc w:val="center"/>
              <w:rPr>
                <w:rFonts w:ascii="Times New Roman" w:eastAsia="宋体"/>
                <w:sz w:val="18"/>
                <w:szCs w:val="18"/>
              </w:rPr>
            </w:pPr>
            <w:r w:rsidRPr="00936D15">
              <w:rPr>
                <w:rFonts w:ascii="Times New Roman" w:eastAsia="宋体"/>
                <w:sz w:val="18"/>
                <w:szCs w:val="18"/>
              </w:rPr>
              <w:t>1</w:t>
            </w:r>
          </w:p>
        </w:tc>
        <w:tc>
          <w:tcPr>
            <w:tcW w:w="598" w:type="pct"/>
            <w:vMerge w:val="restart"/>
            <w:vAlign w:val="center"/>
          </w:tcPr>
          <w:p w:rsidR="0012498B" w:rsidRPr="001D3861" w:rsidRDefault="00126907" w:rsidP="007A56A0">
            <w:pPr>
              <w:spacing w:line="276" w:lineRule="auto"/>
              <w:jc w:val="center"/>
              <w:rPr>
                <w:rFonts w:ascii="Times New Roman" w:eastAsia="宋体"/>
                <w:sz w:val="18"/>
                <w:szCs w:val="18"/>
              </w:rPr>
            </w:pPr>
            <w:r w:rsidRPr="001D3861">
              <w:rPr>
                <w:rFonts w:ascii="Times New Roman" w:eastAsia="宋体" w:hint="eastAsia"/>
                <w:sz w:val="18"/>
                <w:szCs w:val="18"/>
              </w:rPr>
              <w:t>2#</w:t>
            </w:r>
            <w:r w:rsidR="0012498B" w:rsidRPr="001D3861">
              <w:rPr>
                <w:rFonts w:ascii="Times New Roman" w:eastAsia="宋体"/>
                <w:sz w:val="18"/>
                <w:szCs w:val="18"/>
              </w:rPr>
              <w:t>厂房</w:t>
            </w:r>
          </w:p>
        </w:tc>
        <w:tc>
          <w:tcPr>
            <w:tcW w:w="595" w:type="pct"/>
            <w:vAlign w:val="center"/>
          </w:tcPr>
          <w:p w:rsidR="0012498B" w:rsidRPr="001D3861" w:rsidRDefault="0012498B" w:rsidP="007A56A0">
            <w:pPr>
              <w:pStyle w:val="afff0"/>
              <w:ind w:leftChars="-50" w:left="-140" w:rightChars="-50" w:right="-140"/>
              <w:rPr>
                <w:color w:val="auto"/>
                <w:sz w:val="18"/>
                <w:szCs w:val="18"/>
                <w:lang w:val="en-US" w:eastAsia="zh-CN"/>
              </w:rPr>
            </w:pPr>
            <w:r w:rsidRPr="001D3861">
              <w:rPr>
                <w:color w:val="auto"/>
                <w:sz w:val="18"/>
                <w:szCs w:val="18"/>
                <w:lang w:val="en-US" w:eastAsia="zh-CN"/>
              </w:rPr>
              <w:t>非甲烷总烃</w:t>
            </w:r>
          </w:p>
        </w:tc>
        <w:tc>
          <w:tcPr>
            <w:tcW w:w="565" w:type="pct"/>
            <w:vAlign w:val="center"/>
          </w:tcPr>
          <w:p w:rsidR="0012498B" w:rsidRPr="001D3861" w:rsidRDefault="0012498B" w:rsidP="0012498B">
            <w:pPr>
              <w:spacing w:line="276" w:lineRule="auto"/>
              <w:jc w:val="center"/>
              <w:rPr>
                <w:rFonts w:ascii="Times New Roman" w:eastAsia="宋体"/>
                <w:sz w:val="18"/>
                <w:szCs w:val="18"/>
              </w:rPr>
            </w:pPr>
            <w:r w:rsidRPr="001D3861">
              <w:rPr>
                <w:rFonts w:ascii="Times New Roman" w:eastAsia="宋体" w:hint="eastAsia"/>
                <w:sz w:val="18"/>
                <w:szCs w:val="18"/>
              </w:rPr>
              <w:t xml:space="preserve">0.0056 </w:t>
            </w:r>
          </w:p>
        </w:tc>
        <w:tc>
          <w:tcPr>
            <w:tcW w:w="565" w:type="pct"/>
            <w:vAlign w:val="center"/>
          </w:tcPr>
          <w:p w:rsidR="0012498B" w:rsidRPr="001D3861" w:rsidRDefault="0012498B" w:rsidP="0012498B">
            <w:pPr>
              <w:spacing w:line="276" w:lineRule="auto"/>
              <w:jc w:val="center"/>
              <w:rPr>
                <w:rFonts w:ascii="Times New Roman" w:eastAsia="宋体"/>
                <w:sz w:val="18"/>
                <w:szCs w:val="18"/>
              </w:rPr>
            </w:pPr>
            <w:r w:rsidRPr="001D3861">
              <w:rPr>
                <w:rFonts w:ascii="Times New Roman" w:eastAsia="宋体" w:hint="eastAsia"/>
                <w:sz w:val="18"/>
                <w:szCs w:val="18"/>
              </w:rPr>
              <w:t xml:space="preserve">0.041 </w:t>
            </w:r>
          </w:p>
        </w:tc>
        <w:tc>
          <w:tcPr>
            <w:tcW w:w="565" w:type="pct"/>
            <w:vMerge w:val="restart"/>
            <w:vAlign w:val="center"/>
          </w:tcPr>
          <w:p w:rsidR="0012498B" w:rsidRPr="001D3861" w:rsidRDefault="00126907" w:rsidP="007A56A0">
            <w:pPr>
              <w:spacing w:line="276" w:lineRule="auto"/>
              <w:jc w:val="center"/>
              <w:rPr>
                <w:rFonts w:ascii="Times New Roman" w:eastAsia="宋体"/>
                <w:sz w:val="18"/>
                <w:szCs w:val="18"/>
              </w:rPr>
            </w:pPr>
            <w:r w:rsidRPr="001D3861">
              <w:rPr>
                <w:rFonts w:ascii="Times New Roman" w:eastAsia="宋体" w:hint="eastAsia"/>
                <w:sz w:val="18"/>
                <w:szCs w:val="18"/>
              </w:rPr>
              <w:t>133</w:t>
            </w:r>
          </w:p>
        </w:tc>
        <w:tc>
          <w:tcPr>
            <w:tcW w:w="565" w:type="pct"/>
            <w:vMerge w:val="restart"/>
            <w:vAlign w:val="center"/>
          </w:tcPr>
          <w:p w:rsidR="0012498B" w:rsidRPr="001D3861" w:rsidRDefault="00126907" w:rsidP="007A56A0">
            <w:pPr>
              <w:spacing w:line="276" w:lineRule="auto"/>
              <w:jc w:val="center"/>
              <w:rPr>
                <w:rFonts w:ascii="Times New Roman" w:eastAsia="宋体"/>
                <w:sz w:val="18"/>
                <w:szCs w:val="18"/>
              </w:rPr>
            </w:pPr>
            <w:r w:rsidRPr="001D3861">
              <w:rPr>
                <w:rFonts w:ascii="Times New Roman" w:eastAsia="宋体" w:hint="eastAsia"/>
                <w:sz w:val="18"/>
                <w:szCs w:val="18"/>
              </w:rPr>
              <w:t>42</w:t>
            </w:r>
          </w:p>
        </w:tc>
        <w:tc>
          <w:tcPr>
            <w:tcW w:w="565" w:type="pct"/>
            <w:vMerge w:val="restart"/>
            <w:vAlign w:val="center"/>
          </w:tcPr>
          <w:p w:rsidR="0012498B" w:rsidRPr="00936D15" w:rsidRDefault="0012498B" w:rsidP="007A56A0">
            <w:pPr>
              <w:spacing w:line="276" w:lineRule="auto"/>
              <w:jc w:val="center"/>
              <w:rPr>
                <w:rFonts w:ascii="Times New Roman" w:eastAsia="宋体"/>
                <w:sz w:val="18"/>
                <w:szCs w:val="18"/>
              </w:rPr>
            </w:pPr>
            <w:r w:rsidRPr="00936D15">
              <w:rPr>
                <w:rFonts w:ascii="Times New Roman" w:eastAsia="宋体"/>
                <w:sz w:val="18"/>
                <w:szCs w:val="18"/>
              </w:rPr>
              <w:t>12</w:t>
            </w:r>
          </w:p>
        </w:tc>
        <w:tc>
          <w:tcPr>
            <w:tcW w:w="565" w:type="pct"/>
            <w:vMerge w:val="restart"/>
            <w:vAlign w:val="center"/>
          </w:tcPr>
          <w:p w:rsidR="0012498B" w:rsidRPr="00936D15" w:rsidRDefault="00126907" w:rsidP="007A56A0">
            <w:pPr>
              <w:spacing w:line="276" w:lineRule="auto"/>
              <w:jc w:val="center"/>
              <w:rPr>
                <w:rFonts w:ascii="Times New Roman" w:eastAsia="宋体"/>
                <w:sz w:val="18"/>
                <w:szCs w:val="18"/>
              </w:rPr>
            </w:pPr>
            <w:r>
              <w:rPr>
                <w:rFonts w:ascii="Times New Roman" w:eastAsia="宋体" w:hint="eastAsia"/>
                <w:sz w:val="18"/>
                <w:szCs w:val="18"/>
              </w:rPr>
              <w:t>5586</w:t>
            </w:r>
          </w:p>
        </w:tc>
      </w:tr>
      <w:tr w:rsidR="0012498B" w:rsidRPr="00936D15" w:rsidTr="00251231">
        <w:trPr>
          <w:cantSplit/>
          <w:trHeight w:val="65"/>
          <w:jc w:val="center"/>
        </w:trPr>
        <w:tc>
          <w:tcPr>
            <w:tcW w:w="415" w:type="pct"/>
            <w:vMerge/>
            <w:vAlign w:val="center"/>
          </w:tcPr>
          <w:p w:rsidR="0012498B" w:rsidRPr="00936D15" w:rsidRDefault="0012498B" w:rsidP="007A56A0">
            <w:pPr>
              <w:spacing w:line="276" w:lineRule="auto"/>
              <w:jc w:val="center"/>
              <w:rPr>
                <w:rFonts w:ascii="Times New Roman" w:eastAsia="宋体"/>
                <w:sz w:val="18"/>
                <w:szCs w:val="18"/>
              </w:rPr>
            </w:pPr>
          </w:p>
        </w:tc>
        <w:tc>
          <w:tcPr>
            <w:tcW w:w="598" w:type="pct"/>
            <w:vMerge/>
            <w:vAlign w:val="center"/>
          </w:tcPr>
          <w:p w:rsidR="0012498B" w:rsidRPr="00936D15" w:rsidRDefault="0012498B" w:rsidP="007A56A0">
            <w:pPr>
              <w:spacing w:line="276" w:lineRule="auto"/>
              <w:jc w:val="center"/>
              <w:rPr>
                <w:rFonts w:ascii="Times New Roman" w:eastAsia="宋体"/>
                <w:sz w:val="18"/>
                <w:szCs w:val="18"/>
              </w:rPr>
            </w:pPr>
          </w:p>
        </w:tc>
        <w:tc>
          <w:tcPr>
            <w:tcW w:w="595" w:type="pct"/>
            <w:vAlign w:val="center"/>
          </w:tcPr>
          <w:p w:rsidR="0012498B" w:rsidRPr="00936D15" w:rsidRDefault="0012498B" w:rsidP="007A56A0">
            <w:pPr>
              <w:pStyle w:val="afff0"/>
              <w:rPr>
                <w:color w:val="auto"/>
                <w:sz w:val="18"/>
                <w:szCs w:val="18"/>
                <w:lang w:val="en-US" w:eastAsia="zh-CN"/>
              </w:rPr>
            </w:pPr>
            <w:r w:rsidRPr="00936D15">
              <w:rPr>
                <w:color w:val="auto"/>
                <w:sz w:val="18"/>
                <w:szCs w:val="18"/>
                <w:lang w:val="en-US" w:eastAsia="zh-CN"/>
              </w:rPr>
              <w:t>硫化氢</w:t>
            </w:r>
          </w:p>
        </w:tc>
        <w:tc>
          <w:tcPr>
            <w:tcW w:w="565" w:type="pct"/>
            <w:vAlign w:val="center"/>
          </w:tcPr>
          <w:p w:rsidR="0012498B" w:rsidRPr="0012498B" w:rsidRDefault="0012498B" w:rsidP="0012498B">
            <w:pPr>
              <w:spacing w:line="276" w:lineRule="auto"/>
              <w:jc w:val="center"/>
              <w:rPr>
                <w:rFonts w:ascii="Times New Roman" w:eastAsia="宋体"/>
                <w:sz w:val="18"/>
                <w:szCs w:val="18"/>
              </w:rPr>
            </w:pPr>
            <w:r w:rsidRPr="0012498B">
              <w:rPr>
                <w:rFonts w:ascii="Times New Roman" w:eastAsia="宋体" w:hint="eastAsia"/>
                <w:sz w:val="18"/>
                <w:szCs w:val="18"/>
              </w:rPr>
              <w:t xml:space="preserve">0.0002 </w:t>
            </w:r>
          </w:p>
        </w:tc>
        <w:tc>
          <w:tcPr>
            <w:tcW w:w="565" w:type="pct"/>
            <w:vAlign w:val="center"/>
          </w:tcPr>
          <w:p w:rsidR="0012498B" w:rsidRPr="0012498B" w:rsidRDefault="0012498B" w:rsidP="0012498B">
            <w:pPr>
              <w:spacing w:line="276" w:lineRule="auto"/>
              <w:jc w:val="center"/>
              <w:rPr>
                <w:rFonts w:ascii="Times New Roman" w:eastAsia="宋体"/>
                <w:sz w:val="18"/>
                <w:szCs w:val="18"/>
              </w:rPr>
            </w:pPr>
            <w:r w:rsidRPr="0012498B">
              <w:rPr>
                <w:rFonts w:ascii="Times New Roman" w:eastAsia="宋体" w:hint="eastAsia"/>
                <w:sz w:val="18"/>
                <w:szCs w:val="18"/>
              </w:rPr>
              <w:t xml:space="preserve">0.001 </w:t>
            </w:r>
          </w:p>
        </w:tc>
        <w:tc>
          <w:tcPr>
            <w:tcW w:w="565" w:type="pct"/>
            <w:vMerge/>
            <w:vAlign w:val="center"/>
          </w:tcPr>
          <w:p w:rsidR="0012498B" w:rsidRPr="00936D15" w:rsidRDefault="0012498B" w:rsidP="007A56A0">
            <w:pPr>
              <w:spacing w:line="276" w:lineRule="auto"/>
              <w:jc w:val="center"/>
              <w:rPr>
                <w:rFonts w:ascii="Times New Roman" w:eastAsia="宋体"/>
                <w:sz w:val="18"/>
                <w:szCs w:val="18"/>
              </w:rPr>
            </w:pPr>
          </w:p>
        </w:tc>
        <w:tc>
          <w:tcPr>
            <w:tcW w:w="565" w:type="pct"/>
            <w:vMerge/>
            <w:vAlign w:val="center"/>
          </w:tcPr>
          <w:p w:rsidR="0012498B" w:rsidRPr="00936D15" w:rsidRDefault="0012498B" w:rsidP="007A56A0">
            <w:pPr>
              <w:spacing w:line="276" w:lineRule="auto"/>
              <w:jc w:val="center"/>
              <w:rPr>
                <w:rFonts w:ascii="Times New Roman" w:eastAsia="宋体"/>
                <w:sz w:val="18"/>
                <w:szCs w:val="18"/>
              </w:rPr>
            </w:pPr>
          </w:p>
        </w:tc>
        <w:tc>
          <w:tcPr>
            <w:tcW w:w="565" w:type="pct"/>
            <w:vMerge/>
            <w:vAlign w:val="center"/>
          </w:tcPr>
          <w:p w:rsidR="0012498B" w:rsidRPr="00936D15" w:rsidRDefault="0012498B" w:rsidP="007A56A0">
            <w:pPr>
              <w:spacing w:line="276" w:lineRule="auto"/>
              <w:jc w:val="center"/>
              <w:rPr>
                <w:rFonts w:ascii="Times New Roman" w:eastAsia="宋体"/>
                <w:sz w:val="18"/>
                <w:szCs w:val="18"/>
              </w:rPr>
            </w:pPr>
          </w:p>
        </w:tc>
        <w:tc>
          <w:tcPr>
            <w:tcW w:w="565" w:type="pct"/>
            <w:vMerge/>
            <w:vAlign w:val="center"/>
          </w:tcPr>
          <w:p w:rsidR="0012498B" w:rsidRPr="00936D15" w:rsidRDefault="0012498B" w:rsidP="007A56A0">
            <w:pPr>
              <w:spacing w:line="276" w:lineRule="auto"/>
              <w:jc w:val="center"/>
              <w:rPr>
                <w:rFonts w:ascii="Times New Roman" w:eastAsia="宋体"/>
                <w:sz w:val="18"/>
                <w:szCs w:val="18"/>
              </w:rPr>
            </w:pPr>
          </w:p>
        </w:tc>
      </w:tr>
    </w:tbl>
    <w:p w:rsidR="007A56A0" w:rsidRPr="00936D15" w:rsidRDefault="007A56A0" w:rsidP="007A56A0">
      <w:pPr>
        <w:spacing w:line="360" w:lineRule="auto"/>
        <w:ind w:firstLineChars="200" w:firstLine="560"/>
        <w:jc w:val="left"/>
        <w:rPr>
          <w:rFonts w:ascii="Times New Roman" w:eastAsia="宋体"/>
          <w:color w:val="000000"/>
        </w:rPr>
      </w:pPr>
    </w:p>
    <w:p w:rsidR="002E75DB" w:rsidRDefault="002E75DB" w:rsidP="004C64E8">
      <w:pPr>
        <w:spacing w:line="360" w:lineRule="auto"/>
        <w:ind w:firstLineChars="200" w:firstLine="560"/>
        <w:jc w:val="left"/>
        <w:rPr>
          <w:rFonts w:ascii="Times New Roman" w:eastAsia="宋体"/>
          <w:color w:val="000000"/>
        </w:rPr>
        <w:sectPr w:rsidR="002E75DB" w:rsidSect="005A5AEE">
          <w:pgSz w:w="16838" w:h="11906" w:orient="landscape"/>
          <w:pgMar w:top="1418" w:right="1440" w:bottom="1418" w:left="1440" w:header="851" w:footer="992" w:gutter="0"/>
          <w:paperSrc w:first="7" w:other="7"/>
          <w:cols w:space="425"/>
          <w:docGrid w:linePitch="312"/>
        </w:sectPr>
      </w:pPr>
    </w:p>
    <w:p w:rsidR="002E75DB" w:rsidRPr="00936D15" w:rsidRDefault="002E75DB" w:rsidP="002E75DB">
      <w:pPr>
        <w:spacing w:line="240" w:lineRule="auto"/>
        <w:ind w:firstLineChars="200" w:firstLine="562"/>
        <w:jc w:val="center"/>
        <w:rPr>
          <w:rFonts w:ascii="Times New Roman" w:eastAsia="宋体"/>
          <w:b/>
          <w:color w:val="000000"/>
        </w:rPr>
      </w:pPr>
      <w:r w:rsidRPr="00936D15">
        <w:rPr>
          <w:rFonts w:ascii="Times New Roman" w:eastAsia="宋体"/>
          <w:b/>
          <w:color w:val="000000"/>
        </w:rPr>
        <w:lastRenderedPageBreak/>
        <w:t>表</w:t>
      </w:r>
      <w:r w:rsidRPr="00936D15">
        <w:rPr>
          <w:rFonts w:ascii="Times New Roman" w:eastAsia="宋体"/>
          <w:b/>
          <w:color w:val="000000"/>
        </w:rPr>
        <w:t>4.3-</w:t>
      </w:r>
      <w:r w:rsidR="000958F8">
        <w:rPr>
          <w:rFonts w:ascii="Times New Roman" w:eastAsia="宋体" w:hint="eastAsia"/>
          <w:b/>
          <w:color w:val="000000"/>
        </w:rPr>
        <w:t>7</w:t>
      </w:r>
      <w:r w:rsidRPr="00936D15">
        <w:rPr>
          <w:rFonts w:ascii="Times New Roman" w:eastAsia="宋体"/>
          <w:b/>
          <w:color w:val="000000"/>
        </w:rPr>
        <w:t>建设项目有组织废气产生及排放情况表</w:t>
      </w:r>
      <w:r>
        <w:rPr>
          <w:rFonts w:ascii="Times New Roman" w:eastAsia="宋体" w:hint="eastAsia"/>
          <w:b/>
          <w:color w:val="000000"/>
        </w:rPr>
        <w:t>（二期建成后）</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43"/>
        <w:gridCol w:w="710"/>
        <w:gridCol w:w="735"/>
        <w:gridCol w:w="950"/>
        <w:gridCol w:w="754"/>
        <w:gridCol w:w="726"/>
        <w:gridCol w:w="814"/>
        <w:gridCol w:w="964"/>
        <w:gridCol w:w="882"/>
        <w:gridCol w:w="1137"/>
        <w:gridCol w:w="729"/>
        <w:gridCol w:w="799"/>
        <w:gridCol w:w="669"/>
        <w:gridCol w:w="624"/>
        <w:gridCol w:w="567"/>
        <w:gridCol w:w="567"/>
        <w:gridCol w:w="709"/>
        <w:gridCol w:w="595"/>
      </w:tblGrid>
      <w:tr w:rsidR="002E75DB" w:rsidRPr="00936D15" w:rsidTr="003E5F48">
        <w:trPr>
          <w:cantSplit/>
          <w:trHeight w:val="340"/>
          <w:jc w:val="center"/>
        </w:trPr>
        <w:tc>
          <w:tcPr>
            <w:tcW w:w="438" w:type="pct"/>
            <w:vMerge w:val="restar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编号</w:t>
            </w:r>
          </w:p>
        </w:tc>
        <w:tc>
          <w:tcPr>
            <w:tcW w:w="250" w:type="pct"/>
            <w:vMerge w:val="restar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产污</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环节</w:t>
            </w:r>
          </w:p>
        </w:tc>
        <w:tc>
          <w:tcPr>
            <w:tcW w:w="259" w:type="pct"/>
            <w:vMerge w:val="restar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排气量</w:t>
            </w:r>
            <w:r w:rsidRPr="00936D15">
              <w:rPr>
                <w:b/>
                <w:color w:val="auto"/>
                <w:sz w:val="18"/>
                <w:szCs w:val="18"/>
                <w:lang w:val="en-US" w:eastAsia="zh-CN"/>
              </w:rPr>
              <w:t>m</w:t>
            </w:r>
            <w:r w:rsidRPr="00936D15">
              <w:rPr>
                <w:b/>
                <w:color w:val="auto"/>
                <w:sz w:val="18"/>
                <w:szCs w:val="18"/>
                <w:vertAlign w:val="superscript"/>
                <w:lang w:val="en-US" w:eastAsia="zh-CN"/>
              </w:rPr>
              <w:t>3</w:t>
            </w:r>
            <w:r w:rsidRPr="00936D15">
              <w:rPr>
                <w:b/>
                <w:color w:val="auto"/>
                <w:sz w:val="18"/>
                <w:szCs w:val="18"/>
                <w:lang w:val="en-US" w:eastAsia="zh-CN"/>
              </w:rPr>
              <w:t>/h</w:t>
            </w:r>
          </w:p>
        </w:tc>
        <w:tc>
          <w:tcPr>
            <w:tcW w:w="335" w:type="pct"/>
            <w:vMerge w:val="restar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主要</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污染物</w:t>
            </w:r>
          </w:p>
        </w:tc>
        <w:tc>
          <w:tcPr>
            <w:tcW w:w="809" w:type="pct"/>
            <w:gridSpan w:val="3"/>
            <w:vAlign w:val="center"/>
          </w:tcPr>
          <w:p w:rsidR="002E75DB" w:rsidRPr="00936D15" w:rsidRDefault="002E75DB" w:rsidP="003E5F48">
            <w:pPr>
              <w:pStyle w:val="afff0"/>
              <w:ind w:firstLine="562"/>
              <w:rPr>
                <w:b/>
                <w:color w:val="auto"/>
                <w:sz w:val="18"/>
                <w:szCs w:val="18"/>
                <w:lang w:val="en-US" w:eastAsia="zh-CN"/>
              </w:rPr>
            </w:pPr>
            <w:r w:rsidRPr="00936D15">
              <w:rPr>
                <w:b/>
                <w:color w:val="auto"/>
                <w:sz w:val="18"/>
                <w:szCs w:val="18"/>
                <w:lang w:val="en-US" w:eastAsia="zh-CN"/>
              </w:rPr>
              <w:t>产生情况</w:t>
            </w:r>
          </w:p>
        </w:tc>
        <w:tc>
          <w:tcPr>
            <w:tcW w:w="340" w:type="pct"/>
            <w:vMerge w:val="restar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治理</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措施</w:t>
            </w:r>
          </w:p>
        </w:tc>
        <w:tc>
          <w:tcPr>
            <w:tcW w:w="311" w:type="pct"/>
            <w:vMerge w:val="restar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处理</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效率</w:t>
            </w:r>
          </w:p>
        </w:tc>
        <w:tc>
          <w:tcPr>
            <w:tcW w:w="940" w:type="pct"/>
            <w:gridSpan w:val="3"/>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排放情况</w:t>
            </w:r>
          </w:p>
        </w:tc>
        <w:tc>
          <w:tcPr>
            <w:tcW w:w="456" w:type="pct"/>
            <w:gridSpan w:val="2"/>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排放标准</w:t>
            </w:r>
          </w:p>
        </w:tc>
        <w:tc>
          <w:tcPr>
            <w:tcW w:w="650" w:type="pct"/>
            <w:gridSpan w:val="3"/>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排放源参数</w:t>
            </w:r>
          </w:p>
        </w:tc>
        <w:tc>
          <w:tcPr>
            <w:tcW w:w="210" w:type="pct"/>
            <w:vMerge w:val="restart"/>
            <w:tcBorders>
              <w:top w:val="single" w:sz="12" w:space="0" w:color="auto"/>
            </w:tcBorders>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排放方式及排气筒编号</w:t>
            </w:r>
          </w:p>
        </w:tc>
      </w:tr>
      <w:tr w:rsidR="002E75DB" w:rsidRPr="00936D15" w:rsidTr="003E5F48">
        <w:trPr>
          <w:cantSplit/>
          <w:trHeight w:val="250"/>
          <w:jc w:val="center"/>
        </w:trPr>
        <w:tc>
          <w:tcPr>
            <w:tcW w:w="438" w:type="pct"/>
            <w:vMerge/>
            <w:vAlign w:val="center"/>
          </w:tcPr>
          <w:p w:rsidR="002E75DB" w:rsidRPr="00936D15" w:rsidRDefault="002E75DB" w:rsidP="003E5F48">
            <w:pPr>
              <w:pStyle w:val="afff0"/>
              <w:ind w:firstLine="562"/>
              <w:rPr>
                <w:b/>
                <w:color w:val="auto"/>
                <w:sz w:val="18"/>
                <w:szCs w:val="18"/>
                <w:lang w:val="en-US" w:eastAsia="zh-CN"/>
              </w:rPr>
            </w:pPr>
          </w:p>
        </w:tc>
        <w:tc>
          <w:tcPr>
            <w:tcW w:w="250" w:type="pct"/>
            <w:vMerge/>
            <w:vAlign w:val="center"/>
          </w:tcPr>
          <w:p w:rsidR="002E75DB" w:rsidRPr="00936D15" w:rsidRDefault="002E75DB" w:rsidP="003E5F48">
            <w:pPr>
              <w:pStyle w:val="afff0"/>
              <w:ind w:firstLine="562"/>
              <w:rPr>
                <w:b/>
                <w:color w:val="auto"/>
                <w:sz w:val="18"/>
                <w:szCs w:val="18"/>
                <w:lang w:val="en-US" w:eastAsia="zh-CN"/>
              </w:rPr>
            </w:pPr>
          </w:p>
        </w:tc>
        <w:tc>
          <w:tcPr>
            <w:tcW w:w="259" w:type="pct"/>
            <w:vMerge/>
            <w:vAlign w:val="center"/>
          </w:tcPr>
          <w:p w:rsidR="002E75DB" w:rsidRPr="00936D15" w:rsidRDefault="002E75DB" w:rsidP="003E5F48">
            <w:pPr>
              <w:pStyle w:val="afff0"/>
              <w:rPr>
                <w:b/>
                <w:color w:val="auto"/>
                <w:sz w:val="18"/>
                <w:szCs w:val="18"/>
                <w:lang w:val="en-US" w:eastAsia="zh-CN"/>
              </w:rPr>
            </w:pPr>
          </w:p>
        </w:tc>
        <w:tc>
          <w:tcPr>
            <w:tcW w:w="335" w:type="pct"/>
            <w:vMerge/>
            <w:vAlign w:val="center"/>
          </w:tcPr>
          <w:p w:rsidR="002E75DB" w:rsidRPr="00936D15" w:rsidRDefault="002E75DB" w:rsidP="003E5F48">
            <w:pPr>
              <w:pStyle w:val="afff0"/>
              <w:rPr>
                <w:b/>
                <w:color w:val="auto"/>
                <w:sz w:val="18"/>
                <w:szCs w:val="18"/>
                <w:lang w:val="en-US" w:eastAsia="zh-CN"/>
              </w:rPr>
            </w:pPr>
          </w:p>
        </w:tc>
        <w:tc>
          <w:tcPr>
            <w:tcW w:w="266" w:type="pct"/>
            <w:vAlign w:val="center"/>
          </w:tcPr>
          <w:p w:rsidR="002E75DB" w:rsidRPr="00936D15" w:rsidRDefault="002E75DB" w:rsidP="003E5F48">
            <w:pPr>
              <w:pStyle w:val="afff0"/>
              <w:ind w:leftChars="-50" w:left="-140" w:rightChars="-50" w:right="-140"/>
              <w:rPr>
                <w:b/>
                <w:color w:val="auto"/>
                <w:sz w:val="18"/>
                <w:szCs w:val="18"/>
                <w:lang w:val="en-US" w:eastAsia="zh-CN"/>
              </w:rPr>
            </w:pPr>
            <w:r w:rsidRPr="00936D15">
              <w:rPr>
                <w:b/>
                <w:color w:val="auto"/>
                <w:sz w:val="18"/>
                <w:szCs w:val="18"/>
                <w:lang w:val="en-US" w:eastAsia="zh-CN"/>
              </w:rPr>
              <w:t>浓度</w:t>
            </w:r>
            <w:r w:rsidRPr="00936D15">
              <w:rPr>
                <w:b/>
                <w:color w:val="auto"/>
                <w:sz w:val="18"/>
                <w:szCs w:val="18"/>
                <w:lang w:val="en-US" w:eastAsia="zh-CN"/>
              </w:rPr>
              <w:t>(mg/m</w:t>
            </w:r>
            <w:r w:rsidRPr="00936D15">
              <w:rPr>
                <w:b/>
                <w:color w:val="auto"/>
                <w:sz w:val="18"/>
                <w:szCs w:val="18"/>
                <w:vertAlign w:val="superscript"/>
                <w:lang w:val="en-US" w:eastAsia="zh-CN"/>
              </w:rPr>
              <w:t>3</w:t>
            </w:r>
            <w:r w:rsidRPr="00936D15">
              <w:rPr>
                <w:b/>
                <w:color w:val="auto"/>
                <w:sz w:val="18"/>
                <w:szCs w:val="18"/>
                <w:lang w:val="en-US" w:eastAsia="zh-CN"/>
              </w:rPr>
              <w:t>)</w:t>
            </w:r>
          </w:p>
        </w:tc>
        <w:tc>
          <w:tcPr>
            <w:tcW w:w="256" w:type="pct"/>
            <w:vAlign w:val="center"/>
          </w:tcPr>
          <w:p w:rsidR="002E75DB" w:rsidRPr="00936D15" w:rsidRDefault="002E75DB" w:rsidP="003E5F48">
            <w:pPr>
              <w:pStyle w:val="afff0"/>
              <w:ind w:leftChars="-50" w:left="-140" w:rightChars="-50" w:right="-140"/>
              <w:rPr>
                <w:b/>
                <w:color w:val="auto"/>
                <w:sz w:val="18"/>
                <w:szCs w:val="18"/>
                <w:lang w:val="en-US" w:eastAsia="zh-CN"/>
              </w:rPr>
            </w:pPr>
            <w:r w:rsidRPr="00936D15">
              <w:rPr>
                <w:b/>
                <w:color w:val="auto"/>
                <w:sz w:val="18"/>
                <w:szCs w:val="18"/>
                <w:lang w:val="en-US" w:eastAsia="zh-CN"/>
              </w:rPr>
              <w:t>速率</w:t>
            </w:r>
            <w:r w:rsidRPr="00936D15">
              <w:rPr>
                <w:b/>
                <w:color w:val="auto"/>
                <w:sz w:val="18"/>
                <w:szCs w:val="18"/>
                <w:lang w:val="en-US" w:eastAsia="zh-CN"/>
              </w:rPr>
              <w:t>(kg/h)</w:t>
            </w:r>
          </w:p>
        </w:tc>
        <w:tc>
          <w:tcPr>
            <w:tcW w:w="287" w:type="pc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产生量</w:t>
            </w:r>
            <w:r w:rsidRPr="00936D15">
              <w:rPr>
                <w:b/>
                <w:color w:val="auto"/>
                <w:sz w:val="18"/>
                <w:szCs w:val="18"/>
                <w:lang w:val="en-US" w:eastAsia="zh-CN"/>
              </w:rPr>
              <w:t>(t/a)</w:t>
            </w:r>
          </w:p>
        </w:tc>
        <w:tc>
          <w:tcPr>
            <w:tcW w:w="340" w:type="pct"/>
            <w:vMerge/>
            <w:vAlign w:val="center"/>
          </w:tcPr>
          <w:p w:rsidR="002E75DB" w:rsidRPr="00936D15" w:rsidRDefault="002E75DB" w:rsidP="003E5F48">
            <w:pPr>
              <w:pStyle w:val="afff0"/>
              <w:ind w:firstLine="562"/>
              <w:rPr>
                <w:b/>
                <w:color w:val="auto"/>
                <w:sz w:val="18"/>
                <w:szCs w:val="18"/>
                <w:lang w:val="en-US" w:eastAsia="zh-CN"/>
              </w:rPr>
            </w:pPr>
          </w:p>
        </w:tc>
        <w:tc>
          <w:tcPr>
            <w:tcW w:w="311" w:type="pct"/>
            <w:vMerge/>
            <w:vAlign w:val="center"/>
          </w:tcPr>
          <w:p w:rsidR="002E75DB" w:rsidRPr="00936D15" w:rsidRDefault="002E75DB" w:rsidP="003E5F48">
            <w:pPr>
              <w:pStyle w:val="afff0"/>
              <w:ind w:firstLine="562"/>
              <w:rPr>
                <w:b/>
                <w:color w:val="auto"/>
                <w:sz w:val="18"/>
                <w:szCs w:val="18"/>
                <w:lang w:val="en-US" w:eastAsia="zh-CN"/>
              </w:rPr>
            </w:pPr>
          </w:p>
        </w:tc>
        <w:tc>
          <w:tcPr>
            <w:tcW w:w="401" w:type="pc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浓度</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(mg/m</w:t>
            </w:r>
            <w:r w:rsidRPr="00936D15">
              <w:rPr>
                <w:b/>
                <w:color w:val="auto"/>
                <w:sz w:val="18"/>
                <w:szCs w:val="18"/>
                <w:vertAlign w:val="superscript"/>
                <w:lang w:val="en-US" w:eastAsia="zh-CN"/>
              </w:rPr>
              <w:t>3</w:t>
            </w:r>
            <w:r w:rsidRPr="00936D15">
              <w:rPr>
                <w:b/>
                <w:color w:val="auto"/>
                <w:sz w:val="18"/>
                <w:szCs w:val="18"/>
                <w:lang w:val="en-US" w:eastAsia="zh-CN"/>
              </w:rPr>
              <w:t>)</w:t>
            </w:r>
          </w:p>
        </w:tc>
        <w:tc>
          <w:tcPr>
            <w:tcW w:w="257" w:type="pct"/>
            <w:vAlign w:val="center"/>
          </w:tcPr>
          <w:p w:rsidR="002E75DB" w:rsidRPr="00936D15" w:rsidRDefault="002E75DB" w:rsidP="003E5F48">
            <w:pPr>
              <w:pStyle w:val="afff0"/>
              <w:ind w:leftChars="-50" w:left="-140" w:rightChars="-50" w:right="-140"/>
              <w:rPr>
                <w:b/>
                <w:color w:val="auto"/>
                <w:sz w:val="18"/>
                <w:szCs w:val="18"/>
                <w:lang w:val="en-US" w:eastAsia="zh-CN"/>
              </w:rPr>
            </w:pPr>
            <w:r w:rsidRPr="00936D15">
              <w:rPr>
                <w:b/>
                <w:color w:val="auto"/>
                <w:sz w:val="18"/>
                <w:szCs w:val="18"/>
                <w:lang w:val="en-US" w:eastAsia="zh-CN"/>
              </w:rPr>
              <w:t>速率</w:t>
            </w:r>
            <w:r w:rsidRPr="00936D15">
              <w:rPr>
                <w:b/>
                <w:color w:val="auto"/>
                <w:sz w:val="18"/>
                <w:szCs w:val="18"/>
                <w:lang w:val="en-US" w:eastAsia="zh-CN"/>
              </w:rPr>
              <w:t>(kg/h)</w:t>
            </w:r>
          </w:p>
        </w:tc>
        <w:tc>
          <w:tcPr>
            <w:tcW w:w="282" w:type="pc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排放量</w:t>
            </w:r>
            <w:r w:rsidRPr="00936D15">
              <w:rPr>
                <w:b/>
                <w:color w:val="auto"/>
                <w:sz w:val="18"/>
                <w:szCs w:val="18"/>
                <w:lang w:val="en-US" w:eastAsia="zh-CN"/>
              </w:rPr>
              <w:t>(t/a)</w:t>
            </w:r>
          </w:p>
        </w:tc>
        <w:tc>
          <w:tcPr>
            <w:tcW w:w="236" w:type="pct"/>
            <w:vAlign w:val="center"/>
          </w:tcPr>
          <w:p w:rsidR="002E75DB" w:rsidRPr="00936D15" w:rsidRDefault="002E75DB" w:rsidP="003E5F48">
            <w:pPr>
              <w:pStyle w:val="afff0"/>
              <w:ind w:leftChars="-50" w:left="-140" w:rightChars="-50" w:right="-140"/>
              <w:rPr>
                <w:b/>
                <w:color w:val="auto"/>
                <w:sz w:val="18"/>
                <w:szCs w:val="18"/>
                <w:lang w:val="en-US" w:eastAsia="zh-CN"/>
              </w:rPr>
            </w:pPr>
            <w:r w:rsidRPr="00936D15">
              <w:rPr>
                <w:b/>
                <w:color w:val="auto"/>
                <w:sz w:val="18"/>
                <w:szCs w:val="18"/>
                <w:lang w:val="en-US" w:eastAsia="zh-CN"/>
              </w:rPr>
              <w:t>浓度</w:t>
            </w:r>
            <w:r w:rsidRPr="00936D15">
              <w:rPr>
                <w:b/>
                <w:color w:val="auto"/>
                <w:sz w:val="18"/>
                <w:szCs w:val="18"/>
                <w:lang w:val="en-US" w:eastAsia="zh-CN"/>
              </w:rPr>
              <w:t>(mg/m</w:t>
            </w:r>
            <w:r w:rsidRPr="00936D15">
              <w:rPr>
                <w:b/>
                <w:color w:val="auto"/>
                <w:sz w:val="18"/>
                <w:szCs w:val="18"/>
                <w:vertAlign w:val="superscript"/>
                <w:lang w:val="en-US" w:eastAsia="zh-CN"/>
              </w:rPr>
              <w:t>3</w:t>
            </w:r>
            <w:r w:rsidRPr="00936D15">
              <w:rPr>
                <w:b/>
                <w:color w:val="auto"/>
                <w:sz w:val="18"/>
                <w:szCs w:val="18"/>
                <w:lang w:val="en-US" w:eastAsia="zh-CN"/>
              </w:rPr>
              <w:t>)</w:t>
            </w:r>
          </w:p>
        </w:tc>
        <w:tc>
          <w:tcPr>
            <w:tcW w:w="220" w:type="pct"/>
            <w:vAlign w:val="center"/>
          </w:tcPr>
          <w:p w:rsidR="002E75DB" w:rsidRPr="00936D15" w:rsidRDefault="002E75DB" w:rsidP="003E5F48">
            <w:pPr>
              <w:pStyle w:val="afff0"/>
              <w:ind w:leftChars="-50" w:left="-140" w:rightChars="-50" w:right="-140"/>
              <w:rPr>
                <w:b/>
                <w:color w:val="auto"/>
                <w:sz w:val="18"/>
                <w:szCs w:val="18"/>
                <w:lang w:val="en-US" w:eastAsia="zh-CN"/>
              </w:rPr>
            </w:pPr>
            <w:r w:rsidRPr="00936D15">
              <w:rPr>
                <w:b/>
                <w:color w:val="auto"/>
                <w:sz w:val="18"/>
                <w:szCs w:val="18"/>
                <w:lang w:val="en-US" w:eastAsia="zh-CN"/>
              </w:rPr>
              <w:t>速率（</w:t>
            </w:r>
            <w:r w:rsidRPr="00936D15">
              <w:rPr>
                <w:b/>
                <w:color w:val="auto"/>
                <w:sz w:val="18"/>
                <w:szCs w:val="18"/>
                <w:lang w:val="en-US" w:eastAsia="zh-CN"/>
              </w:rPr>
              <w:t>kg/h</w:t>
            </w:r>
            <w:r w:rsidRPr="00936D15">
              <w:rPr>
                <w:b/>
                <w:color w:val="auto"/>
                <w:sz w:val="18"/>
                <w:szCs w:val="18"/>
                <w:lang w:val="en-US" w:eastAsia="zh-CN"/>
              </w:rPr>
              <w:t>）</w:t>
            </w:r>
          </w:p>
        </w:tc>
        <w:tc>
          <w:tcPr>
            <w:tcW w:w="200" w:type="pc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高度</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m</w:t>
            </w:r>
          </w:p>
        </w:tc>
        <w:tc>
          <w:tcPr>
            <w:tcW w:w="200" w:type="pc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直径</w:t>
            </w:r>
          </w:p>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m</w:t>
            </w:r>
          </w:p>
        </w:tc>
        <w:tc>
          <w:tcPr>
            <w:tcW w:w="250" w:type="pct"/>
            <w:vAlign w:val="center"/>
          </w:tcPr>
          <w:p w:rsidR="002E75DB" w:rsidRPr="00936D15" w:rsidRDefault="002E75DB" w:rsidP="003E5F48">
            <w:pPr>
              <w:pStyle w:val="afff0"/>
              <w:rPr>
                <w:b/>
                <w:color w:val="auto"/>
                <w:sz w:val="18"/>
                <w:szCs w:val="18"/>
                <w:lang w:val="en-US" w:eastAsia="zh-CN"/>
              </w:rPr>
            </w:pPr>
            <w:r w:rsidRPr="00936D15">
              <w:rPr>
                <w:b/>
                <w:color w:val="auto"/>
                <w:sz w:val="18"/>
                <w:szCs w:val="18"/>
                <w:lang w:val="en-US" w:eastAsia="zh-CN"/>
              </w:rPr>
              <w:t>温度</w:t>
            </w:r>
          </w:p>
          <w:p w:rsidR="002E75DB" w:rsidRPr="00936D15" w:rsidRDefault="002E75DB" w:rsidP="003E5F48">
            <w:pPr>
              <w:pStyle w:val="afff0"/>
              <w:rPr>
                <w:b/>
                <w:color w:val="auto"/>
                <w:sz w:val="18"/>
                <w:szCs w:val="18"/>
                <w:lang w:val="en-US" w:eastAsia="zh-CN"/>
              </w:rPr>
            </w:pPr>
            <w:r w:rsidRPr="005B2A5D">
              <w:rPr>
                <w:rFonts w:ascii="宋体" w:hAnsi="宋体" w:cs="宋体" w:hint="eastAsia"/>
                <w:b/>
                <w:color w:val="auto"/>
                <w:sz w:val="18"/>
                <w:szCs w:val="18"/>
                <w:lang w:val="en-US" w:eastAsia="zh-CN"/>
              </w:rPr>
              <w:t>℃</w:t>
            </w:r>
          </w:p>
        </w:tc>
        <w:tc>
          <w:tcPr>
            <w:tcW w:w="210" w:type="pct"/>
            <w:vMerge/>
            <w:vAlign w:val="center"/>
          </w:tcPr>
          <w:p w:rsidR="002E75DB" w:rsidRPr="00936D15" w:rsidRDefault="002E75DB" w:rsidP="003E5F48">
            <w:pPr>
              <w:pStyle w:val="afff0"/>
              <w:rPr>
                <w:b/>
                <w:color w:val="auto"/>
                <w:sz w:val="18"/>
                <w:szCs w:val="18"/>
                <w:lang w:val="en-US" w:eastAsia="zh-CN"/>
              </w:rPr>
            </w:pPr>
          </w:p>
        </w:tc>
      </w:tr>
      <w:tr w:rsidR="008431B7" w:rsidRPr="00936D15" w:rsidTr="003E5F48">
        <w:trPr>
          <w:cantSplit/>
          <w:trHeight w:val="133"/>
          <w:jc w:val="center"/>
        </w:trPr>
        <w:tc>
          <w:tcPr>
            <w:tcW w:w="438" w:type="pct"/>
            <w:vMerge w:val="restart"/>
            <w:tcBorders>
              <w:top w:val="single" w:sz="4" w:space="0" w:color="auto"/>
            </w:tcBorders>
            <w:vAlign w:val="center"/>
          </w:tcPr>
          <w:p w:rsidR="008431B7" w:rsidRPr="00936D15" w:rsidRDefault="008431B7" w:rsidP="003E5F48">
            <w:pPr>
              <w:pStyle w:val="afff0"/>
              <w:rPr>
                <w:color w:val="auto"/>
                <w:sz w:val="18"/>
                <w:szCs w:val="18"/>
                <w:lang w:val="en-US" w:eastAsia="zh-CN"/>
              </w:rPr>
            </w:pPr>
            <w:r w:rsidRPr="00936D15">
              <w:rPr>
                <w:color w:val="auto"/>
                <w:sz w:val="18"/>
                <w:szCs w:val="18"/>
                <w:lang w:val="en-US" w:eastAsia="zh-CN"/>
              </w:rPr>
              <w:t>G1</w:t>
            </w:r>
            <w:r w:rsidRPr="00936D15">
              <w:rPr>
                <w:color w:val="auto"/>
                <w:sz w:val="18"/>
                <w:szCs w:val="18"/>
                <w:lang w:val="en-US" w:eastAsia="zh-CN"/>
              </w:rPr>
              <w:t>注压废气</w:t>
            </w:r>
            <w:r w:rsidRPr="00936D15">
              <w:rPr>
                <w:color w:val="auto"/>
                <w:sz w:val="18"/>
                <w:szCs w:val="18"/>
                <w:lang w:val="en-US" w:eastAsia="zh-CN"/>
              </w:rPr>
              <w:t>G2</w:t>
            </w:r>
            <w:r w:rsidRPr="00936D15">
              <w:rPr>
                <w:color w:val="auto"/>
                <w:sz w:val="18"/>
                <w:szCs w:val="18"/>
                <w:lang w:val="en-US" w:eastAsia="zh-CN"/>
              </w:rPr>
              <w:t>硫化废气</w:t>
            </w:r>
          </w:p>
        </w:tc>
        <w:tc>
          <w:tcPr>
            <w:tcW w:w="250" w:type="pct"/>
            <w:vMerge w:val="restart"/>
            <w:vAlign w:val="center"/>
          </w:tcPr>
          <w:p w:rsidR="008431B7" w:rsidRPr="00936D15" w:rsidRDefault="008431B7" w:rsidP="003E5F48">
            <w:pPr>
              <w:pStyle w:val="afff0"/>
              <w:rPr>
                <w:color w:val="auto"/>
                <w:sz w:val="18"/>
                <w:szCs w:val="18"/>
                <w:lang w:val="en-US" w:eastAsia="zh-CN"/>
              </w:rPr>
            </w:pPr>
            <w:r w:rsidRPr="00936D15">
              <w:rPr>
                <w:color w:val="auto"/>
                <w:sz w:val="18"/>
                <w:szCs w:val="18"/>
                <w:lang w:val="en-US" w:eastAsia="zh-CN"/>
              </w:rPr>
              <w:t>注压注射硫化</w:t>
            </w:r>
          </w:p>
        </w:tc>
        <w:tc>
          <w:tcPr>
            <w:tcW w:w="259" w:type="pct"/>
            <w:vMerge w:val="restart"/>
            <w:vAlign w:val="center"/>
          </w:tcPr>
          <w:p w:rsidR="008431B7" w:rsidRPr="00936D15" w:rsidRDefault="008431B7" w:rsidP="003E5F48">
            <w:pPr>
              <w:pStyle w:val="afff0"/>
              <w:rPr>
                <w:color w:val="auto"/>
                <w:sz w:val="18"/>
                <w:szCs w:val="18"/>
                <w:lang w:val="en-US" w:eastAsia="zh-CN"/>
              </w:rPr>
            </w:pPr>
            <w:r>
              <w:rPr>
                <w:rFonts w:hint="eastAsia"/>
                <w:color w:val="auto"/>
                <w:sz w:val="18"/>
                <w:szCs w:val="18"/>
                <w:lang w:val="en-US" w:eastAsia="zh-CN"/>
              </w:rPr>
              <w:t>35000</w:t>
            </w:r>
          </w:p>
        </w:tc>
        <w:tc>
          <w:tcPr>
            <w:tcW w:w="335" w:type="pct"/>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非甲烷总烃</w:t>
            </w:r>
          </w:p>
        </w:tc>
        <w:tc>
          <w:tcPr>
            <w:tcW w:w="266" w:type="pct"/>
            <w:vAlign w:val="center"/>
          </w:tcPr>
          <w:p w:rsidR="008431B7" w:rsidRDefault="008431B7">
            <w:pPr>
              <w:jc w:val="center"/>
              <w:rPr>
                <w:rFonts w:ascii="Times New Roman" w:eastAsia="宋体"/>
                <w:sz w:val="18"/>
                <w:szCs w:val="18"/>
              </w:rPr>
            </w:pPr>
            <w:r>
              <w:rPr>
                <w:rFonts w:ascii="Times New Roman"/>
                <w:sz w:val="18"/>
                <w:szCs w:val="18"/>
              </w:rPr>
              <w:t xml:space="preserve">1.77 </w:t>
            </w:r>
          </w:p>
        </w:tc>
        <w:tc>
          <w:tcPr>
            <w:tcW w:w="256" w:type="pct"/>
            <w:vAlign w:val="center"/>
          </w:tcPr>
          <w:p w:rsidR="008431B7" w:rsidRDefault="008431B7">
            <w:pPr>
              <w:jc w:val="center"/>
              <w:rPr>
                <w:rFonts w:ascii="Times New Roman" w:eastAsia="宋体"/>
                <w:sz w:val="18"/>
                <w:szCs w:val="18"/>
              </w:rPr>
            </w:pPr>
            <w:r>
              <w:rPr>
                <w:rFonts w:ascii="Times New Roman"/>
                <w:sz w:val="18"/>
                <w:szCs w:val="18"/>
              </w:rPr>
              <w:t xml:space="preserve">0.062 </w:t>
            </w:r>
          </w:p>
        </w:tc>
        <w:tc>
          <w:tcPr>
            <w:tcW w:w="287" w:type="pct"/>
            <w:vAlign w:val="center"/>
          </w:tcPr>
          <w:p w:rsidR="008431B7" w:rsidRDefault="008431B7">
            <w:pPr>
              <w:jc w:val="center"/>
              <w:rPr>
                <w:rFonts w:ascii="Times New Roman" w:eastAsia="宋体"/>
                <w:sz w:val="18"/>
                <w:szCs w:val="18"/>
              </w:rPr>
            </w:pPr>
            <w:r>
              <w:rPr>
                <w:rFonts w:ascii="Times New Roman"/>
                <w:sz w:val="18"/>
                <w:szCs w:val="18"/>
              </w:rPr>
              <w:t xml:space="preserve">0.446 </w:t>
            </w:r>
          </w:p>
        </w:tc>
        <w:tc>
          <w:tcPr>
            <w:tcW w:w="340" w:type="pct"/>
            <w:vMerge w:val="restart"/>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碱液喷淋</w:t>
            </w:r>
            <w:r w:rsidRPr="00936D15">
              <w:rPr>
                <w:color w:val="auto"/>
                <w:sz w:val="18"/>
                <w:szCs w:val="18"/>
                <w:lang w:val="en-US" w:eastAsia="zh-CN"/>
              </w:rPr>
              <w:t>+</w:t>
            </w:r>
            <w:r w:rsidRPr="00936D15">
              <w:rPr>
                <w:color w:val="auto"/>
                <w:sz w:val="18"/>
                <w:szCs w:val="18"/>
                <w:lang w:val="en-US" w:eastAsia="zh-CN"/>
              </w:rPr>
              <w:t>二级活性炭吸附</w:t>
            </w:r>
          </w:p>
        </w:tc>
        <w:tc>
          <w:tcPr>
            <w:tcW w:w="311" w:type="pct"/>
            <w:shd w:val="clear" w:color="auto" w:fill="auto"/>
            <w:vAlign w:val="center"/>
          </w:tcPr>
          <w:p w:rsidR="008431B7" w:rsidRPr="00936D15" w:rsidRDefault="008431B7" w:rsidP="003E5F48">
            <w:pPr>
              <w:spacing w:line="240" w:lineRule="auto"/>
              <w:ind w:leftChars="-50" w:left="-140" w:rightChars="-50" w:right="-140"/>
              <w:jc w:val="center"/>
              <w:rPr>
                <w:rFonts w:ascii="Times New Roman" w:eastAsia="宋体"/>
                <w:snapToGrid w:val="0"/>
                <w:spacing w:val="-4"/>
                <w:kern w:val="0"/>
                <w:sz w:val="18"/>
                <w:szCs w:val="18"/>
              </w:rPr>
            </w:pPr>
            <w:r w:rsidRPr="00936D15">
              <w:rPr>
                <w:rFonts w:ascii="Times New Roman" w:eastAsia="宋体"/>
                <w:snapToGrid w:val="0"/>
                <w:spacing w:val="-4"/>
                <w:kern w:val="0"/>
                <w:sz w:val="18"/>
                <w:szCs w:val="18"/>
              </w:rPr>
              <w:t>96%</w:t>
            </w:r>
          </w:p>
        </w:tc>
        <w:tc>
          <w:tcPr>
            <w:tcW w:w="401" w:type="pct"/>
            <w:vAlign w:val="center"/>
          </w:tcPr>
          <w:p w:rsidR="008431B7" w:rsidRDefault="008431B7" w:rsidP="003E5F48">
            <w:pPr>
              <w:jc w:val="center"/>
              <w:rPr>
                <w:rFonts w:ascii="Times New Roman"/>
                <w:sz w:val="18"/>
                <w:szCs w:val="18"/>
              </w:rPr>
            </w:pPr>
            <w:r>
              <w:rPr>
                <w:rFonts w:ascii="Times New Roman"/>
                <w:sz w:val="18"/>
                <w:szCs w:val="18"/>
              </w:rPr>
              <w:t>0.0</w:t>
            </w:r>
            <w:r>
              <w:rPr>
                <w:rFonts w:ascii="Times New Roman" w:hint="eastAsia"/>
                <w:sz w:val="18"/>
                <w:szCs w:val="18"/>
              </w:rPr>
              <w:t>7</w:t>
            </w:r>
          </w:p>
          <w:p w:rsidR="008431B7" w:rsidRDefault="008431B7" w:rsidP="003E5F48">
            <w:pPr>
              <w:jc w:val="center"/>
              <w:rPr>
                <w:rFonts w:ascii="Times New Roman" w:eastAsia="宋体"/>
                <w:sz w:val="18"/>
                <w:szCs w:val="18"/>
              </w:rPr>
            </w:pPr>
            <w:r>
              <w:rPr>
                <w:rFonts w:ascii="Times New Roman" w:hint="eastAsia"/>
                <w:sz w:val="18"/>
                <w:szCs w:val="18"/>
              </w:rPr>
              <w:t>（</w:t>
            </w:r>
            <w:r>
              <w:rPr>
                <w:rFonts w:ascii="Times New Roman" w:hint="eastAsia"/>
                <w:sz w:val="18"/>
                <w:szCs w:val="18"/>
              </w:rPr>
              <w:t>8.118</w:t>
            </w:r>
            <w:r>
              <w:rPr>
                <w:rFonts w:ascii="Times New Roman" w:hint="eastAsia"/>
                <w:sz w:val="18"/>
                <w:szCs w:val="18"/>
              </w:rPr>
              <w:t>）</w:t>
            </w:r>
            <w:r w:rsidRPr="0012498B">
              <w:rPr>
                <w:rFonts w:ascii="Times New Roman" w:hint="eastAsia"/>
                <w:sz w:val="18"/>
                <w:szCs w:val="18"/>
                <w:vertAlign w:val="superscript"/>
              </w:rPr>
              <w:t>见注</w:t>
            </w:r>
          </w:p>
        </w:tc>
        <w:tc>
          <w:tcPr>
            <w:tcW w:w="257" w:type="pct"/>
            <w:vAlign w:val="center"/>
          </w:tcPr>
          <w:p w:rsidR="008431B7" w:rsidRDefault="008431B7">
            <w:pPr>
              <w:jc w:val="center"/>
              <w:rPr>
                <w:rFonts w:ascii="Times New Roman" w:eastAsia="宋体"/>
                <w:sz w:val="18"/>
                <w:szCs w:val="18"/>
              </w:rPr>
            </w:pPr>
            <w:r>
              <w:rPr>
                <w:rFonts w:ascii="Times New Roman"/>
                <w:sz w:val="18"/>
                <w:szCs w:val="18"/>
              </w:rPr>
              <w:t xml:space="preserve">0.002 </w:t>
            </w:r>
          </w:p>
        </w:tc>
        <w:tc>
          <w:tcPr>
            <w:tcW w:w="282" w:type="pct"/>
            <w:vAlign w:val="center"/>
          </w:tcPr>
          <w:p w:rsidR="008431B7" w:rsidRDefault="008431B7">
            <w:pPr>
              <w:jc w:val="center"/>
              <w:rPr>
                <w:rFonts w:ascii="Times New Roman" w:eastAsia="宋体"/>
                <w:sz w:val="18"/>
                <w:szCs w:val="18"/>
              </w:rPr>
            </w:pPr>
            <w:r>
              <w:rPr>
                <w:rFonts w:ascii="Times New Roman"/>
                <w:sz w:val="18"/>
                <w:szCs w:val="18"/>
              </w:rPr>
              <w:t xml:space="preserve">0.018 </w:t>
            </w:r>
          </w:p>
        </w:tc>
        <w:tc>
          <w:tcPr>
            <w:tcW w:w="236" w:type="pct"/>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10</w:t>
            </w:r>
          </w:p>
        </w:tc>
        <w:tc>
          <w:tcPr>
            <w:tcW w:w="220" w:type="pct"/>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w:t>
            </w:r>
          </w:p>
        </w:tc>
        <w:tc>
          <w:tcPr>
            <w:tcW w:w="200" w:type="pct"/>
            <w:vMerge w:val="restart"/>
            <w:shd w:val="clear" w:color="auto" w:fill="auto"/>
            <w:vAlign w:val="center"/>
          </w:tcPr>
          <w:p w:rsidR="008431B7" w:rsidRPr="00936D15" w:rsidRDefault="008431B7" w:rsidP="003E5F48">
            <w:pPr>
              <w:spacing w:line="240" w:lineRule="auto"/>
              <w:jc w:val="center"/>
              <w:rPr>
                <w:rFonts w:ascii="Times New Roman" w:eastAsia="宋体"/>
                <w:snapToGrid w:val="0"/>
                <w:spacing w:val="-4"/>
                <w:kern w:val="0"/>
                <w:sz w:val="18"/>
                <w:szCs w:val="18"/>
              </w:rPr>
            </w:pPr>
            <w:r w:rsidRPr="00936D15">
              <w:rPr>
                <w:rFonts w:ascii="Times New Roman" w:eastAsia="宋体"/>
                <w:snapToGrid w:val="0"/>
                <w:spacing w:val="-4"/>
                <w:kern w:val="0"/>
                <w:sz w:val="18"/>
                <w:szCs w:val="18"/>
              </w:rPr>
              <w:t>15</w:t>
            </w:r>
          </w:p>
        </w:tc>
        <w:tc>
          <w:tcPr>
            <w:tcW w:w="200" w:type="pct"/>
            <w:vMerge w:val="restart"/>
            <w:shd w:val="clear" w:color="auto" w:fill="auto"/>
            <w:vAlign w:val="center"/>
          </w:tcPr>
          <w:p w:rsidR="008431B7" w:rsidRPr="00936D15" w:rsidRDefault="008431B7" w:rsidP="00D905AD">
            <w:pPr>
              <w:pStyle w:val="afff0"/>
              <w:ind w:leftChars="-50" w:left="-140" w:rightChars="-50" w:right="-140"/>
              <w:rPr>
                <w:color w:val="auto"/>
                <w:sz w:val="18"/>
                <w:szCs w:val="18"/>
                <w:lang w:val="en-US" w:eastAsia="zh-CN"/>
              </w:rPr>
            </w:pPr>
            <w:r>
              <w:rPr>
                <w:rFonts w:hint="eastAsia"/>
                <w:color w:val="auto"/>
                <w:sz w:val="18"/>
                <w:szCs w:val="18"/>
                <w:lang w:val="en-US" w:eastAsia="zh-CN"/>
              </w:rPr>
              <w:t>0.8</w:t>
            </w:r>
          </w:p>
        </w:tc>
        <w:tc>
          <w:tcPr>
            <w:tcW w:w="250" w:type="pct"/>
            <w:vMerge w:val="restart"/>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35</w:t>
            </w:r>
          </w:p>
        </w:tc>
        <w:tc>
          <w:tcPr>
            <w:tcW w:w="210" w:type="pct"/>
            <w:vMerge w:val="restart"/>
            <w:tcBorders>
              <w:top w:val="single" w:sz="4"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连续排放</w:t>
            </w:r>
            <w:r w:rsidRPr="00936D15">
              <w:rPr>
                <w:color w:val="auto"/>
                <w:sz w:val="18"/>
                <w:szCs w:val="18"/>
                <w:lang w:val="en-US" w:eastAsia="zh-CN"/>
              </w:rPr>
              <w:t>P1</w:t>
            </w:r>
          </w:p>
        </w:tc>
      </w:tr>
      <w:tr w:rsidR="008431B7" w:rsidRPr="00936D15" w:rsidTr="003E5F48">
        <w:trPr>
          <w:cantSplit/>
          <w:trHeight w:val="70"/>
          <w:jc w:val="center"/>
        </w:trPr>
        <w:tc>
          <w:tcPr>
            <w:tcW w:w="438" w:type="pct"/>
            <w:vMerge/>
            <w:tcBorders>
              <w:bottom w:val="single" w:sz="8" w:space="0" w:color="auto"/>
            </w:tcBorders>
            <w:vAlign w:val="center"/>
          </w:tcPr>
          <w:p w:rsidR="008431B7" w:rsidRPr="00936D15" w:rsidRDefault="008431B7" w:rsidP="003E5F48">
            <w:pPr>
              <w:pStyle w:val="afff0"/>
              <w:rPr>
                <w:color w:val="auto"/>
                <w:sz w:val="18"/>
                <w:szCs w:val="18"/>
                <w:lang w:val="en-US" w:eastAsia="zh-CN"/>
              </w:rPr>
            </w:pPr>
          </w:p>
        </w:tc>
        <w:tc>
          <w:tcPr>
            <w:tcW w:w="250" w:type="pct"/>
            <w:vMerge/>
            <w:tcBorders>
              <w:bottom w:val="single" w:sz="8" w:space="0" w:color="auto"/>
            </w:tcBorders>
            <w:vAlign w:val="center"/>
          </w:tcPr>
          <w:p w:rsidR="008431B7" w:rsidRPr="00936D15" w:rsidRDefault="008431B7" w:rsidP="003E5F48">
            <w:pPr>
              <w:pStyle w:val="afff0"/>
              <w:rPr>
                <w:color w:val="auto"/>
                <w:sz w:val="18"/>
                <w:szCs w:val="18"/>
                <w:lang w:val="en-US" w:eastAsia="zh-CN"/>
              </w:rPr>
            </w:pPr>
          </w:p>
        </w:tc>
        <w:tc>
          <w:tcPr>
            <w:tcW w:w="259" w:type="pct"/>
            <w:vMerge/>
            <w:tcBorders>
              <w:bottom w:val="single" w:sz="8" w:space="0" w:color="auto"/>
            </w:tcBorders>
            <w:vAlign w:val="center"/>
          </w:tcPr>
          <w:p w:rsidR="008431B7" w:rsidRPr="00936D15" w:rsidRDefault="008431B7" w:rsidP="003E5F48">
            <w:pPr>
              <w:pStyle w:val="afff0"/>
              <w:rPr>
                <w:color w:val="auto"/>
                <w:sz w:val="18"/>
                <w:szCs w:val="18"/>
                <w:lang w:val="en-US" w:eastAsia="zh-CN"/>
              </w:rPr>
            </w:pPr>
          </w:p>
        </w:tc>
        <w:tc>
          <w:tcPr>
            <w:tcW w:w="335" w:type="pct"/>
            <w:tcBorders>
              <w:bottom w:val="single" w:sz="8" w:space="0" w:color="auto"/>
            </w:tcBorders>
            <w:shd w:val="clear" w:color="auto" w:fill="auto"/>
            <w:vAlign w:val="center"/>
          </w:tcPr>
          <w:p w:rsidR="008431B7" w:rsidRPr="00936D15" w:rsidRDefault="008431B7" w:rsidP="003E5F48">
            <w:pPr>
              <w:pStyle w:val="afff0"/>
              <w:rPr>
                <w:color w:val="auto"/>
                <w:sz w:val="18"/>
                <w:szCs w:val="18"/>
                <w:lang w:val="en-US" w:eastAsia="zh-CN"/>
              </w:rPr>
            </w:pPr>
            <w:r w:rsidRPr="00936D15">
              <w:rPr>
                <w:color w:val="auto"/>
                <w:sz w:val="18"/>
                <w:szCs w:val="18"/>
                <w:lang w:val="en-US" w:eastAsia="zh-CN"/>
              </w:rPr>
              <w:t>硫化氢</w:t>
            </w:r>
          </w:p>
        </w:tc>
        <w:tc>
          <w:tcPr>
            <w:tcW w:w="266" w:type="pct"/>
            <w:tcBorders>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0.05 </w:t>
            </w:r>
          </w:p>
        </w:tc>
        <w:tc>
          <w:tcPr>
            <w:tcW w:w="256" w:type="pct"/>
            <w:tcBorders>
              <w:bottom w:val="single" w:sz="8" w:space="0" w:color="auto"/>
            </w:tcBorders>
            <w:vAlign w:val="center"/>
          </w:tcPr>
          <w:p w:rsidR="008431B7" w:rsidRDefault="008431B7">
            <w:pPr>
              <w:jc w:val="center"/>
              <w:rPr>
                <w:rFonts w:ascii="Times New Roman" w:eastAsia="宋体"/>
                <w:color w:val="000000"/>
                <w:sz w:val="18"/>
                <w:szCs w:val="18"/>
              </w:rPr>
            </w:pPr>
            <w:r>
              <w:rPr>
                <w:rFonts w:ascii="Times New Roman"/>
                <w:color w:val="000000"/>
                <w:sz w:val="18"/>
                <w:szCs w:val="18"/>
              </w:rPr>
              <w:t xml:space="preserve">0.002 </w:t>
            </w:r>
          </w:p>
        </w:tc>
        <w:tc>
          <w:tcPr>
            <w:tcW w:w="287" w:type="pct"/>
            <w:tcBorders>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0.012 </w:t>
            </w:r>
          </w:p>
        </w:tc>
        <w:tc>
          <w:tcPr>
            <w:tcW w:w="340" w:type="pct"/>
            <w:vMerge/>
            <w:tcBorders>
              <w:bottom w:val="single" w:sz="8"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p>
        </w:tc>
        <w:tc>
          <w:tcPr>
            <w:tcW w:w="311" w:type="pct"/>
            <w:tcBorders>
              <w:bottom w:val="single" w:sz="8" w:space="0" w:color="auto"/>
            </w:tcBorders>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sz w:val="18"/>
                <w:szCs w:val="18"/>
                <w:lang w:eastAsia="zh-CN"/>
              </w:rPr>
              <w:t>90</w:t>
            </w:r>
            <w:r w:rsidRPr="00936D15">
              <w:rPr>
                <w:sz w:val="18"/>
                <w:szCs w:val="18"/>
              </w:rPr>
              <w:t>%</w:t>
            </w:r>
          </w:p>
        </w:tc>
        <w:tc>
          <w:tcPr>
            <w:tcW w:w="401" w:type="pct"/>
            <w:tcBorders>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0.005 </w:t>
            </w:r>
          </w:p>
        </w:tc>
        <w:tc>
          <w:tcPr>
            <w:tcW w:w="257" w:type="pct"/>
            <w:tcBorders>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0.0002 </w:t>
            </w:r>
          </w:p>
        </w:tc>
        <w:tc>
          <w:tcPr>
            <w:tcW w:w="282" w:type="pct"/>
            <w:tcBorders>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0.0012 </w:t>
            </w:r>
          </w:p>
        </w:tc>
        <w:tc>
          <w:tcPr>
            <w:tcW w:w="236" w:type="pct"/>
            <w:tcBorders>
              <w:bottom w:val="single" w:sz="8" w:space="0" w:color="auto"/>
            </w:tcBorders>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w:t>
            </w:r>
          </w:p>
        </w:tc>
        <w:tc>
          <w:tcPr>
            <w:tcW w:w="220" w:type="pct"/>
            <w:tcBorders>
              <w:bottom w:val="single" w:sz="8" w:space="0" w:color="auto"/>
            </w:tcBorders>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0.33</w:t>
            </w:r>
          </w:p>
        </w:tc>
        <w:tc>
          <w:tcPr>
            <w:tcW w:w="200" w:type="pct"/>
            <w:vMerge/>
            <w:tcBorders>
              <w:bottom w:val="single" w:sz="8" w:space="0" w:color="auto"/>
            </w:tcBorders>
            <w:shd w:val="clear" w:color="auto" w:fill="auto"/>
            <w:vAlign w:val="center"/>
          </w:tcPr>
          <w:p w:rsidR="008431B7" w:rsidRPr="00936D15" w:rsidRDefault="008431B7" w:rsidP="003E5F48">
            <w:pPr>
              <w:spacing w:line="240" w:lineRule="auto"/>
              <w:jc w:val="center"/>
              <w:rPr>
                <w:rFonts w:ascii="Times New Roman" w:eastAsia="宋体"/>
                <w:snapToGrid w:val="0"/>
                <w:spacing w:val="-4"/>
                <w:kern w:val="0"/>
                <w:sz w:val="18"/>
                <w:szCs w:val="18"/>
              </w:rPr>
            </w:pPr>
          </w:p>
        </w:tc>
        <w:tc>
          <w:tcPr>
            <w:tcW w:w="200" w:type="pct"/>
            <w:vMerge/>
            <w:tcBorders>
              <w:bottom w:val="single" w:sz="8"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p>
        </w:tc>
        <w:tc>
          <w:tcPr>
            <w:tcW w:w="250" w:type="pct"/>
            <w:vMerge/>
            <w:tcBorders>
              <w:bottom w:val="single" w:sz="8"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p>
        </w:tc>
        <w:tc>
          <w:tcPr>
            <w:tcW w:w="210" w:type="pct"/>
            <w:vMerge/>
            <w:tcBorders>
              <w:bottom w:val="single" w:sz="8"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p>
        </w:tc>
      </w:tr>
      <w:tr w:rsidR="008431B7" w:rsidRPr="00936D15" w:rsidTr="003E5F48">
        <w:trPr>
          <w:cantSplit/>
          <w:trHeight w:val="107"/>
          <w:jc w:val="center"/>
        </w:trPr>
        <w:tc>
          <w:tcPr>
            <w:tcW w:w="438" w:type="pct"/>
            <w:tcBorders>
              <w:top w:val="single" w:sz="8" w:space="0" w:color="auto"/>
              <w:bottom w:val="single" w:sz="8" w:space="0" w:color="auto"/>
            </w:tcBorders>
            <w:vAlign w:val="center"/>
          </w:tcPr>
          <w:p w:rsidR="008431B7" w:rsidRPr="00936D15" w:rsidRDefault="008431B7" w:rsidP="003E5F48">
            <w:pPr>
              <w:pStyle w:val="afff0"/>
              <w:rPr>
                <w:color w:val="auto"/>
                <w:sz w:val="18"/>
                <w:szCs w:val="18"/>
                <w:lang w:val="en-US" w:eastAsia="zh-CN"/>
              </w:rPr>
            </w:pPr>
            <w:r w:rsidRPr="00936D15">
              <w:rPr>
                <w:color w:val="auto"/>
                <w:sz w:val="18"/>
                <w:szCs w:val="18"/>
                <w:lang w:val="en-US" w:eastAsia="zh-CN"/>
              </w:rPr>
              <w:t>G3</w:t>
            </w:r>
            <w:r w:rsidRPr="00936D15">
              <w:rPr>
                <w:color w:val="auto"/>
                <w:sz w:val="18"/>
                <w:szCs w:val="18"/>
                <w:lang w:val="en-US" w:eastAsia="zh-CN"/>
              </w:rPr>
              <w:t>注塑废气</w:t>
            </w:r>
            <w:r w:rsidRPr="00936D15">
              <w:rPr>
                <w:color w:val="auto"/>
                <w:sz w:val="18"/>
                <w:szCs w:val="18"/>
                <w:lang w:val="en-US" w:eastAsia="zh-CN"/>
              </w:rPr>
              <w:t>G4</w:t>
            </w:r>
            <w:r w:rsidRPr="00936D15">
              <w:rPr>
                <w:color w:val="auto"/>
                <w:sz w:val="18"/>
                <w:szCs w:val="18"/>
                <w:lang w:val="en-US" w:eastAsia="zh-CN"/>
              </w:rPr>
              <w:t>吸塑废气</w:t>
            </w:r>
          </w:p>
        </w:tc>
        <w:tc>
          <w:tcPr>
            <w:tcW w:w="250" w:type="pct"/>
            <w:tcBorders>
              <w:top w:val="single" w:sz="8" w:space="0" w:color="auto"/>
              <w:bottom w:val="single" w:sz="8" w:space="0" w:color="auto"/>
            </w:tcBorders>
            <w:vAlign w:val="center"/>
          </w:tcPr>
          <w:p w:rsidR="008431B7" w:rsidRPr="00936D15" w:rsidRDefault="008431B7" w:rsidP="003E5F48">
            <w:pPr>
              <w:pStyle w:val="afff0"/>
              <w:rPr>
                <w:color w:val="auto"/>
                <w:sz w:val="18"/>
                <w:szCs w:val="18"/>
                <w:lang w:val="en-US" w:eastAsia="zh-CN"/>
              </w:rPr>
            </w:pPr>
            <w:r w:rsidRPr="00936D15">
              <w:rPr>
                <w:color w:val="auto"/>
                <w:sz w:val="18"/>
                <w:szCs w:val="18"/>
                <w:lang w:val="en-US" w:eastAsia="zh-CN"/>
              </w:rPr>
              <w:t>注塑吸塑</w:t>
            </w:r>
          </w:p>
        </w:tc>
        <w:tc>
          <w:tcPr>
            <w:tcW w:w="259" w:type="pct"/>
            <w:tcBorders>
              <w:top w:val="single" w:sz="8" w:space="0" w:color="auto"/>
              <w:bottom w:val="single" w:sz="8" w:space="0" w:color="auto"/>
            </w:tcBorders>
            <w:vAlign w:val="center"/>
          </w:tcPr>
          <w:p w:rsidR="008431B7" w:rsidRPr="00936D15" w:rsidRDefault="008431B7" w:rsidP="003E5F48">
            <w:pPr>
              <w:pStyle w:val="afff0"/>
              <w:rPr>
                <w:color w:val="auto"/>
                <w:sz w:val="18"/>
                <w:szCs w:val="18"/>
                <w:lang w:val="en-US" w:eastAsia="zh-CN"/>
              </w:rPr>
            </w:pPr>
            <w:r>
              <w:rPr>
                <w:rFonts w:hint="eastAsia"/>
                <w:color w:val="auto"/>
                <w:sz w:val="18"/>
                <w:szCs w:val="18"/>
                <w:lang w:val="en-US" w:eastAsia="zh-CN"/>
              </w:rPr>
              <w:t>25000</w:t>
            </w:r>
          </w:p>
        </w:tc>
        <w:tc>
          <w:tcPr>
            <w:tcW w:w="335" w:type="pct"/>
            <w:tcBorders>
              <w:top w:val="single" w:sz="8" w:space="0" w:color="auto"/>
              <w:bottom w:val="single" w:sz="8" w:space="0" w:color="auto"/>
            </w:tcBorders>
            <w:shd w:val="clear" w:color="auto" w:fill="auto"/>
            <w:vAlign w:val="center"/>
          </w:tcPr>
          <w:p w:rsidR="008431B7" w:rsidRPr="00936D15" w:rsidRDefault="008431B7" w:rsidP="003E5F48">
            <w:pPr>
              <w:pStyle w:val="afff0"/>
              <w:rPr>
                <w:color w:val="auto"/>
                <w:sz w:val="18"/>
                <w:szCs w:val="18"/>
                <w:lang w:val="en-US" w:eastAsia="zh-CN"/>
              </w:rPr>
            </w:pPr>
            <w:r w:rsidRPr="00936D15">
              <w:rPr>
                <w:color w:val="auto"/>
                <w:sz w:val="18"/>
                <w:szCs w:val="18"/>
                <w:lang w:val="en-US" w:eastAsia="zh-CN"/>
              </w:rPr>
              <w:t>非甲烷总烃</w:t>
            </w:r>
          </w:p>
        </w:tc>
        <w:tc>
          <w:tcPr>
            <w:tcW w:w="266" w:type="pct"/>
            <w:tcBorders>
              <w:top w:val="single" w:sz="8" w:space="0" w:color="auto"/>
              <w:bottom w:val="single" w:sz="8" w:space="0" w:color="auto"/>
            </w:tcBorders>
            <w:vAlign w:val="center"/>
          </w:tcPr>
          <w:p w:rsidR="008431B7" w:rsidRDefault="008431B7">
            <w:pPr>
              <w:jc w:val="center"/>
              <w:rPr>
                <w:rFonts w:ascii="Times New Roman" w:eastAsia="宋体"/>
                <w:color w:val="000000"/>
                <w:sz w:val="18"/>
                <w:szCs w:val="18"/>
              </w:rPr>
            </w:pPr>
            <w:r>
              <w:rPr>
                <w:rFonts w:ascii="Times New Roman" w:hint="eastAsia"/>
                <w:color w:val="000000"/>
                <w:sz w:val="18"/>
                <w:szCs w:val="18"/>
              </w:rPr>
              <w:t>2.03</w:t>
            </w:r>
          </w:p>
        </w:tc>
        <w:tc>
          <w:tcPr>
            <w:tcW w:w="256" w:type="pct"/>
            <w:tcBorders>
              <w:top w:val="single" w:sz="8" w:space="0" w:color="auto"/>
              <w:bottom w:val="single" w:sz="8" w:space="0" w:color="auto"/>
            </w:tcBorders>
            <w:vAlign w:val="center"/>
          </w:tcPr>
          <w:p w:rsidR="008431B7" w:rsidRDefault="008431B7">
            <w:pPr>
              <w:jc w:val="center"/>
              <w:rPr>
                <w:rFonts w:ascii="Times New Roman" w:eastAsia="宋体"/>
                <w:color w:val="000000"/>
                <w:sz w:val="18"/>
                <w:szCs w:val="18"/>
              </w:rPr>
            </w:pPr>
            <w:r>
              <w:rPr>
                <w:rFonts w:ascii="Times New Roman"/>
                <w:color w:val="000000"/>
                <w:sz w:val="18"/>
                <w:szCs w:val="18"/>
              </w:rPr>
              <w:t xml:space="preserve">0.051 </w:t>
            </w:r>
          </w:p>
        </w:tc>
        <w:tc>
          <w:tcPr>
            <w:tcW w:w="287" w:type="pct"/>
            <w:tcBorders>
              <w:top w:val="single" w:sz="8" w:space="0" w:color="auto"/>
              <w:bottom w:val="single" w:sz="8" w:space="0" w:color="auto"/>
            </w:tcBorders>
            <w:vAlign w:val="center"/>
          </w:tcPr>
          <w:p w:rsidR="008431B7" w:rsidRDefault="008431B7">
            <w:pPr>
              <w:jc w:val="center"/>
              <w:rPr>
                <w:rFonts w:ascii="Times New Roman" w:eastAsia="宋体"/>
                <w:color w:val="000000"/>
                <w:sz w:val="18"/>
                <w:szCs w:val="18"/>
              </w:rPr>
            </w:pPr>
            <w:r>
              <w:rPr>
                <w:rFonts w:ascii="Times New Roman"/>
                <w:color w:val="000000"/>
                <w:sz w:val="18"/>
                <w:szCs w:val="18"/>
              </w:rPr>
              <w:t xml:space="preserve">0.365 </w:t>
            </w:r>
          </w:p>
        </w:tc>
        <w:tc>
          <w:tcPr>
            <w:tcW w:w="340" w:type="pct"/>
            <w:tcBorders>
              <w:top w:val="single" w:sz="8" w:space="0" w:color="auto"/>
              <w:bottom w:val="single" w:sz="8" w:space="0" w:color="auto"/>
            </w:tcBorders>
            <w:shd w:val="clear" w:color="auto" w:fill="auto"/>
            <w:vAlign w:val="center"/>
          </w:tcPr>
          <w:p w:rsidR="008431B7" w:rsidRPr="00936D15" w:rsidRDefault="00A46A49" w:rsidP="003E5F48">
            <w:pPr>
              <w:pStyle w:val="afff0"/>
              <w:ind w:leftChars="-50" w:left="-140" w:rightChars="-50" w:right="-140"/>
              <w:rPr>
                <w:sz w:val="18"/>
                <w:szCs w:val="18"/>
                <w:lang w:val="en-US" w:eastAsia="zh-CN"/>
              </w:rPr>
            </w:pPr>
            <w:r>
              <w:rPr>
                <w:sz w:val="18"/>
                <w:szCs w:val="18"/>
                <w:lang w:val="en-US" w:eastAsia="zh-CN"/>
              </w:rPr>
              <w:t>二级活性炭</w:t>
            </w:r>
            <w:r w:rsidR="008431B7" w:rsidRPr="00936D15">
              <w:rPr>
                <w:sz w:val="18"/>
                <w:szCs w:val="18"/>
                <w:lang w:val="en-US" w:eastAsia="zh-CN"/>
              </w:rPr>
              <w:t>吸附</w:t>
            </w:r>
          </w:p>
        </w:tc>
        <w:tc>
          <w:tcPr>
            <w:tcW w:w="311" w:type="pct"/>
            <w:tcBorders>
              <w:top w:val="single" w:sz="8" w:space="0" w:color="auto"/>
              <w:bottom w:val="single" w:sz="8" w:space="0" w:color="auto"/>
            </w:tcBorders>
            <w:vAlign w:val="center"/>
          </w:tcPr>
          <w:p w:rsidR="008431B7" w:rsidRPr="00936D15" w:rsidRDefault="008431B7" w:rsidP="003E5F48">
            <w:pPr>
              <w:pStyle w:val="afff0"/>
              <w:ind w:leftChars="-50" w:left="-140" w:rightChars="-50" w:right="-140"/>
              <w:rPr>
                <w:sz w:val="18"/>
                <w:szCs w:val="18"/>
                <w:lang w:eastAsia="zh-CN"/>
              </w:rPr>
            </w:pPr>
            <w:r w:rsidRPr="00936D15">
              <w:rPr>
                <w:sz w:val="18"/>
                <w:szCs w:val="18"/>
                <w:lang w:eastAsia="zh-CN"/>
              </w:rPr>
              <w:t>90</w:t>
            </w:r>
            <w:r w:rsidRPr="00936D15">
              <w:rPr>
                <w:sz w:val="18"/>
                <w:szCs w:val="18"/>
              </w:rPr>
              <w:t>%</w:t>
            </w:r>
          </w:p>
        </w:tc>
        <w:tc>
          <w:tcPr>
            <w:tcW w:w="401" w:type="pct"/>
            <w:tcBorders>
              <w:top w:val="single" w:sz="8" w:space="0" w:color="auto"/>
              <w:bottom w:val="single" w:sz="8" w:space="0" w:color="auto"/>
            </w:tcBorders>
            <w:vAlign w:val="center"/>
          </w:tcPr>
          <w:p w:rsidR="008431B7" w:rsidRDefault="008431B7">
            <w:pPr>
              <w:jc w:val="center"/>
              <w:rPr>
                <w:rFonts w:ascii="Times New Roman" w:eastAsia="宋体"/>
                <w:sz w:val="18"/>
                <w:szCs w:val="18"/>
              </w:rPr>
            </w:pPr>
            <w:r>
              <w:rPr>
                <w:rFonts w:ascii="Times New Roman" w:hint="eastAsia"/>
                <w:sz w:val="18"/>
                <w:szCs w:val="18"/>
              </w:rPr>
              <w:t>0.20</w:t>
            </w:r>
          </w:p>
        </w:tc>
        <w:tc>
          <w:tcPr>
            <w:tcW w:w="257" w:type="pct"/>
            <w:tcBorders>
              <w:top w:val="single" w:sz="8" w:space="0" w:color="auto"/>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0.005 </w:t>
            </w:r>
          </w:p>
        </w:tc>
        <w:tc>
          <w:tcPr>
            <w:tcW w:w="282" w:type="pct"/>
            <w:tcBorders>
              <w:top w:val="single" w:sz="8" w:space="0" w:color="auto"/>
              <w:bottom w:val="single" w:sz="8" w:space="0" w:color="auto"/>
            </w:tcBorders>
            <w:vAlign w:val="center"/>
          </w:tcPr>
          <w:p w:rsidR="008431B7" w:rsidRDefault="008431B7">
            <w:pPr>
              <w:jc w:val="center"/>
              <w:rPr>
                <w:rFonts w:ascii="Times New Roman" w:eastAsia="宋体"/>
                <w:sz w:val="18"/>
                <w:szCs w:val="18"/>
              </w:rPr>
            </w:pPr>
            <w:r>
              <w:rPr>
                <w:rFonts w:ascii="Times New Roman"/>
                <w:sz w:val="18"/>
                <w:szCs w:val="18"/>
              </w:rPr>
              <w:t xml:space="preserve">0.036 </w:t>
            </w:r>
          </w:p>
        </w:tc>
        <w:tc>
          <w:tcPr>
            <w:tcW w:w="236" w:type="pct"/>
            <w:tcBorders>
              <w:top w:val="single" w:sz="8" w:space="0" w:color="auto"/>
              <w:bottom w:val="single" w:sz="8" w:space="0" w:color="auto"/>
            </w:tcBorders>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60</w:t>
            </w:r>
          </w:p>
        </w:tc>
        <w:tc>
          <w:tcPr>
            <w:tcW w:w="220" w:type="pct"/>
            <w:tcBorders>
              <w:top w:val="single" w:sz="8" w:space="0" w:color="auto"/>
              <w:bottom w:val="single" w:sz="8" w:space="0" w:color="auto"/>
            </w:tcBorders>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w:t>
            </w:r>
          </w:p>
        </w:tc>
        <w:tc>
          <w:tcPr>
            <w:tcW w:w="200" w:type="pct"/>
            <w:tcBorders>
              <w:top w:val="single" w:sz="8" w:space="0" w:color="auto"/>
              <w:bottom w:val="single" w:sz="8" w:space="0" w:color="auto"/>
            </w:tcBorders>
            <w:shd w:val="clear" w:color="auto" w:fill="auto"/>
            <w:vAlign w:val="center"/>
          </w:tcPr>
          <w:p w:rsidR="008431B7" w:rsidRPr="00936D15" w:rsidRDefault="008431B7" w:rsidP="003E5F48">
            <w:pPr>
              <w:spacing w:line="240" w:lineRule="auto"/>
              <w:jc w:val="center"/>
              <w:rPr>
                <w:rFonts w:ascii="Times New Roman" w:eastAsia="宋体"/>
                <w:snapToGrid w:val="0"/>
                <w:spacing w:val="-4"/>
                <w:kern w:val="0"/>
                <w:sz w:val="18"/>
                <w:szCs w:val="18"/>
              </w:rPr>
            </w:pPr>
            <w:r w:rsidRPr="00936D15">
              <w:rPr>
                <w:rFonts w:ascii="Times New Roman" w:eastAsia="宋体"/>
                <w:snapToGrid w:val="0"/>
                <w:spacing w:val="-4"/>
                <w:kern w:val="0"/>
                <w:sz w:val="18"/>
                <w:szCs w:val="18"/>
              </w:rPr>
              <w:t>15</w:t>
            </w:r>
          </w:p>
        </w:tc>
        <w:tc>
          <w:tcPr>
            <w:tcW w:w="200" w:type="pct"/>
            <w:tcBorders>
              <w:top w:val="single" w:sz="8" w:space="0" w:color="auto"/>
              <w:bottom w:val="single" w:sz="8" w:space="0" w:color="auto"/>
            </w:tcBorders>
            <w:shd w:val="clear" w:color="auto" w:fill="auto"/>
            <w:vAlign w:val="center"/>
          </w:tcPr>
          <w:p w:rsidR="008431B7" w:rsidRPr="00936D15" w:rsidRDefault="008431B7" w:rsidP="00D905AD">
            <w:pPr>
              <w:pStyle w:val="afff0"/>
              <w:ind w:leftChars="-50" w:left="-140" w:rightChars="-50" w:right="-140"/>
              <w:rPr>
                <w:color w:val="auto"/>
                <w:sz w:val="18"/>
                <w:szCs w:val="18"/>
                <w:lang w:val="en-US" w:eastAsia="zh-CN"/>
              </w:rPr>
            </w:pPr>
            <w:r>
              <w:rPr>
                <w:rFonts w:hint="eastAsia"/>
                <w:color w:val="auto"/>
                <w:sz w:val="18"/>
                <w:szCs w:val="18"/>
                <w:lang w:val="en-US" w:eastAsia="zh-CN"/>
              </w:rPr>
              <w:t>0.6</w:t>
            </w:r>
          </w:p>
        </w:tc>
        <w:tc>
          <w:tcPr>
            <w:tcW w:w="250" w:type="pct"/>
            <w:tcBorders>
              <w:top w:val="single" w:sz="8" w:space="0" w:color="auto"/>
              <w:bottom w:val="single" w:sz="8"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35</w:t>
            </w:r>
          </w:p>
        </w:tc>
        <w:tc>
          <w:tcPr>
            <w:tcW w:w="210" w:type="pct"/>
            <w:tcBorders>
              <w:top w:val="single" w:sz="8" w:space="0" w:color="auto"/>
              <w:bottom w:val="single" w:sz="8" w:space="0" w:color="auto"/>
            </w:tcBorders>
            <w:shd w:val="clear" w:color="auto" w:fill="auto"/>
            <w:vAlign w:val="center"/>
          </w:tcPr>
          <w:p w:rsidR="008431B7" w:rsidRPr="00936D15" w:rsidRDefault="008431B7" w:rsidP="003E5F48">
            <w:pPr>
              <w:pStyle w:val="afff0"/>
              <w:ind w:leftChars="-50" w:left="-140" w:rightChars="-50" w:right="-140"/>
              <w:rPr>
                <w:color w:val="auto"/>
                <w:sz w:val="18"/>
                <w:szCs w:val="18"/>
                <w:lang w:val="en-US" w:eastAsia="zh-CN"/>
              </w:rPr>
            </w:pPr>
            <w:r w:rsidRPr="00936D15">
              <w:rPr>
                <w:color w:val="auto"/>
                <w:sz w:val="18"/>
                <w:szCs w:val="18"/>
                <w:lang w:val="en-US" w:eastAsia="zh-CN"/>
              </w:rPr>
              <w:t>连续排放</w:t>
            </w:r>
            <w:r w:rsidRPr="00936D15">
              <w:rPr>
                <w:color w:val="auto"/>
                <w:sz w:val="18"/>
                <w:szCs w:val="18"/>
                <w:lang w:val="en-US" w:eastAsia="zh-CN"/>
              </w:rPr>
              <w:t>P2</w:t>
            </w:r>
          </w:p>
        </w:tc>
      </w:tr>
    </w:tbl>
    <w:p w:rsidR="002E75DB" w:rsidRPr="00936D15" w:rsidRDefault="002E75DB" w:rsidP="002E75DB">
      <w:pPr>
        <w:spacing w:line="240" w:lineRule="auto"/>
        <w:ind w:firstLineChars="200" w:firstLine="360"/>
        <w:jc w:val="center"/>
        <w:rPr>
          <w:rFonts w:ascii="Times New Roman" w:eastAsia="宋体"/>
          <w:color w:val="000000"/>
          <w:sz w:val="18"/>
          <w:szCs w:val="18"/>
        </w:rPr>
      </w:pPr>
    </w:p>
    <w:tbl>
      <w:tblPr>
        <w:tblStyle w:val="af6"/>
        <w:tblW w:w="0" w:type="auto"/>
        <w:tblLook w:val="04A0" w:firstRow="1" w:lastRow="0" w:firstColumn="1" w:lastColumn="0" w:noHBand="0" w:noVBand="1"/>
      </w:tblPr>
      <w:tblGrid>
        <w:gridCol w:w="14174"/>
      </w:tblGrid>
      <w:tr w:rsidR="002E75DB" w:rsidTr="003E5F48">
        <w:tc>
          <w:tcPr>
            <w:tcW w:w="14174" w:type="dxa"/>
          </w:tcPr>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注：根据《橡胶制品工业污染物排放标准》（</w:t>
            </w:r>
            <w:r w:rsidRPr="00936D15">
              <w:rPr>
                <w:rFonts w:ascii="Times New Roman" w:eastAsia="宋体"/>
                <w:color w:val="000000"/>
                <w:sz w:val="18"/>
                <w:szCs w:val="18"/>
              </w:rPr>
              <w:t>GB27623-2011</w:t>
            </w:r>
            <w:r w:rsidRPr="00936D15">
              <w:rPr>
                <w:rFonts w:ascii="Times New Roman" w:eastAsia="宋体"/>
                <w:color w:val="000000"/>
                <w:sz w:val="18"/>
                <w:szCs w:val="18"/>
              </w:rPr>
              <w:t>）</w:t>
            </w:r>
            <w:r w:rsidRPr="00936D15">
              <w:rPr>
                <w:rFonts w:ascii="Times New Roman" w:eastAsia="宋体"/>
                <w:color w:val="000000"/>
                <w:sz w:val="18"/>
                <w:szCs w:val="18"/>
              </w:rPr>
              <w:t>4.2.8</w:t>
            </w:r>
            <w:r w:rsidRPr="00936D15">
              <w:rPr>
                <w:rFonts w:ascii="Times New Roman" w:eastAsia="宋体"/>
                <w:color w:val="000000"/>
                <w:sz w:val="18"/>
                <w:szCs w:val="18"/>
              </w:rPr>
              <w:t>：大气污染物排放浓度限值适用于单位胶料实际排气量不高于单位胶料基准排气量的情况。单位胶料实际排气量超过单位胶料基准排气量，须将实测大气污染物浓度换算为大气污染物基准排气量排放浓度，并以大气污染物基准气量排放浓度作为判定排放是否达标的依据。大气污染物基</w:t>
            </w:r>
          </w:p>
          <w:p w:rsidR="002E75DB" w:rsidRPr="00936D15" w:rsidRDefault="002E75DB" w:rsidP="003E5F48">
            <w:pPr>
              <w:spacing w:line="240" w:lineRule="auto"/>
              <w:ind w:firstLineChars="200" w:firstLine="560"/>
              <w:jc w:val="left"/>
              <w:rPr>
                <w:rFonts w:ascii="Times New Roman" w:eastAsia="宋体"/>
                <w:color w:val="000000"/>
                <w:sz w:val="18"/>
                <w:szCs w:val="18"/>
              </w:rPr>
            </w:pPr>
            <w:r>
              <w:rPr>
                <w:noProof/>
              </w:rPr>
              <w:drawing>
                <wp:anchor distT="0" distB="0" distL="114300" distR="114300" simplePos="0" relativeHeight="251843584" behindDoc="0" locked="0" layoutInCell="1" allowOverlap="1" wp14:anchorId="2074A963" wp14:editId="36930778">
                  <wp:simplePos x="0" y="0"/>
                  <wp:positionH relativeFrom="column">
                    <wp:posOffset>3848735</wp:posOffset>
                  </wp:positionH>
                  <wp:positionV relativeFrom="paragraph">
                    <wp:posOffset>137160</wp:posOffset>
                  </wp:positionV>
                  <wp:extent cx="1514475" cy="485775"/>
                  <wp:effectExtent l="0" t="0" r="9525" b="9525"/>
                  <wp:wrapNone/>
                  <wp:docPr id="17067" name="图片 1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15">
              <w:rPr>
                <w:rFonts w:ascii="Times New Roman" w:eastAsia="宋体"/>
                <w:color w:val="000000"/>
                <w:sz w:val="18"/>
                <w:szCs w:val="18"/>
              </w:rPr>
              <w:t>准气量排放浓度的换算，可参照采用水污染物基准水量排放浓度的计算公式。由于本项目单位胶料实际排气量超过单位胶料基准排气量，因此需将大气污染物排放浓度换算为大气污染物基准气量排放浓度。计算过程如下：</w:t>
            </w:r>
          </w:p>
          <w:p w:rsidR="002E75DB" w:rsidRPr="00936D15" w:rsidRDefault="002E75DB" w:rsidP="003E5F48">
            <w:pPr>
              <w:spacing w:line="240" w:lineRule="auto"/>
              <w:ind w:firstLineChars="200" w:firstLine="360"/>
              <w:jc w:val="left"/>
              <w:rPr>
                <w:rFonts w:ascii="Times New Roman" w:eastAsia="宋体"/>
                <w:color w:val="000000"/>
                <w:sz w:val="18"/>
                <w:szCs w:val="18"/>
              </w:rPr>
            </w:pPr>
          </w:p>
          <w:p w:rsidR="002E75DB" w:rsidRPr="00936D15" w:rsidRDefault="002E75DB" w:rsidP="003E5F48">
            <w:pPr>
              <w:spacing w:line="240" w:lineRule="exact"/>
              <w:ind w:firstLineChars="200" w:firstLine="562"/>
              <w:jc w:val="center"/>
              <w:rPr>
                <w:rFonts w:ascii="Times New Roman" w:eastAsia="宋体"/>
                <w:b/>
                <w:color w:val="000000"/>
              </w:rPr>
            </w:pPr>
          </w:p>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式中：</w:t>
            </w:r>
          </w:p>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ρ</w:t>
            </w:r>
            <w:r w:rsidRPr="00936D15">
              <w:rPr>
                <w:rFonts w:ascii="Times New Roman" w:eastAsia="宋体"/>
                <w:color w:val="000000"/>
                <w:sz w:val="18"/>
                <w:szCs w:val="18"/>
                <w:vertAlign w:val="subscript"/>
              </w:rPr>
              <w:t>基</w:t>
            </w:r>
            <w:r w:rsidRPr="00936D15">
              <w:rPr>
                <w:rFonts w:ascii="Times New Roman" w:eastAsia="宋体"/>
                <w:color w:val="000000"/>
                <w:sz w:val="18"/>
                <w:szCs w:val="18"/>
              </w:rPr>
              <w:t>—</w:t>
            </w:r>
            <w:r w:rsidRPr="00936D15">
              <w:rPr>
                <w:rFonts w:ascii="Times New Roman" w:eastAsia="宋体"/>
                <w:color w:val="000000"/>
                <w:sz w:val="18"/>
                <w:szCs w:val="18"/>
              </w:rPr>
              <w:t>大气污染物基准排放浓度，</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 xml:space="preserve">Q </w:t>
            </w:r>
            <w:r w:rsidRPr="00936D15">
              <w:rPr>
                <w:rFonts w:ascii="Times New Roman" w:eastAsia="宋体"/>
                <w:color w:val="000000"/>
                <w:sz w:val="18"/>
                <w:szCs w:val="18"/>
                <w:vertAlign w:val="subscript"/>
              </w:rPr>
              <w:t>总</w:t>
            </w:r>
            <w:r w:rsidRPr="00936D15">
              <w:rPr>
                <w:rFonts w:ascii="Times New Roman" w:eastAsia="宋体"/>
                <w:color w:val="000000"/>
                <w:sz w:val="18"/>
                <w:szCs w:val="18"/>
              </w:rPr>
              <w:t>—</w:t>
            </w:r>
            <w:r w:rsidRPr="00936D15">
              <w:rPr>
                <w:rFonts w:ascii="Times New Roman" w:eastAsia="宋体"/>
                <w:color w:val="000000"/>
                <w:sz w:val="18"/>
                <w:szCs w:val="18"/>
              </w:rPr>
              <w:t>实测排气总量，</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；本项目为</w:t>
            </w:r>
            <w:r>
              <w:rPr>
                <w:rFonts w:ascii="Times New Roman" w:eastAsia="宋体" w:hint="eastAsia"/>
                <w:color w:val="000000"/>
                <w:sz w:val="18"/>
                <w:szCs w:val="18"/>
              </w:rPr>
              <w:t>35000</w:t>
            </w:r>
            <w:r w:rsidRPr="00936D15">
              <w:rPr>
                <w:rFonts w:ascii="Times New Roman" w:eastAsia="宋体"/>
                <w:color w:val="000000"/>
                <w:sz w:val="18"/>
                <w:szCs w:val="18"/>
              </w:rPr>
              <w:t xml:space="preserve"> 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/h×7200</w:t>
            </w:r>
            <w:r w:rsidRPr="00936D15">
              <w:rPr>
                <w:rFonts w:ascii="Times New Roman" w:eastAsia="宋体"/>
                <w:color w:val="000000"/>
                <w:sz w:val="18"/>
                <w:szCs w:val="18"/>
              </w:rPr>
              <w:t>；</w:t>
            </w:r>
          </w:p>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Y</w:t>
            </w:r>
            <w:r w:rsidRPr="00936D15">
              <w:rPr>
                <w:rFonts w:ascii="Times New Roman" w:eastAsia="宋体"/>
                <w:color w:val="000000"/>
                <w:sz w:val="18"/>
                <w:szCs w:val="18"/>
                <w:vertAlign w:val="subscript"/>
              </w:rPr>
              <w:t>i</w:t>
            </w:r>
            <w:r w:rsidRPr="00936D15">
              <w:rPr>
                <w:rFonts w:ascii="Times New Roman" w:eastAsia="宋体"/>
                <w:color w:val="000000"/>
                <w:sz w:val="18"/>
                <w:szCs w:val="18"/>
              </w:rPr>
              <w:t>—</w:t>
            </w:r>
            <w:r w:rsidRPr="00936D15">
              <w:rPr>
                <w:rFonts w:ascii="Times New Roman" w:eastAsia="宋体"/>
                <w:color w:val="000000"/>
                <w:sz w:val="18"/>
                <w:szCs w:val="18"/>
              </w:rPr>
              <w:t>第</w:t>
            </w:r>
            <w:r w:rsidRPr="00936D15">
              <w:rPr>
                <w:rFonts w:ascii="Times New Roman" w:eastAsia="宋体"/>
                <w:color w:val="000000"/>
                <w:sz w:val="18"/>
                <w:szCs w:val="18"/>
              </w:rPr>
              <w:t>i</w:t>
            </w:r>
            <w:r w:rsidRPr="00936D15">
              <w:rPr>
                <w:rFonts w:ascii="Times New Roman" w:eastAsia="宋体"/>
                <w:color w:val="000000"/>
                <w:sz w:val="18"/>
                <w:szCs w:val="18"/>
              </w:rPr>
              <w:t>种产品的胶料消耗量，</w:t>
            </w:r>
            <w:r w:rsidRPr="00936D15">
              <w:rPr>
                <w:rFonts w:ascii="Times New Roman" w:eastAsia="宋体"/>
                <w:color w:val="000000"/>
                <w:sz w:val="18"/>
                <w:szCs w:val="18"/>
              </w:rPr>
              <w:t>t</w:t>
            </w:r>
            <w:r w:rsidRPr="00936D15">
              <w:rPr>
                <w:rFonts w:ascii="Times New Roman" w:eastAsia="宋体"/>
                <w:color w:val="000000"/>
                <w:sz w:val="18"/>
                <w:szCs w:val="18"/>
              </w:rPr>
              <w:t>；本项目胶料年用量</w:t>
            </w:r>
            <w:r>
              <w:rPr>
                <w:rFonts w:ascii="Times New Roman" w:eastAsia="宋体" w:hint="eastAsia"/>
                <w:color w:val="000000"/>
                <w:sz w:val="18"/>
                <w:szCs w:val="18"/>
              </w:rPr>
              <w:t>1100</w:t>
            </w:r>
            <w:r w:rsidRPr="00936D15">
              <w:rPr>
                <w:rFonts w:ascii="Times New Roman" w:eastAsia="宋体"/>
                <w:color w:val="000000"/>
                <w:sz w:val="18"/>
                <w:szCs w:val="18"/>
              </w:rPr>
              <w:t>t</w:t>
            </w:r>
            <w:r w:rsidRPr="00936D15">
              <w:rPr>
                <w:rFonts w:ascii="Times New Roman" w:eastAsia="宋体"/>
                <w:color w:val="000000"/>
                <w:sz w:val="18"/>
                <w:szCs w:val="18"/>
              </w:rPr>
              <w:t>；</w:t>
            </w:r>
          </w:p>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Q</w:t>
            </w:r>
            <w:r w:rsidRPr="00936D15">
              <w:rPr>
                <w:rFonts w:ascii="Times New Roman" w:eastAsia="宋体"/>
                <w:color w:val="000000"/>
                <w:sz w:val="18"/>
                <w:szCs w:val="18"/>
                <w:vertAlign w:val="subscript"/>
              </w:rPr>
              <w:t>i</w:t>
            </w:r>
            <w:r w:rsidRPr="00936D15">
              <w:rPr>
                <w:rFonts w:ascii="Times New Roman" w:eastAsia="宋体"/>
                <w:color w:val="000000"/>
                <w:sz w:val="18"/>
                <w:szCs w:val="18"/>
                <w:vertAlign w:val="subscript"/>
              </w:rPr>
              <w:t>基</w:t>
            </w:r>
            <w:r w:rsidRPr="00936D15">
              <w:rPr>
                <w:rFonts w:ascii="Times New Roman" w:eastAsia="宋体"/>
                <w:color w:val="000000"/>
                <w:sz w:val="18"/>
                <w:szCs w:val="18"/>
              </w:rPr>
              <w:t>—</w:t>
            </w:r>
            <w:r w:rsidRPr="00936D15">
              <w:rPr>
                <w:rFonts w:ascii="Times New Roman" w:eastAsia="宋体"/>
                <w:color w:val="000000"/>
                <w:sz w:val="18"/>
                <w:szCs w:val="18"/>
              </w:rPr>
              <w:t>第</w:t>
            </w:r>
            <w:r w:rsidRPr="00936D15">
              <w:rPr>
                <w:rFonts w:ascii="Times New Roman" w:eastAsia="宋体"/>
                <w:color w:val="000000"/>
                <w:sz w:val="18"/>
                <w:szCs w:val="18"/>
              </w:rPr>
              <w:t>i</w:t>
            </w:r>
            <w:r w:rsidRPr="00936D15">
              <w:rPr>
                <w:rFonts w:ascii="Times New Roman" w:eastAsia="宋体"/>
                <w:color w:val="000000"/>
                <w:sz w:val="18"/>
                <w:szCs w:val="18"/>
              </w:rPr>
              <w:t>种产品的单位胶料基准排气量，</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/t</w:t>
            </w:r>
            <w:r w:rsidRPr="00936D15">
              <w:rPr>
                <w:rFonts w:ascii="Times New Roman" w:eastAsia="宋体"/>
                <w:color w:val="000000"/>
                <w:sz w:val="18"/>
                <w:szCs w:val="18"/>
              </w:rPr>
              <w:t>；基准排气量</w:t>
            </w:r>
            <w:r w:rsidRPr="00936D15">
              <w:rPr>
                <w:rFonts w:ascii="Times New Roman" w:eastAsia="宋体"/>
                <w:color w:val="000000"/>
                <w:sz w:val="18"/>
                <w:szCs w:val="18"/>
              </w:rPr>
              <w:t>2000 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/t</w:t>
            </w:r>
          </w:p>
          <w:p w:rsidR="002E75DB" w:rsidRPr="00936D15" w:rsidRDefault="002E75DB" w:rsidP="003E5F48">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ρ</w:t>
            </w:r>
            <w:r w:rsidRPr="00936D15">
              <w:rPr>
                <w:rFonts w:ascii="Times New Roman" w:eastAsia="宋体"/>
                <w:color w:val="000000"/>
                <w:sz w:val="18"/>
                <w:szCs w:val="18"/>
                <w:vertAlign w:val="subscript"/>
              </w:rPr>
              <w:t>实</w:t>
            </w:r>
            <w:r w:rsidRPr="00936D15">
              <w:rPr>
                <w:rFonts w:ascii="Times New Roman" w:eastAsia="宋体"/>
                <w:color w:val="000000"/>
                <w:sz w:val="18"/>
                <w:szCs w:val="18"/>
              </w:rPr>
              <w:t>—</w:t>
            </w:r>
            <w:r w:rsidRPr="00936D15">
              <w:rPr>
                <w:rFonts w:ascii="Times New Roman" w:eastAsia="宋体"/>
                <w:color w:val="000000"/>
                <w:sz w:val="18"/>
                <w:szCs w:val="18"/>
              </w:rPr>
              <w:t>实际大气污染物的排放浓度，</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；本项目实际排放浓度</w:t>
            </w:r>
            <w:r>
              <w:rPr>
                <w:rFonts w:ascii="Times New Roman" w:eastAsia="宋体" w:hint="eastAsia"/>
                <w:sz w:val="18"/>
                <w:szCs w:val="18"/>
              </w:rPr>
              <w:t>0.07</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p>
          <w:p w:rsidR="002E75DB" w:rsidRDefault="002E75DB" w:rsidP="003E5F48">
            <w:pPr>
              <w:spacing w:line="240" w:lineRule="auto"/>
              <w:jc w:val="center"/>
              <w:rPr>
                <w:rFonts w:ascii="Times New Roman" w:eastAsia="宋体"/>
                <w:b/>
                <w:color w:val="000000"/>
              </w:rPr>
            </w:pPr>
            <w:r w:rsidRPr="00936D15">
              <w:rPr>
                <w:rFonts w:ascii="Times New Roman" w:eastAsia="宋体"/>
                <w:color w:val="000000"/>
                <w:sz w:val="18"/>
                <w:szCs w:val="18"/>
              </w:rPr>
              <w:t>则根据公式和以上参数计算，本项目非甲烷总烃基准排放浓度</w:t>
            </w:r>
            <w:r w:rsidRPr="00936D15">
              <w:rPr>
                <w:rFonts w:ascii="Times New Roman" w:eastAsia="宋体"/>
                <w:color w:val="000000"/>
                <w:sz w:val="18"/>
                <w:szCs w:val="18"/>
              </w:rPr>
              <w:t>8.1</w:t>
            </w:r>
            <w:r>
              <w:rPr>
                <w:rFonts w:ascii="Times New Roman" w:eastAsia="宋体" w:hint="eastAsia"/>
                <w:color w:val="000000"/>
                <w:sz w:val="18"/>
                <w:szCs w:val="18"/>
              </w:rPr>
              <w:t>18</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低于《橡胶制品工业污染物排放标准》（</w:t>
            </w:r>
            <w:r w:rsidRPr="00936D15">
              <w:rPr>
                <w:rFonts w:ascii="Times New Roman" w:eastAsia="宋体"/>
                <w:color w:val="000000"/>
                <w:sz w:val="18"/>
                <w:szCs w:val="18"/>
              </w:rPr>
              <w:t>GB27632-2011</w:t>
            </w:r>
            <w:r w:rsidRPr="00936D15">
              <w:rPr>
                <w:rFonts w:ascii="Times New Roman" w:eastAsia="宋体"/>
                <w:color w:val="000000"/>
                <w:sz w:val="18"/>
                <w:szCs w:val="18"/>
              </w:rPr>
              <w:t>）中规定的大气污染物排放限值（</w:t>
            </w:r>
            <w:r w:rsidRPr="00936D15">
              <w:rPr>
                <w:rFonts w:ascii="Times New Roman" w:eastAsia="宋体"/>
                <w:color w:val="000000"/>
                <w:sz w:val="18"/>
                <w:szCs w:val="18"/>
              </w:rPr>
              <w:t>10mg/m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tc>
      </w:tr>
    </w:tbl>
    <w:p w:rsidR="00E73978" w:rsidRDefault="00E73978" w:rsidP="00E73978">
      <w:pPr>
        <w:spacing w:line="240" w:lineRule="auto"/>
        <w:ind w:firstLineChars="200" w:firstLine="560"/>
        <w:jc w:val="center"/>
        <w:rPr>
          <w:rFonts w:ascii="Times New Roman" w:eastAsia="宋体"/>
          <w:color w:val="000000"/>
        </w:rPr>
      </w:pPr>
    </w:p>
    <w:p w:rsidR="00E73978" w:rsidRDefault="00E73978" w:rsidP="00E73978">
      <w:pPr>
        <w:spacing w:line="240" w:lineRule="auto"/>
        <w:ind w:firstLineChars="200" w:firstLine="560"/>
        <w:jc w:val="center"/>
        <w:rPr>
          <w:rFonts w:ascii="Times New Roman" w:eastAsia="宋体"/>
          <w:color w:val="000000"/>
        </w:rPr>
      </w:pPr>
    </w:p>
    <w:p w:rsidR="002E75DB" w:rsidRPr="00936D15" w:rsidRDefault="002E75DB" w:rsidP="00E73978">
      <w:pPr>
        <w:spacing w:line="240" w:lineRule="auto"/>
        <w:ind w:firstLineChars="200" w:firstLine="562"/>
        <w:jc w:val="center"/>
        <w:rPr>
          <w:rFonts w:ascii="Times New Roman" w:eastAsia="宋体"/>
          <w:b/>
          <w:color w:val="000000"/>
          <w:sz w:val="24"/>
        </w:rPr>
      </w:pPr>
      <w:r w:rsidRPr="00936D15">
        <w:rPr>
          <w:rFonts w:ascii="Times New Roman" w:eastAsia="宋体"/>
          <w:b/>
          <w:color w:val="000000"/>
        </w:rPr>
        <w:t>表</w:t>
      </w:r>
      <w:r w:rsidRPr="00936D15">
        <w:rPr>
          <w:rFonts w:ascii="Times New Roman" w:eastAsia="宋体"/>
          <w:b/>
          <w:color w:val="000000"/>
        </w:rPr>
        <w:t>4.3-</w:t>
      </w:r>
      <w:r w:rsidR="000958F8">
        <w:rPr>
          <w:rFonts w:ascii="Times New Roman" w:eastAsia="宋体" w:hint="eastAsia"/>
          <w:b/>
          <w:color w:val="000000"/>
        </w:rPr>
        <w:t>8</w:t>
      </w:r>
      <w:r w:rsidRPr="00936D15">
        <w:rPr>
          <w:rFonts w:ascii="Times New Roman" w:eastAsia="宋体"/>
          <w:b/>
          <w:color w:val="000000"/>
        </w:rPr>
        <w:t xml:space="preserve"> </w:t>
      </w:r>
      <w:r w:rsidRPr="00936D15">
        <w:rPr>
          <w:rFonts w:ascii="Times New Roman" w:eastAsia="宋体"/>
          <w:b/>
          <w:color w:val="000000"/>
        </w:rPr>
        <w:t>建设项目无组织废气排放情况表</w:t>
      </w:r>
      <w:r>
        <w:rPr>
          <w:rFonts w:ascii="Times New Roman" w:eastAsia="宋体" w:hint="eastAsia"/>
          <w:b/>
          <w:color w:val="000000"/>
        </w:rPr>
        <w:t>（二期建成后）</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177"/>
        <w:gridCol w:w="1696"/>
        <w:gridCol w:w="1688"/>
        <w:gridCol w:w="1603"/>
        <w:gridCol w:w="1602"/>
        <w:gridCol w:w="1602"/>
        <w:gridCol w:w="1602"/>
        <w:gridCol w:w="1602"/>
        <w:gridCol w:w="1602"/>
      </w:tblGrid>
      <w:tr w:rsidR="002E75DB" w:rsidRPr="00936D15" w:rsidTr="003E5F48">
        <w:trPr>
          <w:cantSplit/>
          <w:trHeight w:val="340"/>
          <w:jc w:val="center"/>
        </w:trPr>
        <w:tc>
          <w:tcPr>
            <w:tcW w:w="415" w:type="pct"/>
            <w:vAlign w:val="center"/>
          </w:tcPr>
          <w:p w:rsidR="002E75DB" w:rsidRPr="00936D15" w:rsidRDefault="002E75DB" w:rsidP="003E5F48">
            <w:pPr>
              <w:pStyle w:val="ae"/>
              <w:spacing w:line="276" w:lineRule="auto"/>
              <w:rPr>
                <w:rFonts w:ascii="Times New Roman" w:eastAsia="宋体" w:hAnsi="Times New Roman"/>
                <w:b/>
                <w:kern w:val="2"/>
                <w:sz w:val="18"/>
                <w:szCs w:val="18"/>
              </w:rPr>
            </w:pPr>
            <w:r w:rsidRPr="00936D15">
              <w:rPr>
                <w:rFonts w:ascii="Times New Roman" w:eastAsia="宋体" w:hAnsi="Times New Roman"/>
                <w:b/>
                <w:kern w:val="2"/>
                <w:sz w:val="18"/>
                <w:szCs w:val="18"/>
              </w:rPr>
              <w:t>序号</w:t>
            </w:r>
          </w:p>
        </w:tc>
        <w:tc>
          <w:tcPr>
            <w:tcW w:w="598" w:type="pct"/>
            <w:vAlign w:val="center"/>
          </w:tcPr>
          <w:p w:rsidR="002E75DB" w:rsidRPr="00936D15" w:rsidRDefault="002E75DB" w:rsidP="003E5F48">
            <w:pPr>
              <w:pStyle w:val="ae"/>
              <w:spacing w:line="276" w:lineRule="auto"/>
              <w:rPr>
                <w:rFonts w:ascii="Times New Roman" w:eastAsia="宋体" w:hAnsi="Times New Roman"/>
                <w:b/>
                <w:kern w:val="2"/>
                <w:sz w:val="18"/>
                <w:szCs w:val="18"/>
              </w:rPr>
            </w:pPr>
            <w:r w:rsidRPr="00936D15">
              <w:rPr>
                <w:rFonts w:ascii="Times New Roman" w:eastAsia="宋体" w:hAnsi="Times New Roman"/>
                <w:b/>
                <w:kern w:val="2"/>
                <w:sz w:val="18"/>
                <w:szCs w:val="18"/>
              </w:rPr>
              <w:t>面源名称</w:t>
            </w:r>
          </w:p>
        </w:tc>
        <w:tc>
          <w:tcPr>
            <w:tcW w:w="595" w:type="pct"/>
            <w:vAlign w:val="center"/>
          </w:tcPr>
          <w:p w:rsidR="002E75DB" w:rsidRPr="00936D15" w:rsidRDefault="002E75DB" w:rsidP="003E5F48">
            <w:pPr>
              <w:pStyle w:val="ae"/>
              <w:spacing w:line="276" w:lineRule="auto"/>
              <w:rPr>
                <w:rFonts w:ascii="Times New Roman" w:eastAsia="宋体" w:hAnsi="Times New Roman"/>
                <w:b/>
                <w:kern w:val="2"/>
                <w:sz w:val="18"/>
                <w:szCs w:val="18"/>
              </w:rPr>
            </w:pPr>
            <w:r w:rsidRPr="00936D15">
              <w:rPr>
                <w:rFonts w:ascii="Times New Roman" w:eastAsia="宋体" w:hAnsi="Times New Roman"/>
                <w:b/>
                <w:kern w:val="2"/>
                <w:sz w:val="18"/>
                <w:szCs w:val="18"/>
              </w:rPr>
              <w:t>污染物名称</w:t>
            </w:r>
          </w:p>
        </w:tc>
        <w:tc>
          <w:tcPr>
            <w:tcW w:w="565" w:type="pct"/>
            <w:vAlign w:val="center"/>
          </w:tcPr>
          <w:p w:rsidR="002E75DB" w:rsidRPr="00936D15" w:rsidRDefault="002E75DB" w:rsidP="003E5F48">
            <w:pPr>
              <w:spacing w:line="276" w:lineRule="auto"/>
              <w:jc w:val="center"/>
              <w:rPr>
                <w:rFonts w:ascii="Times New Roman" w:eastAsia="宋体"/>
                <w:b/>
                <w:sz w:val="18"/>
                <w:szCs w:val="18"/>
              </w:rPr>
            </w:pPr>
            <w:r w:rsidRPr="00936D15">
              <w:rPr>
                <w:rFonts w:ascii="Times New Roman" w:eastAsia="宋体"/>
                <w:b/>
                <w:sz w:val="18"/>
                <w:szCs w:val="18"/>
              </w:rPr>
              <w:t>小时排放量</w:t>
            </w:r>
            <w:r w:rsidRPr="00936D15">
              <w:rPr>
                <w:rFonts w:ascii="Times New Roman" w:eastAsia="宋体"/>
                <w:b/>
                <w:sz w:val="18"/>
                <w:szCs w:val="18"/>
              </w:rPr>
              <w:t>(kg/h)</w:t>
            </w:r>
          </w:p>
        </w:tc>
        <w:tc>
          <w:tcPr>
            <w:tcW w:w="565" w:type="pct"/>
            <w:vAlign w:val="center"/>
          </w:tcPr>
          <w:p w:rsidR="002E75DB" w:rsidRPr="00936D15" w:rsidRDefault="002E75DB" w:rsidP="003E5F48">
            <w:pPr>
              <w:spacing w:line="276" w:lineRule="auto"/>
              <w:jc w:val="center"/>
              <w:rPr>
                <w:rFonts w:ascii="Times New Roman" w:eastAsia="宋体"/>
                <w:b/>
                <w:sz w:val="18"/>
                <w:szCs w:val="18"/>
              </w:rPr>
            </w:pPr>
            <w:r w:rsidRPr="00936D15">
              <w:rPr>
                <w:rFonts w:ascii="Times New Roman" w:eastAsia="宋体"/>
                <w:b/>
                <w:sz w:val="18"/>
                <w:szCs w:val="18"/>
              </w:rPr>
              <w:t>年排放量</w:t>
            </w:r>
            <w:r w:rsidRPr="00936D15">
              <w:rPr>
                <w:rFonts w:ascii="Times New Roman" w:eastAsia="宋体"/>
                <w:b/>
                <w:sz w:val="18"/>
                <w:szCs w:val="18"/>
              </w:rPr>
              <w:t>(t/a)</w:t>
            </w:r>
          </w:p>
        </w:tc>
        <w:tc>
          <w:tcPr>
            <w:tcW w:w="565" w:type="pct"/>
            <w:vAlign w:val="center"/>
          </w:tcPr>
          <w:p w:rsidR="002E75DB" w:rsidRPr="00936D15" w:rsidRDefault="002E75DB" w:rsidP="003E5F48">
            <w:pPr>
              <w:pStyle w:val="ae"/>
              <w:spacing w:line="276" w:lineRule="auto"/>
              <w:rPr>
                <w:rFonts w:ascii="Times New Roman" w:eastAsia="宋体" w:hAnsi="Times New Roman"/>
                <w:b/>
                <w:sz w:val="18"/>
                <w:szCs w:val="18"/>
              </w:rPr>
            </w:pPr>
            <w:r w:rsidRPr="00936D15">
              <w:rPr>
                <w:rFonts w:ascii="Times New Roman" w:eastAsia="宋体" w:hAnsi="Times New Roman"/>
                <w:b/>
                <w:sz w:val="18"/>
                <w:szCs w:val="18"/>
              </w:rPr>
              <w:t>面源长度（</w:t>
            </w:r>
            <w:r w:rsidRPr="00936D15">
              <w:rPr>
                <w:rFonts w:ascii="Times New Roman" w:eastAsia="宋体" w:hAnsi="Times New Roman"/>
                <w:b/>
                <w:sz w:val="18"/>
                <w:szCs w:val="18"/>
              </w:rPr>
              <w:t>m</w:t>
            </w:r>
            <w:r w:rsidRPr="00936D15">
              <w:rPr>
                <w:rFonts w:ascii="Times New Roman" w:eastAsia="宋体" w:hAnsi="Times New Roman"/>
                <w:b/>
                <w:sz w:val="18"/>
                <w:szCs w:val="18"/>
              </w:rPr>
              <w:t>）</w:t>
            </w:r>
          </w:p>
        </w:tc>
        <w:tc>
          <w:tcPr>
            <w:tcW w:w="565" w:type="pct"/>
            <w:vAlign w:val="center"/>
          </w:tcPr>
          <w:p w:rsidR="002E75DB" w:rsidRPr="00936D15" w:rsidRDefault="002E75DB" w:rsidP="003E5F48">
            <w:pPr>
              <w:pStyle w:val="ae"/>
              <w:spacing w:line="276" w:lineRule="auto"/>
              <w:rPr>
                <w:rFonts w:ascii="Times New Roman" w:eastAsia="宋体" w:hAnsi="Times New Roman"/>
                <w:b/>
                <w:sz w:val="18"/>
                <w:szCs w:val="18"/>
              </w:rPr>
            </w:pPr>
            <w:r w:rsidRPr="00936D15">
              <w:rPr>
                <w:rFonts w:ascii="Times New Roman" w:eastAsia="宋体" w:hAnsi="Times New Roman"/>
                <w:b/>
                <w:sz w:val="18"/>
                <w:szCs w:val="18"/>
              </w:rPr>
              <w:t>面源宽度（</w:t>
            </w:r>
            <w:r w:rsidRPr="00936D15">
              <w:rPr>
                <w:rFonts w:ascii="Times New Roman" w:eastAsia="宋体" w:hAnsi="Times New Roman"/>
                <w:b/>
                <w:sz w:val="18"/>
                <w:szCs w:val="18"/>
              </w:rPr>
              <w:t>m</w:t>
            </w:r>
            <w:r w:rsidRPr="00936D15">
              <w:rPr>
                <w:rFonts w:ascii="Times New Roman" w:eastAsia="宋体" w:hAnsi="Times New Roman"/>
                <w:b/>
                <w:sz w:val="18"/>
                <w:szCs w:val="18"/>
              </w:rPr>
              <w:t>）</w:t>
            </w:r>
          </w:p>
        </w:tc>
        <w:tc>
          <w:tcPr>
            <w:tcW w:w="565" w:type="pct"/>
            <w:vAlign w:val="center"/>
          </w:tcPr>
          <w:p w:rsidR="002E75DB" w:rsidRPr="00936D15" w:rsidRDefault="002E75DB" w:rsidP="003E5F48">
            <w:pPr>
              <w:pStyle w:val="ae"/>
              <w:snapToGrid w:val="0"/>
              <w:spacing w:line="276" w:lineRule="auto"/>
              <w:rPr>
                <w:rFonts w:ascii="Times New Roman" w:eastAsia="宋体" w:hAnsi="Times New Roman"/>
                <w:b/>
                <w:sz w:val="18"/>
                <w:szCs w:val="18"/>
              </w:rPr>
            </w:pPr>
            <w:r w:rsidRPr="00936D15">
              <w:rPr>
                <w:rFonts w:ascii="Times New Roman" w:eastAsia="宋体" w:hAnsi="Times New Roman"/>
                <w:b/>
                <w:sz w:val="18"/>
                <w:szCs w:val="18"/>
              </w:rPr>
              <w:t>面源高度</w:t>
            </w:r>
            <w:r w:rsidRPr="00936D15">
              <w:rPr>
                <w:rFonts w:ascii="Times New Roman" w:eastAsia="宋体" w:hAnsi="Times New Roman"/>
                <w:b/>
                <w:sz w:val="18"/>
                <w:szCs w:val="18"/>
              </w:rPr>
              <w:t>(m)</w:t>
            </w:r>
          </w:p>
        </w:tc>
        <w:tc>
          <w:tcPr>
            <w:tcW w:w="565" w:type="pct"/>
            <w:vAlign w:val="center"/>
          </w:tcPr>
          <w:p w:rsidR="002E75DB" w:rsidRPr="00936D15" w:rsidRDefault="002E75DB" w:rsidP="003E5F48">
            <w:pPr>
              <w:pStyle w:val="ae"/>
              <w:snapToGrid w:val="0"/>
              <w:spacing w:line="276" w:lineRule="auto"/>
              <w:rPr>
                <w:rFonts w:ascii="Times New Roman" w:eastAsia="宋体" w:hAnsi="Times New Roman"/>
                <w:b/>
                <w:sz w:val="18"/>
                <w:szCs w:val="18"/>
              </w:rPr>
            </w:pPr>
            <w:r w:rsidRPr="00936D15">
              <w:rPr>
                <w:rFonts w:ascii="Times New Roman" w:eastAsia="宋体" w:hAnsi="Times New Roman"/>
                <w:b/>
                <w:sz w:val="18"/>
                <w:szCs w:val="18"/>
              </w:rPr>
              <w:t>面源面积（</w:t>
            </w:r>
            <w:r w:rsidRPr="00936D15">
              <w:rPr>
                <w:rFonts w:ascii="Times New Roman" w:eastAsia="宋体" w:hAnsi="Times New Roman"/>
                <w:b/>
                <w:sz w:val="18"/>
                <w:szCs w:val="18"/>
              </w:rPr>
              <w:t>m</w:t>
            </w:r>
            <w:r w:rsidRPr="00936D15">
              <w:rPr>
                <w:rFonts w:ascii="Times New Roman" w:eastAsia="宋体" w:hAnsi="Times New Roman"/>
                <w:b/>
                <w:sz w:val="18"/>
                <w:szCs w:val="18"/>
                <w:vertAlign w:val="superscript"/>
              </w:rPr>
              <w:t>2</w:t>
            </w:r>
            <w:r w:rsidRPr="00936D15">
              <w:rPr>
                <w:rFonts w:ascii="Times New Roman" w:eastAsia="宋体" w:hAnsi="Times New Roman"/>
                <w:b/>
                <w:sz w:val="18"/>
                <w:szCs w:val="18"/>
              </w:rPr>
              <w:t>）</w:t>
            </w:r>
          </w:p>
        </w:tc>
      </w:tr>
      <w:tr w:rsidR="002E75DB" w:rsidRPr="00936D15" w:rsidTr="003B1A45">
        <w:trPr>
          <w:cantSplit/>
          <w:trHeight w:val="78"/>
          <w:jc w:val="center"/>
        </w:trPr>
        <w:tc>
          <w:tcPr>
            <w:tcW w:w="415" w:type="pct"/>
            <w:vMerge w:val="restart"/>
            <w:vAlign w:val="center"/>
          </w:tcPr>
          <w:p w:rsidR="002E75DB" w:rsidRPr="00936D15" w:rsidRDefault="002E75DB" w:rsidP="003E5F48">
            <w:pPr>
              <w:spacing w:line="276" w:lineRule="auto"/>
              <w:jc w:val="center"/>
              <w:rPr>
                <w:rFonts w:ascii="Times New Roman" w:eastAsia="宋体"/>
                <w:sz w:val="18"/>
                <w:szCs w:val="18"/>
              </w:rPr>
            </w:pPr>
            <w:r w:rsidRPr="00936D15">
              <w:rPr>
                <w:rFonts w:ascii="Times New Roman" w:eastAsia="宋体"/>
                <w:sz w:val="18"/>
                <w:szCs w:val="18"/>
              </w:rPr>
              <w:t>1</w:t>
            </w:r>
          </w:p>
        </w:tc>
        <w:tc>
          <w:tcPr>
            <w:tcW w:w="598" w:type="pct"/>
            <w:vMerge w:val="restart"/>
            <w:vAlign w:val="center"/>
          </w:tcPr>
          <w:p w:rsidR="002E75DB" w:rsidRPr="001D3861" w:rsidRDefault="00126907" w:rsidP="003E5F48">
            <w:pPr>
              <w:spacing w:line="276" w:lineRule="auto"/>
              <w:jc w:val="center"/>
              <w:rPr>
                <w:rFonts w:ascii="Times New Roman" w:eastAsia="宋体"/>
                <w:sz w:val="18"/>
                <w:szCs w:val="18"/>
              </w:rPr>
            </w:pPr>
            <w:r w:rsidRPr="001D3861">
              <w:rPr>
                <w:rFonts w:ascii="Times New Roman" w:eastAsia="宋体" w:hint="eastAsia"/>
                <w:sz w:val="18"/>
                <w:szCs w:val="18"/>
              </w:rPr>
              <w:t>2#</w:t>
            </w:r>
            <w:r w:rsidR="002E75DB" w:rsidRPr="001D3861">
              <w:rPr>
                <w:rFonts w:ascii="Times New Roman" w:eastAsia="宋体"/>
                <w:sz w:val="18"/>
                <w:szCs w:val="18"/>
              </w:rPr>
              <w:t>厂房</w:t>
            </w:r>
          </w:p>
        </w:tc>
        <w:tc>
          <w:tcPr>
            <w:tcW w:w="595" w:type="pct"/>
            <w:vAlign w:val="center"/>
          </w:tcPr>
          <w:p w:rsidR="002E75DB" w:rsidRPr="001D3861" w:rsidRDefault="002E75DB" w:rsidP="003E5F48">
            <w:pPr>
              <w:pStyle w:val="afff0"/>
              <w:ind w:leftChars="-50" w:left="-140" w:rightChars="-50" w:right="-140"/>
              <w:rPr>
                <w:color w:val="auto"/>
                <w:sz w:val="18"/>
                <w:szCs w:val="18"/>
                <w:lang w:val="en-US" w:eastAsia="zh-CN"/>
              </w:rPr>
            </w:pPr>
            <w:r w:rsidRPr="001D3861">
              <w:rPr>
                <w:color w:val="auto"/>
                <w:sz w:val="18"/>
                <w:szCs w:val="18"/>
                <w:lang w:val="en-US" w:eastAsia="zh-CN"/>
              </w:rPr>
              <w:t>非甲烷总烃</w:t>
            </w:r>
          </w:p>
        </w:tc>
        <w:tc>
          <w:tcPr>
            <w:tcW w:w="565" w:type="pct"/>
            <w:vAlign w:val="center"/>
          </w:tcPr>
          <w:p w:rsidR="002E75DB" w:rsidRPr="001D3861" w:rsidRDefault="002E75DB" w:rsidP="002E75DB">
            <w:pPr>
              <w:pStyle w:val="afff0"/>
              <w:ind w:leftChars="-50" w:left="-140" w:rightChars="-50" w:right="-140"/>
              <w:rPr>
                <w:color w:val="auto"/>
                <w:sz w:val="18"/>
                <w:szCs w:val="18"/>
                <w:lang w:val="en-US" w:eastAsia="zh-CN"/>
              </w:rPr>
            </w:pPr>
            <w:r w:rsidRPr="001D3861">
              <w:rPr>
                <w:rFonts w:hint="eastAsia"/>
                <w:color w:val="auto"/>
                <w:sz w:val="18"/>
                <w:szCs w:val="18"/>
                <w:lang w:val="en-US" w:eastAsia="zh-CN"/>
              </w:rPr>
              <w:t xml:space="preserve">0.0069 </w:t>
            </w:r>
          </w:p>
        </w:tc>
        <w:tc>
          <w:tcPr>
            <w:tcW w:w="565" w:type="pct"/>
            <w:vAlign w:val="center"/>
          </w:tcPr>
          <w:p w:rsidR="002E75DB" w:rsidRPr="001D3861" w:rsidRDefault="002E75DB" w:rsidP="002E75DB">
            <w:pPr>
              <w:pStyle w:val="afff0"/>
              <w:ind w:leftChars="-50" w:left="-140" w:rightChars="-50" w:right="-140"/>
              <w:rPr>
                <w:color w:val="auto"/>
                <w:sz w:val="18"/>
                <w:szCs w:val="18"/>
                <w:lang w:val="en-US" w:eastAsia="zh-CN"/>
              </w:rPr>
            </w:pPr>
            <w:r w:rsidRPr="001D3861">
              <w:rPr>
                <w:rFonts w:hint="eastAsia"/>
                <w:color w:val="auto"/>
                <w:sz w:val="18"/>
                <w:szCs w:val="18"/>
                <w:lang w:val="en-US" w:eastAsia="zh-CN"/>
              </w:rPr>
              <w:t xml:space="preserve">0.050 </w:t>
            </w:r>
          </w:p>
        </w:tc>
        <w:tc>
          <w:tcPr>
            <w:tcW w:w="565" w:type="pct"/>
            <w:vMerge w:val="restart"/>
            <w:vAlign w:val="center"/>
          </w:tcPr>
          <w:p w:rsidR="002E75DB" w:rsidRPr="001D3861" w:rsidRDefault="00126907" w:rsidP="003E5F48">
            <w:pPr>
              <w:spacing w:line="276" w:lineRule="auto"/>
              <w:jc w:val="center"/>
              <w:rPr>
                <w:rFonts w:ascii="Times New Roman" w:eastAsia="宋体"/>
                <w:sz w:val="18"/>
                <w:szCs w:val="18"/>
              </w:rPr>
            </w:pPr>
            <w:r w:rsidRPr="001D3861">
              <w:rPr>
                <w:rFonts w:ascii="Times New Roman" w:eastAsia="宋体" w:hint="eastAsia"/>
                <w:sz w:val="18"/>
                <w:szCs w:val="18"/>
              </w:rPr>
              <w:t>133</w:t>
            </w:r>
          </w:p>
        </w:tc>
        <w:tc>
          <w:tcPr>
            <w:tcW w:w="565" w:type="pct"/>
            <w:vMerge w:val="restart"/>
            <w:vAlign w:val="center"/>
          </w:tcPr>
          <w:p w:rsidR="002E75DB" w:rsidRPr="001D3861" w:rsidRDefault="00126907" w:rsidP="003E5F48">
            <w:pPr>
              <w:spacing w:line="276" w:lineRule="auto"/>
              <w:jc w:val="center"/>
              <w:rPr>
                <w:rFonts w:ascii="Times New Roman" w:eastAsia="宋体"/>
                <w:sz w:val="18"/>
                <w:szCs w:val="18"/>
              </w:rPr>
            </w:pPr>
            <w:r w:rsidRPr="001D3861">
              <w:rPr>
                <w:rFonts w:ascii="Times New Roman" w:eastAsia="宋体" w:hint="eastAsia"/>
                <w:sz w:val="18"/>
                <w:szCs w:val="18"/>
              </w:rPr>
              <w:t>42</w:t>
            </w:r>
          </w:p>
        </w:tc>
        <w:tc>
          <w:tcPr>
            <w:tcW w:w="565" w:type="pct"/>
            <w:vMerge w:val="restart"/>
            <w:vAlign w:val="center"/>
          </w:tcPr>
          <w:p w:rsidR="002E75DB" w:rsidRPr="001D3861" w:rsidRDefault="002E75DB" w:rsidP="003E5F48">
            <w:pPr>
              <w:spacing w:line="276" w:lineRule="auto"/>
              <w:jc w:val="center"/>
              <w:rPr>
                <w:rFonts w:ascii="Times New Roman" w:eastAsia="宋体"/>
                <w:sz w:val="18"/>
                <w:szCs w:val="18"/>
              </w:rPr>
            </w:pPr>
            <w:r w:rsidRPr="001D3861">
              <w:rPr>
                <w:rFonts w:ascii="Times New Roman" w:eastAsia="宋体"/>
                <w:sz w:val="18"/>
                <w:szCs w:val="18"/>
              </w:rPr>
              <w:t>12</w:t>
            </w:r>
          </w:p>
        </w:tc>
        <w:tc>
          <w:tcPr>
            <w:tcW w:w="565" w:type="pct"/>
            <w:vMerge w:val="restart"/>
            <w:vAlign w:val="center"/>
          </w:tcPr>
          <w:p w:rsidR="002E75DB" w:rsidRPr="001D3861" w:rsidRDefault="00126907" w:rsidP="003E5F48">
            <w:pPr>
              <w:spacing w:line="276" w:lineRule="auto"/>
              <w:jc w:val="center"/>
              <w:rPr>
                <w:rFonts w:ascii="Times New Roman" w:eastAsia="宋体"/>
                <w:sz w:val="18"/>
                <w:szCs w:val="18"/>
              </w:rPr>
            </w:pPr>
            <w:r w:rsidRPr="001D3861">
              <w:rPr>
                <w:rFonts w:ascii="Times New Roman" w:eastAsia="宋体" w:hint="eastAsia"/>
                <w:sz w:val="18"/>
                <w:szCs w:val="18"/>
              </w:rPr>
              <w:t>5586</w:t>
            </w:r>
          </w:p>
        </w:tc>
      </w:tr>
      <w:tr w:rsidR="002E75DB" w:rsidRPr="00936D15" w:rsidTr="003E5F48">
        <w:trPr>
          <w:cantSplit/>
          <w:trHeight w:val="65"/>
          <w:jc w:val="center"/>
        </w:trPr>
        <w:tc>
          <w:tcPr>
            <w:tcW w:w="415" w:type="pct"/>
            <w:vMerge/>
            <w:vAlign w:val="center"/>
          </w:tcPr>
          <w:p w:rsidR="002E75DB" w:rsidRPr="00936D15" w:rsidRDefault="002E75DB" w:rsidP="003E5F48">
            <w:pPr>
              <w:spacing w:line="276" w:lineRule="auto"/>
              <w:jc w:val="center"/>
              <w:rPr>
                <w:rFonts w:ascii="Times New Roman" w:eastAsia="宋体"/>
                <w:sz w:val="18"/>
                <w:szCs w:val="18"/>
              </w:rPr>
            </w:pPr>
          </w:p>
        </w:tc>
        <w:tc>
          <w:tcPr>
            <w:tcW w:w="598" w:type="pct"/>
            <w:vMerge/>
            <w:vAlign w:val="center"/>
          </w:tcPr>
          <w:p w:rsidR="002E75DB" w:rsidRPr="00936D15" w:rsidRDefault="002E75DB" w:rsidP="003E5F48">
            <w:pPr>
              <w:spacing w:line="276" w:lineRule="auto"/>
              <w:jc w:val="center"/>
              <w:rPr>
                <w:rFonts w:ascii="Times New Roman" w:eastAsia="宋体"/>
                <w:sz w:val="18"/>
                <w:szCs w:val="18"/>
              </w:rPr>
            </w:pPr>
          </w:p>
        </w:tc>
        <w:tc>
          <w:tcPr>
            <w:tcW w:w="595" w:type="pct"/>
            <w:vAlign w:val="center"/>
          </w:tcPr>
          <w:p w:rsidR="002E75DB" w:rsidRPr="00936D15" w:rsidRDefault="002E75DB" w:rsidP="003E5F48">
            <w:pPr>
              <w:pStyle w:val="afff0"/>
              <w:rPr>
                <w:color w:val="auto"/>
                <w:sz w:val="18"/>
                <w:szCs w:val="18"/>
                <w:lang w:val="en-US" w:eastAsia="zh-CN"/>
              </w:rPr>
            </w:pPr>
            <w:r w:rsidRPr="00936D15">
              <w:rPr>
                <w:color w:val="auto"/>
                <w:sz w:val="18"/>
                <w:szCs w:val="18"/>
                <w:lang w:val="en-US" w:eastAsia="zh-CN"/>
              </w:rPr>
              <w:t>硫化氢</w:t>
            </w:r>
          </w:p>
        </w:tc>
        <w:tc>
          <w:tcPr>
            <w:tcW w:w="565" w:type="pct"/>
            <w:vAlign w:val="center"/>
          </w:tcPr>
          <w:p w:rsidR="002E75DB" w:rsidRPr="002E75DB" w:rsidRDefault="002E75DB" w:rsidP="002E75DB">
            <w:pPr>
              <w:pStyle w:val="afff0"/>
              <w:ind w:leftChars="-50" w:left="-140" w:rightChars="-50" w:right="-140"/>
              <w:rPr>
                <w:color w:val="auto"/>
                <w:sz w:val="18"/>
                <w:szCs w:val="18"/>
                <w:lang w:val="en-US" w:eastAsia="zh-CN"/>
              </w:rPr>
            </w:pPr>
            <w:r w:rsidRPr="002E75DB">
              <w:rPr>
                <w:rFonts w:hint="eastAsia"/>
                <w:color w:val="auto"/>
                <w:sz w:val="18"/>
                <w:szCs w:val="18"/>
                <w:lang w:val="en-US" w:eastAsia="zh-CN"/>
              </w:rPr>
              <w:t xml:space="preserve">0.0002 </w:t>
            </w:r>
          </w:p>
        </w:tc>
        <w:tc>
          <w:tcPr>
            <w:tcW w:w="565" w:type="pct"/>
            <w:vAlign w:val="center"/>
          </w:tcPr>
          <w:p w:rsidR="002E75DB" w:rsidRPr="002E75DB" w:rsidRDefault="002E75DB" w:rsidP="002E75DB">
            <w:pPr>
              <w:pStyle w:val="afff0"/>
              <w:ind w:leftChars="-50" w:left="-140" w:rightChars="-50" w:right="-140"/>
              <w:rPr>
                <w:color w:val="auto"/>
                <w:sz w:val="18"/>
                <w:szCs w:val="18"/>
                <w:lang w:val="en-US" w:eastAsia="zh-CN"/>
              </w:rPr>
            </w:pPr>
            <w:r w:rsidRPr="002E75DB">
              <w:rPr>
                <w:rFonts w:hint="eastAsia"/>
                <w:color w:val="auto"/>
                <w:sz w:val="18"/>
                <w:szCs w:val="18"/>
                <w:lang w:val="en-US" w:eastAsia="zh-CN"/>
              </w:rPr>
              <w:t xml:space="preserve">0.001 </w:t>
            </w:r>
          </w:p>
        </w:tc>
        <w:tc>
          <w:tcPr>
            <w:tcW w:w="565" w:type="pct"/>
            <w:vMerge/>
            <w:vAlign w:val="center"/>
          </w:tcPr>
          <w:p w:rsidR="002E75DB" w:rsidRPr="00936D15" w:rsidRDefault="002E75DB" w:rsidP="003E5F48">
            <w:pPr>
              <w:spacing w:line="276" w:lineRule="auto"/>
              <w:jc w:val="center"/>
              <w:rPr>
                <w:rFonts w:ascii="Times New Roman" w:eastAsia="宋体"/>
                <w:sz w:val="18"/>
                <w:szCs w:val="18"/>
              </w:rPr>
            </w:pPr>
          </w:p>
        </w:tc>
        <w:tc>
          <w:tcPr>
            <w:tcW w:w="565" w:type="pct"/>
            <w:vMerge/>
            <w:vAlign w:val="center"/>
          </w:tcPr>
          <w:p w:rsidR="002E75DB" w:rsidRPr="00936D15" w:rsidRDefault="002E75DB" w:rsidP="003E5F48">
            <w:pPr>
              <w:spacing w:line="276" w:lineRule="auto"/>
              <w:jc w:val="center"/>
              <w:rPr>
                <w:rFonts w:ascii="Times New Roman" w:eastAsia="宋体"/>
                <w:sz w:val="18"/>
                <w:szCs w:val="18"/>
              </w:rPr>
            </w:pPr>
          </w:p>
        </w:tc>
        <w:tc>
          <w:tcPr>
            <w:tcW w:w="565" w:type="pct"/>
            <w:vMerge/>
            <w:vAlign w:val="center"/>
          </w:tcPr>
          <w:p w:rsidR="002E75DB" w:rsidRPr="00936D15" w:rsidRDefault="002E75DB" w:rsidP="003E5F48">
            <w:pPr>
              <w:spacing w:line="276" w:lineRule="auto"/>
              <w:jc w:val="center"/>
              <w:rPr>
                <w:rFonts w:ascii="Times New Roman" w:eastAsia="宋体"/>
                <w:sz w:val="18"/>
                <w:szCs w:val="18"/>
              </w:rPr>
            </w:pPr>
          </w:p>
        </w:tc>
        <w:tc>
          <w:tcPr>
            <w:tcW w:w="565" w:type="pct"/>
            <w:vMerge/>
            <w:vAlign w:val="center"/>
          </w:tcPr>
          <w:p w:rsidR="002E75DB" w:rsidRPr="00936D15" w:rsidRDefault="002E75DB" w:rsidP="003E5F48">
            <w:pPr>
              <w:spacing w:line="276" w:lineRule="auto"/>
              <w:jc w:val="center"/>
              <w:rPr>
                <w:rFonts w:ascii="Times New Roman" w:eastAsia="宋体"/>
                <w:sz w:val="18"/>
                <w:szCs w:val="18"/>
              </w:rPr>
            </w:pPr>
          </w:p>
        </w:tc>
      </w:tr>
    </w:tbl>
    <w:p w:rsidR="002E75DB" w:rsidRPr="00936D15" w:rsidRDefault="002E75DB" w:rsidP="002E75DB">
      <w:pPr>
        <w:spacing w:line="360" w:lineRule="auto"/>
        <w:ind w:firstLineChars="200" w:firstLine="560"/>
        <w:jc w:val="left"/>
        <w:rPr>
          <w:rFonts w:ascii="Times New Roman" w:eastAsia="宋体"/>
          <w:color w:val="000000"/>
        </w:rPr>
      </w:pPr>
    </w:p>
    <w:p w:rsidR="007A56A0" w:rsidRPr="00936D15" w:rsidRDefault="007A56A0" w:rsidP="004C64E8">
      <w:pPr>
        <w:spacing w:line="360" w:lineRule="auto"/>
        <w:ind w:firstLineChars="200" w:firstLine="560"/>
        <w:jc w:val="left"/>
        <w:rPr>
          <w:rFonts w:ascii="Times New Roman" w:eastAsia="宋体"/>
          <w:color w:val="000000"/>
        </w:rPr>
        <w:sectPr w:rsidR="007A56A0" w:rsidRPr="00936D15" w:rsidSect="005A5AEE">
          <w:pgSz w:w="16838" w:h="11906" w:orient="landscape"/>
          <w:pgMar w:top="1418" w:right="1440" w:bottom="1418" w:left="1440" w:header="851" w:footer="992" w:gutter="0"/>
          <w:paperSrc w:first="7" w:other="7"/>
          <w:cols w:space="425"/>
          <w:docGrid w:linePitch="312"/>
        </w:sectPr>
      </w:pPr>
    </w:p>
    <w:p w:rsidR="00B65793" w:rsidRPr="00936D15" w:rsidRDefault="00B65793" w:rsidP="00D33C95">
      <w:pPr>
        <w:pStyle w:val="4"/>
        <w:rPr>
          <w:rFonts w:ascii="Times New Roman" w:eastAsia="宋体" w:hAnsi="Times New Roman"/>
        </w:rPr>
      </w:pPr>
      <w:r w:rsidRPr="00936D15">
        <w:rPr>
          <w:rFonts w:ascii="Times New Roman" w:eastAsia="宋体" w:hAnsi="Times New Roman"/>
        </w:rPr>
        <w:lastRenderedPageBreak/>
        <w:t>水污染源分析</w:t>
      </w:r>
    </w:p>
    <w:p w:rsidR="00823AF7" w:rsidRPr="00936D15" w:rsidRDefault="00E73978" w:rsidP="001F2A01">
      <w:pPr>
        <w:ind w:firstLineChars="200" w:firstLine="560"/>
        <w:rPr>
          <w:rFonts w:ascii="Times New Roman" w:eastAsia="宋体"/>
        </w:rPr>
      </w:pPr>
      <w:r>
        <w:rPr>
          <w:rFonts w:ascii="Times New Roman" w:eastAsia="宋体" w:hint="eastAsia"/>
        </w:rPr>
        <w:t>本项目增加</w:t>
      </w:r>
      <w:r w:rsidR="00785BCE" w:rsidRPr="00936D15">
        <w:rPr>
          <w:rFonts w:ascii="Times New Roman" w:eastAsia="宋体"/>
        </w:rPr>
        <w:t>生活污水</w:t>
      </w:r>
      <w:r w:rsidR="003E5F48">
        <w:rPr>
          <w:rFonts w:ascii="Times New Roman" w:eastAsia="宋体" w:hint="eastAsia"/>
        </w:rPr>
        <w:t>12</w:t>
      </w:r>
      <w:r w:rsidR="001F2A01" w:rsidRPr="00936D15">
        <w:rPr>
          <w:rFonts w:ascii="Times New Roman" w:eastAsia="宋体"/>
        </w:rPr>
        <w:t>00t/a</w:t>
      </w:r>
      <w:r w:rsidR="00785BCE" w:rsidRPr="00936D15">
        <w:rPr>
          <w:rFonts w:ascii="Times New Roman" w:eastAsia="宋体"/>
        </w:rPr>
        <w:t>，</w:t>
      </w:r>
      <w:r w:rsidR="00823AF7" w:rsidRPr="00936D15">
        <w:rPr>
          <w:rFonts w:ascii="Times New Roman" w:eastAsia="宋体"/>
        </w:rPr>
        <w:t>主要污染物为</w:t>
      </w:r>
      <w:r w:rsidR="00823AF7" w:rsidRPr="00936D15">
        <w:rPr>
          <w:rFonts w:ascii="Times New Roman" w:eastAsia="宋体"/>
        </w:rPr>
        <w:t>COD</w:t>
      </w:r>
      <w:r w:rsidR="00823AF7" w:rsidRPr="00936D15">
        <w:rPr>
          <w:rFonts w:ascii="Times New Roman" w:eastAsia="宋体"/>
        </w:rPr>
        <w:t>、</w:t>
      </w:r>
      <w:r w:rsidR="00823AF7" w:rsidRPr="00936D15">
        <w:rPr>
          <w:rFonts w:ascii="Times New Roman" w:eastAsia="宋体"/>
        </w:rPr>
        <w:t>SS</w:t>
      </w:r>
      <w:r w:rsidR="00823AF7" w:rsidRPr="00936D15">
        <w:rPr>
          <w:rFonts w:ascii="Times New Roman" w:eastAsia="宋体"/>
        </w:rPr>
        <w:t>、氨氮、</w:t>
      </w:r>
      <w:r w:rsidR="00823AF7" w:rsidRPr="00936D15">
        <w:rPr>
          <w:rFonts w:ascii="Times New Roman" w:eastAsia="宋体"/>
        </w:rPr>
        <w:t>TP</w:t>
      </w:r>
      <w:r w:rsidR="005D630D" w:rsidRPr="00936D15">
        <w:rPr>
          <w:rFonts w:ascii="Times New Roman" w:eastAsia="宋体"/>
        </w:rPr>
        <w:t>、动植物油</w:t>
      </w:r>
      <w:r w:rsidR="00823AF7" w:rsidRPr="00936D15">
        <w:rPr>
          <w:rFonts w:ascii="Times New Roman" w:eastAsia="宋体"/>
        </w:rPr>
        <w:t>。</w:t>
      </w:r>
      <w:r w:rsidR="005D630D" w:rsidRPr="00936D15">
        <w:rPr>
          <w:rFonts w:ascii="Times New Roman" w:eastAsia="宋体"/>
        </w:rPr>
        <w:t>食堂废水经隔油池处理后与其他</w:t>
      </w:r>
      <w:r w:rsidR="001F2A01" w:rsidRPr="00936D15">
        <w:rPr>
          <w:rFonts w:ascii="Times New Roman" w:eastAsia="宋体"/>
        </w:rPr>
        <w:t>生活污水经厂内自建的污水处理设施处理</w:t>
      </w:r>
      <w:r w:rsidR="00C21A21" w:rsidRPr="00936D15">
        <w:rPr>
          <w:rFonts w:ascii="Times New Roman" w:eastAsia="宋体"/>
        </w:rPr>
        <w:t>后</w:t>
      </w:r>
      <w:r w:rsidR="001F2A01" w:rsidRPr="00936D15">
        <w:rPr>
          <w:rFonts w:ascii="Times New Roman" w:eastAsia="宋体"/>
        </w:rPr>
        <w:t>接入张家港市清泉水处理有限公司处理</w:t>
      </w:r>
      <w:r w:rsidR="00C21A21" w:rsidRPr="00936D15">
        <w:rPr>
          <w:rFonts w:ascii="Times New Roman" w:eastAsia="宋体"/>
        </w:rPr>
        <w:t>，生活污水</w:t>
      </w:r>
      <w:r w:rsidR="00C21A21" w:rsidRPr="00936D15">
        <w:rPr>
          <w:rFonts w:ascii="Times New Roman" w:eastAsia="宋体"/>
          <w:color w:val="000000"/>
        </w:rPr>
        <w:t>污染物浓度分别为：</w:t>
      </w:r>
      <w:r w:rsidR="00C21A21" w:rsidRPr="00936D15">
        <w:rPr>
          <w:rFonts w:ascii="Times New Roman" w:eastAsia="宋体"/>
          <w:color w:val="000000"/>
        </w:rPr>
        <w:t>COD≤400mg/L</w:t>
      </w:r>
      <w:r w:rsidR="00C21A21" w:rsidRPr="00936D15">
        <w:rPr>
          <w:rFonts w:ascii="Times New Roman" w:eastAsia="宋体"/>
          <w:color w:val="000000"/>
        </w:rPr>
        <w:t>、</w:t>
      </w:r>
      <w:r w:rsidR="00C21A21" w:rsidRPr="00936D15">
        <w:rPr>
          <w:rFonts w:ascii="Times New Roman" w:eastAsia="宋体"/>
          <w:color w:val="000000"/>
        </w:rPr>
        <w:t>SS≤200mg/L</w:t>
      </w:r>
      <w:r w:rsidR="00C21A21" w:rsidRPr="00936D15">
        <w:rPr>
          <w:rFonts w:ascii="Times New Roman" w:eastAsia="宋体"/>
          <w:color w:val="000000"/>
        </w:rPr>
        <w:t>、氨氮</w:t>
      </w:r>
      <w:r w:rsidR="00C21A21" w:rsidRPr="00936D15">
        <w:rPr>
          <w:rFonts w:ascii="Times New Roman" w:eastAsia="宋体"/>
          <w:color w:val="000000"/>
        </w:rPr>
        <w:t>≤35mg/L</w:t>
      </w:r>
      <w:r w:rsidR="00C21A21" w:rsidRPr="00936D15">
        <w:rPr>
          <w:rFonts w:ascii="Times New Roman" w:eastAsia="宋体"/>
          <w:color w:val="000000"/>
        </w:rPr>
        <w:t>、总磷</w:t>
      </w:r>
      <w:r w:rsidR="00C21A21" w:rsidRPr="00936D15">
        <w:rPr>
          <w:rFonts w:ascii="Times New Roman" w:eastAsia="宋体"/>
          <w:color w:val="000000"/>
        </w:rPr>
        <w:t>≤4 mg/L</w:t>
      </w:r>
      <w:r w:rsidR="00C21A21" w:rsidRPr="00936D15">
        <w:rPr>
          <w:rFonts w:ascii="Times New Roman" w:eastAsia="宋体"/>
          <w:color w:val="000000"/>
        </w:rPr>
        <w:t>、动植物油</w:t>
      </w:r>
      <w:r w:rsidR="00C21A21" w:rsidRPr="00936D15">
        <w:rPr>
          <w:rFonts w:ascii="Times New Roman" w:eastAsia="宋体"/>
          <w:color w:val="000000"/>
        </w:rPr>
        <w:t>≤40 mg/L</w:t>
      </w:r>
      <w:r w:rsidR="00C21A21" w:rsidRPr="00936D15">
        <w:rPr>
          <w:rFonts w:ascii="Times New Roman" w:eastAsia="宋体"/>
          <w:color w:val="000000"/>
        </w:rPr>
        <w:t>。</w:t>
      </w:r>
    </w:p>
    <w:p w:rsidR="00FF00DE" w:rsidRPr="00936D15" w:rsidRDefault="00FF00DE" w:rsidP="00FF00DE">
      <w:pPr>
        <w:spacing w:line="360" w:lineRule="auto"/>
        <w:ind w:firstLineChars="200" w:firstLine="560"/>
        <w:jc w:val="left"/>
        <w:rPr>
          <w:rFonts w:ascii="Times New Roman" w:eastAsia="宋体"/>
          <w:color w:val="000000"/>
        </w:rPr>
      </w:pPr>
      <w:r w:rsidRPr="00936D15">
        <w:rPr>
          <w:rFonts w:ascii="Times New Roman" w:eastAsia="宋体"/>
          <w:color w:val="000000"/>
        </w:rPr>
        <w:t>本项目废水源强见表</w:t>
      </w:r>
      <w:r w:rsidR="00BE5710" w:rsidRPr="00936D15">
        <w:rPr>
          <w:rFonts w:ascii="Times New Roman" w:eastAsia="宋体"/>
          <w:color w:val="000000"/>
        </w:rPr>
        <w:t>4.3-</w:t>
      </w:r>
      <w:r w:rsidR="000958F8">
        <w:rPr>
          <w:rFonts w:ascii="Times New Roman" w:eastAsia="宋体" w:hint="eastAsia"/>
          <w:color w:val="000000"/>
        </w:rPr>
        <w:t>9</w:t>
      </w:r>
      <w:r w:rsidRPr="00936D15">
        <w:rPr>
          <w:rFonts w:ascii="Times New Roman" w:eastAsia="宋体"/>
          <w:color w:val="000000"/>
        </w:rPr>
        <w:t>。</w:t>
      </w:r>
    </w:p>
    <w:p w:rsidR="00B65793" w:rsidRPr="00936D15" w:rsidRDefault="00B65793" w:rsidP="004C64E8">
      <w:pPr>
        <w:spacing w:line="360" w:lineRule="auto"/>
        <w:ind w:firstLineChars="200" w:firstLine="560"/>
        <w:jc w:val="left"/>
        <w:rPr>
          <w:rFonts w:ascii="Times New Roman" w:eastAsia="宋体"/>
          <w:color w:val="000000"/>
        </w:rPr>
      </w:pPr>
    </w:p>
    <w:p w:rsidR="00BE5710" w:rsidRPr="00936D15" w:rsidRDefault="00BE5710" w:rsidP="004C64E8">
      <w:pPr>
        <w:spacing w:line="360" w:lineRule="auto"/>
        <w:ind w:firstLineChars="200" w:firstLine="560"/>
        <w:jc w:val="left"/>
        <w:rPr>
          <w:rFonts w:ascii="Times New Roman" w:eastAsia="宋体"/>
          <w:color w:val="000000"/>
        </w:rPr>
        <w:sectPr w:rsidR="00BE5710" w:rsidRPr="00936D15" w:rsidSect="005A5AEE">
          <w:pgSz w:w="11906" w:h="16838"/>
          <w:pgMar w:top="1440" w:right="1418" w:bottom="1440" w:left="1418" w:header="851" w:footer="992" w:gutter="0"/>
          <w:paperSrc w:first="1" w:other="1"/>
          <w:cols w:space="425"/>
          <w:docGrid w:linePitch="312"/>
        </w:sectPr>
      </w:pPr>
    </w:p>
    <w:p w:rsidR="00BE5710" w:rsidRPr="00936D15" w:rsidRDefault="00BE5710" w:rsidP="00867AD5">
      <w:pPr>
        <w:spacing w:line="240" w:lineRule="auto"/>
        <w:ind w:firstLineChars="200" w:firstLine="482"/>
        <w:jc w:val="center"/>
        <w:rPr>
          <w:rFonts w:ascii="Times New Roman" w:eastAsia="宋体"/>
          <w:b/>
          <w:color w:val="000000"/>
          <w:sz w:val="24"/>
        </w:rPr>
      </w:pPr>
      <w:r w:rsidRPr="00936D15">
        <w:rPr>
          <w:rFonts w:ascii="Times New Roman" w:eastAsia="宋体"/>
          <w:b/>
          <w:color w:val="000000"/>
          <w:sz w:val="24"/>
        </w:rPr>
        <w:lastRenderedPageBreak/>
        <w:t>表</w:t>
      </w:r>
      <w:r w:rsidR="00215F83" w:rsidRPr="00936D15">
        <w:rPr>
          <w:rFonts w:ascii="Times New Roman" w:eastAsia="宋体"/>
          <w:b/>
          <w:color w:val="000000"/>
          <w:sz w:val="24"/>
        </w:rPr>
        <w:t>4.3</w:t>
      </w:r>
      <w:r w:rsidRPr="00936D15">
        <w:rPr>
          <w:rFonts w:ascii="Times New Roman" w:eastAsia="宋体"/>
          <w:b/>
          <w:color w:val="000000"/>
          <w:sz w:val="24"/>
        </w:rPr>
        <w:t>-</w:t>
      </w:r>
      <w:r w:rsidR="000958F8">
        <w:rPr>
          <w:rFonts w:ascii="Times New Roman" w:eastAsia="宋体" w:hint="eastAsia"/>
          <w:b/>
          <w:color w:val="000000"/>
          <w:sz w:val="24"/>
        </w:rPr>
        <w:t>9</w:t>
      </w:r>
      <w:r w:rsidRPr="00936D15">
        <w:rPr>
          <w:rFonts w:ascii="Times New Roman" w:eastAsia="宋体"/>
          <w:b/>
          <w:color w:val="000000"/>
          <w:sz w:val="24"/>
        </w:rPr>
        <w:t xml:space="preserve"> </w:t>
      </w:r>
      <w:r w:rsidRPr="00936D15">
        <w:rPr>
          <w:rFonts w:ascii="Times New Roman" w:eastAsia="宋体"/>
          <w:b/>
          <w:color w:val="000000"/>
          <w:sz w:val="24"/>
        </w:rPr>
        <w:t>本项目废水产生及处理情况</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024"/>
        <w:gridCol w:w="782"/>
        <w:gridCol w:w="947"/>
        <w:gridCol w:w="899"/>
        <w:gridCol w:w="1134"/>
        <w:gridCol w:w="853"/>
        <w:gridCol w:w="992"/>
        <w:gridCol w:w="1389"/>
        <w:gridCol w:w="1270"/>
        <w:gridCol w:w="1193"/>
        <w:gridCol w:w="1242"/>
        <w:gridCol w:w="1001"/>
        <w:gridCol w:w="751"/>
        <w:gridCol w:w="697"/>
      </w:tblGrid>
      <w:tr w:rsidR="003B3138" w:rsidRPr="00936D15" w:rsidTr="003B3138">
        <w:trPr>
          <w:trHeight w:val="40"/>
          <w:jc w:val="center"/>
        </w:trPr>
        <w:tc>
          <w:tcPr>
            <w:tcW w:w="361" w:type="pct"/>
            <w:vMerge w:val="restart"/>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废水类型</w:t>
            </w:r>
          </w:p>
        </w:tc>
        <w:tc>
          <w:tcPr>
            <w:tcW w:w="276" w:type="pct"/>
            <w:vMerge w:val="restart"/>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废水量</w:t>
            </w:r>
          </w:p>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w:t>
            </w:r>
            <w:r w:rsidRPr="00936D15">
              <w:rPr>
                <w:rFonts w:ascii="Times New Roman" w:eastAsia="宋体"/>
                <w:b/>
                <w:color w:val="000000"/>
                <w:sz w:val="18"/>
                <w:szCs w:val="18"/>
              </w:rPr>
              <w:t>t/a</w:t>
            </w:r>
            <w:r w:rsidRPr="00936D15">
              <w:rPr>
                <w:rFonts w:ascii="Times New Roman" w:eastAsia="宋体"/>
                <w:b/>
                <w:color w:val="000000"/>
                <w:sz w:val="18"/>
                <w:szCs w:val="18"/>
              </w:rPr>
              <w:t>）</w:t>
            </w:r>
          </w:p>
        </w:tc>
        <w:tc>
          <w:tcPr>
            <w:tcW w:w="334" w:type="pct"/>
            <w:vMerge w:val="restart"/>
            <w:vAlign w:val="center"/>
          </w:tcPr>
          <w:p w:rsidR="00420FC1" w:rsidRPr="00936D15" w:rsidRDefault="00420FC1" w:rsidP="00C76961">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污染</w:t>
            </w:r>
          </w:p>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pacing w:val="-20"/>
                <w:sz w:val="18"/>
                <w:szCs w:val="18"/>
              </w:rPr>
              <w:t>因子</w:t>
            </w:r>
          </w:p>
        </w:tc>
        <w:tc>
          <w:tcPr>
            <w:tcW w:w="717" w:type="pct"/>
            <w:gridSpan w:val="2"/>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污染物产生量</w:t>
            </w:r>
          </w:p>
        </w:tc>
        <w:tc>
          <w:tcPr>
            <w:tcW w:w="301" w:type="pct"/>
            <w:vMerge w:val="restart"/>
            <w:tcBorders>
              <w:right w:val="single" w:sz="4" w:space="0" w:color="auto"/>
            </w:tcBorders>
            <w:vAlign w:val="center"/>
          </w:tcPr>
          <w:p w:rsidR="00420FC1" w:rsidRPr="00936D15" w:rsidRDefault="00420FC1" w:rsidP="00EC06E7">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预处理</w:t>
            </w:r>
          </w:p>
          <w:p w:rsidR="00420FC1" w:rsidRPr="00936D15" w:rsidRDefault="00420FC1" w:rsidP="00EC06E7">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措施</w:t>
            </w:r>
          </w:p>
        </w:tc>
        <w:tc>
          <w:tcPr>
            <w:tcW w:w="350" w:type="pct"/>
            <w:vMerge w:val="restart"/>
            <w:tcBorders>
              <w:right w:val="single" w:sz="4" w:space="0" w:color="auto"/>
            </w:tcBorders>
          </w:tcPr>
          <w:p w:rsidR="00420FC1" w:rsidRPr="00936D15" w:rsidRDefault="00420FC1" w:rsidP="00420FC1">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污染</w:t>
            </w:r>
          </w:p>
          <w:p w:rsidR="00420FC1" w:rsidRPr="00936D15" w:rsidRDefault="00420FC1" w:rsidP="00420FC1">
            <w:pPr>
              <w:spacing w:line="240" w:lineRule="exact"/>
              <w:jc w:val="center"/>
              <w:rPr>
                <w:rFonts w:ascii="Times New Roman" w:eastAsia="宋体"/>
                <w:b/>
                <w:color w:val="000000"/>
                <w:sz w:val="18"/>
                <w:szCs w:val="18"/>
              </w:rPr>
            </w:pPr>
            <w:r w:rsidRPr="00936D15">
              <w:rPr>
                <w:rFonts w:ascii="Times New Roman" w:eastAsia="宋体"/>
                <w:b/>
                <w:color w:val="000000"/>
                <w:spacing w:val="-20"/>
                <w:sz w:val="18"/>
                <w:szCs w:val="18"/>
              </w:rPr>
              <w:t>因子</w:t>
            </w:r>
          </w:p>
        </w:tc>
        <w:tc>
          <w:tcPr>
            <w:tcW w:w="938" w:type="pct"/>
            <w:gridSpan w:val="2"/>
            <w:tcBorders>
              <w:left w:val="single" w:sz="4" w:space="0" w:color="auto"/>
              <w:bottom w:val="single" w:sz="4" w:space="0" w:color="auto"/>
            </w:tcBorders>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污染物接管量</w:t>
            </w:r>
          </w:p>
        </w:tc>
        <w:tc>
          <w:tcPr>
            <w:tcW w:w="859" w:type="pct"/>
            <w:gridSpan w:val="2"/>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最终排放量</w:t>
            </w:r>
          </w:p>
        </w:tc>
        <w:tc>
          <w:tcPr>
            <w:tcW w:w="618" w:type="pct"/>
            <w:gridSpan w:val="2"/>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执行标准</w:t>
            </w:r>
          </w:p>
        </w:tc>
        <w:tc>
          <w:tcPr>
            <w:tcW w:w="246" w:type="pct"/>
            <w:vMerge w:val="restart"/>
            <w:vAlign w:val="center"/>
          </w:tcPr>
          <w:p w:rsidR="00420FC1" w:rsidRPr="00936D15" w:rsidRDefault="00420FC1" w:rsidP="00C76961">
            <w:pPr>
              <w:spacing w:line="240" w:lineRule="exact"/>
              <w:ind w:leftChars="-50" w:left="-140" w:rightChars="-50" w:right="-140"/>
              <w:jc w:val="center"/>
              <w:rPr>
                <w:rFonts w:ascii="Times New Roman" w:eastAsia="宋体"/>
                <w:b/>
                <w:color w:val="000000"/>
                <w:sz w:val="18"/>
                <w:szCs w:val="18"/>
              </w:rPr>
            </w:pPr>
            <w:r w:rsidRPr="00936D15">
              <w:rPr>
                <w:rFonts w:ascii="Times New Roman" w:eastAsia="宋体"/>
                <w:b/>
                <w:color w:val="000000"/>
                <w:sz w:val="18"/>
                <w:szCs w:val="18"/>
              </w:rPr>
              <w:t>排放</w:t>
            </w:r>
          </w:p>
          <w:p w:rsidR="00420FC1" w:rsidRPr="00936D15" w:rsidRDefault="00420FC1" w:rsidP="00C76961">
            <w:pPr>
              <w:spacing w:line="240" w:lineRule="exact"/>
              <w:ind w:leftChars="-50" w:left="-140" w:rightChars="-50" w:right="-140"/>
              <w:jc w:val="center"/>
              <w:rPr>
                <w:rFonts w:ascii="Times New Roman" w:eastAsia="宋体"/>
                <w:b/>
                <w:color w:val="000000"/>
                <w:sz w:val="18"/>
                <w:szCs w:val="18"/>
              </w:rPr>
            </w:pPr>
            <w:r w:rsidRPr="00936D15">
              <w:rPr>
                <w:rFonts w:ascii="Times New Roman" w:eastAsia="宋体"/>
                <w:b/>
                <w:color w:val="000000"/>
                <w:sz w:val="18"/>
                <w:szCs w:val="18"/>
              </w:rPr>
              <w:t>去向</w:t>
            </w:r>
          </w:p>
        </w:tc>
      </w:tr>
      <w:tr w:rsidR="003B3138" w:rsidRPr="00936D15" w:rsidTr="003B3138">
        <w:trPr>
          <w:trHeight w:val="55"/>
          <w:jc w:val="center"/>
        </w:trPr>
        <w:tc>
          <w:tcPr>
            <w:tcW w:w="361" w:type="pct"/>
            <w:vMerge/>
            <w:vAlign w:val="center"/>
          </w:tcPr>
          <w:p w:rsidR="00420FC1" w:rsidRPr="00936D15" w:rsidRDefault="00420FC1" w:rsidP="00C76961">
            <w:pPr>
              <w:spacing w:line="240" w:lineRule="exact"/>
              <w:jc w:val="center"/>
              <w:rPr>
                <w:rFonts w:ascii="Times New Roman" w:eastAsia="宋体"/>
                <w:b/>
                <w:color w:val="000000"/>
                <w:spacing w:val="-20"/>
                <w:sz w:val="18"/>
                <w:szCs w:val="18"/>
              </w:rPr>
            </w:pPr>
          </w:p>
        </w:tc>
        <w:tc>
          <w:tcPr>
            <w:tcW w:w="276" w:type="pct"/>
            <w:vMerge/>
            <w:vAlign w:val="center"/>
          </w:tcPr>
          <w:p w:rsidR="00420FC1" w:rsidRPr="00936D15" w:rsidRDefault="00420FC1" w:rsidP="00C76961">
            <w:pPr>
              <w:spacing w:line="240" w:lineRule="exact"/>
              <w:jc w:val="center"/>
              <w:rPr>
                <w:rFonts w:ascii="Times New Roman" w:eastAsia="宋体"/>
                <w:b/>
                <w:color w:val="000000"/>
                <w:sz w:val="18"/>
                <w:szCs w:val="18"/>
              </w:rPr>
            </w:pPr>
          </w:p>
        </w:tc>
        <w:tc>
          <w:tcPr>
            <w:tcW w:w="334" w:type="pct"/>
            <w:vMerge/>
            <w:vAlign w:val="center"/>
          </w:tcPr>
          <w:p w:rsidR="00420FC1" w:rsidRPr="00936D15" w:rsidRDefault="00420FC1" w:rsidP="00C76961">
            <w:pPr>
              <w:spacing w:line="240" w:lineRule="exact"/>
              <w:jc w:val="center"/>
              <w:rPr>
                <w:rFonts w:ascii="Times New Roman" w:eastAsia="宋体"/>
                <w:b/>
                <w:color w:val="000000"/>
                <w:sz w:val="18"/>
                <w:szCs w:val="18"/>
              </w:rPr>
            </w:pPr>
          </w:p>
        </w:tc>
        <w:tc>
          <w:tcPr>
            <w:tcW w:w="317" w:type="pct"/>
            <w:vAlign w:val="center"/>
          </w:tcPr>
          <w:p w:rsidR="00420FC1" w:rsidRPr="00936D15" w:rsidRDefault="00420FC1" w:rsidP="00C76961">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浓度（</w:t>
            </w:r>
            <w:r w:rsidRPr="00936D15">
              <w:rPr>
                <w:rFonts w:ascii="Times New Roman" w:eastAsia="宋体"/>
                <w:b/>
                <w:color w:val="000000"/>
                <w:spacing w:val="-20"/>
                <w:sz w:val="18"/>
                <w:szCs w:val="18"/>
              </w:rPr>
              <w:t>mg/l</w:t>
            </w:r>
            <w:r w:rsidRPr="00936D15">
              <w:rPr>
                <w:rFonts w:ascii="Times New Roman" w:eastAsia="宋体"/>
                <w:b/>
                <w:color w:val="000000"/>
                <w:spacing w:val="-20"/>
                <w:sz w:val="18"/>
                <w:szCs w:val="18"/>
              </w:rPr>
              <w:t>）</w:t>
            </w:r>
          </w:p>
        </w:tc>
        <w:tc>
          <w:tcPr>
            <w:tcW w:w="400" w:type="pct"/>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产生量</w:t>
            </w:r>
            <w:r w:rsidRPr="00936D15">
              <w:rPr>
                <w:rFonts w:ascii="Times New Roman" w:eastAsia="宋体"/>
                <w:b/>
                <w:color w:val="000000"/>
                <w:sz w:val="18"/>
                <w:szCs w:val="18"/>
              </w:rPr>
              <w:t>(t/a)</w:t>
            </w:r>
          </w:p>
        </w:tc>
        <w:tc>
          <w:tcPr>
            <w:tcW w:w="301" w:type="pct"/>
            <w:vMerge/>
            <w:tcBorders>
              <w:bottom w:val="single" w:sz="4" w:space="0" w:color="auto"/>
              <w:right w:val="single" w:sz="4" w:space="0" w:color="auto"/>
            </w:tcBorders>
            <w:vAlign w:val="center"/>
          </w:tcPr>
          <w:p w:rsidR="00420FC1" w:rsidRPr="00936D15" w:rsidRDefault="00420FC1" w:rsidP="00C76961">
            <w:pPr>
              <w:spacing w:line="240" w:lineRule="exact"/>
              <w:jc w:val="center"/>
              <w:rPr>
                <w:rFonts w:ascii="Times New Roman" w:eastAsia="宋体"/>
                <w:b/>
                <w:color w:val="000000"/>
                <w:sz w:val="18"/>
                <w:szCs w:val="18"/>
              </w:rPr>
            </w:pPr>
          </w:p>
        </w:tc>
        <w:tc>
          <w:tcPr>
            <w:tcW w:w="350" w:type="pct"/>
            <w:vMerge/>
            <w:tcBorders>
              <w:bottom w:val="single" w:sz="4" w:space="0" w:color="auto"/>
              <w:right w:val="single" w:sz="4" w:space="0" w:color="auto"/>
            </w:tcBorders>
          </w:tcPr>
          <w:p w:rsidR="00420FC1" w:rsidRPr="00936D15" w:rsidRDefault="00420FC1" w:rsidP="00C76961">
            <w:pPr>
              <w:spacing w:line="240" w:lineRule="exact"/>
              <w:jc w:val="center"/>
              <w:rPr>
                <w:rFonts w:ascii="Times New Roman" w:eastAsia="宋体"/>
                <w:b/>
                <w:color w:val="000000"/>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420FC1" w:rsidRPr="00936D15" w:rsidRDefault="00420FC1" w:rsidP="00C76961">
            <w:pPr>
              <w:spacing w:line="240" w:lineRule="exact"/>
              <w:jc w:val="center"/>
              <w:rPr>
                <w:rFonts w:ascii="Times New Roman" w:eastAsia="宋体"/>
                <w:b/>
                <w:color w:val="000000"/>
                <w:spacing w:val="-20"/>
                <w:sz w:val="18"/>
                <w:szCs w:val="18"/>
              </w:rPr>
            </w:pPr>
            <w:r w:rsidRPr="00936D15">
              <w:rPr>
                <w:rFonts w:ascii="Times New Roman" w:eastAsia="宋体"/>
                <w:b/>
                <w:color w:val="000000"/>
                <w:sz w:val="18"/>
                <w:szCs w:val="18"/>
              </w:rPr>
              <w:t>浓度</w:t>
            </w:r>
            <w:r w:rsidRPr="00936D15">
              <w:rPr>
                <w:rFonts w:ascii="Times New Roman" w:eastAsia="宋体"/>
                <w:b/>
                <w:color w:val="000000"/>
                <w:spacing w:val="-20"/>
                <w:sz w:val="18"/>
                <w:szCs w:val="18"/>
              </w:rPr>
              <w:t>（</w:t>
            </w:r>
            <w:r w:rsidRPr="00936D15">
              <w:rPr>
                <w:rFonts w:ascii="Times New Roman" w:eastAsia="宋体"/>
                <w:b/>
                <w:color w:val="000000"/>
                <w:spacing w:val="-20"/>
                <w:sz w:val="18"/>
                <w:szCs w:val="18"/>
              </w:rPr>
              <w:t>mg/L</w:t>
            </w:r>
            <w:r w:rsidRPr="00936D15">
              <w:rPr>
                <w:rFonts w:ascii="Times New Roman" w:eastAsia="宋体"/>
                <w:b/>
                <w:color w:val="000000"/>
                <w:spacing w:val="-20"/>
                <w:sz w:val="18"/>
                <w:szCs w:val="18"/>
              </w:rPr>
              <w:t>）</w:t>
            </w:r>
          </w:p>
        </w:tc>
        <w:tc>
          <w:tcPr>
            <w:tcW w:w="448" w:type="pct"/>
            <w:tcBorders>
              <w:top w:val="single" w:sz="4" w:space="0" w:color="auto"/>
              <w:left w:val="single" w:sz="4" w:space="0" w:color="auto"/>
              <w:bottom w:val="single" w:sz="4" w:space="0" w:color="auto"/>
            </w:tcBorders>
            <w:vAlign w:val="center"/>
          </w:tcPr>
          <w:p w:rsidR="00420FC1" w:rsidRPr="00936D15" w:rsidRDefault="00420FC1" w:rsidP="00C76961">
            <w:pPr>
              <w:spacing w:line="240" w:lineRule="exact"/>
              <w:ind w:leftChars="-50" w:left="-140" w:rightChars="-50" w:right="-140"/>
              <w:jc w:val="center"/>
              <w:rPr>
                <w:rFonts w:ascii="Times New Roman" w:eastAsia="宋体"/>
                <w:b/>
                <w:color w:val="000000"/>
                <w:spacing w:val="-20"/>
                <w:sz w:val="18"/>
                <w:szCs w:val="18"/>
              </w:rPr>
            </w:pPr>
            <w:r w:rsidRPr="00936D15">
              <w:rPr>
                <w:rFonts w:ascii="Times New Roman" w:eastAsia="宋体"/>
                <w:b/>
                <w:color w:val="000000"/>
                <w:sz w:val="18"/>
                <w:szCs w:val="18"/>
              </w:rPr>
              <w:t>接管量</w:t>
            </w:r>
            <w:r w:rsidRPr="00936D15">
              <w:rPr>
                <w:rFonts w:ascii="Times New Roman" w:eastAsia="宋体"/>
                <w:b/>
                <w:color w:val="000000"/>
                <w:spacing w:val="-20"/>
                <w:sz w:val="18"/>
                <w:szCs w:val="18"/>
              </w:rPr>
              <w:t>（</w:t>
            </w:r>
            <w:r w:rsidRPr="00936D15">
              <w:rPr>
                <w:rFonts w:ascii="Times New Roman" w:eastAsia="宋体"/>
                <w:b/>
                <w:color w:val="000000"/>
                <w:spacing w:val="-20"/>
                <w:sz w:val="18"/>
                <w:szCs w:val="18"/>
              </w:rPr>
              <w:t>t/a</w:t>
            </w:r>
            <w:r w:rsidRPr="00936D15">
              <w:rPr>
                <w:rFonts w:ascii="Times New Roman" w:eastAsia="宋体"/>
                <w:b/>
                <w:color w:val="000000"/>
                <w:spacing w:val="-20"/>
                <w:sz w:val="18"/>
                <w:szCs w:val="18"/>
              </w:rPr>
              <w:t>）</w:t>
            </w:r>
          </w:p>
        </w:tc>
        <w:tc>
          <w:tcPr>
            <w:tcW w:w="421" w:type="pct"/>
            <w:vAlign w:val="center"/>
          </w:tcPr>
          <w:p w:rsidR="00420FC1" w:rsidRPr="00936D15" w:rsidRDefault="00420FC1" w:rsidP="00C76961">
            <w:pPr>
              <w:spacing w:line="240" w:lineRule="exact"/>
              <w:jc w:val="center"/>
              <w:rPr>
                <w:rFonts w:ascii="Times New Roman" w:eastAsia="宋体"/>
                <w:b/>
                <w:color w:val="000000"/>
                <w:spacing w:val="-20"/>
                <w:sz w:val="18"/>
                <w:szCs w:val="18"/>
              </w:rPr>
            </w:pPr>
            <w:r w:rsidRPr="00936D15">
              <w:rPr>
                <w:rFonts w:ascii="Times New Roman" w:eastAsia="宋体"/>
                <w:b/>
                <w:color w:val="000000"/>
                <w:spacing w:val="-20"/>
                <w:sz w:val="18"/>
                <w:szCs w:val="18"/>
              </w:rPr>
              <w:t>浓度（</w:t>
            </w:r>
            <w:r w:rsidRPr="00936D15">
              <w:rPr>
                <w:rFonts w:ascii="Times New Roman" w:eastAsia="宋体"/>
                <w:b/>
                <w:color w:val="000000"/>
                <w:spacing w:val="-20"/>
                <w:sz w:val="18"/>
                <w:szCs w:val="18"/>
              </w:rPr>
              <w:t>mg/l</w:t>
            </w:r>
            <w:r w:rsidRPr="00936D15">
              <w:rPr>
                <w:rFonts w:ascii="Times New Roman" w:eastAsia="宋体"/>
                <w:b/>
                <w:color w:val="000000"/>
                <w:spacing w:val="-20"/>
                <w:sz w:val="18"/>
                <w:szCs w:val="18"/>
              </w:rPr>
              <w:t>）</w:t>
            </w:r>
          </w:p>
        </w:tc>
        <w:tc>
          <w:tcPr>
            <w:tcW w:w="438" w:type="pct"/>
            <w:vAlign w:val="center"/>
          </w:tcPr>
          <w:p w:rsidR="00420FC1" w:rsidRPr="00936D15" w:rsidRDefault="00420FC1" w:rsidP="00C76961">
            <w:pPr>
              <w:spacing w:line="240" w:lineRule="exact"/>
              <w:ind w:leftChars="-50" w:left="-140" w:rightChars="-50" w:right="-140"/>
              <w:jc w:val="center"/>
              <w:rPr>
                <w:rFonts w:ascii="Times New Roman" w:eastAsia="宋体"/>
                <w:b/>
                <w:color w:val="000000"/>
                <w:spacing w:val="-20"/>
                <w:sz w:val="18"/>
                <w:szCs w:val="18"/>
              </w:rPr>
            </w:pPr>
            <w:r w:rsidRPr="00936D15">
              <w:rPr>
                <w:rFonts w:ascii="Times New Roman" w:eastAsia="宋体"/>
                <w:b/>
                <w:color w:val="000000"/>
                <w:spacing w:val="-20"/>
                <w:sz w:val="18"/>
                <w:szCs w:val="18"/>
              </w:rPr>
              <w:t>排放量（</w:t>
            </w:r>
            <w:r w:rsidRPr="00936D15">
              <w:rPr>
                <w:rFonts w:ascii="Times New Roman" w:eastAsia="宋体"/>
                <w:b/>
                <w:color w:val="000000"/>
                <w:spacing w:val="-20"/>
                <w:sz w:val="18"/>
                <w:szCs w:val="18"/>
              </w:rPr>
              <w:t>t/a</w:t>
            </w:r>
            <w:r w:rsidRPr="00936D15">
              <w:rPr>
                <w:rFonts w:ascii="Times New Roman" w:eastAsia="宋体"/>
                <w:b/>
                <w:color w:val="000000"/>
                <w:spacing w:val="-20"/>
                <w:sz w:val="18"/>
                <w:szCs w:val="18"/>
              </w:rPr>
              <w:t>）</w:t>
            </w:r>
          </w:p>
        </w:tc>
        <w:tc>
          <w:tcPr>
            <w:tcW w:w="353" w:type="pct"/>
            <w:vAlign w:val="center"/>
          </w:tcPr>
          <w:p w:rsidR="00420FC1" w:rsidRPr="00936D15" w:rsidRDefault="00420FC1" w:rsidP="00C76961">
            <w:pPr>
              <w:spacing w:line="240" w:lineRule="exact"/>
              <w:jc w:val="center"/>
              <w:rPr>
                <w:rFonts w:ascii="Times New Roman" w:eastAsia="宋体"/>
                <w:b/>
                <w:color w:val="000000"/>
                <w:sz w:val="18"/>
                <w:szCs w:val="18"/>
              </w:rPr>
            </w:pPr>
            <w:r w:rsidRPr="00936D15">
              <w:rPr>
                <w:rFonts w:ascii="Times New Roman" w:eastAsia="宋体"/>
                <w:b/>
                <w:color w:val="000000"/>
                <w:sz w:val="18"/>
                <w:szCs w:val="18"/>
              </w:rPr>
              <w:t>接管标准</w:t>
            </w:r>
          </w:p>
        </w:tc>
        <w:tc>
          <w:tcPr>
            <w:tcW w:w="265" w:type="pct"/>
            <w:vMerge w:val="restart"/>
            <w:vAlign w:val="center"/>
          </w:tcPr>
          <w:p w:rsidR="00420FC1" w:rsidRPr="00936D15" w:rsidRDefault="00420FC1" w:rsidP="00C76961">
            <w:pPr>
              <w:spacing w:line="240" w:lineRule="exact"/>
              <w:ind w:leftChars="-50" w:left="-140" w:rightChars="-50" w:right="-140"/>
              <w:jc w:val="center"/>
              <w:rPr>
                <w:rFonts w:ascii="Times New Roman" w:eastAsia="宋体"/>
                <w:b/>
                <w:color w:val="000000"/>
                <w:sz w:val="18"/>
                <w:szCs w:val="18"/>
              </w:rPr>
            </w:pPr>
            <w:r w:rsidRPr="00936D15">
              <w:rPr>
                <w:rFonts w:ascii="Times New Roman" w:eastAsia="宋体"/>
                <w:b/>
                <w:color w:val="000000"/>
                <w:sz w:val="18"/>
                <w:szCs w:val="18"/>
              </w:rPr>
              <w:t>基准排水量</w:t>
            </w:r>
          </w:p>
          <w:p w:rsidR="00420FC1" w:rsidRPr="00936D15" w:rsidRDefault="00420FC1" w:rsidP="00C2257E">
            <w:pPr>
              <w:spacing w:line="240" w:lineRule="exact"/>
              <w:ind w:leftChars="-50" w:left="-140" w:rightChars="-50" w:right="-140"/>
              <w:jc w:val="center"/>
              <w:rPr>
                <w:rFonts w:ascii="Times New Roman" w:eastAsia="宋体"/>
                <w:b/>
                <w:color w:val="000000"/>
                <w:sz w:val="18"/>
                <w:szCs w:val="18"/>
              </w:rPr>
            </w:pPr>
            <w:r w:rsidRPr="00936D15">
              <w:rPr>
                <w:rFonts w:ascii="Times New Roman" w:eastAsia="宋体"/>
                <w:b/>
                <w:color w:val="000000"/>
                <w:sz w:val="18"/>
                <w:szCs w:val="18"/>
              </w:rPr>
              <w:t>7m³/</w:t>
            </w:r>
            <w:r w:rsidRPr="00936D15">
              <w:rPr>
                <w:rFonts w:ascii="Times New Roman" w:eastAsia="宋体"/>
                <w:b/>
                <w:color w:val="000000"/>
                <w:sz w:val="18"/>
                <w:szCs w:val="18"/>
              </w:rPr>
              <w:t>吨胶</w:t>
            </w:r>
            <w:r w:rsidRPr="00936D15">
              <w:rPr>
                <w:rFonts w:ascii="Times New Roman" w:eastAsia="宋体"/>
                <w:color w:val="000000"/>
                <w:sz w:val="18"/>
                <w:szCs w:val="18"/>
              </w:rPr>
              <w:t>/</w:t>
            </w:r>
          </w:p>
        </w:tc>
        <w:tc>
          <w:tcPr>
            <w:tcW w:w="246" w:type="pct"/>
            <w:vMerge/>
            <w:tcBorders>
              <w:bottom w:val="single" w:sz="4" w:space="0" w:color="auto"/>
            </w:tcBorders>
            <w:vAlign w:val="center"/>
          </w:tcPr>
          <w:p w:rsidR="00420FC1" w:rsidRPr="00936D15" w:rsidRDefault="00420FC1" w:rsidP="00C76961">
            <w:pPr>
              <w:spacing w:line="240" w:lineRule="exact"/>
              <w:jc w:val="center"/>
              <w:rPr>
                <w:rFonts w:ascii="Times New Roman" w:eastAsia="宋体"/>
                <w:b/>
                <w:color w:val="000000"/>
                <w:spacing w:val="-20"/>
                <w:sz w:val="18"/>
                <w:szCs w:val="18"/>
              </w:rPr>
            </w:pPr>
          </w:p>
        </w:tc>
      </w:tr>
      <w:tr w:rsidR="008D2E4B" w:rsidRPr="00936D15" w:rsidTr="003E5F48">
        <w:trPr>
          <w:trHeight w:val="55"/>
          <w:jc w:val="center"/>
        </w:trPr>
        <w:tc>
          <w:tcPr>
            <w:tcW w:w="361" w:type="pct"/>
            <w:vMerge w:val="restart"/>
            <w:vAlign w:val="center"/>
          </w:tcPr>
          <w:p w:rsidR="008D2E4B" w:rsidRPr="00936D15" w:rsidRDefault="008D2E4B" w:rsidP="00C76961">
            <w:pPr>
              <w:spacing w:line="240" w:lineRule="exact"/>
              <w:jc w:val="center"/>
              <w:rPr>
                <w:rFonts w:ascii="Times New Roman" w:eastAsia="宋体"/>
                <w:color w:val="000000"/>
                <w:spacing w:val="-20"/>
                <w:sz w:val="18"/>
                <w:szCs w:val="18"/>
              </w:rPr>
            </w:pPr>
            <w:r w:rsidRPr="00936D15">
              <w:rPr>
                <w:rFonts w:ascii="Times New Roman" w:eastAsia="宋体"/>
                <w:color w:val="000000"/>
                <w:spacing w:val="-20"/>
                <w:sz w:val="18"/>
                <w:szCs w:val="18"/>
              </w:rPr>
              <w:t>生活污水</w:t>
            </w:r>
          </w:p>
        </w:tc>
        <w:tc>
          <w:tcPr>
            <w:tcW w:w="276" w:type="pct"/>
            <w:vMerge w:val="restart"/>
            <w:vAlign w:val="center"/>
          </w:tcPr>
          <w:p w:rsidR="008D2E4B" w:rsidRPr="00936D15" w:rsidRDefault="008D2E4B" w:rsidP="00C76961">
            <w:pPr>
              <w:spacing w:line="240" w:lineRule="exact"/>
              <w:jc w:val="center"/>
              <w:rPr>
                <w:rFonts w:ascii="Times New Roman" w:eastAsia="宋体"/>
                <w:color w:val="000000"/>
                <w:sz w:val="18"/>
                <w:szCs w:val="18"/>
              </w:rPr>
            </w:pPr>
            <w:r>
              <w:rPr>
                <w:rFonts w:ascii="Times New Roman" w:eastAsia="宋体" w:hint="eastAsia"/>
                <w:color w:val="000000"/>
                <w:sz w:val="18"/>
                <w:szCs w:val="18"/>
              </w:rPr>
              <w:t>1200</w:t>
            </w:r>
          </w:p>
        </w:tc>
        <w:tc>
          <w:tcPr>
            <w:tcW w:w="334"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317" w:type="pct"/>
            <w:tcBorders>
              <w:right w:val="single" w:sz="4" w:space="0" w:color="auto"/>
            </w:tcBorders>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400</w:t>
            </w:r>
          </w:p>
        </w:tc>
        <w:tc>
          <w:tcPr>
            <w:tcW w:w="400" w:type="pct"/>
            <w:tcBorders>
              <w:left w:val="single" w:sz="4" w:space="0" w:color="auto"/>
            </w:tcBorders>
            <w:vAlign w:val="center"/>
          </w:tcPr>
          <w:p w:rsidR="008D2E4B" w:rsidRDefault="008D2E4B">
            <w:pPr>
              <w:jc w:val="center"/>
              <w:rPr>
                <w:rFonts w:ascii="Times New Roman" w:eastAsia="宋体"/>
                <w:color w:val="000000"/>
                <w:sz w:val="18"/>
                <w:szCs w:val="18"/>
              </w:rPr>
            </w:pPr>
            <w:r>
              <w:rPr>
                <w:rFonts w:ascii="Times New Roman"/>
                <w:color w:val="000000"/>
                <w:sz w:val="18"/>
                <w:szCs w:val="18"/>
              </w:rPr>
              <w:t>0.48</w:t>
            </w:r>
          </w:p>
        </w:tc>
        <w:tc>
          <w:tcPr>
            <w:tcW w:w="301" w:type="pct"/>
            <w:vMerge w:val="restart"/>
            <w:tcBorders>
              <w:top w:val="single" w:sz="4" w:space="0" w:color="auto"/>
              <w:right w:val="single" w:sz="4" w:space="0" w:color="auto"/>
            </w:tcBorders>
            <w:shd w:val="clear" w:color="auto" w:fill="auto"/>
            <w:vAlign w:val="center"/>
          </w:tcPr>
          <w:p w:rsidR="008D2E4B" w:rsidRPr="00936D15" w:rsidRDefault="008D2E4B" w:rsidP="00F364A7">
            <w:pPr>
              <w:spacing w:line="240" w:lineRule="exact"/>
              <w:jc w:val="center"/>
              <w:rPr>
                <w:rFonts w:ascii="Times New Roman" w:eastAsia="宋体"/>
                <w:color w:val="000000"/>
                <w:sz w:val="18"/>
                <w:szCs w:val="18"/>
              </w:rPr>
            </w:pPr>
            <w:r w:rsidRPr="00936D15">
              <w:rPr>
                <w:rFonts w:ascii="Times New Roman" w:eastAsia="宋体"/>
                <w:color w:val="000000"/>
                <w:sz w:val="18"/>
                <w:szCs w:val="18"/>
              </w:rPr>
              <w:t>厂内自建污水处理站</w:t>
            </w:r>
          </w:p>
        </w:tc>
        <w:tc>
          <w:tcPr>
            <w:tcW w:w="350" w:type="pct"/>
            <w:tcBorders>
              <w:top w:val="single" w:sz="4" w:space="0" w:color="auto"/>
              <w:right w:val="single" w:sz="4" w:space="0" w:color="auto"/>
            </w:tcBorders>
            <w:vAlign w:val="center"/>
          </w:tcPr>
          <w:p w:rsidR="008D2E4B" w:rsidRPr="00936D15" w:rsidRDefault="008D2E4B" w:rsidP="003B3138">
            <w:pPr>
              <w:spacing w:line="240" w:lineRule="exact"/>
              <w:jc w:val="center"/>
              <w:rPr>
                <w:rFonts w:ascii="Times New Roman" w:eastAsia="宋体"/>
                <w:color w:val="000000"/>
                <w:sz w:val="18"/>
                <w:szCs w:val="18"/>
              </w:rPr>
            </w:pPr>
            <w:r w:rsidRPr="00936D15">
              <w:rPr>
                <w:rFonts w:ascii="Times New Roman" w:eastAsia="宋体"/>
                <w:color w:val="000000"/>
                <w:sz w:val="18"/>
                <w:szCs w:val="18"/>
              </w:rPr>
              <w:t>COD</w:t>
            </w:r>
          </w:p>
        </w:tc>
        <w:tc>
          <w:tcPr>
            <w:tcW w:w="490" w:type="pct"/>
            <w:tcBorders>
              <w:top w:val="single" w:sz="4" w:space="0" w:color="auto"/>
              <w:left w:val="single" w:sz="4" w:space="0" w:color="auto"/>
              <w:bottom w:val="single" w:sz="4" w:space="0" w:color="auto"/>
            </w:tcBorders>
            <w:shd w:val="clear" w:color="auto" w:fill="auto"/>
            <w:vAlign w:val="center"/>
          </w:tcPr>
          <w:p w:rsidR="008D2E4B" w:rsidRPr="00936D15" w:rsidRDefault="008D2E4B" w:rsidP="008D2E4B">
            <w:pPr>
              <w:spacing w:line="240" w:lineRule="exact"/>
              <w:jc w:val="center"/>
              <w:rPr>
                <w:rFonts w:ascii="Times New Roman" w:eastAsia="宋体"/>
                <w:color w:val="000000"/>
                <w:sz w:val="18"/>
                <w:szCs w:val="18"/>
              </w:rPr>
            </w:pPr>
            <w:r w:rsidRPr="00936D15">
              <w:rPr>
                <w:rFonts w:ascii="Times New Roman" w:eastAsia="宋体"/>
                <w:color w:val="000000"/>
                <w:sz w:val="18"/>
                <w:szCs w:val="18"/>
              </w:rPr>
              <w:t>100</w:t>
            </w:r>
            <w:r w:rsidRPr="00936D15">
              <w:rPr>
                <w:rFonts w:ascii="Times New Roman" w:eastAsia="宋体"/>
                <w:color w:val="000000"/>
                <w:sz w:val="18"/>
                <w:szCs w:val="18"/>
              </w:rPr>
              <w:t>（</w:t>
            </w:r>
            <w:r>
              <w:rPr>
                <w:rFonts w:ascii="Times New Roman" w:eastAsia="宋体" w:hint="eastAsia"/>
                <w:color w:val="000000"/>
                <w:sz w:val="18"/>
                <w:szCs w:val="18"/>
              </w:rPr>
              <w:t>70</w:t>
            </w:r>
            <w:r w:rsidRPr="00936D15">
              <w:rPr>
                <w:rFonts w:ascii="Times New Roman" w:eastAsia="宋体"/>
                <w:color w:val="000000"/>
                <w:sz w:val="18"/>
                <w:szCs w:val="18"/>
              </w:rPr>
              <w:t>）</w:t>
            </w:r>
            <w:r w:rsidRPr="00936D15">
              <w:rPr>
                <w:rFonts w:ascii="Times New Roman" w:eastAsia="宋体"/>
                <w:color w:val="000000"/>
                <w:sz w:val="18"/>
                <w:szCs w:val="18"/>
                <w:vertAlign w:val="superscript"/>
              </w:rPr>
              <w:t>见注</w:t>
            </w:r>
          </w:p>
        </w:tc>
        <w:tc>
          <w:tcPr>
            <w:tcW w:w="448" w:type="pct"/>
            <w:tcBorders>
              <w:top w:val="single" w:sz="4" w:space="0" w:color="auto"/>
              <w:left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0.12</w:t>
            </w:r>
          </w:p>
        </w:tc>
        <w:tc>
          <w:tcPr>
            <w:tcW w:w="421" w:type="pct"/>
            <w:tcBorders>
              <w:bottom w:val="single" w:sz="4" w:space="0" w:color="auto"/>
            </w:tcBorders>
            <w:shd w:val="clear" w:color="auto" w:fill="auto"/>
            <w:vAlign w:val="center"/>
          </w:tcPr>
          <w:p w:rsidR="008D2E4B" w:rsidRPr="00936D15" w:rsidRDefault="008D2E4B" w:rsidP="003B3138">
            <w:pPr>
              <w:spacing w:line="240" w:lineRule="exact"/>
              <w:jc w:val="center"/>
              <w:rPr>
                <w:rFonts w:ascii="Times New Roman" w:eastAsia="宋体"/>
                <w:color w:val="000000"/>
                <w:sz w:val="18"/>
                <w:szCs w:val="18"/>
              </w:rPr>
            </w:pPr>
            <w:r w:rsidRPr="00936D15">
              <w:rPr>
                <w:rFonts w:ascii="Times New Roman" w:eastAsia="宋体"/>
                <w:color w:val="000000"/>
                <w:sz w:val="18"/>
                <w:szCs w:val="18"/>
              </w:rPr>
              <w:t>60</w:t>
            </w:r>
          </w:p>
        </w:tc>
        <w:tc>
          <w:tcPr>
            <w:tcW w:w="438" w:type="pct"/>
            <w:tcBorders>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0.072</w:t>
            </w:r>
          </w:p>
        </w:tc>
        <w:tc>
          <w:tcPr>
            <w:tcW w:w="353" w:type="pct"/>
            <w:tcBorders>
              <w:bottom w:val="single" w:sz="4" w:space="0" w:color="auto"/>
            </w:tcBorders>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r>
              <w:rPr>
                <w:rFonts w:ascii="Times New Roman" w:eastAsia="宋体" w:hint="eastAsia"/>
                <w:color w:val="000000"/>
                <w:sz w:val="18"/>
                <w:szCs w:val="18"/>
              </w:rPr>
              <w:t>300</w:t>
            </w:r>
          </w:p>
        </w:tc>
        <w:tc>
          <w:tcPr>
            <w:tcW w:w="265" w:type="pct"/>
            <w:vMerge/>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246" w:type="pct"/>
            <w:vMerge w:val="restart"/>
            <w:tcBorders>
              <w:top w:val="single" w:sz="4" w:space="0" w:color="auto"/>
            </w:tcBorders>
            <w:vAlign w:val="center"/>
          </w:tcPr>
          <w:p w:rsidR="008D2E4B" w:rsidRPr="00936D15" w:rsidRDefault="008D2E4B" w:rsidP="00C76961">
            <w:pPr>
              <w:spacing w:line="240" w:lineRule="exact"/>
              <w:jc w:val="center"/>
              <w:rPr>
                <w:rFonts w:ascii="Times New Roman" w:eastAsia="宋体"/>
                <w:color w:val="000000"/>
                <w:sz w:val="18"/>
                <w:szCs w:val="18"/>
              </w:rPr>
            </w:pPr>
            <w:r>
              <w:rPr>
                <w:rFonts w:ascii="Times New Roman" w:eastAsia="宋体" w:hint="eastAsia"/>
                <w:color w:val="000000"/>
                <w:sz w:val="18"/>
                <w:szCs w:val="18"/>
              </w:rPr>
              <w:t>张家港清泉水处理有限公司</w:t>
            </w:r>
          </w:p>
        </w:tc>
      </w:tr>
      <w:tr w:rsidR="008D2E4B" w:rsidRPr="00936D15" w:rsidTr="003B3138">
        <w:trPr>
          <w:trHeight w:val="55"/>
          <w:jc w:val="center"/>
        </w:trPr>
        <w:tc>
          <w:tcPr>
            <w:tcW w:w="361" w:type="pct"/>
            <w:vMerge/>
            <w:vAlign w:val="center"/>
          </w:tcPr>
          <w:p w:rsidR="008D2E4B" w:rsidRPr="00936D15" w:rsidRDefault="008D2E4B" w:rsidP="00C76961">
            <w:pPr>
              <w:spacing w:line="240" w:lineRule="exact"/>
              <w:jc w:val="center"/>
              <w:rPr>
                <w:rFonts w:ascii="Times New Roman" w:eastAsia="宋体"/>
                <w:color w:val="000000"/>
                <w:spacing w:val="-20"/>
                <w:sz w:val="18"/>
                <w:szCs w:val="18"/>
              </w:rPr>
            </w:pPr>
          </w:p>
        </w:tc>
        <w:tc>
          <w:tcPr>
            <w:tcW w:w="27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c>
          <w:tcPr>
            <w:tcW w:w="334"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317" w:type="pct"/>
            <w:tcBorders>
              <w:right w:val="single" w:sz="4" w:space="0" w:color="auto"/>
            </w:tcBorders>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200</w:t>
            </w:r>
          </w:p>
        </w:tc>
        <w:tc>
          <w:tcPr>
            <w:tcW w:w="400" w:type="pct"/>
            <w:tcBorders>
              <w:left w:val="single" w:sz="4" w:space="0" w:color="auto"/>
            </w:tcBorders>
            <w:vAlign w:val="center"/>
          </w:tcPr>
          <w:p w:rsidR="008D2E4B" w:rsidRDefault="008D2E4B">
            <w:pPr>
              <w:jc w:val="center"/>
              <w:rPr>
                <w:rFonts w:ascii="Times New Roman" w:eastAsia="宋体"/>
                <w:color w:val="000000"/>
                <w:sz w:val="18"/>
                <w:szCs w:val="18"/>
              </w:rPr>
            </w:pPr>
            <w:r>
              <w:rPr>
                <w:rFonts w:ascii="Times New Roman"/>
                <w:color w:val="000000"/>
                <w:sz w:val="18"/>
                <w:szCs w:val="18"/>
              </w:rPr>
              <w:t>0.24</w:t>
            </w:r>
          </w:p>
        </w:tc>
        <w:tc>
          <w:tcPr>
            <w:tcW w:w="301" w:type="pct"/>
            <w:vMerge/>
            <w:tcBorders>
              <w:right w:val="single" w:sz="4" w:space="0" w:color="auto"/>
            </w:tcBorders>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350" w:type="pct"/>
            <w:tcBorders>
              <w:right w:val="single" w:sz="4" w:space="0" w:color="auto"/>
            </w:tcBorders>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SS</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D2E4B" w:rsidRPr="00936D15" w:rsidRDefault="008D2E4B" w:rsidP="008D2E4B">
            <w:pPr>
              <w:spacing w:line="240" w:lineRule="exact"/>
              <w:jc w:val="center"/>
              <w:rPr>
                <w:rFonts w:ascii="Times New Roman" w:eastAsia="宋体"/>
                <w:color w:val="000000"/>
                <w:sz w:val="18"/>
                <w:szCs w:val="18"/>
              </w:rPr>
            </w:pPr>
            <w:r w:rsidRPr="00936D15">
              <w:rPr>
                <w:rFonts w:ascii="Times New Roman" w:eastAsia="宋体"/>
                <w:color w:val="000000"/>
                <w:sz w:val="18"/>
                <w:szCs w:val="18"/>
              </w:rPr>
              <w:t>40</w:t>
            </w:r>
            <w:r w:rsidRPr="00936D15">
              <w:rPr>
                <w:rFonts w:ascii="Times New Roman" w:eastAsia="宋体"/>
                <w:color w:val="000000"/>
                <w:sz w:val="18"/>
                <w:szCs w:val="18"/>
              </w:rPr>
              <w:t>（</w:t>
            </w:r>
            <w:r>
              <w:rPr>
                <w:rFonts w:ascii="Times New Roman" w:eastAsia="宋体" w:hint="eastAsia"/>
                <w:color w:val="000000"/>
                <w:sz w:val="18"/>
                <w:szCs w:val="18"/>
              </w:rPr>
              <w:t>28</w:t>
            </w:r>
            <w:r w:rsidRPr="00936D15">
              <w:rPr>
                <w:rFonts w:ascii="Times New Roman" w:eastAsia="宋体"/>
                <w:color w:val="000000"/>
                <w:sz w:val="18"/>
                <w:szCs w:val="18"/>
              </w:rPr>
              <w:t>）</w:t>
            </w:r>
            <w:r w:rsidRPr="00936D15">
              <w:rPr>
                <w:rFonts w:ascii="Times New Roman" w:eastAsia="宋体"/>
                <w:color w:val="000000"/>
                <w:sz w:val="18"/>
                <w:szCs w:val="18"/>
                <w:vertAlign w:val="superscript"/>
              </w:rPr>
              <w:t>见注</w:t>
            </w:r>
          </w:p>
        </w:tc>
        <w:tc>
          <w:tcPr>
            <w:tcW w:w="448" w:type="pct"/>
            <w:tcBorders>
              <w:top w:val="single" w:sz="4" w:space="0" w:color="auto"/>
              <w:left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0.048</w:t>
            </w:r>
          </w:p>
        </w:tc>
        <w:tc>
          <w:tcPr>
            <w:tcW w:w="421" w:type="pct"/>
            <w:tcBorders>
              <w:top w:val="single" w:sz="4" w:space="0" w:color="auto"/>
              <w:bottom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Pr>
                <w:rFonts w:ascii="Times New Roman" w:eastAsia="宋体" w:hint="eastAsia"/>
                <w:color w:val="000000"/>
                <w:sz w:val="18"/>
                <w:szCs w:val="18"/>
              </w:rPr>
              <w:t>20</w:t>
            </w:r>
          </w:p>
        </w:tc>
        <w:tc>
          <w:tcPr>
            <w:tcW w:w="438" w:type="pct"/>
            <w:tcBorders>
              <w:top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0.024</w:t>
            </w:r>
          </w:p>
        </w:tc>
        <w:tc>
          <w:tcPr>
            <w:tcW w:w="353" w:type="pct"/>
            <w:tcBorders>
              <w:top w:val="single" w:sz="4" w:space="0" w:color="auto"/>
              <w:bottom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150</w:t>
            </w:r>
          </w:p>
        </w:tc>
        <w:tc>
          <w:tcPr>
            <w:tcW w:w="265" w:type="pct"/>
            <w:vMerge/>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24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r>
      <w:tr w:rsidR="008D2E4B" w:rsidRPr="00936D15" w:rsidTr="003B3138">
        <w:trPr>
          <w:trHeight w:val="65"/>
          <w:jc w:val="center"/>
        </w:trPr>
        <w:tc>
          <w:tcPr>
            <w:tcW w:w="361" w:type="pct"/>
            <w:vMerge/>
            <w:vAlign w:val="center"/>
          </w:tcPr>
          <w:p w:rsidR="008D2E4B" w:rsidRPr="00936D15" w:rsidRDefault="008D2E4B" w:rsidP="00C76961">
            <w:pPr>
              <w:spacing w:line="240" w:lineRule="exact"/>
              <w:jc w:val="center"/>
              <w:rPr>
                <w:rFonts w:ascii="Times New Roman" w:eastAsia="宋体"/>
                <w:color w:val="000000"/>
                <w:spacing w:val="-20"/>
                <w:sz w:val="18"/>
                <w:szCs w:val="18"/>
              </w:rPr>
            </w:pPr>
          </w:p>
        </w:tc>
        <w:tc>
          <w:tcPr>
            <w:tcW w:w="27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c>
          <w:tcPr>
            <w:tcW w:w="334"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氨氮</w:t>
            </w:r>
          </w:p>
        </w:tc>
        <w:tc>
          <w:tcPr>
            <w:tcW w:w="317"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35</w:t>
            </w:r>
          </w:p>
        </w:tc>
        <w:tc>
          <w:tcPr>
            <w:tcW w:w="400" w:type="pct"/>
            <w:vAlign w:val="center"/>
          </w:tcPr>
          <w:p w:rsidR="008D2E4B" w:rsidRDefault="008D2E4B">
            <w:pPr>
              <w:jc w:val="center"/>
              <w:rPr>
                <w:rFonts w:ascii="Times New Roman" w:eastAsia="宋体"/>
                <w:color w:val="000000"/>
                <w:sz w:val="18"/>
                <w:szCs w:val="18"/>
              </w:rPr>
            </w:pPr>
            <w:r>
              <w:rPr>
                <w:rFonts w:ascii="Times New Roman"/>
                <w:color w:val="000000"/>
                <w:sz w:val="18"/>
                <w:szCs w:val="18"/>
              </w:rPr>
              <w:t>0.042</w:t>
            </w:r>
          </w:p>
        </w:tc>
        <w:tc>
          <w:tcPr>
            <w:tcW w:w="301" w:type="pct"/>
            <w:vMerge/>
            <w:tcBorders>
              <w:right w:val="single" w:sz="4" w:space="0" w:color="auto"/>
            </w:tcBorders>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350" w:type="pct"/>
            <w:tcBorders>
              <w:right w:val="single" w:sz="4" w:space="0" w:color="auto"/>
            </w:tcBorders>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氨氮</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D2E4B" w:rsidRPr="00936D15" w:rsidRDefault="008D2E4B" w:rsidP="008D2E4B">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r w:rsidRPr="00936D15">
              <w:rPr>
                <w:rFonts w:ascii="Times New Roman" w:eastAsia="宋体"/>
                <w:color w:val="000000"/>
                <w:sz w:val="18"/>
                <w:szCs w:val="18"/>
              </w:rPr>
              <w:t>（</w:t>
            </w:r>
            <w:r>
              <w:rPr>
                <w:rFonts w:ascii="Times New Roman" w:eastAsia="宋体" w:hint="eastAsia"/>
                <w:color w:val="000000"/>
                <w:sz w:val="18"/>
                <w:szCs w:val="18"/>
              </w:rPr>
              <w:t>7</w:t>
            </w:r>
            <w:r w:rsidRPr="00936D15">
              <w:rPr>
                <w:rFonts w:ascii="Times New Roman" w:eastAsia="宋体"/>
                <w:color w:val="000000"/>
                <w:sz w:val="18"/>
                <w:szCs w:val="18"/>
              </w:rPr>
              <w:t>）</w:t>
            </w:r>
            <w:r w:rsidRPr="00936D15">
              <w:rPr>
                <w:rFonts w:ascii="Times New Roman" w:eastAsia="宋体"/>
                <w:color w:val="000000"/>
                <w:sz w:val="18"/>
                <w:szCs w:val="18"/>
                <w:vertAlign w:val="superscript"/>
              </w:rPr>
              <w:t>见注</w:t>
            </w:r>
          </w:p>
        </w:tc>
        <w:tc>
          <w:tcPr>
            <w:tcW w:w="448" w:type="pct"/>
            <w:tcBorders>
              <w:top w:val="single" w:sz="4" w:space="0" w:color="auto"/>
              <w:left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0.012</w:t>
            </w:r>
          </w:p>
        </w:tc>
        <w:tc>
          <w:tcPr>
            <w:tcW w:w="421" w:type="pct"/>
            <w:tcBorders>
              <w:top w:val="single" w:sz="4" w:space="0" w:color="auto"/>
              <w:bottom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5</w:t>
            </w:r>
          </w:p>
        </w:tc>
        <w:tc>
          <w:tcPr>
            <w:tcW w:w="438" w:type="pct"/>
            <w:tcBorders>
              <w:top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0.006</w:t>
            </w:r>
          </w:p>
        </w:tc>
        <w:tc>
          <w:tcPr>
            <w:tcW w:w="353" w:type="pct"/>
            <w:tcBorders>
              <w:top w:val="single" w:sz="4" w:space="0" w:color="auto"/>
              <w:bottom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30</w:t>
            </w:r>
          </w:p>
        </w:tc>
        <w:tc>
          <w:tcPr>
            <w:tcW w:w="265" w:type="pct"/>
            <w:vMerge/>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24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r>
      <w:tr w:rsidR="008D2E4B" w:rsidRPr="00936D15" w:rsidTr="003B3138">
        <w:trPr>
          <w:trHeight w:val="55"/>
          <w:jc w:val="center"/>
        </w:trPr>
        <w:tc>
          <w:tcPr>
            <w:tcW w:w="361" w:type="pct"/>
            <w:vMerge/>
            <w:vAlign w:val="center"/>
          </w:tcPr>
          <w:p w:rsidR="008D2E4B" w:rsidRPr="00936D15" w:rsidRDefault="008D2E4B" w:rsidP="00C76961">
            <w:pPr>
              <w:spacing w:line="240" w:lineRule="exact"/>
              <w:jc w:val="center"/>
              <w:rPr>
                <w:rFonts w:ascii="Times New Roman" w:eastAsia="宋体"/>
                <w:color w:val="000000"/>
                <w:spacing w:val="-20"/>
                <w:sz w:val="18"/>
                <w:szCs w:val="18"/>
              </w:rPr>
            </w:pPr>
          </w:p>
        </w:tc>
        <w:tc>
          <w:tcPr>
            <w:tcW w:w="27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c>
          <w:tcPr>
            <w:tcW w:w="334"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总磷</w:t>
            </w:r>
          </w:p>
        </w:tc>
        <w:tc>
          <w:tcPr>
            <w:tcW w:w="317"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4</w:t>
            </w:r>
          </w:p>
        </w:tc>
        <w:tc>
          <w:tcPr>
            <w:tcW w:w="400" w:type="pct"/>
            <w:vAlign w:val="center"/>
          </w:tcPr>
          <w:p w:rsidR="008D2E4B" w:rsidRDefault="008D2E4B">
            <w:pPr>
              <w:jc w:val="center"/>
              <w:rPr>
                <w:rFonts w:ascii="Times New Roman" w:eastAsia="宋体"/>
                <w:color w:val="000000"/>
                <w:sz w:val="18"/>
                <w:szCs w:val="18"/>
              </w:rPr>
            </w:pPr>
            <w:r>
              <w:rPr>
                <w:rFonts w:ascii="Times New Roman"/>
                <w:color w:val="000000"/>
                <w:sz w:val="18"/>
                <w:szCs w:val="18"/>
              </w:rPr>
              <w:t>0.0048</w:t>
            </w:r>
          </w:p>
        </w:tc>
        <w:tc>
          <w:tcPr>
            <w:tcW w:w="301" w:type="pct"/>
            <w:vMerge/>
            <w:tcBorders>
              <w:right w:val="single" w:sz="4" w:space="0" w:color="auto"/>
            </w:tcBorders>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350" w:type="pct"/>
            <w:tcBorders>
              <w:right w:val="single" w:sz="4" w:space="0" w:color="auto"/>
            </w:tcBorders>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总磷</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8D2E4B" w:rsidRPr="00936D15" w:rsidRDefault="008D2E4B" w:rsidP="008D2E4B">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r w:rsidRPr="00936D15">
              <w:rPr>
                <w:rFonts w:ascii="Times New Roman" w:eastAsia="宋体"/>
                <w:color w:val="000000"/>
                <w:sz w:val="18"/>
                <w:szCs w:val="18"/>
              </w:rPr>
              <w:t>（</w:t>
            </w:r>
            <w:r>
              <w:rPr>
                <w:rFonts w:ascii="Times New Roman" w:eastAsia="宋体" w:hint="eastAsia"/>
                <w:color w:val="000000"/>
                <w:sz w:val="18"/>
                <w:szCs w:val="18"/>
              </w:rPr>
              <w:t>0.3</w:t>
            </w:r>
            <w:r w:rsidRPr="00936D15">
              <w:rPr>
                <w:rFonts w:ascii="Times New Roman" w:eastAsia="宋体"/>
                <w:color w:val="000000"/>
                <w:sz w:val="18"/>
                <w:szCs w:val="18"/>
              </w:rPr>
              <w:t>）</w:t>
            </w:r>
            <w:r w:rsidRPr="00936D15">
              <w:rPr>
                <w:rFonts w:ascii="Times New Roman" w:eastAsia="宋体"/>
                <w:color w:val="000000"/>
                <w:sz w:val="18"/>
                <w:szCs w:val="18"/>
                <w:vertAlign w:val="superscript"/>
              </w:rPr>
              <w:t>见注</w:t>
            </w:r>
          </w:p>
        </w:tc>
        <w:tc>
          <w:tcPr>
            <w:tcW w:w="448" w:type="pct"/>
            <w:tcBorders>
              <w:top w:val="single" w:sz="4" w:space="0" w:color="auto"/>
              <w:left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0.0006</w:t>
            </w:r>
          </w:p>
        </w:tc>
        <w:tc>
          <w:tcPr>
            <w:tcW w:w="421" w:type="pct"/>
            <w:tcBorders>
              <w:top w:val="single" w:sz="4" w:space="0" w:color="auto"/>
              <w:bottom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p>
        </w:tc>
        <w:tc>
          <w:tcPr>
            <w:tcW w:w="438" w:type="pct"/>
            <w:tcBorders>
              <w:top w:val="single" w:sz="4" w:space="0" w:color="auto"/>
              <w:bottom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0.0006</w:t>
            </w:r>
          </w:p>
        </w:tc>
        <w:tc>
          <w:tcPr>
            <w:tcW w:w="353" w:type="pct"/>
            <w:tcBorders>
              <w:top w:val="single" w:sz="4" w:space="0" w:color="auto"/>
              <w:bottom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265" w:type="pct"/>
            <w:vMerge/>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24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r>
      <w:tr w:rsidR="008D2E4B" w:rsidRPr="00936D15" w:rsidTr="003E5F48">
        <w:trPr>
          <w:trHeight w:val="680"/>
          <w:jc w:val="center"/>
        </w:trPr>
        <w:tc>
          <w:tcPr>
            <w:tcW w:w="361" w:type="pct"/>
            <w:vMerge/>
            <w:vAlign w:val="center"/>
          </w:tcPr>
          <w:p w:rsidR="008D2E4B" w:rsidRPr="00936D15" w:rsidRDefault="008D2E4B" w:rsidP="00C76961">
            <w:pPr>
              <w:spacing w:line="240" w:lineRule="exact"/>
              <w:jc w:val="center"/>
              <w:rPr>
                <w:rFonts w:ascii="Times New Roman" w:eastAsia="宋体"/>
                <w:color w:val="000000"/>
                <w:spacing w:val="-20"/>
                <w:sz w:val="18"/>
                <w:szCs w:val="18"/>
              </w:rPr>
            </w:pPr>
          </w:p>
        </w:tc>
        <w:tc>
          <w:tcPr>
            <w:tcW w:w="27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c>
          <w:tcPr>
            <w:tcW w:w="334"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动植物油</w:t>
            </w:r>
          </w:p>
        </w:tc>
        <w:tc>
          <w:tcPr>
            <w:tcW w:w="317" w:type="pct"/>
            <w:vAlign w:val="center"/>
          </w:tcPr>
          <w:p w:rsidR="008D2E4B" w:rsidRPr="00936D15" w:rsidRDefault="008D2E4B" w:rsidP="00C76961">
            <w:pPr>
              <w:spacing w:line="240" w:lineRule="exact"/>
              <w:jc w:val="center"/>
              <w:rPr>
                <w:rFonts w:ascii="Times New Roman" w:eastAsia="宋体"/>
                <w:color w:val="000000"/>
                <w:sz w:val="18"/>
                <w:szCs w:val="18"/>
              </w:rPr>
            </w:pPr>
            <w:r w:rsidRPr="00936D15">
              <w:rPr>
                <w:rFonts w:ascii="Times New Roman" w:eastAsia="宋体"/>
                <w:color w:val="000000"/>
                <w:sz w:val="18"/>
                <w:szCs w:val="18"/>
              </w:rPr>
              <w:t>40</w:t>
            </w:r>
          </w:p>
        </w:tc>
        <w:tc>
          <w:tcPr>
            <w:tcW w:w="400" w:type="pct"/>
            <w:vAlign w:val="center"/>
          </w:tcPr>
          <w:p w:rsidR="008D2E4B" w:rsidRDefault="008D2E4B">
            <w:pPr>
              <w:jc w:val="center"/>
              <w:rPr>
                <w:rFonts w:ascii="Times New Roman" w:eastAsia="宋体"/>
                <w:color w:val="000000"/>
                <w:sz w:val="18"/>
                <w:szCs w:val="18"/>
              </w:rPr>
            </w:pPr>
            <w:r>
              <w:rPr>
                <w:rFonts w:ascii="Times New Roman"/>
                <w:color w:val="000000"/>
                <w:sz w:val="18"/>
                <w:szCs w:val="18"/>
              </w:rPr>
              <w:t>0.048</w:t>
            </w:r>
          </w:p>
        </w:tc>
        <w:tc>
          <w:tcPr>
            <w:tcW w:w="301" w:type="pct"/>
            <w:vMerge/>
            <w:tcBorders>
              <w:right w:val="single" w:sz="4" w:space="0" w:color="auto"/>
            </w:tcBorders>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350" w:type="pct"/>
            <w:tcBorders>
              <w:right w:val="single" w:sz="4" w:space="0" w:color="auto"/>
            </w:tcBorders>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动植物油</w:t>
            </w:r>
          </w:p>
        </w:tc>
        <w:tc>
          <w:tcPr>
            <w:tcW w:w="490" w:type="pct"/>
            <w:tcBorders>
              <w:top w:val="single" w:sz="4" w:space="0" w:color="auto"/>
              <w:left w:val="single" w:sz="4" w:space="0" w:color="auto"/>
              <w:right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448" w:type="pct"/>
            <w:tcBorders>
              <w:top w:val="single" w:sz="4" w:space="0" w:color="auto"/>
              <w:left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0.012</w:t>
            </w:r>
          </w:p>
        </w:tc>
        <w:tc>
          <w:tcPr>
            <w:tcW w:w="421" w:type="pct"/>
            <w:tcBorders>
              <w:top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438" w:type="pct"/>
            <w:tcBorders>
              <w:top w:val="single" w:sz="4" w:space="0" w:color="auto"/>
            </w:tcBorders>
            <w:shd w:val="clear" w:color="auto" w:fill="auto"/>
            <w:vAlign w:val="center"/>
          </w:tcPr>
          <w:p w:rsidR="008D2E4B" w:rsidRDefault="008D2E4B">
            <w:pPr>
              <w:jc w:val="center"/>
              <w:rPr>
                <w:rFonts w:ascii="Times New Roman" w:eastAsia="宋体"/>
                <w:color w:val="000000"/>
                <w:sz w:val="18"/>
                <w:szCs w:val="18"/>
              </w:rPr>
            </w:pPr>
            <w:r>
              <w:rPr>
                <w:rFonts w:ascii="Times New Roman"/>
                <w:color w:val="000000"/>
                <w:sz w:val="18"/>
                <w:szCs w:val="18"/>
              </w:rPr>
              <w:t>0.012</w:t>
            </w:r>
          </w:p>
        </w:tc>
        <w:tc>
          <w:tcPr>
            <w:tcW w:w="353" w:type="pct"/>
            <w:tcBorders>
              <w:top w:val="single" w:sz="4" w:space="0" w:color="auto"/>
            </w:tcBorders>
            <w:shd w:val="clear" w:color="auto" w:fill="auto"/>
            <w:vAlign w:val="center"/>
          </w:tcPr>
          <w:p w:rsidR="008D2E4B" w:rsidRPr="00936D15" w:rsidRDefault="008D2E4B" w:rsidP="003E5F48">
            <w:pPr>
              <w:spacing w:line="240" w:lineRule="exact"/>
              <w:jc w:val="center"/>
              <w:rPr>
                <w:rFonts w:ascii="Times New Roman" w:eastAsia="宋体"/>
                <w:color w:val="000000"/>
                <w:sz w:val="18"/>
                <w:szCs w:val="18"/>
              </w:rPr>
            </w:pPr>
            <w:r w:rsidRPr="00936D15">
              <w:rPr>
                <w:rFonts w:ascii="Times New Roman" w:eastAsia="宋体"/>
                <w:color w:val="000000"/>
                <w:sz w:val="18"/>
                <w:szCs w:val="18"/>
              </w:rPr>
              <w:t>100</w:t>
            </w:r>
          </w:p>
        </w:tc>
        <w:tc>
          <w:tcPr>
            <w:tcW w:w="265" w:type="pct"/>
            <w:vMerge/>
            <w:shd w:val="clear" w:color="auto" w:fill="auto"/>
            <w:vAlign w:val="center"/>
          </w:tcPr>
          <w:p w:rsidR="008D2E4B" w:rsidRPr="00936D15" w:rsidRDefault="008D2E4B" w:rsidP="00C76961">
            <w:pPr>
              <w:spacing w:line="240" w:lineRule="exact"/>
              <w:jc w:val="center"/>
              <w:rPr>
                <w:rFonts w:ascii="Times New Roman" w:eastAsia="宋体"/>
                <w:color w:val="000000"/>
                <w:sz w:val="18"/>
                <w:szCs w:val="18"/>
              </w:rPr>
            </w:pPr>
          </w:p>
        </w:tc>
        <w:tc>
          <w:tcPr>
            <w:tcW w:w="246" w:type="pct"/>
            <w:vMerge/>
            <w:vAlign w:val="center"/>
          </w:tcPr>
          <w:p w:rsidR="008D2E4B" w:rsidRPr="00936D15" w:rsidRDefault="008D2E4B" w:rsidP="00C76961">
            <w:pPr>
              <w:spacing w:line="240" w:lineRule="exact"/>
              <w:jc w:val="center"/>
              <w:rPr>
                <w:rFonts w:ascii="Times New Roman" w:eastAsia="宋体"/>
                <w:color w:val="000000"/>
                <w:sz w:val="18"/>
                <w:szCs w:val="18"/>
              </w:rPr>
            </w:pPr>
          </w:p>
        </w:tc>
      </w:tr>
    </w:tbl>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注：根据《橡胶制品工业污染物排放标准》（</w:t>
      </w:r>
      <w:r w:rsidRPr="00936D15">
        <w:rPr>
          <w:rFonts w:ascii="Times New Roman" w:eastAsia="宋体"/>
          <w:color w:val="000000"/>
          <w:sz w:val="18"/>
          <w:szCs w:val="18"/>
        </w:rPr>
        <w:t>GB27623-2011</w:t>
      </w:r>
      <w:r w:rsidRPr="00936D15">
        <w:rPr>
          <w:rFonts w:ascii="Times New Roman" w:eastAsia="宋体"/>
          <w:color w:val="000000"/>
          <w:sz w:val="18"/>
          <w:szCs w:val="18"/>
        </w:rPr>
        <w:t>）</w:t>
      </w:r>
      <w:r w:rsidRPr="00936D15">
        <w:rPr>
          <w:rFonts w:ascii="Times New Roman" w:eastAsia="宋体"/>
          <w:color w:val="000000"/>
          <w:sz w:val="18"/>
          <w:szCs w:val="18"/>
        </w:rPr>
        <w:t>4.2.8</w:t>
      </w:r>
      <w:r w:rsidRPr="00936D15">
        <w:rPr>
          <w:rFonts w:ascii="Times New Roman" w:eastAsia="宋体"/>
          <w:color w:val="000000"/>
          <w:sz w:val="18"/>
          <w:szCs w:val="18"/>
        </w:rPr>
        <w:t>：水污染物排放浓度限值适用于单位胶料实际排</w:t>
      </w:r>
      <w:r w:rsidR="00C2257E" w:rsidRPr="00936D15">
        <w:rPr>
          <w:rFonts w:ascii="Times New Roman" w:eastAsia="宋体"/>
          <w:color w:val="000000"/>
          <w:sz w:val="18"/>
          <w:szCs w:val="18"/>
        </w:rPr>
        <w:t>水</w:t>
      </w:r>
      <w:r w:rsidRPr="00936D15">
        <w:rPr>
          <w:rFonts w:ascii="Times New Roman" w:eastAsia="宋体"/>
          <w:color w:val="000000"/>
          <w:sz w:val="18"/>
          <w:szCs w:val="18"/>
        </w:rPr>
        <w:t>量不高于单位胶料基准排水量的情况。单位胶料实际排水量超过单位胶料基准排水量，须将实测水污染物浓度换算为水污染物基准排气量排放浓度，并以水污染物基准水量排放浓度作为判定排放是否达标的依据。水污染物基准气量排放浓度的换算，采用水污染物基准水量排放浓度的计算公式。由于本项目单位胶料实际排水量超过单位胶料基准排水量，因此需将水污染物排放浓度换算为水污染物基准气量排放浓度。计算过程如下：</w:t>
      </w:r>
    </w:p>
    <w:p w:rsidR="00C17FB6" w:rsidRPr="00936D15" w:rsidRDefault="00E85F68" w:rsidP="00537688">
      <w:pPr>
        <w:spacing w:line="240" w:lineRule="auto"/>
        <w:ind w:firstLineChars="200" w:firstLine="560"/>
        <w:jc w:val="center"/>
        <w:rPr>
          <w:rFonts w:ascii="Times New Roman" w:eastAsia="宋体"/>
          <w:b/>
          <w:color w:val="000000"/>
        </w:rPr>
      </w:pPr>
      <w:r>
        <w:rPr>
          <w:noProof/>
        </w:rPr>
        <w:drawing>
          <wp:anchor distT="0" distB="0" distL="114300" distR="114300" simplePos="0" relativeHeight="251735040" behindDoc="0" locked="0" layoutInCell="1" allowOverlap="1" wp14:anchorId="41924B87" wp14:editId="24685814">
            <wp:simplePos x="0" y="0"/>
            <wp:positionH relativeFrom="column">
              <wp:posOffset>3848735</wp:posOffset>
            </wp:positionH>
            <wp:positionV relativeFrom="paragraph">
              <wp:posOffset>3810</wp:posOffset>
            </wp:positionV>
            <wp:extent cx="1514475" cy="485775"/>
            <wp:effectExtent l="0" t="0" r="9525" b="9525"/>
            <wp:wrapNone/>
            <wp:docPr id="16880" name="图片 1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688" w:rsidRPr="00936D15" w:rsidRDefault="00537688" w:rsidP="00C17FB6">
      <w:pPr>
        <w:spacing w:line="240" w:lineRule="auto"/>
        <w:ind w:firstLineChars="200" w:firstLine="360"/>
        <w:jc w:val="left"/>
        <w:rPr>
          <w:rFonts w:ascii="Times New Roman" w:eastAsia="宋体"/>
          <w:color w:val="000000"/>
          <w:sz w:val="18"/>
          <w:szCs w:val="18"/>
        </w:rPr>
      </w:pPr>
    </w:p>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式中：</w:t>
      </w:r>
    </w:p>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ρ</w:t>
      </w:r>
      <w:r w:rsidRPr="00936D15">
        <w:rPr>
          <w:rFonts w:ascii="Times New Roman" w:eastAsia="宋体"/>
          <w:color w:val="000000"/>
          <w:sz w:val="18"/>
          <w:szCs w:val="18"/>
          <w:vertAlign w:val="subscript"/>
        </w:rPr>
        <w:t>基</w:t>
      </w:r>
      <w:r w:rsidRPr="00936D15">
        <w:rPr>
          <w:rFonts w:ascii="Times New Roman" w:eastAsia="宋体"/>
          <w:color w:val="000000"/>
          <w:sz w:val="18"/>
          <w:szCs w:val="18"/>
        </w:rPr>
        <w:t>—</w:t>
      </w:r>
      <w:r w:rsidRPr="00936D15">
        <w:rPr>
          <w:rFonts w:ascii="Times New Roman" w:eastAsia="宋体"/>
          <w:color w:val="000000"/>
          <w:sz w:val="18"/>
          <w:szCs w:val="18"/>
        </w:rPr>
        <w:t>水污染物基准排放浓度，</w:t>
      </w:r>
      <w:r w:rsidRPr="00936D15">
        <w:rPr>
          <w:rFonts w:ascii="Times New Roman" w:eastAsia="宋体"/>
          <w:color w:val="000000"/>
          <w:sz w:val="18"/>
          <w:szCs w:val="18"/>
        </w:rPr>
        <w:t>mg/L</w:t>
      </w:r>
      <w:r w:rsidRPr="00936D15">
        <w:rPr>
          <w:rFonts w:ascii="Times New Roman" w:eastAsia="宋体"/>
          <w:color w:val="000000"/>
          <w:sz w:val="18"/>
          <w:szCs w:val="18"/>
        </w:rPr>
        <w:t>；</w:t>
      </w:r>
    </w:p>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 xml:space="preserve">Q </w:t>
      </w:r>
      <w:r w:rsidRPr="00936D15">
        <w:rPr>
          <w:rFonts w:ascii="Times New Roman" w:eastAsia="宋体"/>
          <w:color w:val="000000"/>
          <w:sz w:val="18"/>
          <w:szCs w:val="18"/>
          <w:vertAlign w:val="subscript"/>
        </w:rPr>
        <w:t>总</w:t>
      </w:r>
      <w:r w:rsidRPr="00936D15">
        <w:rPr>
          <w:rFonts w:ascii="Times New Roman" w:eastAsia="宋体"/>
          <w:color w:val="000000"/>
          <w:sz w:val="18"/>
          <w:szCs w:val="18"/>
        </w:rPr>
        <w:t>—</w:t>
      </w:r>
      <w:r w:rsidRPr="00936D15">
        <w:rPr>
          <w:rFonts w:ascii="Times New Roman" w:eastAsia="宋体"/>
          <w:color w:val="000000"/>
          <w:sz w:val="18"/>
          <w:szCs w:val="18"/>
        </w:rPr>
        <w:t>实测排水总量，</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r w:rsidR="008D2E4B">
        <w:rPr>
          <w:rFonts w:ascii="Times New Roman" w:eastAsia="宋体" w:hint="eastAsia"/>
          <w:color w:val="000000"/>
          <w:sz w:val="18"/>
          <w:szCs w:val="18"/>
        </w:rPr>
        <w:t>全厂水量（二期建成后）</w:t>
      </w:r>
      <w:r w:rsidRPr="00936D15">
        <w:rPr>
          <w:rFonts w:ascii="Times New Roman" w:eastAsia="宋体"/>
          <w:color w:val="000000"/>
          <w:sz w:val="18"/>
          <w:szCs w:val="18"/>
        </w:rPr>
        <w:t>为</w:t>
      </w:r>
      <w:r w:rsidR="008D2E4B">
        <w:rPr>
          <w:rFonts w:ascii="Times New Roman" w:eastAsia="宋体" w:hint="eastAsia"/>
          <w:color w:val="000000"/>
          <w:sz w:val="18"/>
          <w:szCs w:val="18"/>
        </w:rPr>
        <w:t>5387</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Y</w:t>
      </w:r>
      <w:r w:rsidRPr="00936D15">
        <w:rPr>
          <w:rFonts w:ascii="Times New Roman" w:eastAsia="宋体"/>
          <w:color w:val="000000"/>
          <w:sz w:val="18"/>
          <w:szCs w:val="18"/>
          <w:vertAlign w:val="subscript"/>
        </w:rPr>
        <w:t>i</w:t>
      </w:r>
      <w:r w:rsidRPr="00936D15">
        <w:rPr>
          <w:rFonts w:ascii="Times New Roman" w:eastAsia="宋体"/>
          <w:color w:val="000000"/>
          <w:sz w:val="18"/>
          <w:szCs w:val="18"/>
        </w:rPr>
        <w:t>—</w:t>
      </w:r>
      <w:r w:rsidRPr="00936D15">
        <w:rPr>
          <w:rFonts w:ascii="Times New Roman" w:eastAsia="宋体"/>
          <w:color w:val="000000"/>
          <w:sz w:val="18"/>
          <w:szCs w:val="18"/>
        </w:rPr>
        <w:t>第</w:t>
      </w:r>
      <w:r w:rsidRPr="00936D15">
        <w:rPr>
          <w:rFonts w:ascii="Times New Roman" w:eastAsia="宋体"/>
          <w:color w:val="000000"/>
          <w:sz w:val="18"/>
          <w:szCs w:val="18"/>
        </w:rPr>
        <w:t>i</w:t>
      </w:r>
      <w:r w:rsidRPr="00936D15">
        <w:rPr>
          <w:rFonts w:ascii="Times New Roman" w:eastAsia="宋体"/>
          <w:color w:val="000000"/>
          <w:sz w:val="18"/>
          <w:szCs w:val="18"/>
        </w:rPr>
        <w:t>种产品的胶料消耗量，</w:t>
      </w:r>
      <w:r w:rsidRPr="00936D15">
        <w:rPr>
          <w:rFonts w:ascii="Times New Roman" w:eastAsia="宋体"/>
          <w:color w:val="000000"/>
          <w:sz w:val="18"/>
          <w:szCs w:val="18"/>
        </w:rPr>
        <w:t>t</w:t>
      </w:r>
      <w:r w:rsidR="008D2E4B">
        <w:rPr>
          <w:rFonts w:ascii="Times New Roman" w:eastAsia="宋体"/>
          <w:color w:val="000000"/>
          <w:sz w:val="18"/>
          <w:szCs w:val="18"/>
        </w:rPr>
        <w:t>；</w:t>
      </w:r>
      <w:r w:rsidRPr="00936D15">
        <w:rPr>
          <w:rFonts w:ascii="Times New Roman" w:eastAsia="宋体"/>
          <w:color w:val="000000"/>
          <w:sz w:val="18"/>
          <w:szCs w:val="18"/>
        </w:rPr>
        <w:t>胶料年用量</w:t>
      </w:r>
      <w:r w:rsidR="008D2E4B">
        <w:rPr>
          <w:rFonts w:ascii="Times New Roman" w:eastAsia="宋体" w:hint="eastAsia"/>
          <w:color w:val="000000"/>
          <w:sz w:val="18"/>
          <w:szCs w:val="18"/>
        </w:rPr>
        <w:t>（二期建成后）</w:t>
      </w:r>
      <w:r w:rsidR="003E5F48">
        <w:rPr>
          <w:rFonts w:ascii="Times New Roman" w:eastAsia="宋体" w:hint="eastAsia"/>
          <w:color w:val="000000"/>
          <w:sz w:val="18"/>
          <w:szCs w:val="18"/>
        </w:rPr>
        <w:t>1100</w:t>
      </w:r>
      <w:r w:rsidRPr="00936D15">
        <w:rPr>
          <w:rFonts w:ascii="Times New Roman" w:eastAsia="宋体"/>
          <w:color w:val="000000"/>
          <w:sz w:val="18"/>
          <w:szCs w:val="18"/>
        </w:rPr>
        <w:t>t</w:t>
      </w:r>
      <w:r w:rsidRPr="00936D15">
        <w:rPr>
          <w:rFonts w:ascii="Times New Roman" w:eastAsia="宋体"/>
          <w:color w:val="000000"/>
          <w:sz w:val="18"/>
          <w:szCs w:val="18"/>
        </w:rPr>
        <w:t>；</w:t>
      </w:r>
    </w:p>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Q</w:t>
      </w:r>
      <w:r w:rsidRPr="00936D15">
        <w:rPr>
          <w:rFonts w:ascii="Times New Roman" w:eastAsia="宋体"/>
          <w:color w:val="000000"/>
          <w:sz w:val="18"/>
          <w:szCs w:val="18"/>
          <w:vertAlign w:val="subscript"/>
        </w:rPr>
        <w:t>i</w:t>
      </w:r>
      <w:r w:rsidRPr="00936D15">
        <w:rPr>
          <w:rFonts w:ascii="Times New Roman" w:eastAsia="宋体"/>
          <w:color w:val="000000"/>
          <w:sz w:val="18"/>
          <w:szCs w:val="18"/>
          <w:vertAlign w:val="subscript"/>
        </w:rPr>
        <w:t>基</w:t>
      </w:r>
      <w:r w:rsidRPr="00936D15">
        <w:rPr>
          <w:rFonts w:ascii="Times New Roman" w:eastAsia="宋体"/>
          <w:color w:val="000000"/>
          <w:sz w:val="18"/>
          <w:szCs w:val="18"/>
        </w:rPr>
        <w:t>—</w:t>
      </w:r>
      <w:r w:rsidRPr="00936D15">
        <w:rPr>
          <w:rFonts w:ascii="Times New Roman" w:eastAsia="宋体"/>
          <w:color w:val="000000"/>
          <w:sz w:val="18"/>
          <w:szCs w:val="18"/>
        </w:rPr>
        <w:t>第</w:t>
      </w:r>
      <w:r w:rsidRPr="00936D15">
        <w:rPr>
          <w:rFonts w:ascii="Times New Roman" w:eastAsia="宋体"/>
          <w:color w:val="000000"/>
          <w:sz w:val="18"/>
          <w:szCs w:val="18"/>
        </w:rPr>
        <w:t>i</w:t>
      </w:r>
      <w:r w:rsidRPr="00936D15">
        <w:rPr>
          <w:rFonts w:ascii="Times New Roman" w:eastAsia="宋体"/>
          <w:color w:val="000000"/>
          <w:sz w:val="18"/>
          <w:szCs w:val="18"/>
        </w:rPr>
        <w:t>种产品的单位胶料基准排水量，</w:t>
      </w:r>
      <w:r w:rsidRPr="00936D15">
        <w:rPr>
          <w:rFonts w:ascii="Times New Roman" w:eastAsia="宋体"/>
          <w:color w:val="000000"/>
          <w:sz w:val="18"/>
          <w:szCs w:val="18"/>
        </w:rPr>
        <w:t>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/t</w:t>
      </w:r>
      <w:r w:rsidRPr="00936D15">
        <w:rPr>
          <w:rFonts w:ascii="Times New Roman" w:eastAsia="宋体"/>
          <w:color w:val="000000"/>
          <w:sz w:val="18"/>
          <w:szCs w:val="18"/>
        </w:rPr>
        <w:t>；基准排水量</w:t>
      </w:r>
      <w:r w:rsidRPr="00936D15">
        <w:rPr>
          <w:rFonts w:ascii="Times New Roman" w:eastAsia="宋体"/>
          <w:color w:val="000000"/>
          <w:sz w:val="18"/>
          <w:szCs w:val="18"/>
        </w:rPr>
        <w:t>7m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/t</w:t>
      </w:r>
      <w:r w:rsidRPr="00936D15">
        <w:rPr>
          <w:rFonts w:ascii="Times New Roman" w:eastAsia="宋体"/>
          <w:color w:val="000000"/>
          <w:sz w:val="18"/>
          <w:szCs w:val="18"/>
        </w:rPr>
        <w:t>（轮胎企业及其他制品企业）</w:t>
      </w:r>
    </w:p>
    <w:p w:rsidR="00C17FB6" w:rsidRPr="00936D15" w:rsidRDefault="00C17FB6" w:rsidP="00C17FB6">
      <w:pPr>
        <w:spacing w:line="240" w:lineRule="auto"/>
        <w:ind w:firstLineChars="200" w:firstLine="360"/>
        <w:jc w:val="left"/>
        <w:rPr>
          <w:rFonts w:ascii="Times New Roman" w:eastAsia="宋体"/>
          <w:color w:val="000000"/>
          <w:sz w:val="18"/>
          <w:szCs w:val="18"/>
        </w:rPr>
      </w:pPr>
      <w:r w:rsidRPr="00936D15">
        <w:rPr>
          <w:rFonts w:ascii="Times New Roman" w:eastAsia="宋体"/>
          <w:color w:val="000000"/>
          <w:sz w:val="18"/>
          <w:szCs w:val="18"/>
        </w:rPr>
        <w:t>ρ</w:t>
      </w:r>
      <w:r w:rsidRPr="00936D15">
        <w:rPr>
          <w:rFonts w:ascii="Times New Roman" w:eastAsia="宋体"/>
          <w:color w:val="000000"/>
          <w:sz w:val="18"/>
          <w:szCs w:val="18"/>
          <w:vertAlign w:val="subscript"/>
        </w:rPr>
        <w:t>实</w:t>
      </w:r>
      <w:r w:rsidRPr="00936D15">
        <w:rPr>
          <w:rFonts w:ascii="Times New Roman" w:eastAsia="宋体"/>
          <w:color w:val="000000"/>
          <w:sz w:val="18"/>
          <w:szCs w:val="18"/>
        </w:rPr>
        <w:t>—</w:t>
      </w:r>
      <w:r w:rsidRPr="00936D15">
        <w:rPr>
          <w:rFonts w:ascii="Times New Roman" w:eastAsia="宋体"/>
          <w:color w:val="000000"/>
          <w:sz w:val="18"/>
          <w:szCs w:val="18"/>
        </w:rPr>
        <w:t>实际水污染物的排放浓度，</w:t>
      </w:r>
      <w:r w:rsidRPr="00936D15">
        <w:rPr>
          <w:rFonts w:ascii="Times New Roman" w:eastAsia="宋体"/>
          <w:color w:val="000000"/>
          <w:sz w:val="18"/>
          <w:szCs w:val="18"/>
        </w:rPr>
        <w:t>mg/m</w:t>
      </w:r>
      <w:r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p w:rsidR="00C17FB6" w:rsidRPr="00936D15" w:rsidRDefault="00C17FB6" w:rsidP="00537688">
      <w:pPr>
        <w:spacing w:line="240" w:lineRule="auto"/>
        <w:ind w:firstLineChars="200" w:firstLine="360"/>
        <w:jc w:val="left"/>
        <w:rPr>
          <w:rFonts w:ascii="Times New Roman" w:eastAsia="宋体"/>
          <w:color w:val="000000"/>
        </w:rPr>
      </w:pPr>
      <w:r w:rsidRPr="00936D15">
        <w:rPr>
          <w:rFonts w:ascii="Times New Roman" w:eastAsia="宋体"/>
          <w:color w:val="000000"/>
          <w:sz w:val="18"/>
          <w:szCs w:val="18"/>
        </w:rPr>
        <w:t>则根据公式和以上参数计算，本项目</w:t>
      </w:r>
      <w:r w:rsidR="00537688" w:rsidRPr="00936D15">
        <w:rPr>
          <w:rFonts w:ascii="Times New Roman" w:eastAsia="宋体"/>
          <w:color w:val="000000"/>
          <w:sz w:val="18"/>
          <w:szCs w:val="18"/>
        </w:rPr>
        <w:t>各污染物</w:t>
      </w:r>
      <w:r w:rsidRPr="00936D15">
        <w:rPr>
          <w:rFonts w:ascii="Times New Roman" w:eastAsia="宋体"/>
          <w:color w:val="000000"/>
          <w:sz w:val="18"/>
          <w:szCs w:val="18"/>
        </w:rPr>
        <w:t>基准排放浓度</w:t>
      </w:r>
      <w:r w:rsidR="00537688" w:rsidRPr="00936D15">
        <w:rPr>
          <w:rFonts w:ascii="Times New Roman" w:eastAsia="宋体"/>
          <w:color w:val="000000"/>
          <w:sz w:val="18"/>
          <w:szCs w:val="18"/>
        </w:rPr>
        <w:t>均</w:t>
      </w:r>
      <w:r w:rsidRPr="00936D15">
        <w:rPr>
          <w:rFonts w:ascii="Times New Roman" w:eastAsia="宋体"/>
          <w:color w:val="000000"/>
          <w:sz w:val="18"/>
          <w:szCs w:val="18"/>
        </w:rPr>
        <w:t>低于《橡胶制品工业污染物排放标准》（</w:t>
      </w:r>
      <w:r w:rsidRPr="00936D15">
        <w:rPr>
          <w:rFonts w:ascii="Times New Roman" w:eastAsia="宋体"/>
          <w:color w:val="000000"/>
          <w:sz w:val="18"/>
          <w:szCs w:val="18"/>
        </w:rPr>
        <w:t>GB27632-2011</w:t>
      </w:r>
      <w:r w:rsidRPr="00936D15">
        <w:rPr>
          <w:rFonts w:ascii="Times New Roman" w:eastAsia="宋体"/>
          <w:color w:val="000000"/>
          <w:sz w:val="18"/>
          <w:szCs w:val="18"/>
        </w:rPr>
        <w:t>）中</w:t>
      </w:r>
      <w:r w:rsidR="00106123" w:rsidRPr="00936D15">
        <w:rPr>
          <w:rFonts w:ascii="Times New Roman" w:eastAsia="宋体"/>
          <w:color w:val="000000"/>
          <w:sz w:val="18"/>
          <w:szCs w:val="18"/>
        </w:rPr>
        <w:t>相应</w:t>
      </w:r>
      <w:r w:rsidRPr="00936D15">
        <w:rPr>
          <w:rFonts w:ascii="Times New Roman" w:eastAsia="宋体"/>
          <w:color w:val="000000"/>
          <w:sz w:val="18"/>
          <w:szCs w:val="18"/>
        </w:rPr>
        <w:t>的</w:t>
      </w:r>
      <w:r w:rsidR="00106123" w:rsidRPr="00936D15">
        <w:rPr>
          <w:rFonts w:ascii="Times New Roman" w:eastAsia="宋体"/>
          <w:color w:val="000000"/>
          <w:sz w:val="18"/>
          <w:szCs w:val="18"/>
        </w:rPr>
        <w:t>水</w:t>
      </w:r>
      <w:r w:rsidRPr="00936D15">
        <w:rPr>
          <w:rFonts w:ascii="Times New Roman" w:eastAsia="宋体"/>
          <w:color w:val="000000"/>
          <w:sz w:val="18"/>
          <w:szCs w:val="18"/>
        </w:rPr>
        <w:t>污染物排放限值（</w:t>
      </w:r>
      <w:r w:rsidR="00106123" w:rsidRPr="00936D15">
        <w:rPr>
          <w:rFonts w:ascii="Times New Roman" w:eastAsia="宋体"/>
          <w:color w:val="000000"/>
          <w:sz w:val="18"/>
          <w:szCs w:val="18"/>
        </w:rPr>
        <w:t>COD300 mg/m</w:t>
      </w:r>
      <w:r w:rsidR="00106123" w:rsidRPr="00936D15">
        <w:rPr>
          <w:rFonts w:ascii="Times New Roman" w:eastAsia="宋体"/>
          <w:color w:val="000000"/>
          <w:sz w:val="18"/>
          <w:szCs w:val="18"/>
          <w:vertAlign w:val="superscript"/>
        </w:rPr>
        <w:t>3</w:t>
      </w:r>
      <w:r w:rsidR="00106123" w:rsidRPr="00936D15">
        <w:rPr>
          <w:rFonts w:ascii="Times New Roman" w:eastAsia="宋体"/>
          <w:color w:val="000000"/>
          <w:sz w:val="18"/>
          <w:szCs w:val="18"/>
        </w:rPr>
        <w:t>、</w:t>
      </w:r>
      <w:r w:rsidR="00106123" w:rsidRPr="00936D15">
        <w:rPr>
          <w:rFonts w:ascii="Times New Roman" w:eastAsia="宋体"/>
          <w:color w:val="000000"/>
          <w:sz w:val="18"/>
          <w:szCs w:val="18"/>
        </w:rPr>
        <w:t>SS150 mg/m</w:t>
      </w:r>
      <w:r w:rsidR="00106123" w:rsidRPr="00936D15">
        <w:rPr>
          <w:rFonts w:ascii="Times New Roman" w:eastAsia="宋体"/>
          <w:color w:val="000000"/>
          <w:sz w:val="18"/>
          <w:szCs w:val="18"/>
          <w:vertAlign w:val="superscript"/>
        </w:rPr>
        <w:t>3</w:t>
      </w:r>
      <w:r w:rsidR="00106123" w:rsidRPr="00936D15">
        <w:rPr>
          <w:rFonts w:ascii="Times New Roman" w:eastAsia="宋体"/>
          <w:color w:val="000000"/>
          <w:sz w:val="18"/>
          <w:szCs w:val="18"/>
        </w:rPr>
        <w:t>、氨氮</w:t>
      </w:r>
      <w:r w:rsidR="00106123" w:rsidRPr="00936D15">
        <w:rPr>
          <w:rFonts w:ascii="Times New Roman" w:eastAsia="宋体"/>
          <w:color w:val="000000"/>
          <w:sz w:val="18"/>
          <w:szCs w:val="18"/>
        </w:rPr>
        <w:t>30 mg/m</w:t>
      </w:r>
      <w:r w:rsidR="00106123" w:rsidRPr="00936D15">
        <w:rPr>
          <w:rFonts w:ascii="Times New Roman" w:eastAsia="宋体"/>
          <w:color w:val="000000"/>
          <w:sz w:val="18"/>
          <w:szCs w:val="18"/>
          <w:vertAlign w:val="superscript"/>
        </w:rPr>
        <w:t>3</w:t>
      </w:r>
      <w:r w:rsidR="00106123" w:rsidRPr="00936D15">
        <w:rPr>
          <w:rFonts w:ascii="Times New Roman" w:eastAsia="宋体"/>
          <w:color w:val="000000"/>
          <w:sz w:val="18"/>
          <w:szCs w:val="18"/>
        </w:rPr>
        <w:t>、总磷</w:t>
      </w:r>
      <w:r w:rsidR="00106123" w:rsidRPr="00936D15">
        <w:rPr>
          <w:rFonts w:ascii="Times New Roman" w:eastAsia="宋体"/>
          <w:color w:val="000000"/>
          <w:sz w:val="18"/>
          <w:szCs w:val="18"/>
        </w:rPr>
        <w:t>1.0mg/m</w:t>
      </w:r>
      <w:r w:rsidR="00106123" w:rsidRPr="00936D15">
        <w:rPr>
          <w:rFonts w:ascii="Times New Roman" w:eastAsia="宋体"/>
          <w:color w:val="000000"/>
          <w:sz w:val="18"/>
          <w:szCs w:val="18"/>
          <w:vertAlign w:val="superscript"/>
        </w:rPr>
        <w:t>3</w:t>
      </w:r>
      <w:r w:rsidRPr="00936D15">
        <w:rPr>
          <w:rFonts w:ascii="Times New Roman" w:eastAsia="宋体"/>
          <w:color w:val="000000"/>
          <w:sz w:val="18"/>
          <w:szCs w:val="18"/>
        </w:rPr>
        <w:t>）。</w:t>
      </w:r>
    </w:p>
    <w:p w:rsidR="00C17FB6" w:rsidRPr="00936D15" w:rsidRDefault="00C17FB6" w:rsidP="004C64E8">
      <w:pPr>
        <w:spacing w:line="360" w:lineRule="auto"/>
        <w:ind w:firstLineChars="200" w:firstLine="560"/>
        <w:jc w:val="left"/>
        <w:rPr>
          <w:rFonts w:ascii="Times New Roman" w:eastAsia="宋体"/>
          <w:color w:val="000000"/>
        </w:rPr>
        <w:sectPr w:rsidR="00C17FB6" w:rsidRPr="00936D15" w:rsidSect="005A5AEE">
          <w:pgSz w:w="16838" w:h="11906" w:orient="landscape"/>
          <w:pgMar w:top="794" w:right="1440" w:bottom="737" w:left="1440" w:header="851" w:footer="992" w:gutter="0"/>
          <w:cols w:space="425"/>
          <w:docGrid w:linePitch="312"/>
        </w:sectPr>
      </w:pPr>
    </w:p>
    <w:p w:rsidR="00B65793" w:rsidRPr="00936D15" w:rsidRDefault="00B65793" w:rsidP="00D33C95">
      <w:pPr>
        <w:pStyle w:val="4"/>
        <w:rPr>
          <w:rFonts w:ascii="Times New Roman" w:eastAsia="宋体" w:hAnsi="Times New Roman"/>
        </w:rPr>
      </w:pPr>
      <w:r w:rsidRPr="00936D15">
        <w:rPr>
          <w:rFonts w:ascii="Times New Roman" w:eastAsia="宋体" w:hAnsi="Times New Roman"/>
        </w:rPr>
        <w:lastRenderedPageBreak/>
        <w:t>固废污染源分析</w:t>
      </w:r>
    </w:p>
    <w:p w:rsidR="00965256" w:rsidRPr="00936D15" w:rsidRDefault="00965256" w:rsidP="00965256">
      <w:pPr>
        <w:spacing w:line="360" w:lineRule="auto"/>
        <w:ind w:firstLineChars="200" w:firstLine="560"/>
        <w:jc w:val="left"/>
        <w:rPr>
          <w:rFonts w:ascii="Times New Roman" w:eastAsia="宋体"/>
          <w:color w:val="000000"/>
        </w:rPr>
      </w:pPr>
      <w:r w:rsidRPr="00936D15">
        <w:rPr>
          <w:rFonts w:ascii="Times New Roman" w:eastAsia="宋体"/>
          <w:color w:val="000000"/>
        </w:rPr>
        <w:t>本项目产生固废主要是</w:t>
      </w:r>
      <w:r w:rsidR="00106123" w:rsidRPr="00936D15">
        <w:rPr>
          <w:rFonts w:ascii="Times New Roman" w:eastAsia="宋体"/>
          <w:color w:val="000000"/>
        </w:rPr>
        <w:t>S1</w:t>
      </w:r>
      <w:r w:rsidR="00106123" w:rsidRPr="00936D15">
        <w:rPr>
          <w:rFonts w:ascii="Times New Roman" w:eastAsia="宋体"/>
          <w:color w:val="000000"/>
        </w:rPr>
        <w:t>边角料</w:t>
      </w:r>
      <w:r w:rsidRPr="00936D15">
        <w:rPr>
          <w:rFonts w:ascii="Times New Roman" w:eastAsia="宋体"/>
          <w:color w:val="000000"/>
        </w:rPr>
        <w:t>、</w:t>
      </w:r>
      <w:r w:rsidR="00106123" w:rsidRPr="00936D15">
        <w:rPr>
          <w:rFonts w:ascii="Times New Roman" w:eastAsia="宋体"/>
          <w:color w:val="000000"/>
        </w:rPr>
        <w:t>S2</w:t>
      </w:r>
      <w:r w:rsidR="00106123" w:rsidRPr="00936D15">
        <w:rPr>
          <w:rFonts w:ascii="Times New Roman" w:eastAsia="宋体"/>
          <w:color w:val="000000"/>
        </w:rPr>
        <w:t>不合格品</w:t>
      </w:r>
      <w:r w:rsidRPr="00936D15">
        <w:rPr>
          <w:rFonts w:ascii="Times New Roman" w:eastAsia="宋体"/>
          <w:color w:val="000000"/>
        </w:rPr>
        <w:t>、</w:t>
      </w:r>
      <w:r w:rsidR="00106123" w:rsidRPr="00936D15">
        <w:rPr>
          <w:rFonts w:ascii="Times New Roman" w:eastAsia="宋体"/>
          <w:color w:val="000000"/>
        </w:rPr>
        <w:t>S3</w:t>
      </w:r>
      <w:r w:rsidR="00106123" w:rsidRPr="00936D15">
        <w:rPr>
          <w:rFonts w:ascii="Times New Roman" w:eastAsia="宋体"/>
          <w:color w:val="000000"/>
        </w:rPr>
        <w:t>废活性炭和污水处理产生的污泥</w:t>
      </w:r>
      <w:r w:rsidRPr="00936D15">
        <w:rPr>
          <w:rFonts w:ascii="Times New Roman" w:eastAsia="宋体"/>
          <w:color w:val="000000"/>
        </w:rPr>
        <w:t>。</w:t>
      </w:r>
    </w:p>
    <w:p w:rsidR="00965256" w:rsidRPr="00936D15" w:rsidRDefault="00965256" w:rsidP="00965256">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w:t>
      </w:r>
      <w:r w:rsidRPr="00936D15">
        <w:rPr>
          <w:rFonts w:ascii="Times New Roman" w:eastAsia="宋体"/>
          <w:color w:val="000000"/>
        </w:rPr>
        <w:t>S1</w:t>
      </w:r>
      <w:r w:rsidR="00106123" w:rsidRPr="00936D15">
        <w:rPr>
          <w:rFonts w:ascii="Times New Roman" w:eastAsia="宋体"/>
          <w:color w:val="000000"/>
        </w:rPr>
        <w:t>边角料</w:t>
      </w:r>
    </w:p>
    <w:p w:rsidR="00106123" w:rsidRPr="00936D15" w:rsidRDefault="002453E5" w:rsidP="00106123">
      <w:pPr>
        <w:spacing w:line="360" w:lineRule="auto"/>
        <w:ind w:firstLineChars="200" w:firstLine="560"/>
        <w:jc w:val="left"/>
        <w:rPr>
          <w:rFonts w:ascii="Times New Roman" w:eastAsia="宋体"/>
          <w:color w:val="000000"/>
        </w:rPr>
      </w:pPr>
      <w:r w:rsidRPr="00936D15">
        <w:rPr>
          <w:rFonts w:ascii="Times New Roman" w:eastAsia="宋体"/>
          <w:color w:val="000000"/>
        </w:rPr>
        <w:t>根据现有工厂生产经验，</w:t>
      </w:r>
      <w:r w:rsidR="008431B7">
        <w:rPr>
          <w:rFonts w:ascii="Times New Roman" w:eastAsia="宋体" w:hint="eastAsia"/>
          <w:color w:val="000000"/>
        </w:rPr>
        <w:t>一期项目建设完成后</w:t>
      </w:r>
      <w:r w:rsidR="00106123" w:rsidRPr="00936D15">
        <w:rPr>
          <w:rFonts w:ascii="Times New Roman" w:eastAsia="宋体"/>
          <w:color w:val="000000"/>
        </w:rPr>
        <w:t>橡胶边角料</w:t>
      </w:r>
      <w:r w:rsidR="008431B7">
        <w:rPr>
          <w:rFonts w:ascii="Times New Roman" w:eastAsia="宋体" w:hint="eastAsia"/>
          <w:color w:val="000000"/>
        </w:rPr>
        <w:t>81</w:t>
      </w:r>
      <w:r w:rsidR="00106123" w:rsidRPr="00936D15">
        <w:rPr>
          <w:rFonts w:ascii="Times New Roman" w:eastAsia="宋体"/>
          <w:color w:val="000000"/>
        </w:rPr>
        <w:t>t/a</w:t>
      </w:r>
      <w:r w:rsidR="00106123" w:rsidRPr="00936D15">
        <w:rPr>
          <w:rFonts w:ascii="Times New Roman" w:eastAsia="宋体"/>
          <w:color w:val="000000"/>
        </w:rPr>
        <w:t>，</w:t>
      </w:r>
      <w:r w:rsidR="00C76961" w:rsidRPr="00936D15">
        <w:rPr>
          <w:rFonts w:ascii="Times New Roman" w:eastAsia="宋体"/>
          <w:color w:val="000000"/>
        </w:rPr>
        <w:t>塑料</w:t>
      </w:r>
      <w:r w:rsidR="00106123" w:rsidRPr="00936D15">
        <w:rPr>
          <w:rFonts w:ascii="Times New Roman" w:eastAsia="宋体"/>
          <w:color w:val="000000"/>
        </w:rPr>
        <w:t>边角料</w:t>
      </w:r>
      <w:r w:rsidR="008431B7">
        <w:rPr>
          <w:rFonts w:ascii="Times New Roman" w:eastAsia="宋体" w:hint="eastAsia"/>
          <w:color w:val="000000"/>
        </w:rPr>
        <w:t>2.2</w:t>
      </w:r>
      <w:r w:rsidR="00106123" w:rsidRPr="00936D15">
        <w:rPr>
          <w:rFonts w:ascii="Times New Roman" w:eastAsia="宋体"/>
          <w:color w:val="000000"/>
        </w:rPr>
        <w:t>t/a</w:t>
      </w:r>
      <w:r w:rsidR="00106123" w:rsidRPr="00936D15">
        <w:rPr>
          <w:rFonts w:ascii="Times New Roman" w:eastAsia="宋体"/>
          <w:color w:val="000000"/>
        </w:rPr>
        <w:t>，共</w:t>
      </w:r>
      <w:r w:rsidR="00C76961" w:rsidRPr="00936D15">
        <w:rPr>
          <w:rFonts w:ascii="Times New Roman" w:eastAsia="宋体"/>
          <w:color w:val="000000"/>
        </w:rPr>
        <w:t>计</w:t>
      </w:r>
      <w:r w:rsidR="008431B7">
        <w:rPr>
          <w:rFonts w:ascii="Times New Roman" w:eastAsia="宋体" w:hint="eastAsia"/>
          <w:color w:val="000000"/>
        </w:rPr>
        <w:t>8</w:t>
      </w:r>
      <w:r w:rsidRPr="00936D15">
        <w:rPr>
          <w:rFonts w:ascii="Times New Roman" w:eastAsia="宋体"/>
          <w:color w:val="000000"/>
        </w:rPr>
        <w:t>3</w:t>
      </w:r>
      <w:r w:rsidR="008431B7">
        <w:rPr>
          <w:rFonts w:ascii="Times New Roman" w:eastAsia="宋体" w:hint="eastAsia"/>
          <w:color w:val="000000"/>
        </w:rPr>
        <w:t>.2</w:t>
      </w:r>
      <w:r w:rsidR="00106123" w:rsidRPr="00936D15">
        <w:rPr>
          <w:rFonts w:ascii="Times New Roman" w:eastAsia="宋体"/>
          <w:color w:val="000000"/>
        </w:rPr>
        <w:t>t/a</w:t>
      </w:r>
      <w:r w:rsidR="008431B7">
        <w:rPr>
          <w:rFonts w:ascii="Times New Roman" w:eastAsia="宋体" w:hint="eastAsia"/>
          <w:color w:val="000000"/>
        </w:rPr>
        <w:t>；二期项目建设完成后</w:t>
      </w:r>
      <w:r w:rsidR="008431B7" w:rsidRPr="00936D15">
        <w:rPr>
          <w:rFonts w:ascii="Times New Roman" w:eastAsia="宋体"/>
          <w:color w:val="000000"/>
        </w:rPr>
        <w:t>橡胶边角料</w:t>
      </w:r>
      <w:r w:rsidR="008431B7">
        <w:rPr>
          <w:rFonts w:ascii="Times New Roman" w:eastAsia="宋体" w:hint="eastAsia"/>
          <w:color w:val="000000"/>
        </w:rPr>
        <w:t>99</w:t>
      </w:r>
      <w:r w:rsidR="008431B7" w:rsidRPr="00936D15">
        <w:rPr>
          <w:rFonts w:ascii="Times New Roman" w:eastAsia="宋体"/>
          <w:color w:val="000000"/>
        </w:rPr>
        <w:t>t/a</w:t>
      </w:r>
      <w:r w:rsidR="008431B7" w:rsidRPr="00936D15">
        <w:rPr>
          <w:rFonts w:ascii="Times New Roman" w:eastAsia="宋体"/>
          <w:color w:val="000000"/>
        </w:rPr>
        <w:t>，塑料边角料</w:t>
      </w:r>
      <w:r w:rsidR="008431B7">
        <w:rPr>
          <w:rFonts w:ascii="Times New Roman" w:eastAsia="宋体" w:hint="eastAsia"/>
          <w:color w:val="000000"/>
        </w:rPr>
        <w:t>2.7</w:t>
      </w:r>
      <w:r w:rsidR="008431B7" w:rsidRPr="00936D15">
        <w:rPr>
          <w:rFonts w:ascii="Times New Roman" w:eastAsia="宋体"/>
          <w:color w:val="000000"/>
        </w:rPr>
        <w:t>t/a</w:t>
      </w:r>
      <w:r w:rsidR="008431B7" w:rsidRPr="00936D15">
        <w:rPr>
          <w:rFonts w:ascii="Times New Roman" w:eastAsia="宋体"/>
          <w:color w:val="000000"/>
        </w:rPr>
        <w:t>，共计</w:t>
      </w:r>
      <w:r w:rsidR="008431B7">
        <w:rPr>
          <w:rFonts w:ascii="Times New Roman" w:eastAsia="宋体" w:hint="eastAsia"/>
          <w:color w:val="000000"/>
        </w:rPr>
        <w:t>101.7</w:t>
      </w:r>
      <w:r w:rsidR="008431B7" w:rsidRPr="00936D15">
        <w:rPr>
          <w:rFonts w:ascii="Times New Roman" w:eastAsia="宋体"/>
          <w:color w:val="000000"/>
        </w:rPr>
        <w:t>t/a</w:t>
      </w:r>
      <w:r w:rsidR="008431B7">
        <w:rPr>
          <w:rFonts w:ascii="Times New Roman" w:eastAsia="宋体" w:hint="eastAsia"/>
          <w:color w:val="000000"/>
        </w:rPr>
        <w:t>；</w:t>
      </w:r>
      <w:r w:rsidR="00C76961" w:rsidRPr="00936D15">
        <w:rPr>
          <w:rFonts w:ascii="Times New Roman" w:eastAsia="宋体"/>
          <w:color w:val="000000"/>
        </w:rPr>
        <w:t>外售处置。</w:t>
      </w:r>
    </w:p>
    <w:p w:rsidR="00965256" w:rsidRPr="00936D15" w:rsidRDefault="00965256" w:rsidP="00965256">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w:t>
      </w:r>
      <w:r w:rsidRPr="00936D15">
        <w:rPr>
          <w:rFonts w:ascii="Times New Roman" w:eastAsia="宋体"/>
          <w:color w:val="000000"/>
        </w:rPr>
        <w:t>S</w:t>
      </w:r>
      <w:r w:rsidR="00C76961" w:rsidRPr="00936D15">
        <w:rPr>
          <w:rFonts w:ascii="Times New Roman" w:eastAsia="宋体"/>
          <w:color w:val="000000"/>
        </w:rPr>
        <w:t>2</w:t>
      </w:r>
      <w:r w:rsidR="00C76961" w:rsidRPr="00936D15">
        <w:rPr>
          <w:rFonts w:ascii="Times New Roman" w:eastAsia="宋体"/>
          <w:color w:val="000000"/>
        </w:rPr>
        <w:t>不合格品</w:t>
      </w:r>
    </w:p>
    <w:p w:rsidR="00965256" w:rsidRPr="00936D15" w:rsidRDefault="00C76961" w:rsidP="00965256">
      <w:pPr>
        <w:spacing w:line="360" w:lineRule="auto"/>
        <w:ind w:firstLineChars="200" w:firstLine="560"/>
        <w:jc w:val="left"/>
        <w:rPr>
          <w:rFonts w:ascii="Times New Roman" w:eastAsia="宋体"/>
          <w:color w:val="000000"/>
        </w:rPr>
      </w:pPr>
      <w:r w:rsidRPr="00936D15">
        <w:rPr>
          <w:rFonts w:ascii="Times New Roman" w:eastAsia="宋体"/>
          <w:color w:val="000000"/>
        </w:rPr>
        <w:t>根据现有工厂生产经验，</w:t>
      </w:r>
      <w:r w:rsidR="008431B7">
        <w:rPr>
          <w:rFonts w:ascii="Times New Roman" w:eastAsia="宋体" w:hint="eastAsia"/>
          <w:color w:val="000000"/>
        </w:rPr>
        <w:t>一期项目建设完成后</w:t>
      </w:r>
      <w:r w:rsidR="007A56A0" w:rsidRPr="00936D15">
        <w:rPr>
          <w:rFonts w:ascii="Times New Roman" w:eastAsia="宋体"/>
          <w:color w:val="000000"/>
        </w:rPr>
        <w:t>不合格橡胶制品约</w:t>
      </w:r>
      <w:r w:rsidR="008431B7">
        <w:rPr>
          <w:rFonts w:ascii="Times New Roman" w:eastAsia="宋体" w:hint="eastAsia"/>
          <w:color w:val="000000"/>
        </w:rPr>
        <w:t>72</w:t>
      </w:r>
      <w:r w:rsidR="007A56A0" w:rsidRPr="00936D15">
        <w:rPr>
          <w:rFonts w:ascii="Times New Roman" w:eastAsia="宋体"/>
          <w:color w:val="000000"/>
        </w:rPr>
        <w:t>t/a</w:t>
      </w:r>
      <w:r w:rsidR="007A56A0" w:rsidRPr="00936D15">
        <w:rPr>
          <w:rFonts w:ascii="Times New Roman" w:eastAsia="宋体"/>
          <w:color w:val="000000"/>
        </w:rPr>
        <w:t>，</w:t>
      </w:r>
      <w:r w:rsidRPr="00936D15">
        <w:rPr>
          <w:rFonts w:ascii="Times New Roman" w:eastAsia="宋体"/>
          <w:color w:val="000000"/>
        </w:rPr>
        <w:t>不合格塑料制品约</w:t>
      </w:r>
      <w:r w:rsidR="002453E5" w:rsidRPr="00936D15">
        <w:rPr>
          <w:rFonts w:ascii="Times New Roman" w:eastAsia="宋体"/>
          <w:color w:val="000000"/>
        </w:rPr>
        <w:t>1</w:t>
      </w:r>
      <w:r w:rsidR="008431B7">
        <w:rPr>
          <w:rFonts w:ascii="Times New Roman" w:eastAsia="宋体" w:hint="eastAsia"/>
          <w:color w:val="000000"/>
        </w:rPr>
        <w:t>6.5</w:t>
      </w:r>
      <w:r w:rsidR="006D4F0F" w:rsidRPr="00936D15">
        <w:rPr>
          <w:rFonts w:ascii="Times New Roman" w:eastAsia="宋体"/>
          <w:color w:val="000000"/>
        </w:rPr>
        <w:t>t/a</w:t>
      </w:r>
      <w:r w:rsidR="006D4F0F" w:rsidRPr="00936D15">
        <w:rPr>
          <w:rFonts w:ascii="Times New Roman" w:eastAsia="宋体"/>
          <w:color w:val="000000"/>
        </w:rPr>
        <w:t>，</w:t>
      </w:r>
      <w:r w:rsidR="00834E63" w:rsidRPr="00936D15">
        <w:rPr>
          <w:rFonts w:ascii="Times New Roman" w:eastAsia="宋体"/>
          <w:color w:val="000000"/>
        </w:rPr>
        <w:t>共计</w:t>
      </w:r>
      <w:r w:rsidR="008431B7">
        <w:rPr>
          <w:rFonts w:ascii="Times New Roman" w:eastAsia="宋体" w:hint="eastAsia"/>
          <w:color w:val="000000"/>
        </w:rPr>
        <w:t>88.5</w:t>
      </w:r>
      <w:r w:rsidR="00834E63" w:rsidRPr="00936D15">
        <w:rPr>
          <w:rFonts w:ascii="Times New Roman" w:eastAsia="宋体"/>
          <w:color w:val="000000"/>
        </w:rPr>
        <w:t>t/a</w:t>
      </w:r>
      <w:r w:rsidR="008431B7">
        <w:rPr>
          <w:rFonts w:ascii="Times New Roman" w:eastAsia="宋体" w:hint="eastAsia"/>
          <w:color w:val="000000"/>
        </w:rPr>
        <w:t>；二期项目建设完成后</w:t>
      </w:r>
      <w:r w:rsidR="008431B7" w:rsidRPr="00936D15">
        <w:rPr>
          <w:rFonts w:ascii="Times New Roman" w:eastAsia="宋体"/>
          <w:color w:val="000000"/>
        </w:rPr>
        <w:t>不合格橡胶制品约</w:t>
      </w:r>
      <w:r w:rsidR="008431B7">
        <w:rPr>
          <w:rFonts w:ascii="Times New Roman" w:eastAsia="宋体" w:hint="eastAsia"/>
          <w:color w:val="000000"/>
        </w:rPr>
        <w:t>88</w:t>
      </w:r>
      <w:r w:rsidR="008431B7" w:rsidRPr="00936D15">
        <w:rPr>
          <w:rFonts w:ascii="Times New Roman" w:eastAsia="宋体"/>
          <w:color w:val="000000"/>
        </w:rPr>
        <w:t>t/a</w:t>
      </w:r>
      <w:r w:rsidR="008431B7" w:rsidRPr="00936D15">
        <w:rPr>
          <w:rFonts w:ascii="Times New Roman" w:eastAsia="宋体"/>
          <w:color w:val="000000"/>
        </w:rPr>
        <w:t>，不合格塑料制品约</w:t>
      </w:r>
      <w:r w:rsidR="008431B7">
        <w:rPr>
          <w:rFonts w:ascii="Times New Roman" w:eastAsia="宋体" w:hint="eastAsia"/>
          <w:color w:val="000000"/>
        </w:rPr>
        <w:t>20.25</w:t>
      </w:r>
      <w:r w:rsidR="008431B7" w:rsidRPr="00936D15">
        <w:rPr>
          <w:rFonts w:ascii="Times New Roman" w:eastAsia="宋体"/>
          <w:color w:val="000000"/>
        </w:rPr>
        <w:t>t/a</w:t>
      </w:r>
      <w:r w:rsidR="008431B7" w:rsidRPr="00936D15">
        <w:rPr>
          <w:rFonts w:ascii="Times New Roman" w:eastAsia="宋体"/>
          <w:color w:val="000000"/>
        </w:rPr>
        <w:t>，共计</w:t>
      </w:r>
      <w:r w:rsidR="008431B7">
        <w:rPr>
          <w:rFonts w:ascii="Times New Roman" w:eastAsia="宋体" w:hint="eastAsia"/>
          <w:color w:val="000000"/>
        </w:rPr>
        <w:t>108.25</w:t>
      </w:r>
      <w:r w:rsidR="008431B7" w:rsidRPr="00936D15">
        <w:rPr>
          <w:rFonts w:ascii="Times New Roman" w:eastAsia="宋体"/>
          <w:color w:val="000000"/>
        </w:rPr>
        <w:t>t/a</w:t>
      </w:r>
      <w:r w:rsidR="008431B7">
        <w:rPr>
          <w:rFonts w:ascii="Times New Roman" w:eastAsia="宋体" w:hint="eastAsia"/>
          <w:color w:val="000000"/>
        </w:rPr>
        <w:t>；</w:t>
      </w:r>
      <w:r w:rsidR="006D4F0F" w:rsidRPr="00936D15">
        <w:rPr>
          <w:rFonts w:ascii="Times New Roman" w:eastAsia="宋体"/>
          <w:color w:val="000000"/>
        </w:rPr>
        <w:t>外售处置。</w:t>
      </w:r>
    </w:p>
    <w:p w:rsidR="00965256" w:rsidRPr="00936D15" w:rsidRDefault="006D4F0F" w:rsidP="00965256">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3</w:t>
      </w:r>
      <w:r w:rsidRPr="00936D15">
        <w:rPr>
          <w:rFonts w:ascii="Times New Roman" w:eastAsia="宋体"/>
          <w:color w:val="000000"/>
        </w:rPr>
        <w:t>）</w:t>
      </w:r>
      <w:r w:rsidR="00C76961" w:rsidRPr="00936D15">
        <w:rPr>
          <w:rFonts w:ascii="Times New Roman" w:eastAsia="宋体"/>
          <w:color w:val="000000"/>
        </w:rPr>
        <w:t>S3</w:t>
      </w:r>
      <w:r w:rsidR="00C76961" w:rsidRPr="00936D15">
        <w:rPr>
          <w:rFonts w:ascii="Times New Roman" w:eastAsia="宋体"/>
          <w:color w:val="000000"/>
        </w:rPr>
        <w:t>废活性炭</w:t>
      </w:r>
    </w:p>
    <w:p w:rsidR="006D4F0F" w:rsidRPr="001D3861" w:rsidRDefault="007454BF" w:rsidP="00C76961">
      <w:pPr>
        <w:spacing w:line="360" w:lineRule="auto"/>
        <w:ind w:firstLineChars="200" w:firstLine="560"/>
        <w:jc w:val="left"/>
        <w:rPr>
          <w:rFonts w:ascii="Times New Roman" w:eastAsia="宋体"/>
          <w:color w:val="000000"/>
        </w:rPr>
      </w:pPr>
      <w:r w:rsidRPr="00936D15">
        <w:rPr>
          <w:rFonts w:ascii="Times New Roman" w:eastAsia="宋体"/>
          <w:color w:val="000000"/>
        </w:rPr>
        <w:t>橡胶制品废气处理：</w:t>
      </w:r>
      <w:r w:rsidR="008431B7">
        <w:rPr>
          <w:rFonts w:ascii="Times New Roman" w:eastAsia="宋体" w:hint="eastAsia"/>
          <w:color w:val="000000"/>
        </w:rPr>
        <w:t>依托现有</w:t>
      </w:r>
      <w:r w:rsidR="00537688" w:rsidRPr="00936D15">
        <w:rPr>
          <w:rFonts w:ascii="Times New Roman" w:eastAsia="宋体"/>
          <w:color w:val="000000"/>
        </w:rPr>
        <w:t>活性炭吸附装置，</w:t>
      </w:r>
      <w:r w:rsidR="00C76961" w:rsidRPr="00936D15">
        <w:rPr>
          <w:rFonts w:ascii="Times New Roman" w:eastAsia="宋体"/>
          <w:color w:val="000000"/>
        </w:rPr>
        <w:t>吸附有机废气</w:t>
      </w:r>
      <w:r w:rsidR="008431B7">
        <w:rPr>
          <w:rFonts w:ascii="Times New Roman" w:eastAsia="宋体" w:hint="eastAsia"/>
          <w:color w:val="000000"/>
        </w:rPr>
        <w:t>一期</w:t>
      </w:r>
      <w:r w:rsidR="00C76961" w:rsidRPr="00936D15">
        <w:rPr>
          <w:rFonts w:ascii="Times New Roman" w:eastAsia="宋体"/>
          <w:color w:val="000000"/>
        </w:rPr>
        <w:t>0.</w:t>
      </w:r>
      <w:r w:rsidR="008431B7">
        <w:rPr>
          <w:rFonts w:ascii="Times New Roman" w:eastAsia="宋体" w:hint="eastAsia"/>
          <w:color w:val="000000"/>
        </w:rPr>
        <w:t>35</w:t>
      </w:r>
      <w:r w:rsidR="00C76961" w:rsidRPr="00936D15">
        <w:rPr>
          <w:rFonts w:ascii="Times New Roman" w:eastAsia="宋体"/>
          <w:color w:val="000000"/>
        </w:rPr>
        <w:t>t/a</w:t>
      </w:r>
      <w:r w:rsidR="008431B7">
        <w:rPr>
          <w:rFonts w:ascii="Times New Roman" w:eastAsia="宋体" w:hint="eastAsia"/>
          <w:color w:val="000000"/>
        </w:rPr>
        <w:t>、二期</w:t>
      </w:r>
      <w:r w:rsidR="005F5337">
        <w:rPr>
          <w:rFonts w:ascii="Times New Roman" w:eastAsia="宋体" w:hint="eastAsia"/>
          <w:color w:val="000000"/>
        </w:rPr>
        <w:t>0.43</w:t>
      </w:r>
      <w:r w:rsidR="005F5337" w:rsidRPr="005F5337">
        <w:rPr>
          <w:rFonts w:ascii="Times New Roman" w:eastAsia="宋体"/>
          <w:color w:val="000000"/>
        </w:rPr>
        <w:t xml:space="preserve"> </w:t>
      </w:r>
      <w:r w:rsidR="005F5337" w:rsidRPr="00936D15">
        <w:rPr>
          <w:rFonts w:ascii="Times New Roman" w:eastAsia="宋体"/>
          <w:color w:val="000000"/>
        </w:rPr>
        <w:t>t/a</w:t>
      </w:r>
      <w:r w:rsidR="00C76961" w:rsidRPr="00936D15">
        <w:rPr>
          <w:rFonts w:ascii="Times New Roman" w:eastAsia="宋体"/>
          <w:color w:val="000000"/>
        </w:rPr>
        <w:t>，活性炭吸附容量按</w:t>
      </w:r>
      <w:r w:rsidR="00537688" w:rsidRPr="00936D15">
        <w:rPr>
          <w:rFonts w:ascii="Times New Roman" w:eastAsia="宋体"/>
          <w:color w:val="000000"/>
        </w:rPr>
        <w:t>20</w:t>
      </w:r>
      <w:r w:rsidR="00C76961" w:rsidRPr="00936D15">
        <w:rPr>
          <w:rFonts w:ascii="Times New Roman" w:eastAsia="宋体"/>
          <w:color w:val="000000"/>
        </w:rPr>
        <w:t>%</w:t>
      </w:r>
      <w:r w:rsidR="00152C7F">
        <w:rPr>
          <w:rFonts w:ascii="Times New Roman" w:eastAsia="宋体"/>
          <w:color w:val="000000"/>
        </w:rPr>
        <w:t>计算</w:t>
      </w:r>
      <w:r w:rsidR="00C76961" w:rsidRPr="00936D15">
        <w:rPr>
          <w:rFonts w:ascii="Times New Roman" w:eastAsia="宋体"/>
          <w:color w:val="000000"/>
        </w:rPr>
        <w:t>，</w:t>
      </w:r>
      <w:r w:rsidR="002102C0" w:rsidRPr="00936D15">
        <w:rPr>
          <w:rFonts w:ascii="Times New Roman" w:eastAsia="宋体"/>
          <w:color w:val="000000"/>
        </w:rPr>
        <w:t>活性炭</w:t>
      </w:r>
      <w:r w:rsidR="006D6D2F" w:rsidRPr="00936D15">
        <w:rPr>
          <w:rFonts w:ascii="Times New Roman" w:eastAsia="宋体"/>
          <w:color w:val="000000"/>
        </w:rPr>
        <w:t>塔</w:t>
      </w:r>
      <w:r w:rsidR="002102C0" w:rsidRPr="00936D15">
        <w:rPr>
          <w:rFonts w:ascii="Times New Roman" w:eastAsia="宋体"/>
          <w:color w:val="000000"/>
        </w:rPr>
        <w:t>一次装填量为</w:t>
      </w:r>
      <w:r w:rsidR="00B839EC">
        <w:rPr>
          <w:rFonts w:ascii="Times New Roman" w:eastAsia="宋体" w:hint="eastAsia"/>
          <w:color w:val="000000"/>
        </w:rPr>
        <w:t>1.5</w:t>
      </w:r>
      <w:r w:rsidR="003B3138" w:rsidRPr="00936D15">
        <w:rPr>
          <w:rFonts w:ascii="Times New Roman" w:eastAsia="宋体"/>
          <w:color w:val="000000"/>
        </w:rPr>
        <w:t>t</w:t>
      </w:r>
      <w:r w:rsidR="005F5337">
        <w:rPr>
          <w:rFonts w:ascii="Times New Roman" w:eastAsia="宋体" w:hint="eastAsia"/>
          <w:color w:val="000000"/>
        </w:rPr>
        <w:t>（</w:t>
      </w:r>
      <w:r w:rsidR="00B839EC">
        <w:rPr>
          <w:rFonts w:ascii="Times New Roman" w:eastAsia="宋体" w:hint="eastAsia"/>
          <w:color w:val="000000"/>
        </w:rPr>
        <w:t>3</w:t>
      </w:r>
      <w:r w:rsidR="005F5337">
        <w:rPr>
          <w:rFonts w:ascii="Times New Roman" w:eastAsia="宋体" w:hint="eastAsia"/>
          <w:color w:val="000000"/>
        </w:rPr>
        <w:t>m</w:t>
      </w:r>
      <w:r w:rsidR="005F5337">
        <w:rPr>
          <w:rFonts w:ascii="Times New Roman" w:eastAsia="宋体" w:hint="eastAsia"/>
          <w:color w:val="000000"/>
        </w:rPr>
        <w:t>³）</w:t>
      </w:r>
      <w:r w:rsidR="006D6D2F" w:rsidRPr="00936D15">
        <w:rPr>
          <w:rFonts w:ascii="Times New Roman" w:eastAsia="宋体"/>
          <w:color w:val="000000"/>
        </w:rPr>
        <w:t>，</w:t>
      </w:r>
      <w:r w:rsidR="005F5337">
        <w:rPr>
          <w:rFonts w:ascii="Times New Roman" w:eastAsia="宋体" w:hint="eastAsia"/>
          <w:color w:val="000000"/>
        </w:rPr>
        <w:t>为保证净化效率，每</w:t>
      </w:r>
      <w:r w:rsidR="00B839EC">
        <w:rPr>
          <w:rFonts w:ascii="Times New Roman" w:eastAsia="宋体" w:hint="eastAsia"/>
          <w:color w:val="000000"/>
        </w:rPr>
        <w:t>10</w:t>
      </w:r>
      <w:r w:rsidR="00B839EC">
        <w:rPr>
          <w:rFonts w:ascii="Times New Roman" w:eastAsia="宋体" w:hint="eastAsia"/>
          <w:color w:val="000000"/>
        </w:rPr>
        <w:t>个月</w:t>
      </w:r>
      <w:r w:rsidR="005F5337">
        <w:rPr>
          <w:rFonts w:ascii="Times New Roman" w:eastAsia="宋体" w:hint="eastAsia"/>
          <w:color w:val="000000"/>
        </w:rPr>
        <w:t>更换</w:t>
      </w:r>
      <w:r w:rsidR="005F5337" w:rsidRPr="001D3861">
        <w:rPr>
          <w:rFonts w:ascii="Times New Roman" w:eastAsia="宋体" w:hint="eastAsia"/>
          <w:color w:val="000000"/>
        </w:rPr>
        <w:t>一次，</w:t>
      </w:r>
      <w:r w:rsidR="005F5337" w:rsidRPr="001D3861">
        <w:rPr>
          <w:rFonts w:ascii="Times New Roman" w:eastAsia="宋体"/>
          <w:color w:val="000000"/>
        </w:rPr>
        <w:t>废活性炭产生量</w:t>
      </w:r>
      <w:r w:rsidR="005F5337" w:rsidRPr="001D3861">
        <w:rPr>
          <w:rFonts w:ascii="Times New Roman" w:eastAsia="宋体" w:hint="eastAsia"/>
          <w:color w:val="000000"/>
        </w:rPr>
        <w:t>一期</w:t>
      </w:r>
      <w:r w:rsidR="00B839EC" w:rsidRPr="001D3861">
        <w:rPr>
          <w:rFonts w:ascii="Times New Roman" w:eastAsia="宋体" w:hint="eastAsia"/>
          <w:color w:val="000000"/>
        </w:rPr>
        <w:t>2.15</w:t>
      </w:r>
      <w:r w:rsidR="005F5337" w:rsidRPr="001D3861">
        <w:rPr>
          <w:rFonts w:ascii="Times New Roman" w:eastAsia="宋体" w:hint="eastAsia"/>
          <w:color w:val="000000"/>
        </w:rPr>
        <w:t>t/a</w:t>
      </w:r>
      <w:r w:rsidR="005F5337" w:rsidRPr="001D3861">
        <w:rPr>
          <w:rFonts w:ascii="Times New Roman" w:eastAsia="宋体" w:hint="eastAsia"/>
          <w:color w:val="000000"/>
        </w:rPr>
        <w:t>、二期</w:t>
      </w:r>
      <w:r w:rsidR="005F5337" w:rsidRPr="001D3861">
        <w:rPr>
          <w:rFonts w:ascii="Times New Roman" w:eastAsia="宋体" w:hint="eastAsia"/>
          <w:color w:val="000000"/>
        </w:rPr>
        <w:t>2</w:t>
      </w:r>
      <w:r w:rsidR="00B839EC" w:rsidRPr="001D3861">
        <w:rPr>
          <w:rFonts w:ascii="Times New Roman" w:eastAsia="宋体" w:hint="eastAsia"/>
          <w:color w:val="000000"/>
        </w:rPr>
        <w:t>.23</w:t>
      </w:r>
      <w:r w:rsidR="005F5337" w:rsidRPr="001D3861">
        <w:rPr>
          <w:rFonts w:ascii="Times New Roman" w:eastAsia="宋体" w:hint="eastAsia"/>
          <w:color w:val="000000"/>
        </w:rPr>
        <w:t xml:space="preserve"> t/a</w:t>
      </w:r>
      <w:r w:rsidR="006D4F0F" w:rsidRPr="001D3861">
        <w:rPr>
          <w:rFonts w:ascii="Times New Roman" w:eastAsia="宋体"/>
          <w:color w:val="000000"/>
        </w:rPr>
        <w:t>。</w:t>
      </w:r>
    </w:p>
    <w:p w:rsidR="007454BF" w:rsidRPr="001D3861" w:rsidRDefault="007454BF" w:rsidP="007454BF">
      <w:pPr>
        <w:spacing w:line="360" w:lineRule="auto"/>
        <w:ind w:firstLineChars="200" w:firstLine="560"/>
        <w:jc w:val="left"/>
        <w:rPr>
          <w:rFonts w:ascii="Times New Roman" w:eastAsia="宋体"/>
          <w:color w:val="000000"/>
        </w:rPr>
      </w:pPr>
      <w:r w:rsidRPr="001D3861">
        <w:rPr>
          <w:rFonts w:ascii="Times New Roman" w:eastAsia="宋体"/>
          <w:color w:val="000000"/>
        </w:rPr>
        <w:t>塑料制品废气处理：</w:t>
      </w:r>
      <w:r w:rsidR="005F5337" w:rsidRPr="001D3861">
        <w:rPr>
          <w:rFonts w:ascii="Times New Roman" w:eastAsia="宋体" w:hint="eastAsia"/>
          <w:color w:val="000000"/>
        </w:rPr>
        <w:t>依托现有</w:t>
      </w:r>
      <w:r w:rsidR="005F5337" w:rsidRPr="001D3861">
        <w:rPr>
          <w:rFonts w:ascii="Times New Roman" w:eastAsia="宋体"/>
          <w:color w:val="000000"/>
        </w:rPr>
        <w:t>活性炭吸附装置</w:t>
      </w:r>
      <w:r w:rsidRPr="001D3861">
        <w:rPr>
          <w:rFonts w:ascii="Times New Roman" w:eastAsia="宋体"/>
          <w:color w:val="000000"/>
        </w:rPr>
        <w:t>，吸附有机废气</w:t>
      </w:r>
      <w:r w:rsidR="007C03AA" w:rsidRPr="001D3861">
        <w:rPr>
          <w:rFonts w:ascii="Times New Roman" w:eastAsia="宋体" w:hint="eastAsia"/>
          <w:color w:val="000000"/>
        </w:rPr>
        <w:t>一期</w:t>
      </w:r>
      <w:r w:rsidR="007C03AA" w:rsidRPr="001D3861">
        <w:rPr>
          <w:rFonts w:ascii="Times New Roman" w:eastAsia="宋体" w:hint="eastAsia"/>
          <w:color w:val="000000"/>
        </w:rPr>
        <w:t>0.267t</w:t>
      </w:r>
      <w:r w:rsidRPr="001D3861">
        <w:rPr>
          <w:rFonts w:ascii="Times New Roman" w:eastAsia="宋体"/>
          <w:color w:val="000000"/>
        </w:rPr>
        <w:t>/a</w:t>
      </w:r>
      <w:r w:rsidR="007C03AA" w:rsidRPr="001D3861">
        <w:rPr>
          <w:rFonts w:ascii="Times New Roman" w:eastAsia="宋体" w:hint="eastAsia"/>
          <w:color w:val="000000"/>
        </w:rPr>
        <w:t>、二期</w:t>
      </w:r>
      <w:r w:rsidR="007C03AA" w:rsidRPr="001D3861">
        <w:rPr>
          <w:rFonts w:ascii="Times New Roman" w:eastAsia="宋体" w:hint="eastAsia"/>
          <w:color w:val="000000"/>
        </w:rPr>
        <w:t>0.329 t</w:t>
      </w:r>
      <w:r w:rsidR="007C03AA" w:rsidRPr="001D3861">
        <w:rPr>
          <w:rFonts w:ascii="Times New Roman" w:eastAsia="宋体"/>
          <w:color w:val="000000"/>
        </w:rPr>
        <w:t>/a</w:t>
      </w:r>
      <w:r w:rsidRPr="001D3861">
        <w:rPr>
          <w:rFonts w:ascii="Times New Roman" w:eastAsia="宋体"/>
          <w:color w:val="000000"/>
        </w:rPr>
        <w:t>，活性炭吸附容量按</w:t>
      </w:r>
      <w:r w:rsidRPr="001D3861">
        <w:rPr>
          <w:rFonts w:ascii="Times New Roman" w:eastAsia="宋体"/>
          <w:color w:val="000000"/>
        </w:rPr>
        <w:t>20%</w:t>
      </w:r>
      <w:r w:rsidR="00152C7F" w:rsidRPr="001D3861">
        <w:rPr>
          <w:rFonts w:ascii="Times New Roman" w:eastAsia="宋体"/>
          <w:color w:val="000000"/>
        </w:rPr>
        <w:t>计算</w:t>
      </w:r>
      <w:r w:rsidRPr="001D3861">
        <w:rPr>
          <w:rFonts w:ascii="Times New Roman" w:eastAsia="宋体"/>
          <w:color w:val="000000"/>
        </w:rPr>
        <w:t>，活性炭装置一次装填量为</w:t>
      </w:r>
      <w:r w:rsidR="007C03AA" w:rsidRPr="001D3861">
        <w:rPr>
          <w:rFonts w:ascii="Times New Roman" w:eastAsia="宋体" w:hint="eastAsia"/>
          <w:color w:val="000000"/>
        </w:rPr>
        <w:t>1</w:t>
      </w:r>
      <w:r w:rsidR="007C03AA" w:rsidRPr="001D3861">
        <w:rPr>
          <w:rFonts w:ascii="Times New Roman" w:eastAsia="宋体"/>
          <w:color w:val="000000"/>
        </w:rPr>
        <w:t>t</w:t>
      </w:r>
      <w:r w:rsidR="007C03AA" w:rsidRPr="001D3861">
        <w:rPr>
          <w:rFonts w:ascii="Times New Roman" w:eastAsia="宋体" w:hint="eastAsia"/>
          <w:color w:val="000000"/>
        </w:rPr>
        <w:t>（</w:t>
      </w:r>
      <w:r w:rsidR="00B839EC" w:rsidRPr="001D3861">
        <w:rPr>
          <w:rFonts w:ascii="Times New Roman" w:eastAsia="宋体" w:hint="eastAsia"/>
          <w:color w:val="000000"/>
        </w:rPr>
        <w:t>2</w:t>
      </w:r>
      <w:r w:rsidR="007C03AA" w:rsidRPr="001D3861">
        <w:rPr>
          <w:rFonts w:ascii="Times New Roman" w:eastAsia="宋体" w:hint="eastAsia"/>
          <w:color w:val="000000"/>
        </w:rPr>
        <w:t>m</w:t>
      </w:r>
      <w:r w:rsidR="007C03AA" w:rsidRPr="001D3861">
        <w:rPr>
          <w:rFonts w:ascii="Times New Roman" w:eastAsia="宋体" w:hint="eastAsia"/>
          <w:color w:val="000000"/>
        </w:rPr>
        <w:t>³）</w:t>
      </w:r>
      <w:r w:rsidRPr="001D3861">
        <w:rPr>
          <w:rFonts w:ascii="Times New Roman" w:eastAsia="宋体"/>
          <w:color w:val="000000"/>
        </w:rPr>
        <w:t>，</w:t>
      </w:r>
      <w:r w:rsidR="007C03AA" w:rsidRPr="001D3861">
        <w:rPr>
          <w:rFonts w:ascii="Times New Roman" w:eastAsia="宋体" w:hint="eastAsia"/>
          <w:color w:val="000000"/>
        </w:rPr>
        <w:t>为保证净化效率，每</w:t>
      </w:r>
      <w:r w:rsidR="00B839EC" w:rsidRPr="001D3861">
        <w:rPr>
          <w:rFonts w:ascii="Times New Roman" w:eastAsia="宋体" w:hint="eastAsia"/>
          <w:color w:val="000000"/>
        </w:rPr>
        <w:t>10</w:t>
      </w:r>
      <w:r w:rsidR="00B839EC" w:rsidRPr="001D3861">
        <w:rPr>
          <w:rFonts w:ascii="Times New Roman" w:eastAsia="宋体" w:hint="eastAsia"/>
          <w:color w:val="000000"/>
        </w:rPr>
        <w:t>个月</w:t>
      </w:r>
      <w:r w:rsidR="007C03AA" w:rsidRPr="001D3861">
        <w:rPr>
          <w:rFonts w:ascii="Times New Roman" w:eastAsia="宋体" w:hint="eastAsia"/>
          <w:color w:val="000000"/>
        </w:rPr>
        <w:t>更换一次</w:t>
      </w:r>
      <w:r w:rsidRPr="001D3861">
        <w:rPr>
          <w:rFonts w:ascii="Times New Roman" w:eastAsia="宋体"/>
          <w:color w:val="000000"/>
        </w:rPr>
        <w:t>，废活性炭产生量</w:t>
      </w:r>
      <w:r w:rsidR="007C03AA" w:rsidRPr="001D3861">
        <w:rPr>
          <w:rFonts w:ascii="Times New Roman" w:eastAsia="宋体" w:hint="eastAsia"/>
          <w:color w:val="000000"/>
        </w:rPr>
        <w:t>一期</w:t>
      </w:r>
      <w:r w:rsidR="00152C7F" w:rsidRPr="001D3861">
        <w:rPr>
          <w:rFonts w:ascii="Times New Roman" w:eastAsia="宋体" w:hint="eastAsia"/>
          <w:color w:val="000000"/>
        </w:rPr>
        <w:t>1.47</w:t>
      </w:r>
      <w:r w:rsidR="007C03AA" w:rsidRPr="001D3861">
        <w:rPr>
          <w:rFonts w:ascii="Times New Roman" w:eastAsia="宋体" w:hint="eastAsia"/>
          <w:color w:val="000000"/>
        </w:rPr>
        <w:t>t/a</w:t>
      </w:r>
      <w:r w:rsidR="007C03AA" w:rsidRPr="001D3861">
        <w:rPr>
          <w:rFonts w:ascii="Times New Roman" w:eastAsia="宋体" w:hint="eastAsia"/>
          <w:color w:val="000000"/>
        </w:rPr>
        <w:t>、二期</w:t>
      </w:r>
      <w:r w:rsidR="00152C7F" w:rsidRPr="001D3861">
        <w:rPr>
          <w:rFonts w:ascii="Times New Roman" w:eastAsia="宋体" w:hint="eastAsia"/>
          <w:color w:val="000000"/>
        </w:rPr>
        <w:t>1.53</w:t>
      </w:r>
      <w:r w:rsidR="007C03AA" w:rsidRPr="001D3861">
        <w:rPr>
          <w:rFonts w:ascii="Times New Roman" w:eastAsia="宋体" w:hint="eastAsia"/>
          <w:color w:val="000000"/>
        </w:rPr>
        <w:t>t/a</w:t>
      </w:r>
      <w:r w:rsidRPr="001D3861">
        <w:rPr>
          <w:rFonts w:ascii="Times New Roman" w:eastAsia="宋体"/>
          <w:color w:val="000000"/>
        </w:rPr>
        <w:t>。</w:t>
      </w:r>
    </w:p>
    <w:p w:rsidR="007454BF" w:rsidRPr="00936D15" w:rsidRDefault="007C03AA" w:rsidP="007454BF">
      <w:pPr>
        <w:spacing w:line="360" w:lineRule="auto"/>
        <w:ind w:firstLineChars="200" w:firstLine="560"/>
        <w:jc w:val="left"/>
        <w:rPr>
          <w:rFonts w:ascii="Times New Roman" w:eastAsia="宋体"/>
          <w:color w:val="000000"/>
        </w:rPr>
      </w:pPr>
      <w:r w:rsidRPr="001D3861">
        <w:rPr>
          <w:rFonts w:ascii="Times New Roman" w:eastAsia="宋体"/>
          <w:color w:val="000000"/>
        </w:rPr>
        <w:t>由此可见，则废活性炭产生</w:t>
      </w:r>
      <w:r w:rsidRPr="001D3861">
        <w:rPr>
          <w:rFonts w:ascii="Times New Roman" w:eastAsia="宋体" w:hint="eastAsia"/>
          <w:color w:val="000000"/>
        </w:rPr>
        <w:t>量一期</w:t>
      </w:r>
      <w:r w:rsidR="00152C7F" w:rsidRPr="001D3861">
        <w:rPr>
          <w:rFonts w:ascii="Times New Roman" w:eastAsia="宋体" w:hint="eastAsia"/>
          <w:color w:val="000000"/>
        </w:rPr>
        <w:t>3.62</w:t>
      </w:r>
      <w:r w:rsidR="007454BF" w:rsidRPr="001D3861">
        <w:rPr>
          <w:rFonts w:ascii="Times New Roman" w:eastAsia="宋体"/>
          <w:color w:val="000000"/>
        </w:rPr>
        <w:t>t/a</w:t>
      </w:r>
      <w:r w:rsidRPr="001D3861">
        <w:rPr>
          <w:rFonts w:ascii="Times New Roman" w:eastAsia="宋体" w:hint="eastAsia"/>
          <w:color w:val="000000"/>
        </w:rPr>
        <w:t>、二期</w:t>
      </w:r>
      <w:r w:rsidR="00152C7F" w:rsidRPr="001D3861">
        <w:rPr>
          <w:rFonts w:ascii="Times New Roman" w:eastAsia="宋体" w:hint="eastAsia"/>
          <w:color w:val="000000"/>
        </w:rPr>
        <w:t>3.76</w:t>
      </w:r>
      <w:r w:rsidRPr="001D3861">
        <w:rPr>
          <w:rFonts w:ascii="Times New Roman" w:eastAsia="宋体"/>
          <w:color w:val="000000"/>
        </w:rPr>
        <w:t xml:space="preserve"> t/a</w:t>
      </w:r>
      <w:r w:rsidR="007454BF" w:rsidRPr="001D3861">
        <w:rPr>
          <w:rFonts w:ascii="Times New Roman" w:eastAsia="宋体"/>
          <w:color w:val="000000"/>
        </w:rPr>
        <w:t>。</w:t>
      </w:r>
    </w:p>
    <w:p w:rsidR="00C76961" w:rsidRPr="00936D15" w:rsidRDefault="004B4190" w:rsidP="00C76961">
      <w:pPr>
        <w:spacing w:line="360" w:lineRule="auto"/>
        <w:ind w:firstLineChars="200" w:firstLine="560"/>
        <w:jc w:val="left"/>
        <w:rPr>
          <w:rFonts w:ascii="Times New Roman" w:eastAsia="宋体"/>
          <w:color w:val="000000"/>
        </w:rPr>
      </w:pPr>
      <w:r w:rsidRPr="00936D15">
        <w:rPr>
          <w:rFonts w:ascii="Times New Roman" w:eastAsia="宋体"/>
          <w:color w:val="000000"/>
        </w:rPr>
        <w:t>（</w:t>
      </w:r>
      <w:r w:rsidRPr="00936D15">
        <w:rPr>
          <w:rFonts w:ascii="Times New Roman" w:eastAsia="宋体"/>
          <w:color w:val="000000"/>
        </w:rPr>
        <w:t>4</w:t>
      </w:r>
      <w:r w:rsidRPr="00936D15">
        <w:rPr>
          <w:rFonts w:ascii="Times New Roman" w:eastAsia="宋体"/>
          <w:color w:val="000000"/>
        </w:rPr>
        <w:t>）</w:t>
      </w:r>
      <w:r w:rsidR="00C76961" w:rsidRPr="00936D15">
        <w:rPr>
          <w:rFonts w:ascii="Times New Roman" w:eastAsia="宋体"/>
          <w:color w:val="000000"/>
        </w:rPr>
        <w:t>生活垃圾</w:t>
      </w:r>
    </w:p>
    <w:p w:rsidR="00C76961" w:rsidRPr="00936D15" w:rsidRDefault="00444096" w:rsidP="00444096">
      <w:pPr>
        <w:spacing w:line="360" w:lineRule="auto"/>
        <w:ind w:firstLineChars="200" w:firstLine="560"/>
        <w:jc w:val="left"/>
        <w:rPr>
          <w:rFonts w:ascii="Times New Roman" w:eastAsia="宋体"/>
          <w:color w:val="000000"/>
        </w:rPr>
      </w:pPr>
      <w:r w:rsidRPr="00936D15">
        <w:rPr>
          <w:rFonts w:ascii="Times New Roman" w:eastAsia="宋体"/>
          <w:color w:val="000000"/>
        </w:rPr>
        <w:t>项目</w:t>
      </w:r>
      <w:r w:rsidR="007C03AA">
        <w:rPr>
          <w:rFonts w:ascii="Times New Roman" w:eastAsia="宋体" w:hint="eastAsia"/>
          <w:color w:val="000000"/>
        </w:rPr>
        <w:t>增加</w:t>
      </w:r>
      <w:r w:rsidRPr="00936D15">
        <w:rPr>
          <w:rFonts w:ascii="Times New Roman" w:eastAsia="宋体"/>
          <w:color w:val="000000"/>
        </w:rPr>
        <w:t>员工</w:t>
      </w:r>
      <w:r w:rsidRPr="00936D15">
        <w:rPr>
          <w:rFonts w:ascii="Times New Roman" w:eastAsia="宋体"/>
          <w:color w:val="000000"/>
        </w:rPr>
        <w:t>50</w:t>
      </w:r>
      <w:r w:rsidRPr="00936D15">
        <w:rPr>
          <w:rFonts w:ascii="Times New Roman" w:eastAsia="宋体"/>
          <w:color w:val="000000"/>
        </w:rPr>
        <w:t>人，</w:t>
      </w:r>
      <w:r w:rsidR="007C03AA">
        <w:rPr>
          <w:rFonts w:ascii="Times New Roman" w:eastAsia="宋体" w:hint="eastAsia"/>
          <w:color w:val="000000"/>
        </w:rPr>
        <w:t>则全厂总人数</w:t>
      </w:r>
      <w:r w:rsidR="007C03AA">
        <w:rPr>
          <w:rFonts w:ascii="Times New Roman" w:eastAsia="宋体" w:hint="eastAsia"/>
          <w:color w:val="000000"/>
        </w:rPr>
        <w:t>200</w:t>
      </w:r>
      <w:r w:rsidR="007C03AA">
        <w:rPr>
          <w:rFonts w:ascii="Times New Roman" w:eastAsia="宋体" w:hint="eastAsia"/>
          <w:color w:val="000000"/>
        </w:rPr>
        <w:t>人，</w:t>
      </w:r>
      <w:r w:rsidRPr="00936D15">
        <w:rPr>
          <w:rFonts w:ascii="Times New Roman" w:eastAsia="宋体"/>
          <w:color w:val="000000"/>
        </w:rPr>
        <w:t>生活垃圾产生量按</w:t>
      </w:r>
      <w:r w:rsidRPr="00936D15">
        <w:rPr>
          <w:rFonts w:ascii="Times New Roman" w:eastAsia="宋体"/>
          <w:color w:val="000000"/>
        </w:rPr>
        <w:t>1kg/(d·</w:t>
      </w:r>
      <w:r w:rsidRPr="00936D15">
        <w:rPr>
          <w:rFonts w:ascii="Times New Roman" w:eastAsia="宋体"/>
          <w:color w:val="000000"/>
        </w:rPr>
        <w:t>人</w:t>
      </w:r>
      <w:r w:rsidRPr="00936D15">
        <w:rPr>
          <w:rFonts w:ascii="Times New Roman" w:eastAsia="宋体"/>
          <w:color w:val="000000"/>
        </w:rPr>
        <w:t>)</w:t>
      </w:r>
      <w:r w:rsidRPr="00936D15">
        <w:rPr>
          <w:rFonts w:ascii="Times New Roman" w:eastAsia="宋体"/>
          <w:color w:val="000000"/>
        </w:rPr>
        <w:t>计算，年工作</w:t>
      </w:r>
      <w:r w:rsidRPr="00936D15">
        <w:rPr>
          <w:rFonts w:ascii="Times New Roman" w:eastAsia="宋体"/>
          <w:color w:val="000000"/>
        </w:rPr>
        <w:t>300</w:t>
      </w:r>
      <w:r w:rsidRPr="00936D15">
        <w:rPr>
          <w:rFonts w:ascii="Times New Roman" w:eastAsia="宋体"/>
          <w:color w:val="000000"/>
        </w:rPr>
        <w:t>天，则</w:t>
      </w:r>
      <w:r w:rsidR="007C03AA">
        <w:rPr>
          <w:rFonts w:ascii="Times New Roman" w:eastAsia="宋体" w:hint="eastAsia"/>
          <w:color w:val="000000"/>
        </w:rPr>
        <w:t>全厂</w:t>
      </w:r>
      <w:r w:rsidRPr="00936D15">
        <w:rPr>
          <w:rFonts w:ascii="Times New Roman" w:eastAsia="宋体"/>
          <w:color w:val="000000"/>
        </w:rPr>
        <w:t>生活垃圾</w:t>
      </w:r>
      <w:r w:rsidR="007C03AA">
        <w:rPr>
          <w:rFonts w:ascii="Times New Roman" w:eastAsia="宋体" w:hint="eastAsia"/>
          <w:color w:val="000000"/>
        </w:rPr>
        <w:t>60</w:t>
      </w:r>
      <w:r w:rsidRPr="00936D15">
        <w:rPr>
          <w:rFonts w:ascii="Times New Roman" w:eastAsia="宋体"/>
          <w:color w:val="000000"/>
        </w:rPr>
        <w:t>t</w:t>
      </w:r>
      <w:r w:rsidRPr="00936D15">
        <w:rPr>
          <w:rFonts w:ascii="Times New Roman" w:eastAsia="宋体"/>
          <w:color w:val="000000"/>
        </w:rPr>
        <w:t>。</w:t>
      </w:r>
    </w:p>
    <w:p w:rsidR="00B65793" w:rsidRPr="00936D15" w:rsidRDefault="00965256" w:rsidP="00965256">
      <w:pPr>
        <w:spacing w:line="360" w:lineRule="auto"/>
        <w:ind w:firstLineChars="200" w:firstLine="560"/>
        <w:jc w:val="left"/>
        <w:rPr>
          <w:rFonts w:ascii="Times New Roman" w:eastAsia="宋体"/>
          <w:color w:val="000000"/>
        </w:rPr>
      </w:pPr>
      <w:r w:rsidRPr="00936D15">
        <w:rPr>
          <w:rFonts w:ascii="Times New Roman" w:eastAsia="宋体"/>
          <w:color w:val="000000"/>
        </w:rPr>
        <w:t>项目运营期固体废物汇总见表</w:t>
      </w:r>
      <w:r w:rsidR="00286E1E" w:rsidRPr="00936D15">
        <w:rPr>
          <w:rFonts w:ascii="Times New Roman" w:eastAsia="宋体"/>
          <w:color w:val="000000"/>
        </w:rPr>
        <w:t>4.3-</w:t>
      </w:r>
      <w:r w:rsidR="000958F8">
        <w:rPr>
          <w:rFonts w:ascii="Times New Roman" w:eastAsia="宋体" w:hint="eastAsia"/>
          <w:color w:val="000000"/>
        </w:rPr>
        <w:t>10</w:t>
      </w:r>
      <w:r w:rsidRPr="00936D15">
        <w:rPr>
          <w:rFonts w:ascii="Times New Roman" w:eastAsia="宋体"/>
          <w:color w:val="000000"/>
        </w:rPr>
        <w:t>。</w:t>
      </w:r>
    </w:p>
    <w:p w:rsidR="00286E1E" w:rsidRPr="00936D15" w:rsidRDefault="00286E1E" w:rsidP="004C64E8">
      <w:pPr>
        <w:spacing w:line="360" w:lineRule="auto"/>
        <w:ind w:firstLineChars="200" w:firstLine="560"/>
        <w:jc w:val="left"/>
        <w:rPr>
          <w:rFonts w:ascii="Times New Roman" w:eastAsia="宋体"/>
          <w:color w:val="000000"/>
        </w:rPr>
        <w:sectPr w:rsidR="00286E1E" w:rsidRPr="00936D15" w:rsidSect="005A5AEE">
          <w:pgSz w:w="11906" w:h="16838"/>
          <w:pgMar w:top="1440" w:right="1418" w:bottom="1440" w:left="1418" w:header="851" w:footer="992" w:gutter="0"/>
          <w:paperSrc w:first="1" w:other="1"/>
          <w:cols w:space="425"/>
          <w:docGrid w:linePitch="312"/>
        </w:sectPr>
      </w:pPr>
    </w:p>
    <w:p w:rsidR="00286E1E" w:rsidRPr="00936D15" w:rsidRDefault="00286E1E" w:rsidP="00B53323">
      <w:pPr>
        <w:pStyle w:val="a3"/>
        <w:spacing w:line="240" w:lineRule="auto"/>
        <w:ind w:rightChars="-73" w:right="-204" w:firstLine="562"/>
        <w:jc w:val="center"/>
        <w:rPr>
          <w:rFonts w:ascii="Times New Roman" w:eastAsia="宋体"/>
          <w:b/>
          <w:noProof/>
          <w:szCs w:val="28"/>
        </w:rPr>
      </w:pPr>
      <w:r w:rsidRPr="00936D15">
        <w:rPr>
          <w:rFonts w:ascii="Times New Roman" w:eastAsia="宋体"/>
          <w:b/>
          <w:noProof/>
          <w:szCs w:val="28"/>
        </w:rPr>
        <w:lastRenderedPageBreak/>
        <w:t>表</w:t>
      </w:r>
      <w:r w:rsidR="00173479" w:rsidRPr="00936D15">
        <w:rPr>
          <w:rFonts w:ascii="Times New Roman" w:eastAsia="宋体"/>
          <w:b/>
          <w:noProof/>
          <w:szCs w:val="28"/>
        </w:rPr>
        <w:t>4.3-</w:t>
      </w:r>
      <w:r w:rsidR="000958F8">
        <w:rPr>
          <w:rFonts w:ascii="Times New Roman" w:eastAsia="宋体" w:hint="eastAsia"/>
          <w:b/>
          <w:noProof/>
          <w:szCs w:val="28"/>
        </w:rPr>
        <w:t>10</w:t>
      </w:r>
      <w:r w:rsidRPr="00936D15">
        <w:rPr>
          <w:rFonts w:ascii="Times New Roman" w:eastAsia="宋体"/>
          <w:b/>
          <w:noProof/>
          <w:szCs w:val="28"/>
        </w:rPr>
        <w:t xml:space="preserve">  </w:t>
      </w:r>
      <w:r w:rsidRPr="00936D15">
        <w:rPr>
          <w:rFonts w:ascii="Times New Roman" w:eastAsia="宋体"/>
          <w:b/>
          <w:noProof/>
          <w:szCs w:val="28"/>
        </w:rPr>
        <w:t>营运期固体废物汇总表</w:t>
      </w:r>
    </w:p>
    <w:tbl>
      <w:tblPr>
        <w:tblW w:w="13608"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
        <w:gridCol w:w="1090"/>
        <w:gridCol w:w="981"/>
        <w:gridCol w:w="1160"/>
        <w:gridCol w:w="1215"/>
        <w:gridCol w:w="622"/>
        <w:gridCol w:w="1464"/>
        <w:gridCol w:w="977"/>
        <w:gridCol w:w="759"/>
        <w:gridCol w:w="759"/>
        <w:gridCol w:w="1410"/>
        <w:gridCol w:w="495"/>
        <w:gridCol w:w="593"/>
        <w:gridCol w:w="1802"/>
      </w:tblGrid>
      <w:tr w:rsidR="007C03AA" w:rsidRPr="00936D15" w:rsidTr="007C03AA">
        <w:trPr>
          <w:trHeight w:val="585"/>
          <w:jc w:val="center"/>
        </w:trPr>
        <w:tc>
          <w:tcPr>
            <w:tcW w:w="103"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序</w:t>
            </w:r>
          </w:p>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号</w:t>
            </w:r>
          </w:p>
        </w:tc>
        <w:tc>
          <w:tcPr>
            <w:tcW w:w="400"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固废名称</w:t>
            </w:r>
          </w:p>
        </w:tc>
        <w:tc>
          <w:tcPr>
            <w:tcW w:w="360"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属性</w:t>
            </w:r>
          </w:p>
        </w:tc>
        <w:tc>
          <w:tcPr>
            <w:tcW w:w="426"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产生</w:t>
            </w:r>
          </w:p>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工序</w:t>
            </w:r>
          </w:p>
        </w:tc>
        <w:tc>
          <w:tcPr>
            <w:tcW w:w="446"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对应编号</w:t>
            </w:r>
          </w:p>
        </w:tc>
        <w:tc>
          <w:tcPr>
            <w:tcW w:w="228"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形态</w:t>
            </w:r>
          </w:p>
        </w:tc>
        <w:tc>
          <w:tcPr>
            <w:tcW w:w="538"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主要成分</w:t>
            </w:r>
          </w:p>
        </w:tc>
        <w:tc>
          <w:tcPr>
            <w:tcW w:w="359"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危险特性</w:t>
            </w:r>
          </w:p>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鉴别方法</w:t>
            </w:r>
          </w:p>
        </w:tc>
        <w:tc>
          <w:tcPr>
            <w:tcW w:w="279"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危险</w:t>
            </w:r>
          </w:p>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特性</w:t>
            </w:r>
          </w:p>
        </w:tc>
        <w:tc>
          <w:tcPr>
            <w:tcW w:w="279"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废物</w:t>
            </w:r>
          </w:p>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类别</w:t>
            </w:r>
          </w:p>
        </w:tc>
        <w:tc>
          <w:tcPr>
            <w:tcW w:w="518"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废物</w:t>
            </w:r>
          </w:p>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代码</w:t>
            </w:r>
          </w:p>
        </w:tc>
        <w:tc>
          <w:tcPr>
            <w:tcW w:w="400" w:type="pct"/>
            <w:gridSpan w:val="2"/>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估算产生量（吨</w:t>
            </w:r>
            <w:r w:rsidRPr="00936D15">
              <w:rPr>
                <w:rFonts w:ascii="Times New Roman" w:eastAsia="宋体"/>
                <w:b/>
                <w:sz w:val="21"/>
                <w:szCs w:val="21"/>
              </w:rPr>
              <w:t>/</w:t>
            </w:r>
            <w:r w:rsidRPr="00936D15">
              <w:rPr>
                <w:rFonts w:ascii="Times New Roman" w:eastAsia="宋体"/>
                <w:b/>
                <w:sz w:val="21"/>
                <w:szCs w:val="21"/>
              </w:rPr>
              <w:t>年）</w:t>
            </w:r>
          </w:p>
        </w:tc>
        <w:tc>
          <w:tcPr>
            <w:tcW w:w="662" w:type="pct"/>
            <w:vMerge w:val="restart"/>
            <w:vAlign w:val="center"/>
          </w:tcPr>
          <w:p w:rsidR="007C03AA" w:rsidRPr="00936D15" w:rsidRDefault="007C03AA" w:rsidP="003233E5">
            <w:pPr>
              <w:jc w:val="center"/>
              <w:rPr>
                <w:rFonts w:ascii="Times New Roman" w:eastAsia="宋体"/>
                <w:b/>
                <w:sz w:val="21"/>
                <w:szCs w:val="21"/>
              </w:rPr>
            </w:pPr>
            <w:r w:rsidRPr="00936D15">
              <w:rPr>
                <w:rFonts w:ascii="Times New Roman" w:eastAsia="宋体"/>
                <w:b/>
                <w:sz w:val="21"/>
                <w:szCs w:val="21"/>
              </w:rPr>
              <w:t>拟采取的处理处置方式</w:t>
            </w:r>
          </w:p>
        </w:tc>
      </w:tr>
      <w:tr w:rsidR="007C03AA" w:rsidRPr="00936D15" w:rsidTr="007C03AA">
        <w:trPr>
          <w:trHeight w:val="108"/>
          <w:jc w:val="center"/>
        </w:trPr>
        <w:tc>
          <w:tcPr>
            <w:tcW w:w="103" w:type="pct"/>
            <w:vMerge/>
            <w:vAlign w:val="center"/>
          </w:tcPr>
          <w:p w:rsidR="007C03AA" w:rsidRPr="00936D15" w:rsidRDefault="007C03AA" w:rsidP="003233E5">
            <w:pPr>
              <w:jc w:val="center"/>
              <w:rPr>
                <w:rFonts w:ascii="Times New Roman" w:eastAsia="宋体"/>
                <w:b/>
                <w:sz w:val="21"/>
                <w:szCs w:val="21"/>
              </w:rPr>
            </w:pPr>
          </w:p>
        </w:tc>
        <w:tc>
          <w:tcPr>
            <w:tcW w:w="400" w:type="pct"/>
            <w:vMerge/>
            <w:vAlign w:val="center"/>
          </w:tcPr>
          <w:p w:rsidR="007C03AA" w:rsidRPr="00936D15" w:rsidRDefault="007C03AA" w:rsidP="003233E5">
            <w:pPr>
              <w:jc w:val="center"/>
              <w:rPr>
                <w:rFonts w:ascii="Times New Roman" w:eastAsia="宋体"/>
                <w:b/>
                <w:sz w:val="21"/>
                <w:szCs w:val="21"/>
              </w:rPr>
            </w:pPr>
          </w:p>
        </w:tc>
        <w:tc>
          <w:tcPr>
            <w:tcW w:w="360" w:type="pct"/>
            <w:vMerge/>
            <w:vAlign w:val="center"/>
          </w:tcPr>
          <w:p w:rsidR="007C03AA" w:rsidRPr="00936D15" w:rsidRDefault="007C03AA" w:rsidP="003233E5">
            <w:pPr>
              <w:jc w:val="center"/>
              <w:rPr>
                <w:rFonts w:ascii="Times New Roman" w:eastAsia="宋体"/>
                <w:b/>
                <w:sz w:val="21"/>
                <w:szCs w:val="21"/>
              </w:rPr>
            </w:pPr>
          </w:p>
        </w:tc>
        <w:tc>
          <w:tcPr>
            <w:tcW w:w="426" w:type="pct"/>
            <w:vMerge/>
            <w:vAlign w:val="center"/>
          </w:tcPr>
          <w:p w:rsidR="007C03AA" w:rsidRPr="00936D15" w:rsidRDefault="007C03AA" w:rsidP="003233E5">
            <w:pPr>
              <w:jc w:val="center"/>
              <w:rPr>
                <w:rFonts w:ascii="Times New Roman" w:eastAsia="宋体"/>
                <w:b/>
                <w:sz w:val="21"/>
                <w:szCs w:val="21"/>
              </w:rPr>
            </w:pPr>
          </w:p>
        </w:tc>
        <w:tc>
          <w:tcPr>
            <w:tcW w:w="446" w:type="pct"/>
            <w:vMerge/>
            <w:vAlign w:val="center"/>
          </w:tcPr>
          <w:p w:rsidR="007C03AA" w:rsidRPr="00936D15" w:rsidRDefault="007C03AA" w:rsidP="003233E5">
            <w:pPr>
              <w:jc w:val="center"/>
              <w:rPr>
                <w:rFonts w:ascii="Times New Roman" w:eastAsia="宋体"/>
                <w:b/>
                <w:sz w:val="21"/>
                <w:szCs w:val="21"/>
              </w:rPr>
            </w:pPr>
          </w:p>
        </w:tc>
        <w:tc>
          <w:tcPr>
            <w:tcW w:w="228" w:type="pct"/>
            <w:vMerge/>
            <w:vAlign w:val="center"/>
          </w:tcPr>
          <w:p w:rsidR="007C03AA" w:rsidRPr="00936D15" w:rsidRDefault="007C03AA" w:rsidP="003233E5">
            <w:pPr>
              <w:jc w:val="center"/>
              <w:rPr>
                <w:rFonts w:ascii="Times New Roman" w:eastAsia="宋体"/>
                <w:b/>
                <w:sz w:val="21"/>
                <w:szCs w:val="21"/>
              </w:rPr>
            </w:pPr>
          </w:p>
        </w:tc>
        <w:tc>
          <w:tcPr>
            <w:tcW w:w="538" w:type="pct"/>
            <w:vMerge/>
            <w:vAlign w:val="center"/>
          </w:tcPr>
          <w:p w:rsidR="007C03AA" w:rsidRPr="00936D15" w:rsidRDefault="007C03AA" w:rsidP="003233E5">
            <w:pPr>
              <w:jc w:val="center"/>
              <w:rPr>
                <w:rFonts w:ascii="Times New Roman" w:eastAsia="宋体"/>
                <w:b/>
                <w:sz w:val="21"/>
                <w:szCs w:val="21"/>
              </w:rPr>
            </w:pPr>
          </w:p>
        </w:tc>
        <w:tc>
          <w:tcPr>
            <w:tcW w:w="359" w:type="pct"/>
            <w:vMerge/>
            <w:vAlign w:val="center"/>
          </w:tcPr>
          <w:p w:rsidR="007C03AA" w:rsidRPr="00936D15" w:rsidRDefault="007C03AA" w:rsidP="003233E5">
            <w:pPr>
              <w:jc w:val="center"/>
              <w:rPr>
                <w:rFonts w:ascii="Times New Roman" w:eastAsia="宋体"/>
                <w:b/>
                <w:sz w:val="21"/>
                <w:szCs w:val="21"/>
              </w:rPr>
            </w:pPr>
          </w:p>
        </w:tc>
        <w:tc>
          <w:tcPr>
            <w:tcW w:w="279" w:type="pct"/>
            <w:vMerge/>
            <w:vAlign w:val="center"/>
          </w:tcPr>
          <w:p w:rsidR="007C03AA" w:rsidRPr="00936D15" w:rsidRDefault="007C03AA" w:rsidP="003233E5">
            <w:pPr>
              <w:jc w:val="center"/>
              <w:rPr>
                <w:rFonts w:ascii="Times New Roman" w:eastAsia="宋体"/>
                <w:b/>
                <w:sz w:val="21"/>
                <w:szCs w:val="21"/>
              </w:rPr>
            </w:pPr>
          </w:p>
        </w:tc>
        <w:tc>
          <w:tcPr>
            <w:tcW w:w="279" w:type="pct"/>
            <w:vMerge/>
            <w:vAlign w:val="center"/>
          </w:tcPr>
          <w:p w:rsidR="007C03AA" w:rsidRPr="00936D15" w:rsidRDefault="007C03AA" w:rsidP="003233E5">
            <w:pPr>
              <w:jc w:val="center"/>
              <w:rPr>
                <w:rFonts w:ascii="Times New Roman" w:eastAsia="宋体"/>
                <w:b/>
                <w:sz w:val="21"/>
                <w:szCs w:val="21"/>
              </w:rPr>
            </w:pPr>
          </w:p>
        </w:tc>
        <w:tc>
          <w:tcPr>
            <w:tcW w:w="518" w:type="pct"/>
            <w:vMerge/>
            <w:vAlign w:val="center"/>
          </w:tcPr>
          <w:p w:rsidR="007C03AA" w:rsidRPr="00936D15" w:rsidRDefault="007C03AA" w:rsidP="003233E5">
            <w:pPr>
              <w:jc w:val="center"/>
              <w:rPr>
                <w:rFonts w:ascii="Times New Roman" w:eastAsia="宋体"/>
                <w:b/>
                <w:sz w:val="21"/>
                <w:szCs w:val="21"/>
              </w:rPr>
            </w:pPr>
          </w:p>
        </w:tc>
        <w:tc>
          <w:tcPr>
            <w:tcW w:w="182" w:type="pct"/>
            <w:vAlign w:val="center"/>
          </w:tcPr>
          <w:p w:rsidR="007C03AA" w:rsidRPr="00936D15" w:rsidRDefault="007C03AA" w:rsidP="003233E5">
            <w:pPr>
              <w:jc w:val="center"/>
              <w:rPr>
                <w:rFonts w:ascii="Times New Roman" w:eastAsia="宋体"/>
                <w:b/>
                <w:sz w:val="21"/>
                <w:szCs w:val="21"/>
              </w:rPr>
            </w:pPr>
            <w:r>
              <w:rPr>
                <w:rFonts w:ascii="Times New Roman" w:eastAsia="宋体" w:hint="eastAsia"/>
                <w:b/>
                <w:sz w:val="21"/>
                <w:szCs w:val="21"/>
              </w:rPr>
              <w:t>一期</w:t>
            </w:r>
          </w:p>
        </w:tc>
        <w:tc>
          <w:tcPr>
            <w:tcW w:w="218" w:type="pct"/>
            <w:vAlign w:val="center"/>
          </w:tcPr>
          <w:p w:rsidR="007C03AA" w:rsidRPr="00936D15" w:rsidRDefault="007C03AA" w:rsidP="003233E5">
            <w:pPr>
              <w:jc w:val="center"/>
              <w:rPr>
                <w:rFonts w:ascii="Times New Roman" w:eastAsia="宋体"/>
                <w:b/>
                <w:sz w:val="21"/>
                <w:szCs w:val="21"/>
              </w:rPr>
            </w:pPr>
            <w:r>
              <w:rPr>
                <w:rFonts w:ascii="Times New Roman" w:eastAsia="宋体" w:hint="eastAsia"/>
                <w:b/>
                <w:sz w:val="21"/>
                <w:szCs w:val="21"/>
              </w:rPr>
              <w:t>二期</w:t>
            </w:r>
          </w:p>
        </w:tc>
        <w:tc>
          <w:tcPr>
            <w:tcW w:w="662" w:type="pct"/>
            <w:vMerge/>
            <w:vAlign w:val="center"/>
          </w:tcPr>
          <w:p w:rsidR="007C03AA" w:rsidRPr="00936D15" w:rsidRDefault="007C03AA" w:rsidP="003233E5">
            <w:pPr>
              <w:jc w:val="center"/>
              <w:rPr>
                <w:rFonts w:ascii="Times New Roman" w:eastAsia="宋体"/>
                <w:b/>
                <w:sz w:val="21"/>
                <w:szCs w:val="21"/>
              </w:rPr>
            </w:pPr>
          </w:p>
        </w:tc>
      </w:tr>
      <w:tr w:rsidR="007C03AA" w:rsidRPr="00936D15" w:rsidTr="007C03AA">
        <w:trPr>
          <w:trHeight w:val="340"/>
          <w:jc w:val="center"/>
        </w:trPr>
        <w:tc>
          <w:tcPr>
            <w:tcW w:w="103"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1</w:t>
            </w:r>
          </w:p>
        </w:tc>
        <w:tc>
          <w:tcPr>
            <w:tcW w:w="400"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废活性炭</w:t>
            </w:r>
          </w:p>
        </w:tc>
        <w:tc>
          <w:tcPr>
            <w:tcW w:w="360"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危险废物</w:t>
            </w:r>
          </w:p>
        </w:tc>
        <w:tc>
          <w:tcPr>
            <w:tcW w:w="426"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活性炭吸附塔</w:t>
            </w:r>
          </w:p>
        </w:tc>
        <w:tc>
          <w:tcPr>
            <w:tcW w:w="446" w:type="pct"/>
            <w:vAlign w:val="center"/>
          </w:tcPr>
          <w:p w:rsidR="007C03AA" w:rsidRPr="00936D15" w:rsidRDefault="007C03AA" w:rsidP="00444096">
            <w:pPr>
              <w:jc w:val="center"/>
              <w:rPr>
                <w:rFonts w:ascii="Times New Roman" w:eastAsia="宋体"/>
                <w:sz w:val="21"/>
                <w:szCs w:val="21"/>
              </w:rPr>
            </w:pPr>
            <w:r w:rsidRPr="00936D15">
              <w:rPr>
                <w:rFonts w:ascii="Times New Roman" w:eastAsia="宋体"/>
                <w:sz w:val="21"/>
                <w:szCs w:val="21"/>
              </w:rPr>
              <w:t>S4</w:t>
            </w:r>
          </w:p>
        </w:tc>
        <w:tc>
          <w:tcPr>
            <w:tcW w:w="228"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固</w:t>
            </w:r>
          </w:p>
        </w:tc>
        <w:tc>
          <w:tcPr>
            <w:tcW w:w="538"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活性炭</w:t>
            </w:r>
          </w:p>
        </w:tc>
        <w:tc>
          <w:tcPr>
            <w:tcW w:w="359"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《国家危险固废名录》</w:t>
            </w:r>
          </w:p>
        </w:tc>
        <w:tc>
          <w:tcPr>
            <w:tcW w:w="279"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T/In</w:t>
            </w:r>
          </w:p>
        </w:tc>
        <w:tc>
          <w:tcPr>
            <w:tcW w:w="279" w:type="pct"/>
            <w:vAlign w:val="center"/>
          </w:tcPr>
          <w:p w:rsidR="007C03AA" w:rsidRPr="00936D15" w:rsidRDefault="007C03AA" w:rsidP="00C76961">
            <w:pPr>
              <w:jc w:val="center"/>
              <w:rPr>
                <w:rFonts w:ascii="Times New Roman" w:eastAsia="宋体"/>
                <w:sz w:val="21"/>
                <w:szCs w:val="21"/>
              </w:rPr>
            </w:pPr>
            <w:r w:rsidRPr="00936D15">
              <w:rPr>
                <w:rFonts w:ascii="Times New Roman" w:eastAsia="宋体"/>
                <w:sz w:val="21"/>
                <w:szCs w:val="21"/>
              </w:rPr>
              <w:t>危险废物</w:t>
            </w:r>
          </w:p>
        </w:tc>
        <w:tc>
          <w:tcPr>
            <w:tcW w:w="518" w:type="pct"/>
            <w:vAlign w:val="center"/>
          </w:tcPr>
          <w:p w:rsidR="007C03AA" w:rsidRPr="00936D15" w:rsidRDefault="007C03AA" w:rsidP="002453E5">
            <w:pPr>
              <w:jc w:val="center"/>
              <w:rPr>
                <w:rFonts w:ascii="Times New Roman" w:eastAsia="宋体"/>
                <w:sz w:val="21"/>
                <w:szCs w:val="21"/>
              </w:rPr>
            </w:pPr>
            <w:r w:rsidRPr="00936D15">
              <w:rPr>
                <w:rFonts w:ascii="Times New Roman" w:eastAsia="宋体"/>
                <w:sz w:val="21"/>
                <w:szCs w:val="21"/>
              </w:rPr>
              <w:t>HW49</w:t>
            </w:r>
            <w:r w:rsidRPr="00936D15">
              <w:rPr>
                <w:rFonts w:ascii="Times New Roman" w:eastAsia="宋体"/>
                <w:sz w:val="21"/>
                <w:szCs w:val="21"/>
              </w:rPr>
              <w:t>（</w:t>
            </w:r>
            <w:r w:rsidRPr="00936D15">
              <w:rPr>
                <w:rFonts w:ascii="Times New Roman" w:eastAsia="宋体"/>
                <w:sz w:val="21"/>
                <w:szCs w:val="21"/>
              </w:rPr>
              <w:t>900-041-49</w:t>
            </w:r>
            <w:r w:rsidRPr="00936D15">
              <w:rPr>
                <w:rFonts w:ascii="Times New Roman" w:eastAsia="宋体"/>
                <w:sz w:val="21"/>
                <w:szCs w:val="21"/>
              </w:rPr>
              <w:t>）</w:t>
            </w:r>
          </w:p>
        </w:tc>
        <w:tc>
          <w:tcPr>
            <w:tcW w:w="182" w:type="pct"/>
            <w:vAlign w:val="center"/>
          </w:tcPr>
          <w:p w:rsidR="007C03AA" w:rsidRPr="001D3861" w:rsidRDefault="00152C7F" w:rsidP="00C76961">
            <w:pPr>
              <w:jc w:val="center"/>
              <w:rPr>
                <w:rFonts w:ascii="Times New Roman" w:eastAsia="宋体"/>
                <w:sz w:val="21"/>
                <w:szCs w:val="21"/>
              </w:rPr>
            </w:pPr>
            <w:r w:rsidRPr="001D3861">
              <w:rPr>
                <w:rFonts w:ascii="Times New Roman" w:eastAsia="宋体" w:hint="eastAsia"/>
                <w:sz w:val="21"/>
                <w:szCs w:val="21"/>
              </w:rPr>
              <w:t>3.62</w:t>
            </w:r>
          </w:p>
        </w:tc>
        <w:tc>
          <w:tcPr>
            <w:tcW w:w="218" w:type="pct"/>
            <w:vAlign w:val="center"/>
          </w:tcPr>
          <w:p w:rsidR="007C03AA" w:rsidRPr="001D3861" w:rsidRDefault="00152C7F" w:rsidP="00C76961">
            <w:pPr>
              <w:jc w:val="center"/>
              <w:rPr>
                <w:rFonts w:ascii="Times New Roman" w:eastAsia="宋体"/>
                <w:sz w:val="21"/>
                <w:szCs w:val="21"/>
              </w:rPr>
            </w:pPr>
            <w:r w:rsidRPr="001D3861">
              <w:rPr>
                <w:rFonts w:ascii="Times New Roman" w:eastAsia="宋体" w:hint="eastAsia"/>
                <w:sz w:val="21"/>
                <w:szCs w:val="21"/>
              </w:rPr>
              <w:t>3.76</w:t>
            </w:r>
          </w:p>
        </w:tc>
        <w:tc>
          <w:tcPr>
            <w:tcW w:w="662" w:type="pct"/>
            <w:vAlign w:val="center"/>
          </w:tcPr>
          <w:p w:rsidR="007C03AA" w:rsidRPr="001D3861" w:rsidRDefault="007C03AA" w:rsidP="00656C19">
            <w:pPr>
              <w:jc w:val="center"/>
              <w:rPr>
                <w:rFonts w:ascii="Times New Roman" w:eastAsia="宋体"/>
                <w:sz w:val="21"/>
                <w:szCs w:val="21"/>
              </w:rPr>
            </w:pPr>
            <w:r w:rsidRPr="001D3861">
              <w:rPr>
                <w:rFonts w:ascii="Times New Roman" w:eastAsia="宋体"/>
                <w:sz w:val="21"/>
                <w:szCs w:val="21"/>
              </w:rPr>
              <w:t>委托有资质单位处置</w:t>
            </w:r>
          </w:p>
        </w:tc>
      </w:tr>
      <w:tr w:rsidR="007C03AA" w:rsidRPr="00936D15" w:rsidTr="007C03AA">
        <w:trPr>
          <w:trHeight w:val="340"/>
          <w:jc w:val="center"/>
        </w:trPr>
        <w:tc>
          <w:tcPr>
            <w:tcW w:w="103"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2</w:t>
            </w:r>
          </w:p>
        </w:tc>
        <w:tc>
          <w:tcPr>
            <w:tcW w:w="400" w:type="pct"/>
            <w:vAlign w:val="center"/>
          </w:tcPr>
          <w:p w:rsidR="007C03AA" w:rsidRPr="00936D15" w:rsidRDefault="007C03AA" w:rsidP="00286E1E">
            <w:pPr>
              <w:jc w:val="center"/>
              <w:rPr>
                <w:rFonts w:ascii="Times New Roman" w:eastAsia="宋体"/>
                <w:sz w:val="21"/>
                <w:szCs w:val="21"/>
              </w:rPr>
            </w:pPr>
            <w:r w:rsidRPr="00936D15">
              <w:rPr>
                <w:rFonts w:ascii="Times New Roman" w:eastAsia="宋体"/>
                <w:sz w:val="21"/>
                <w:szCs w:val="21"/>
              </w:rPr>
              <w:t>边角料</w:t>
            </w:r>
          </w:p>
        </w:tc>
        <w:tc>
          <w:tcPr>
            <w:tcW w:w="360"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一般废物</w:t>
            </w:r>
          </w:p>
        </w:tc>
        <w:tc>
          <w:tcPr>
            <w:tcW w:w="426"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修剪</w:t>
            </w:r>
          </w:p>
        </w:tc>
        <w:tc>
          <w:tcPr>
            <w:tcW w:w="446"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S1</w:t>
            </w:r>
          </w:p>
        </w:tc>
        <w:tc>
          <w:tcPr>
            <w:tcW w:w="228"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固</w:t>
            </w:r>
          </w:p>
        </w:tc>
        <w:tc>
          <w:tcPr>
            <w:tcW w:w="538"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橡胶、塑料</w:t>
            </w:r>
          </w:p>
        </w:tc>
        <w:tc>
          <w:tcPr>
            <w:tcW w:w="359"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w:t>
            </w:r>
          </w:p>
        </w:tc>
        <w:tc>
          <w:tcPr>
            <w:tcW w:w="279" w:type="pct"/>
            <w:vAlign w:val="center"/>
          </w:tcPr>
          <w:p w:rsidR="007C03AA" w:rsidRPr="00936D15" w:rsidRDefault="007C03AA" w:rsidP="002120A3">
            <w:pPr>
              <w:jc w:val="center"/>
              <w:rPr>
                <w:rFonts w:ascii="Times New Roman" w:eastAsia="宋体"/>
                <w:sz w:val="21"/>
                <w:szCs w:val="21"/>
              </w:rPr>
            </w:pPr>
            <w:r w:rsidRPr="00936D15">
              <w:rPr>
                <w:rFonts w:ascii="Times New Roman" w:eastAsia="宋体"/>
                <w:sz w:val="21"/>
                <w:szCs w:val="21"/>
              </w:rPr>
              <w:t>—</w:t>
            </w:r>
          </w:p>
        </w:tc>
        <w:tc>
          <w:tcPr>
            <w:tcW w:w="279" w:type="pct"/>
            <w:vAlign w:val="center"/>
          </w:tcPr>
          <w:p w:rsidR="007C03AA" w:rsidRPr="00936D15" w:rsidRDefault="007C03AA" w:rsidP="002120A3">
            <w:pPr>
              <w:jc w:val="center"/>
              <w:rPr>
                <w:rFonts w:ascii="Times New Roman" w:eastAsia="宋体"/>
                <w:sz w:val="21"/>
                <w:szCs w:val="21"/>
              </w:rPr>
            </w:pPr>
            <w:r w:rsidRPr="00936D15">
              <w:rPr>
                <w:rFonts w:ascii="Times New Roman" w:eastAsia="宋体"/>
                <w:sz w:val="21"/>
                <w:szCs w:val="21"/>
              </w:rPr>
              <w:t>—</w:t>
            </w:r>
          </w:p>
        </w:tc>
        <w:tc>
          <w:tcPr>
            <w:tcW w:w="518" w:type="pct"/>
            <w:vAlign w:val="center"/>
          </w:tcPr>
          <w:p w:rsidR="007C03AA" w:rsidRPr="00936D15" w:rsidRDefault="007C03AA" w:rsidP="00064D90">
            <w:pPr>
              <w:jc w:val="center"/>
              <w:rPr>
                <w:rFonts w:ascii="Times New Roman" w:eastAsia="宋体"/>
                <w:sz w:val="21"/>
                <w:szCs w:val="21"/>
              </w:rPr>
            </w:pPr>
            <w:r w:rsidRPr="00936D15">
              <w:rPr>
                <w:rFonts w:ascii="Times New Roman" w:eastAsia="宋体"/>
                <w:sz w:val="21"/>
                <w:szCs w:val="21"/>
              </w:rPr>
              <w:t>61</w:t>
            </w:r>
            <w:r w:rsidRPr="00936D15">
              <w:rPr>
                <w:rFonts w:ascii="Times New Roman" w:eastAsia="宋体"/>
                <w:sz w:val="21"/>
                <w:szCs w:val="21"/>
              </w:rPr>
              <w:t>废塑料、</w:t>
            </w:r>
          </w:p>
          <w:p w:rsidR="007C03AA" w:rsidRPr="00936D15" w:rsidRDefault="007C03AA" w:rsidP="00064D90">
            <w:pPr>
              <w:jc w:val="center"/>
              <w:rPr>
                <w:rFonts w:ascii="Times New Roman" w:eastAsia="宋体"/>
                <w:sz w:val="21"/>
                <w:szCs w:val="21"/>
              </w:rPr>
            </w:pPr>
            <w:r w:rsidRPr="00936D15">
              <w:rPr>
                <w:rFonts w:ascii="Times New Roman" w:eastAsia="宋体"/>
                <w:sz w:val="21"/>
                <w:szCs w:val="21"/>
              </w:rPr>
              <w:t>62</w:t>
            </w:r>
            <w:r w:rsidRPr="00936D15">
              <w:rPr>
                <w:rFonts w:ascii="Times New Roman" w:eastAsia="宋体"/>
                <w:sz w:val="21"/>
                <w:szCs w:val="21"/>
              </w:rPr>
              <w:t>废橡胶</w:t>
            </w:r>
          </w:p>
        </w:tc>
        <w:tc>
          <w:tcPr>
            <w:tcW w:w="182" w:type="pct"/>
            <w:vAlign w:val="center"/>
          </w:tcPr>
          <w:p w:rsidR="007C03AA" w:rsidRPr="00936D15" w:rsidRDefault="007C03AA" w:rsidP="003233E5">
            <w:pPr>
              <w:jc w:val="center"/>
              <w:rPr>
                <w:rFonts w:ascii="Times New Roman" w:eastAsia="宋体"/>
                <w:sz w:val="21"/>
                <w:szCs w:val="21"/>
              </w:rPr>
            </w:pPr>
            <w:r>
              <w:rPr>
                <w:rFonts w:ascii="Times New Roman" w:eastAsia="宋体" w:hint="eastAsia"/>
                <w:sz w:val="21"/>
                <w:szCs w:val="21"/>
              </w:rPr>
              <w:t>83.2</w:t>
            </w:r>
          </w:p>
        </w:tc>
        <w:tc>
          <w:tcPr>
            <w:tcW w:w="218" w:type="pct"/>
            <w:vAlign w:val="center"/>
          </w:tcPr>
          <w:p w:rsidR="007C03AA" w:rsidRPr="00936D15" w:rsidRDefault="007C03AA" w:rsidP="003233E5">
            <w:pPr>
              <w:jc w:val="center"/>
              <w:rPr>
                <w:rFonts w:ascii="Times New Roman" w:eastAsia="宋体"/>
                <w:sz w:val="21"/>
                <w:szCs w:val="21"/>
              </w:rPr>
            </w:pPr>
            <w:r>
              <w:rPr>
                <w:rFonts w:ascii="Times New Roman" w:eastAsia="宋体" w:hint="eastAsia"/>
                <w:sz w:val="21"/>
                <w:szCs w:val="21"/>
              </w:rPr>
              <w:t>101.7</w:t>
            </w:r>
          </w:p>
        </w:tc>
        <w:tc>
          <w:tcPr>
            <w:tcW w:w="662" w:type="pct"/>
            <w:vMerge w:val="restart"/>
            <w:vAlign w:val="center"/>
          </w:tcPr>
          <w:p w:rsidR="007C03AA" w:rsidRPr="00936D15" w:rsidRDefault="007C03AA" w:rsidP="00656C19">
            <w:pPr>
              <w:jc w:val="center"/>
              <w:rPr>
                <w:rFonts w:ascii="Times New Roman" w:eastAsia="宋体"/>
                <w:sz w:val="21"/>
                <w:szCs w:val="21"/>
              </w:rPr>
            </w:pPr>
            <w:r w:rsidRPr="00936D15">
              <w:rPr>
                <w:rFonts w:ascii="Times New Roman" w:eastAsia="宋体"/>
                <w:sz w:val="21"/>
                <w:szCs w:val="21"/>
              </w:rPr>
              <w:t>外售处置</w:t>
            </w:r>
          </w:p>
        </w:tc>
      </w:tr>
      <w:tr w:rsidR="007C03AA" w:rsidRPr="00936D15" w:rsidTr="007C03AA">
        <w:trPr>
          <w:trHeight w:val="340"/>
          <w:jc w:val="center"/>
        </w:trPr>
        <w:tc>
          <w:tcPr>
            <w:tcW w:w="103"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3</w:t>
            </w:r>
          </w:p>
        </w:tc>
        <w:tc>
          <w:tcPr>
            <w:tcW w:w="400" w:type="pct"/>
            <w:vAlign w:val="center"/>
          </w:tcPr>
          <w:p w:rsidR="007C03AA" w:rsidRPr="00936D15" w:rsidRDefault="007C03AA" w:rsidP="00E15110">
            <w:pPr>
              <w:jc w:val="center"/>
              <w:rPr>
                <w:rFonts w:ascii="Times New Roman" w:eastAsia="宋体"/>
                <w:sz w:val="21"/>
                <w:szCs w:val="21"/>
              </w:rPr>
            </w:pPr>
            <w:r w:rsidRPr="00936D15">
              <w:rPr>
                <w:rFonts w:ascii="Times New Roman" w:eastAsia="宋体"/>
                <w:sz w:val="21"/>
                <w:szCs w:val="21"/>
              </w:rPr>
              <w:t>不合格品</w:t>
            </w:r>
          </w:p>
        </w:tc>
        <w:tc>
          <w:tcPr>
            <w:tcW w:w="360" w:type="pct"/>
            <w:vAlign w:val="center"/>
          </w:tcPr>
          <w:p w:rsidR="007C03AA" w:rsidRPr="00936D15" w:rsidRDefault="007C03AA" w:rsidP="002120A3">
            <w:pPr>
              <w:jc w:val="center"/>
              <w:rPr>
                <w:rFonts w:ascii="Times New Roman" w:eastAsia="宋体"/>
                <w:sz w:val="21"/>
                <w:szCs w:val="21"/>
              </w:rPr>
            </w:pPr>
            <w:r w:rsidRPr="00936D15">
              <w:rPr>
                <w:rFonts w:ascii="Times New Roman" w:eastAsia="宋体"/>
                <w:sz w:val="21"/>
                <w:szCs w:val="21"/>
              </w:rPr>
              <w:t>一般废物</w:t>
            </w:r>
          </w:p>
        </w:tc>
        <w:tc>
          <w:tcPr>
            <w:tcW w:w="426" w:type="pct"/>
            <w:vAlign w:val="center"/>
          </w:tcPr>
          <w:p w:rsidR="007C03AA" w:rsidRPr="00936D15" w:rsidRDefault="007C03AA" w:rsidP="002120A3">
            <w:pPr>
              <w:jc w:val="center"/>
              <w:rPr>
                <w:rFonts w:ascii="Times New Roman" w:eastAsia="宋体"/>
                <w:sz w:val="21"/>
                <w:szCs w:val="21"/>
              </w:rPr>
            </w:pPr>
            <w:r w:rsidRPr="00936D15">
              <w:rPr>
                <w:rFonts w:ascii="Times New Roman" w:eastAsia="宋体"/>
                <w:sz w:val="21"/>
                <w:szCs w:val="21"/>
              </w:rPr>
              <w:t>检验</w:t>
            </w:r>
          </w:p>
        </w:tc>
        <w:tc>
          <w:tcPr>
            <w:tcW w:w="446" w:type="pct"/>
            <w:vAlign w:val="center"/>
          </w:tcPr>
          <w:p w:rsidR="007C03AA" w:rsidRPr="00936D15" w:rsidRDefault="007C03AA" w:rsidP="00444096">
            <w:pPr>
              <w:jc w:val="center"/>
              <w:rPr>
                <w:rFonts w:ascii="Times New Roman" w:eastAsia="宋体"/>
                <w:sz w:val="21"/>
                <w:szCs w:val="21"/>
              </w:rPr>
            </w:pPr>
            <w:r w:rsidRPr="00936D15">
              <w:rPr>
                <w:rFonts w:ascii="Times New Roman" w:eastAsia="宋体"/>
                <w:sz w:val="21"/>
                <w:szCs w:val="21"/>
              </w:rPr>
              <w:t>S2</w:t>
            </w:r>
          </w:p>
        </w:tc>
        <w:tc>
          <w:tcPr>
            <w:tcW w:w="228" w:type="pct"/>
            <w:vAlign w:val="center"/>
          </w:tcPr>
          <w:p w:rsidR="007C03AA" w:rsidRPr="00936D15" w:rsidRDefault="007C03AA" w:rsidP="002120A3">
            <w:pPr>
              <w:jc w:val="center"/>
              <w:rPr>
                <w:rFonts w:ascii="Times New Roman" w:eastAsia="宋体"/>
                <w:sz w:val="21"/>
                <w:szCs w:val="21"/>
              </w:rPr>
            </w:pPr>
            <w:r w:rsidRPr="00936D15">
              <w:rPr>
                <w:rFonts w:ascii="Times New Roman" w:eastAsia="宋体"/>
                <w:sz w:val="21"/>
                <w:szCs w:val="21"/>
              </w:rPr>
              <w:t>固</w:t>
            </w:r>
          </w:p>
        </w:tc>
        <w:tc>
          <w:tcPr>
            <w:tcW w:w="538" w:type="pct"/>
            <w:vAlign w:val="center"/>
          </w:tcPr>
          <w:p w:rsidR="007C03AA" w:rsidRPr="00936D15" w:rsidRDefault="007C03AA" w:rsidP="002120A3">
            <w:pPr>
              <w:jc w:val="center"/>
              <w:rPr>
                <w:rFonts w:ascii="Times New Roman" w:eastAsia="宋体"/>
                <w:sz w:val="21"/>
                <w:szCs w:val="21"/>
              </w:rPr>
            </w:pPr>
            <w:r w:rsidRPr="00936D15">
              <w:rPr>
                <w:rFonts w:ascii="Times New Roman" w:eastAsia="宋体"/>
                <w:sz w:val="21"/>
                <w:szCs w:val="21"/>
              </w:rPr>
              <w:t>橡胶、塑料</w:t>
            </w:r>
          </w:p>
        </w:tc>
        <w:tc>
          <w:tcPr>
            <w:tcW w:w="359"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w:t>
            </w:r>
          </w:p>
        </w:tc>
        <w:tc>
          <w:tcPr>
            <w:tcW w:w="279"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w:t>
            </w:r>
          </w:p>
        </w:tc>
        <w:tc>
          <w:tcPr>
            <w:tcW w:w="279"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w:t>
            </w:r>
          </w:p>
        </w:tc>
        <w:tc>
          <w:tcPr>
            <w:tcW w:w="518"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61</w:t>
            </w:r>
            <w:r w:rsidRPr="00936D15">
              <w:rPr>
                <w:rFonts w:ascii="Times New Roman" w:eastAsia="宋体"/>
                <w:sz w:val="21"/>
                <w:szCs w:val="21"/>
              </w:rPr>
              <w:t>废塑料、</w:t>
            </w:r>
          </w:p>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62</w:t>
            </w:r>
            <w:r w:rsidRPr="00936D15">
              <w:rPr>
                <w:rFonts w:ascii="Times New Roman" w:eastAsia="宋体"/>
                <w:sz w:val="21"/>
                <w:szCs w:val="21"/>
              </w:rPr>
              <w:t>废橡胶</w:t>
            </w:r>
          </w:p>
        </w:tc>
        <w:tc>
          <w:tcPr>
            <w:tcW w:w="182" w:type="pct"/>
            <w:vAlign w:val="center"/>
          </w:tcPr>
          <w:p w:rsidR="007C03AA" w:rsidRPr="00936D15" w:rsidRDefault="007C03AA" w:rsidP="003233E5">
            <w:pPr>
              <w:jc w:val="center"/>
              <w:rPr>
                <w:rFonts w:ascii="Times New Roman" w:eastAsia="宋体"/>
                <w:sz w:val="21"/>
                <w:szCs w:val="21"/>
              </w:rPr>
            </w:pPr>
            <w:r>
              <w:rPr>
                <w:rFonts w:ascii="Times New Roman" w:eastAsia="宋体" w:hint="eastAsia"/>
                <w:sz w:val="21"/>
                <w:szCs w:val="21"/>
              </w:rPr>
              <w:t>88.5</w:t>
            </w:r>
          </w:p>
        </w:tc>
        <w:tc>
          <w:tcPr>
            <w:tcW w:w="218" w:type="pct"/>
            <w:vAlign w:val="center"/>
          </w:tcPr>
          <w:p w:rsidR="007C03AA" w:rsidRPr="00936D15" w:rsidRDefault="007C03AA" w:rsidP="003233E5">
            <w:pPr>
              <w:jc w:val="center"/>
              <w:rPr>
                <w:rFonts w:ascii="Times New Roman" w:eastAsia="宋体"/>
                <w:sz w:val="21"/>
                <w:szCs w:val="21"/>
              </w:rPr>
            </w:pPr>
            <w:r>
              <w:rPr>
                <w:rFonts w:ascii="Times New Roman" w:eastAsia="宋体" w:hint="eastAsia"/>
                <w:sz w:val="21"/>
                <w:szCs w:val="21"/>
              </w:rPr>
              <w:t>108.25</w:t>
            </w:r>
          </w:p>
        </w:tc>
        <w:tc>
          <w:tcPr>
            <w:tcW w:w="662" w:type="pct"/>
            <w:vMerge/>
            <w:vAlign w:val="center"/>
          </w:tcPr>
          <w:p w:rsidR="007C03AA" w:rsidRPr="00936D15" w:rsidRDefault="007C03AA" w:rsidP="007922BA">
            <w:pPr>
              <w:jc w:val="center"/>
              <w:rPr>
                <w:rFonts w:ascii="Times New Roman" w:eastAsia="宋体"/>
                <w:sz w:val="21"/>
                <w:szCs w:val="21"/>
              </w:rPr>
            </w:pPr>
          </w:p>
        </w:tc>
      </w:tr>
      <w:tr w:rsidR="007C03AA" w:rsidRPr="00936D15" w:rsidTr="007C03AA">
        <w:trPr>
          <w:trHeight w:val="340"/>
          <w:jc w:val="center"/>
        </w:trPr>
        <w:tc>
          <w:tcPr>
            <w:tcW w:w="103"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4</w:t>
            </w:r>
          </w:p>
        </w:tc>
        <w:tc>
          <w:tcPr>
            <w:tcW w:w="400"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生活垃圾</w:t>
            </w:r>
          </w:p>
        </w:tc>
        <w:tc>
          <w:tcPr>
            <w:tcW w:w="360"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一般废物</w:t>
            </w:r>
          </w:p>
        </w:tc>
        <w:tc>
          <w:tcPr>
            <w:tcW w:w="426"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职工生活</w:t>
            </w:r>
          </w:p>
        </w:tc>
        <w:tc>
          <w:tcPr>
            <w:tcW w:w="446"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S5</w:t>
            </w:r>
          </w:p>
        </w:tc>
        <w:tc>
          <w:tcPr>
            <w:tcW w:w="228"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固</w:t>
            </w:r>
          </w:p>
        </w:tc>
        <w:tc>
          <w:tcPr>
            <w:tcW w:w="538"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w:t>
            </w:r>
          </w:p>
        </w:tc>
        <w:tc>
          <w:tcPr>
            <w:tcW w:w="359" w:type="pct"/>
            <w:vAlign w:val="center"/>
          </w:tcPr>
          <w:p w:rsidR="007C03AA" w:rsidRPr="00936D15" w:rsidRDefault="007C03AA" w:rsidP="00D905AD">
            <w:pPr>
              <w:jc w:val="center"/>
              <w:rPr>
                <w:rFonts w:ascii="Times New Roman" w:eastAsia="宋体"/>
                <w:sz w:val="21"/>
                <w:szCs w:val="21"/>
              </w:rPr>
            </w:pPr>
          </w:p>
        </w:tc>
        <w:tc>
          <w:tcPr>
            <w:tcW w:w="279"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w:t>
            </w:r>
          </w:p>
        </w:tc>
        <w:tc>
          <w:tcPr>
            <w:tcW w:w="279"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w:t>
            </w:r>
          </w:p>
        </w:tc>
        <w:tc>
          <w:tcPr>
            <w:tcW w:w="518" w:type="pct"/>
            <w:vAlign w:val="center"/>
          </w:tcPr>
          <w:p w:rsidR="007C03AA" w:rsidRPr="00936D15" w:rsidRDefault="007C03AA" w:rsidP="00D905AD">
            <w:pPr>
              <w:jc w:val="center"/>
              <w:rPr>
                <w:rFonts w:ascii="Times New Roman" w:eastAsia="宋体"/>
                <w:sz w:val="21"/>
                <w:szCs w:val="21"/>
              </w:rPr>
            </w:pPr>
            <w:r w:rsidRPr="00936D15">
              <w:rPr>
                <w:rFonts w:ascii="Times New Roman" w:eastAsia="宋体"/>
                <w:sz w:val="21"/>
                <w:szCs w:val="21"/>
              </w:rPr>
              <w:t>99</w:t>
            </w:r>
          </w:p>
        </w:tc>
        <w:tc>
          <w:tcPr>
            <w:tcW w:w="182" w:type="pct"/>
            <w:vAlign w:val="center"/>
          </w:tcPr>
          <w:p w:rsidR="007C03AA" w:rsidRPr="00936D15" w:rsidRDefault="007C03AA" w:rsidP="00D905AD">
            <w:pPr>
              <w:jc w:val="center"/>
              <w:rPr>
                <w:rFonts w:ascii="Times New Roman" w:eastAsia="宋体"/>
                <w:sz w:val="21"/>
                <w:szCs w:val="21"/>
              </w:rPr>
            </w:pPr>
            <w:r>
              <w:rPr>
                <w:rFonts w:ascii="Times New Roman" w:eastAsia="宋体" w:hint="eastAsia"/>
                <w:sz w:val="21"/>
                <w:szCs w:val="21"/>
              </w:rPr>
              <w:t>60</w:t>
            </w:r>
          </w:p>
        </w:tc>
        <w:tc>
          <w:tcPr>
            <w:tcW w:w="218" w:type="pct"/>
            <w:vAlign w:val="center"/>
          </w:tcPr>
          <w:p w:rsidR="007C03AA" w:rsidRPr="00936D15" w:rsidRDefault="007C03AA" w:rsidP="00D905AD">
            <w:pPr>
              <w:jc w:val="center"/>
              <w:rPr>
                <w:rFonts w:ascii="Times New Roman" w:eastAsia="宋体"/>
                <w:sz w:val="21"/>
                <w:szCs w:val="21"/>
              </w:rPr>
            </w:pPr>
            <w:r>
              <w:rPr>
                <w:rFonts w:ascii="Times New Roman" w:eastAsia="宋体" w:hint="eastAsia"/>
                <w:sz w:val="21"/>
                <w:szCs w:val="21"/>
              </w:rPr>
              <w:t>60</w:t>
            </w:r>
          </w:p>
        </w:tc>
        <w:tc>
          <w:tcPr>
            <w:tcW w:w="662" w:type="pct"/>
            <w:vAlign w:val="center"/>
          </w:tcPr>
          <w:p w:rsidR="007C03AA" w:rsidRPr="00936D15" w:rsidRDefault="007C03AA" w:rsidP="003233E5">
            <w:pPr>
              <w:jc w:val="center"/>
              <w:rPr>
                <w:rFonts w:ascii="Times New Roman" w:eastAsia="宋体"/>
                <w:sz w:val="21"/>
                <w:szCs w:val="21"/>
              </w:rPr>
            </w:pPr>
            <w:r w:rsidRPr="00936D15">
              <w:rPr>
                <w:rFonts w:ascii="Times New Roman" w:eastAsia="宋体"/>
                <w:sz w:val="21"/>
                <w:szCs w:val="21"/>
              </w:rPr>
              <w:t>定期由环卫部门统一清运</w:t>
            </w:r>
          </w:p>
        </w:tc>
      </w:tr>
    </w:tbl>
    <w:p w:rsidR="00286E1E" w:rsidRPr="00936D15" w:rsidRDefault="00286E1E" w:rsidP="004C64E8">
      <w:pPr>
        <w:spacing w:line="360" w:lineRule="auto"/>
        <w:ind w:firstLineChars="200" w:firstLine="560"/>
        <w:jc w:val="left"/>
        <w:rPr>
          <w:rFonts w:ascii="Times New Roman" w:eastAsia="宋体"/>
          <w:color w:val="000000"/>
        </w:rPr>
      </w:pPr>
    </w:p>
    <w:p w:rsidR="00286E1E" w:rsidRPr="00936D15" w:rsidRDefault="00286E1E" w:rsidP="004C64E8">
      <w:pPr>
        <w:spacing w:line="360" w:lineRule="auto"/>
        <w:ind w:firstLineChars="200" w:firstLine="560"/>
        <w:jc w:val="left"/>
        <w:rPr>
          <w:rFonts w:ascii="Times New Roman" w:eastAsia="宋体"/>
          <w:color w:val="000000"/>
        </w:rPr>
        <w:sectPr w:rsidR="00286E1E" w:rsidRPr="00936D15" w:rsidSect="005A5AEE">
          <w:pgSz w:w="16838" w:h="11906" w:orient="landscape"/>
          <w:pgMar w:top="1418" w:right="1440" w:bottom="1418" w:left="1440" w:header="851" w:footer="992" w:gutter="0"/>
          <w:paperSrc w:first="7" w:other="7"/>
          <w:cols w:space="425"/>
          <w:docGrid w:linePitch="312"/>
        </w:sectPr>
      </w:pPr>
    </w:p>
    <w:p w:rsidR="00B65793" w:rsidRPr="00936D15" w:rsidRDefault="00B65793" w:rsidP="00D33C95">
      <w:pPr>
        <w:pStyle w:val="4"/>
        <w:rPr>
          <w:rFonts w:ascii="Times New Roman" w:eastAsia="宋体" w:hAnsi="Times New Roman"/>
        </w:rPr>
      </w:pPr>
      <w:r w:rsidRPr="00936D15">
        <w:rPr>
          <w:rFonts w:ascii="Times New Roman" w:eastAsia="宋体" w:hAnsi="Times New Roman"/>
        </w:rPr>
        <w:lastRenderedPageBreak/>
        <w:t>噪声污染源分析</w:t>
      </w:r>
    </w:p>
    <w:p w:rsidR="00801932" w:rsidRPr="00936D15" w:rsidRDefault="001D1C03" w:rsidP="00801932">
      <w:pPr>
        <w:spacing w:line="360" w:lineRule="auto"/>
        <w:ind w:firstLineChars="200" w:firstLine="560"/>
        <w:jc w:val="left"/>
        <w:rPr>
          <w:rFonts w:ascii="Times New Roman" w:eastAsia="宋体"/>
          <w:color w:val="000000"/>
        </w:rPr>
      </w:pPr>
      <w:r>
        <w:rPr>
          <w:rFonts w:ascii="Times New Roman" w:eastAsia="宋体" w:hint="eastAsia"/>
          <w:color w:val="000000"/>
        </w:rPr>
        <w:t>新增</w:t>
      </w:r>
      <w:r w:rsidR="00801932" w:rsidRPr="00936D15">
        <w:rPr>
          <w:rFonts w:ascii="Times New Roman" w:eastAsia="宋体"/>
          <w:color w:val="000000"/>
        </w:rPr>
        <w:t>生产设备噪声源主要有</w:t>
      </w:r>
      <w:r w:rsidR="00303216" w:rsidRPr="00936D15">
        <w:rPr>
          <w:rFonts w:ascii="Times New Roman" w:eastAsia="宋体"/>
          <w:color w:val="000000"/>
        </w:rPr>
        <w:t>注射机、注塑机</w:t>
      </w:r>
      <w:r w:rsidR="00801932" w:rsidRPr="00936D15">
        <w:rPr>
          <w:rFonts w:ascii="Times New Roman" w:eastAsia="宋体"/>
          <w:color w:val="000000"/>
        </w:rPr>
        <w:t>产生的噪声。本项目的噪声污染源强具体见表</w:t>
      </w:r>
      <w:r w:rsidR="00801932" w:rsidRPr="00936D15">
        <w:rPr>
          <w:rFonts w:ascii="Times New Roman" w:eastAsia="宋体"/>
          <w:color w:val="000000"/>
        </w:rPr>
        <w:t>4.3-</w:t>
      </w:r>
      <w:r w:rsidR="000958F8">
        <w:rPr>
          <w:rFonts w:ascii="Times New Roman" w:eastAsia="宋体" w:hint="eastAsia"/>
          <w:color w:val="000000"/>
        </w:rPr>
        <w:t>11</w:t>
      </w:r>
      <w:r w:rsidR="00801932" w:rsidRPr="00936D15">
        <w:rPr>
          <w:rFonts w:ascii="Times New Roman" w:eastAsia="宋体"/>
          <w:color w:val="000000"/>
        </w:rPr>
        <w:t>。</w:t>
      </w:r>
    </w:p>
    <w:p w:rsidR="00801932" w:rsidRPr="00936D15" w:rsidRDefault="00801932" w:rsidP="00C9469D">
      <w:pPr>
        <w:pStyle w:val="a3"/>
        <w:spacing w:line="240" w:lineRule="auto"/>
        <w:ind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4.3-</w:t>
      </w:r>
      <w:r w:rsidR="000958F8">
        <w:rPr>
          <w:rFonts w:ascii="Times New Roman" w:eastAsia="宋体" w:hint="eastAsia"/>
          <w:b/>
          <w:szCs w:val="28"/>
        </w:rPr>
        <w:t>11</w:t>
      </w:r>
      <w:r w:rsidRPr="00936D15">
        <w:rPr>
          <w:rFonts w:ascii="Times New Roman" w:eastAsia="宋体"/>
          <w:b/>
          <w:szCs w:val="28"/>
        </w:rPr>
        <w:t xml:space="preserve">   </w:t>
      </w:r>
      <w:r w:rsidRPr="00936D15">
        <w:rPr>
          <w:rFonts w:ascii="Times New Roman" w:eastAsia="宋体"/>
          <w:b/>
          <w:szCs w:val="28"/>
        </w:rPr>
        <w:t>噪声源强一览表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88"/>
        <w:gridCol w:w="1549"/>
        <w:gridCol w:w="1272"/>
        <w:gridCol w:w="1142"/>
        <w:gridCol w:w="1144"/>
        <w:gridCol w:w="2067"/>
        <w:gridCol w:w="1424"/>
      </w:tblGrid>
      <w:tr w:rsidR="001D1C03" w:rsidRPr="00936D15" w:rsidTr="001D1C03">
        <w:trPr>
          <w:trHeight w:val="210"/>
          <w:tblHeader/>
          <w:jc w:val="center"/>
        </w:trPr>
        <w:tc>
          <w:tcPr>
            <w:tcW w:w="370" w:type="pct"/>
            <w:vMerge w:val="restart"/>
            <w:vAlign w:val="center"/>
          </w:tcPr>
          <w:p w:rsidR="001D1C03" w:rsidRPr="00936D15" w:rsidRDefault="001D1C03" w:rsidP="00801932">
            <w:pPr>
              <w:pStyle w:val="afff0"/>
              <w:rPr>
                <w:b/>
                <w:lang w:val="en-US" w:eastAsia="zh-CN"/>
              </w:rPr>
            </w:pPr>
            <w:r w:rsidRPr="00936D15">
              <w:rPr>
                <w:b/>
                <w:lang w:val="en-US" w:eastAsia="zh-CN"/>
              </w:rPr>
              <w:t>序号</w:t>
            </w:r>
          </w:p>
        </w:tc>
        <w:tc>
          <w:tcPr>
            <w:tcW w:w="834" w:type="pct"/>
            <w:vMerge w:val="restart"/>
            <w:vAlign w:val="center"/>
          </w:tcPr>
          <w:p w:rsidR="001D1C03" w:rsidRPr="00936D15" w:rsidRDefault="001D1C03" w:rsidP="00801932">
            <w:pPr>
              <w:pStyle w:val="afff0"/>
              <w:rPr>
                <w:b/>
                <w:lang w:val="en-US" w:eastAsia="zh-CN"/>
              </w:rPr>
            </w:pPr>
            <w:r w:rsidRPr="00936D15">
              <w:rPr>
                <w:b/>
                <w:lang w:val="en-US" w:eastAsia="zh-CN"/>
              </w:rPr>
              <w:t>设备名称</w:t>
            </w:r>
          </w:p>
        </w:tc>
        <w:tc>
          <w:tcPr>
            <w:tcW w:w="685" w:type="pct"/>
            <w:vMerge w:val="restart"/>
            <w:vAlign w:val="center"/>
          </w:tcPr>
          <w:p w:rsidR="001D1C03" w:rsidRPr="00936D15" w:rsidRDefault="001D1C03" w:rsidP="00801932">
            <w:pPr>
              <w:pStyle w:val="afff0"/>
              <w:rPr>
                <w:b/>
                <w:lang w:val="en-US" w:eastAsia="zh-CN"/>
              </w:rPr>
            </w:pPr>
            <w:r w:rsidRPr="00936D15">
              <w:rPr>
                <w:b/>
                <w:lang w:val="en-US" w:eastAsia="zh-CN"/>
              </w:rPr>
              <w:t>声级值</w:t>
            </w:r>
            <w:r w:rsidRPr="00936D15">
              <w:rPr>
                <w:b/>
                <w:lang w:val="en-US" w:eastAsia="zh-CN"/>
              </w:rPr>
              <w:t>dB(A)</w:t>
            </w:r>
          </w:p>
        </w:tc>
        <w:tc>
          <w:tcPr>
            <w:tcW w:w="1231" w:type="pct"/>
            <w:gridSpan w:val="2"/>
            <w:vAlign w:val="center"/>
          </w:tcPr>
          <w:p w:rsidR="001D1C03" w:rsidRPr="00936D15" w:rsidRDefault="001D1C03" w:rsidP="00801932">
            <w:pPr>
              <w:pStyle w:val="afff0"/>
              <w:rPr>
                <w:b/>
                <w:lang w:val="en-US" w:eastAsia="zh-CN"/>
              </w:rPr>
            </w:pPr>
            <w:r>
              <w:rPr>
                <w:rFonts w:hint="eastAsia"/>
                <w:b/>
                <w:lang w:val="en-US" w:eastAsia="zh-CN"/>
              </w:rPr>
              <w:t>增加</w:t>
            </w:r>
            <w:r w:rsidRPr="00936D15">
              <w:rPr>
                <w:b/>
                <w:lang w:val="en-US" w:eastAsia="zh-CN"/>
              </w:rPr>
              <w:t>数量</w:t>
            </w:r>
            <w:r w:rsidRPr="00936D15">
              <w:rPr>
                <w:b/>
                <w:lang w:val="en-US" w:eastAsia="zh-CN"/>
              </w:rPr>
              <w:t>(</w:t>
            </w:r>
            <w:r w:rsidRPr="00936D15">
              <w:rPr>
                <w:b/>
                <w:lang w:val="en-US" w:eastAsia="zh-CN"/>
              </w:rPr>
              <w:t>台</w:t>
            </w:r>
            <w:r w:rsidRPr="00936D15">
              <w:rPr>
                <w:b/>
                <w:lang w:val="en-US" w:eastAsia="zh-CN"/>
              </w:rPr>
              <w:t>)</w:t>
            </w:r>
          </w:p>
        </w:tc>
        <w:tc>
          <w:tcPr>
            <w:tcW w:w="1113" w:type="pct"/>
            <w:vMerge w:val="restart"/>
            <w:vAlign w:val="center"/>
          </w:tcPr>
          <w:p w:rsidR="001D1C03" w:rsidRPr="00936D15" w:rsidRDefault="001D1C03" w:rsidP="00801932">
            <w:pPr>
              <w:pStyle w:val="afff0"/>
              <w:rPr>
                <w:b/>
                <w:lang w:val="en-US" w:eastAsia="zh-CN"/>
              </w:rPr>
            </w:pPr>
            <w:r w:rsidRPr="00936D15">
              <w:rPr>
                <w:b/>
                <w:lang w:val="en-US" w:eastAsia="zh-CN"/>
              </w:rPr>
              <w:t>治理措施</w:t>
            </w:r>
          </w:p>
        </w:tc>
        <w:tc>
          <w:tcPr>
            <w:tcW w:w="767" w:type="pct"/>
            <w:vMerge w:val="restart"/>
            <w:vAlign w:val="center"/>
          </w:tcPr>
          <w:p w:rsidR="001D1C03" w:rsidRPr="00936D15" w:rsidRDefault="001D1C03" w:rsidP="00801932">
            <w:pPr>
              <w:pStyle w:val="afff0"/>
              <w:rPr>
                <w:b/>
                <w:lang w:val="en-US" w:eastAsia="zh-CN"/>
              </w:rPr>
            </w:pPr>
            <w:r w:rsidRPr="00936D15">
              <w:rPr>
                <w:b/>
                <w:lang w:val="en-US" w:eastAsia="zh-CN"/>
              </w:rPr>
              <w:t>隔声效果</w:t>
            </w:r>
            <w:r w:rsidRPr="00936D15">
              <w:rPr>
                <w:b/>
                <w:lang w:val="en-US" w:eastAsia="zh-CN"/>
              </w:rPr>
              <w:t>dB</w:t>
            </w:r>
          </w:p>
        </w:tc>
      </w:tr>
      <w:tr w:rsidR="001D1C03" w:rsidRPr="00936D15" w:rsidTr="001D1C03">
        <w:trPr>
          <w:trHeight w:val="120"/>
          <w:tblHeader/>
          <w:jc w:val="center"/>
        </w:trPr>
        <w:tc>
          <w:tcPr>
            <w:tcW w:w="370" w:type="pct"/>
            <w:vMerge/>
            <w:vAlign w:val="center"/>
          </w:tcPr>
          <w:p w:rsidR="001D1C03" w:rsidRPr="00936D15" w:rsidRDefault="001D1C03" w:rsidP="00801932">
            <w:pPr>
              <w:pStyle w:val="afff0"/>
              <w:rPr>
                <w:b/>
                <w:lang w:val="en-US" w:eastAsia="zh-CN"/>
              </w:rPr>
            </w:pPr>
          </w:p>
        </w:tc>
        <w:tc>
          <w:tcPr>
            <w:tcW w:w="834" w:type="pct"/>
            <w:vMerge/>
            <w:vAlign w:val="center"/>
          </w:tcPr>
          <w:p w:rsidR="001D1C03" w:rsidRPr="00936D15" w:rsidRDefault="001D1C03" w:rsidP="00801932">
            <w:pPr>
              <w:pStyle w:val="afff0"/>
              <w:rPr>
                <w:b/>
                <w:lang w:val="en-US" w:eastAsia="zh-CN"/>
              </w:rPr>
            </w:pPr>
          </w:p>
        </w:tc>
        <w:tc>
          <w:tcPr>
            <w:tcW w:w="685" w:type="pct"/>
            <w:vMerge/>
            <w:vAlign w:val="center"/>
          </w:tcPr>
          <w:p w:rsidR="001D1C03" w:rsidRPr="00936D15" w:rsidRDefault="001D1C03" w:rsidP="00801932">
            <w:pPr>
              <w:pStyle w:val="afff0"/>
              <w:rPr>
                <w:b/>
                <w:lang w:val="en-US" w:eastAsia="zh-CN"/>
              </w:rPr>
            </w:pPr>
          </w:p>
        </w:tc>
        <w:tc>
          <w:tcPr>
            <w:tcW w:w="615" w:type="pct"/>
            <w:vAlign w:val="center"/>
          </w:tcPr>
          <w:p w:rsidR="001D1C03" w:rsidRPr="00936D15" w:rsidRDefault="001D1C03" w:rsidP="00801932">
            <w:pPr>
              <w:pStyle w:val="afff0"/>
              <w:rPr>
                <w:b/>
                <w:lang w:val="en-US" w:eastAsia="zh-CN"/>
              </w:rPr>
            </w:pPr>
            <w:r>
              <w:rPr>
                <w:rFonts w:hint="eastAsia"/>
                <w:b/>
                <w:lang w:val="en-US" w:eastAsia="zh-CN"/>
              </w:rPr>
              <w:t>一期</w:t>
            </w:r>
          </w:p>
        </w:tc>
        <w:tc>
          <w:tcPr>
            <w:tcW w:w="616" w:type="pct"/>
            <w:vAlign w:val="center"/>
          </w:tcPr>
          <w:p w:rsidR="001D1C03" w:rsidRPr="00936D15" w:rsidRDefault="001D1C03" w:rsidP="00801932">
            <w:pPr>
              <w:pStyle w:val="afff0"/>
              <w:rPr>
                <w:b/>
                <w:lang w:val="en-US" w:eastAsia="zh-CN"/>
              </w:rPr>
            </w:pPr>
            <w:r>
              <w:rPr>
                <w:rFonts w:hint="eastAsia"/>
                <w:b/>
                <w:lang w:val="en-US" w:eastAsia="zh-CN"/>
              </w:rPr>
              <w:t>二期</w:t>
            </w:r>
          </w:p>
        </w:tc>
        <w:tc>
          <w:tcPr>
            <w:tcW w:w="1113" w:type="pct"/>
            <w:vMerge/>
            <w:vAlign w:val="center"/>
          </w:tcPr>
          <w:p w:rsidR="001D1C03" w:rsidRPr="00936D15" w:rsidRDefault="001D1C03" w:rsidP="00801932">
            <w:pPr>
              <w:pStyle w:val="afff0"/>
              <w:rPr>
                <w:b/>
                <w:lang w:val="en-US" w:eastAsia="zh-CN"/>
              </w:rPr>
            </w:pPr>
          </w:p>
        </w:tc>
        <w:tc>
          <w:tcPr>
            <w:tcW w:w="767" w:type="pct"/>
            <w:vMerge/>
            <w:vAlign w:val="center"/>
          </w:tcPr>
          <w:p w:rsidR="001D1C03" w:rsidRPr="00936D15" w:rsidRDefault="001D1C03" w:rsidP="00801932">
            <w:pPr>
              <w:pStyle w:val="afff0"/>
              <w:rPr>
                <w:b/>
                <w:lang w:val="en-US" w:eastAsia="zh-CN"/>
              </w:rPr>
            </w:pPr>
          </w:p>
        </w:tc>
      </w:tr>
      <w:tr w:rsidR="00800632" w:rsidRPr="00936D15" w:rsidTr="001D1C03">
        <w:trPr>
          <w:trHeight w:val="340"/>
          <w:jc w:val="center"/>
        </w:trPr>
        <w:tc>
          <w:tcPr>
            <w:tcW w:w="370" w:type="pct"/>
            <w:vAlign w:val="center"/>
          </w:tcPr>
          <w:p w:rsidR="00800632" w:rsidRPr="00936D15" w:rsidRDefault="00800632" w:rsidP="003233E5">
            <w:pPr>
              <w:pStyle w:val="afff0"/>
              <w:rPr>
                <w:lang w:val="en-US" w:eastAsia="zh-CN"/>
              </w:rPr>
            </w:pPr>
            <w:r w:rsidRPr="00936D15">
              <w:rPr>
                <w:lang w:val="en-US" w:eastAsia="zh-CN"/>
              </w:rPr>
              <w:t>1</w:t>
            </w:r>
          </w:p>
        </w:tc>
        <w:tc>
          <w:tcPr>
            <w:tcW w:w="834" w:type="pct"/>
            <w:vAlign w:val="center"/>
          </w:tcPr>
          <w:p w:rsidR="00800632" w:rsidRPr="00936D15" w:rsidRDefault="00800632" w:rsidP="00800632">
            <w:pPr>
              <w:jc w:val="center"/>
              <w:rPr>
                <w:rFonts w:ascii="Times New Roman" w:eastAsia="宋体"/>
                <w:color w:val="000000"/>
                <w:sz w:val="21"/>
                <w:szCs w:val="21"/>
              </w:rPr>
            </w:pPr>
            <w:r w:rsidRPr="00936D15">
              <w:rPr>
                <w:rFonts w:ascii="Times New Roman" w:eastAsia="宋体"/>
                <w:kern w:val="0"/>
                <w:sz w:val="21"/>
                <w:szCs w:val="21"/>
              </w:rPr>
              <w:t>注射成型机</w:t>
            </w:r>
          </w:p>
        </w:tc>
        <w:tc>
          <w:tcPr>
            <w:tcW w:w="685" w:type="pct"/>
            <w:vAlign w:val="center"/>
          </w:tcPr>
          <w:p w:rsidR="00800632" w:rsidRPr="00936D15" w:rsidRDefault="00800632" w:rsidP="00800632">
            <w:pPr>
              <w:pStyle w:val="afff0"/>
              <w:rPr>
                <w:lang w:val="en-US" w:eastAsia="zh-CN"/>
              </w:rPr>
            </w:pPr>
            <w:r w:rsidRPr="00936D15">
              <w:rPr>
                <w:lang w:val="en-US" w:eastAsia="zh-CN"/>
              </w:rPr>
              <w:t>80</w:t>
            </w:r>
          </w:p>
        </w:tc>
        <w:tc>
          <w:tcPr>
            <w:tcW w:w="615" w:type="pct"/>
            <w:vAlign w:val="center"/>
          </w:tcPr>
          <w:p w:rsidR="00800632" w:rsidRPr="001D3861" w:rsidRDefault="00800632" w:rsidP="00800632">
            <w:pPr>
              <w:pStyle w:val="afff0"/>
              <w:rPr>
                <w:highlight w:val="yellow"/>
                <w:lang w:val="en-US" w:eastAsia="zh-CN"/>
              </w:rPr>
            </w:pPr>
            <w:r w:rsidRPr="001D3861">
              <w:rPr>
                <w:rFonts w:hint="eastAsia"/>
                <w:highlight w:val="yellow"/>
                <w:lang w:val="en-US" w:eastAsia="zh-CN"/>
              </w:rPr>
              <w:t>14</w:t>
            </w:r>
          </w:p>
        </w:tc>
        <w:tc>
          <w:tcPr>
            <w:tcW w:w="616" w:type="pct"/>
            <w:vAlign w:val="center"/>
          </w:tcPr>
          <w:p w:rsidR="00800632" w:rsidRPr="001D3861" w:rsidRDefault="00800632" w:rsidP="00800632">
            <w:pPr>
              <w:pStyle w:val="afff0"/>
              <w:rPr>
                <w:highlight w:val="yellow"/>
                <w:lang w:val="en-US" w:eastAsia="zh-CN"/>
              </w:rPr>
            </w:pPr>
            <w:r w:rsidRPr="001D3861">
              <w:rPr>
                <w:rFonts w:hint="eastAsia"/>
                <w:highlight w:val="yellow"/>
                <w:lang w:val="en-US" w:eastAsia="zh-CN"/>
              </w:rPr>
              <w:t>34</w:t>
            </w:r>
          </w:p>
        </w:tc>
        <w:tc>
          <w:tcPr>
            <w:tcW w:w="1113" w:type="pct"/>
            <w:vMerge w:val="restart"/>
            <w:vAlign w:val="center"/>
          </w:tcPr>
          <w:p w:rsidR="00800632" w:rsidRPr="00936D15" w:rsidRDefault="00800632" w:rsidP="00EB490F">
            <w:pPr>
              <w:pStyle w:val="afff0"/>
              <w:rPr>
                <w:lang w:val="en-US" w:eastAsia="zh-CN"/>
              </w:rPr>
            </w:pPr>
            <w:r w:rsidRPr="00936D15">
              <w:rPr>
                <w:lang w:val="en-US" w:eastAsia="zh-CN"/>
              </w:rPr>
              <w:t>选取低噪声设备，合理布局，采取减振隔声等措施，车间建筑隔声</w:t>
            </w:r>
          </w:p>
        </w:tc>
        <w:tc>
          <w:tcPr>
            <w:tcW w:w="767" w:type="pct"/>
            <w:vAlign w:val="center"/>
          </w:tcPr>
          <w:p w:rsidR="00800632" w:rsidRPr="00936D15" w:rsidRDefault="00800632" w:rsidP="003233E5">
            <w:pPr>
              <w:pStyle w:val="afff0"/>
              <w:rPr>
                <w:lang w:val="en-US" w:eastAsia="zh-CN"/>
              </w:rPr>
            </w:pPr>
            <w:r w:rsidRPr="00936D15">
              <w:rPr>
                <w:lang w:val="en-US" w:eastAsia="zh-CN"/>
              </w:rPr>
              <w:t>≥25</w:t>
            </w:r>
          </w:p>
        </w:tc>
      </w:tr>
      <w:tr w:rsidR="00800632" w:rsidRPr="00936D15" w:rsidTr="001D1C03">
        <w:trPr>
          <w:trHeight w:val="340"/>
          <w:jc w:val="center"/>
        </w:trPr>
        <w:tc>
          <w:tcPr>
            <w:tcW w:w="370" w:type="pct"/>
            <w:vAlign w:val="center"/>
          </w:tcPr>
          <w:p w:rsidR="00800632" w:rsidRPr="00936D15" w:rsidRDefault="00800632" w:rsidP="003233E5">
            <w:pPr>
              <w:pStyle w:val="afff0"/>
              <w:rPr>
                <w:lang w:val="en-US" w:eastAsia="zh-CN"/>
              </w:rPr>
            </w:pPr>
            <w:r w:rsidRPr="00936D15">
              <w:rPr>
                <w:lang w:val="en-US" w:eastAsia="zh-CN"/>
              </w:rPr>
              <w:t>2</w:t>
            </w:r>
          </w:p>
        </w:tc>
        <w:tc>
          <w:tcPr>
            <w:tcW w:w="834" w:type="pct"/>
            <w:vAlign w:val="center"/>
          </w:tcPr>
          <w:p w:rsidR="00800632" w:rsidRPr="00936D15" w:rsidRDefault="00800632" w:rsidP="00800632">
            <w:pPr>
              <w:jc w:val="center"/>
              <w:rPr>
                <w:rFonts w:ascii="Times New Roman" w:eastAsia="宋体"/>
                <w:color w:val="000000"/>
                <w:sz w:val="21"/>
                <w:szCs w:val="21"/>
              </w:rPr>
            </w:pPr>
            <w:r>
              <w:rPr>
                <w:rFonts w:ascii="Times New Roman" w:eastAsia="宋体" w:hint="eastAsia"/>
                <w:kern w:val="0"/>
                <w:sz w:val="21"/>
                <w:szCs w:val="21"/>
              </w:rPr>
              <w:t>立式、卧式</w:t>
            </w:r>
            <w:r w:rsidRPr="00936D15">
              <w:rPr>
                <w:rFonts w:ascii="Times New Roman" w:eastAsia="宋体"/>
                <w:kern w:val="0"/>
                <w:sz w:val="21"/>
                <w:szCs w:val="21"/>
              </w:rPr>
              <w:t>注塑机</w:t>
            </w:r>
          </w:p>
        </w:tc>
        <w:tc>
          <w:tcPr>
            <w:tcW w:w="685" w:type="pct"/>
            <w:vAlign w:val="center"/>
          </w:tcPr>
          <w:p w:rsidR="00800632" w:rsidRPr="00936D15" w:rsidRDefault="00800632" w:rsidP="00800632">
            <w:pPr>
              <w:pStyle w:val="afff0"/>
              <w:rPr>
                <w:lang w:val="en-US" w:eastAsia="zh-CN"/>
              </w:rPr>
            </w:pPr>
            <w:r w:rsidRPr="00936D15">
              <w:rPr>
                <w:lang w:val="en-US" w:eastAsia="zh-CN"/>
              </w:rPr>
              <w:t>80</w:t>
            </w:r>
          </w:p>
        </w:tc>
        <w:tc>
          <w:tcPr>
            <w:tcW w:w="615" w:type="pct"/>
            <w:vAlign w:val="center"/>
          </w:tcPr>
          <w:p w:rsidR="00800632" w:rsidRPr="001D3861" w:rsidRDefault="00800632" w:rsidP="00800632">
            <w:pPr>
              <w:pStyle w:val="afff0"/>
              <w:rPr>
                <w:highlight w:val="yellow"/>
                <w:lang w:val="en-US" w:eastAsia="zh-CN"/>
              </w:rPr>
            </w:pPr>
            <w:r w:rsidRPr="001D3861">
              <w:rPr>
                <w:rFonts w:hint="eastAsia"/>
                <w:highlight w:val="yellow"/>
                <w:lang w:val="en-US" w:eastAsia="zh-CN"/>
              </w:rPr>
              <w:t>3</w:t>
            </w:r>
          </w:p>
        </w:tc>
        <w:tc>
          <w:tcPr>
            <w:tcW w:w="616" w:type="pct"/>
            <w:vAlign w:val="center"/>
          </w:tcPr>
          <w:p w:rsidR="00800632" w:rsidRPr="001D3861" w:rsidRDefault="00800632" w:rsidP="00800632">
            <w:pPr>
              <w:pStyle w:val="afff0"/>
              <w:rPr>
                <w:highlight w:val="yellow"/>
                <w:lang w:val="en-US" w:eastAsia="zh-CN"/>
              </w:rPr>
            </w:pPr>
            <w:r w:rsidRPr="001D3861">
              <w:rPr>
                <w:rFonts w:hint="eastAsia"/>
                <w:highlight w:val="yellow"/>
                <w:lang w:val="en-US" w:eastAsia="zh-CN"/>
              </w:rPr>
              <w:t>12</w:t>
            </w:r>
          </w:p>
        </w:tc>
        <w:tc>
          <w:tcPr>
            <w:tcW w:w="1113" w:type="pct"/>
            <w:vMerge/>
            <w:vAlign w:val="center"/>
          </w:tcPr>
          <w:p w:rsidR="00800632" w:rsidRPr="00936D15" w:rsidRDefault="00800632" w:rsidP="003233E5">
            <w:pPr>
              <w:pStyle w:val="afff0"/>
              <w:rPr>
                <w:lang w:val="en-US" w:eastAsia="zh-CN"/>
              </w:rPr>
            </w:pPr>
          </w:p>
        </w:tc>
        <w:tc>
          <w:tcPr>
            <w:tcW w:w="767" w:type="pct"/>
            <w:vAlign w:val="center"/>
          </w:tcPr>
          <w:p w:rsidR="00800632" w:rsidRPr="00936D15" w:rsidRDefault="00800632" w:rsidP="003233E5">
            <w:pPr>
              <w:pStyle w:val="afff0"/>
              <w:rPr>
                <w:lang w:val="en-US" w:eastAsia="zh-CN"/>
              </w:rPr>
            </w:pPr>
            <w:r w:rsidRPr="00936D15">
              <w:rPr>
                <w:lang w:val="en-US" w:eastAsia="zh-CN"/>
              </w:rPr>
              <w:t>≥25</w:t>
            </w:r>
          </w:p>
        </w:tc>
      </w:tr>
    </w:tbl>
    <w:p w:rsidR="005C494A" w:rsidRPr="00936D15" w:rsidRDefault="005C494A" w:rsidP="005C494A">
      <w:pPr>
        <w:spacing w:line="360" w:lineRule="auto"/>
        <w:ind w:firstLineChars="200" w:firstLine="560"/>
        <w:jc w:val="left"/>
        <w:rPr>
          <w:rFonts w:ascii="Times New Roman" w:eastAsia="宋体"/>
        </w:rPr>
        <w:sectPr w:rsidR="005C494A" w:rsidRPr="00936D15" w:rsidSect="005A5AEE">
          <w:pgSz w:w="11906" w:h="16838"/>
          <w:pgMar w:top="1440" w:right="1418" w:bottom="1440" w:left="1418" w:header="851" w:footer="992" w:gutter="0"/>
          <w:paperSrc w:first="1" w:other="1"/>
          <w:cols w:space="425"/>
          <w:docGrid w:linePitch="312"/>
        </w:sectPr>
      </w:pPr>
    </w:p>
    <w:p w:rsidR="004B7423" w:rsidRPr="00936D15" w:rsidRDefault="004B7423" w:rsidP="004B7423">
      <w:pPr>
        <w:pStyle w:val="4"/>
        <w:rPr>
          <w:rFonts w:ascii="Times New Roman" w:eastAsia="宋体" w:hAnsi="Times New Roman"/>
        </w:rPr>
      </w:pPr>
      <w:r w:rsidRPr="00936D15">
        <w:rPr>
          <w:rFonts w:ascii="Times New Roman" w:eastAsia="宋体" w:hAnsi="Times New Roman"/>
        </w:rPr>
        <w:lastRenderedPageBreak/>
        <w:t>建设项目</w:t>
      </w:r>
      <w:r w:rsidR="001D1C03" w:rsidRPr="00936D15">
        <w:rPr>
          <w:rFonts w:ascii="Times New Roman" w:eastAsia="宋体" w:hAnsi="Times New Roman"/>
        </w:rPr>
        <w:t xml:space="preserve"> </w:t>
      </w:r>
      <w:r w:rsidR="00CC7210" w:rsidRPr="00936D15">
        <w:rPr>
          <w:rFonts w:ascii="Times New Roman" w:eastAsia="宋体" w:hAnsi="Times New Roman"/>
        </w:rPr>
        <w:t>“</w:t>
      </w:r>
      <w:r w:rsidR="00CC7210" w:rsidRPr="00936D15">
        <w:rPr>
          <w:rFonts w:ascii="Times New Roman" w:eastAsia="宋体" w:hAnsi="Times New Roman"/>
        </w:rPr>
        <w:t>三本帐</w:t>
      </w:r>
      <w:r w:rsidR="00CC7210" w:rsidRPr="00936D15">
        <w:rPr>
          <w:rFonts w:ascii="Times New Roman" w:eastAsia="宋体" w:hAnsi="Times New Roman"/>
        </w:rPr>
        <w:t>”</w:t>
      </w:r>
      <w:r w:rsidR="00856892" w:rsidRPr="00936D15">
        <w:rPr>
          <w:rFonts w:ascii="Times New Roman" w:eastAsia="宋体" w:hAnsi="Times New Roman"/>
        </w:rPr>
        <w:t>汇总</w:t>
      </w:r>
    </w:p>
    <w:p w:rsidR="004B7423" w:rsidRPr="00936D15" w:rsidRDefault="004B7423" w:rsidP="004B7423">
      <w:pPr>
        <w:spacing w:line="360" w:lineRule="auto"/>
        <w:ind w:firstLineChars="200" w:firstLine="560"/>
        <w:jc w:val="left"/>
        <w:rPr>
          <w:rFonts w:ascii="Times New Roman" w:eastAsia="宋体"/>
          <w:color w:val="000000"/>
        </w:rPr>
      </w:pPr>
      <w:r w:rsidRPr="00936D15">
        <w:rPr>
          <w:rFonts w:ascii="Times New Roman" w:eastAsia="宋体"/>
          <w:color w:val="000000"/>
        </w:rPr>
        <w:t>建设项目污染物</w:t>
      </w:r>
      <w:r w:rsidRPr="00936D15">
        <w:rPr>
          <w:rFonts w:ascii="Times New Roman" w:eastAsia="宋体"/>
          <w:color w:val="000000"/>
        </w:rPr>
        <w:t>“</w:t>
      </w:r>
      <w:r w:rsidRPr="00936D15">
        <w:rPr>
          <w:rFonts w:ascii="Times New Roman" w:eastAsia="宋体"/>
          <w:color w:val="000000"/>
        </w:rPr>
        <w:t>三废</w:t>
      </w:r>
      <w:r w:rsidRPr="00936D15">
        <w:rPr>
          <w:rFonts w:ascii="Times New Roman" w:eastAsia="宋体"/>
          <w:color w:val="000000"/>
        </w:rPr>
        <w:t>”</w:t>
      </w:r>
      <w:r w:rsidRPr="00936D15">
        <w:rPr>
          <w:rFonts w:ascii="Times New Roman" w:eastAsia="宋体"/>
          <w:color w:val="000000"/>
        </w:rPr>
        <w:t>见表</w:t>
      </w:r>
      <w:r w:rsidRPr="00936D15">
        <w:rPr>
          <w:rFonts w:ascii="Times New Roman" w:eastAsia="宋体"/>
          <w:color w:val="000000"/>
        </w:rPr>
        <w:t>4.3-</w:t>
      </w:r>
      <w:r w:rsidR="000958F8">
        <w:rPr>
          <w:rFonts w:ascii="Times New Roman" w:eastAsia="宋体" w:hint="eastAsia"/>
          <w:color w:val="000000"/>
        </w:rPr>
        <w:t>12</w:t>
      </w:r>
      <w:r w:rsidRPr="00936D15">
        <w:rPr>
          <w:rFonts w:ascii="Times New Roman" w:eastAsia="宋体"/>
          <w:color w:val="000000"/>
        </w:rPr>
        <w:t>。</w:t>
      </w:r>
    </w:p>
    <w:p w:rsidR="004B7423" w:rsidRPr="00936D15" w:rsidRDefault="004B7423" w:rsidP="004B7423">
      <w:pPr>
        <w:spacing w:line="240" w:lineRule="auto"/>
        <w:ind w:firstLineChars="200" w:firstLine="562"/>
        <w:jc w:val="center"/>
        <w:rPr>
          <w:rFonts w:ascii="Times New Roman" w:eastAsia="宋体"/>
          <w:b/>
          <w:color w:val="000000"/>
        </w:rPr>
      </w:pPr>
      <w:r w:rsidRPr="00936D15">
        <w:rPr>
          <w:rFonts w:ascii="Times New Roman" w:eastAsia="宋体"/>
          <w:b/>
          <w:color w:val="000000"/>
        </w:rPr>
        <w:t>表</w:t>
      </w:r>
      <w:r w:rsidRPr="00936D15">
        <w:rPr>
          <w:rFonts w:ascii="Times New Roman" w:eastAsia="宋体"/>
          <w:b/>
          <w:color w:val="000000"/>
        </w:rPr>
        <w:t>4.3-</w:t>
      </w:r>
      <w:r w:rsidR="000958F8">
        <w:rPr>
          <w:rFonts w:ascii="Times New Roman" w:eastAsia="宋体" w:hint="eastAsia"/>
          <w:b/>
          <w:color w:val="000000"/>
        </w:rPr>
        <w:t>12</w:t>
      </w:r>
      <w:r w:rsidRPr="00936D15">
        <w:rPr>
          <w:rFonts w:ascii="Times New Roman" w:eastAsia="宋体"/>
          <w:b/>
          <w:color w:val="000000"/>
        </w:rPr>
        <w:t xml:space="preserve">  </w:t>
      </w:r>
      <w:r w:rsidRPr="00936D15">
        <w:rPr>
          <w:rFonts w:ascii="Times New Roman" w:eastAsia="宋体"/>
          <w:b/>
          <w:color w:val="000000"/>
        </w:rPr>
        <w:t>污染物</w:t>
      </w:r>
      <w:r w:rsidRPr="00936D15">
        <w:rPr>
          <w:rFonts w:ascii="Times New Roman" w:eastAsia="宋体"/>
          <w:b/>
          <w:color w:val="000000"/>
        </w:rPr>
        <w:t>“</w:t>
      </w:r>
      <w:r w:rsidR="00856892" w:rsidRPr="00936D15">
        <w:rPr>
          <w:rFonts w:ascii="Times New Roman" w:eastAsia="宋体"/>
          <w:b/>
          <w:color w:val="000000"/>
        </w:rPr>
        <w:t>三废</w:t>
      </w:r>
      <w:r w:rsidRPr="00936D15">
        <w:rPr>
          <w:rFonts w:ascii="Times New Roman" w:eastAsia="宋体"/>
          <w:b/>
          <w:color w:val="000000"/>
        </w:rPr>
        <w:t>”</w:t>
      </w:r>
      <w:r w:rsidRPr="00936D15">
        <w:rPr>
          <w:rFonts w:ascii="Times New Roman" w:eastAsia="宋体"/>
          <w:b/>
          <w:color w:val="000000"/>
        </w:rPr>
        <w:t>汇总表</w:t>
      </w:r>
      <w:r w:rsidRPr="00936D15">
        <w:rPr>
          <w:rFonts w:ascii="Times New Roman" w:eastAsia="宋体"/>
          <w:b/>
          <w:color w:val="000000"/>
        </w:rPr>
        <w:t xml:space="preserve"> </w:t>
      </w:r>
      <w:r w:rsidRPr="00936D15">
        <w:rPr>
          <w:rFonts w:ascii="Times New Roman" w:eastAsia="宋体"/>
          <w:b/>
          <w:color w:val="000000"/>
        </w:rPr>
        <w:t>（</w:t>
      </w:r>
      <w:r w:rsidRPr="00936D15">
        <w:rPr>
          <w:rFonts w:ascii="Times New Roman" w:eastAsia="宋体"/>
          <w:b/>
          <w:color w:val="000000"/>
        </w:rPr>
        <w:t>t/a</w:t>
      </w:r>
      <w:r w:rsidRPr="00936D15">
        <w:rPr>
          <w:rFonts w:ascii="Times New Roman" w:eastAsia="宋体"/>
          <w:b/>
          <w:color w:val="000000"/>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84"/>
        <w:gridCol w:w="1835"/>
        <w:gridCol w:w="795"/>
        <w:gridCol w:w="795"/>
        <w:gridCol w:w="795"/>
        <w:gridCol w:w="795"/>
        <w:gridCol w:w="795"/>
        <w:gridCol w:w="776"/>
        <w:gridCol w:w="821"/>
        <w:gridCol w:w="795"/>
      </w:tblGrid>
      <w:tr w:rsidR="00D905AD" w:rsidRPr="00936D15" w:rsidTr="007979EE">
        <w:trPr>
          <w:trHeight w:val="180"/>
          <w:tblHeader/>
          <w:jc w:val="center"/>
        </w:trPr>
        <w:tc>
          <w:tcPr>
            <w:tcW w:w="584" w:type="pct"/>
            <w:vMerge w:val="restart"/>
            <w:vAlign w:val="center"/>
          </w:tcPr>
          <w:p w:rsidR="00D905AD" w:rsidRPr="00936D15" w:rsidRDefault="00D905AD" w:rsidP="005C494A">
            <w:pPr>
              <w:pStyle w:val="afff0"/>
              <w:rPr>
                <w:b/>
                <w:color w:val="auto"/>
                <w:lang w:val="en-US" w:eastAsia="zh-CN"/>
              </w:rPr>
            </w:pPr>
            <w:r w:rsidRPr="00936D15">
              <w:rPr>
                <w:b/>
                <w:color w:val="auto"/>
                <w:lang w:val="en-US" w:eastAsia="zh-CN"/>
              </w:rPr>
              <w:t>种类</w:t>
            </w:r>
          </w:p>
        </w:tc>
        <w:tc>
          <w:tcPr>
            <w:tcW w:w="988" w:type="pct"/>
            <w:vMerge w:val="restart"/>
            <w:vAlign w:val="center"/>
          </w:tcPr>
          <w:p w:rsidR="00D905AD" w:rsidRPr="00936D15" w:rsidRDefault="00D905AD" w:rsidP="005C494A">
            <w:pPr>
              <w:pStyle w:val="afff0"/>
              <w:rPr>
                <w:b/>
                <w:color w:val="auto"/>
                <w:lang w:val="en-US" w:eastAsia="zh-CN"/>
              </w:rPr>
            </w:pPr>
            <w:r w:rsidRPr="00936D15">
              <w:rPr>
                <w:b/>
                <w:color w:val="auto"/>
                <w:lang w:val="en-US" w:eastAsia="zh-CN"/>
              </w:rPr>
              <w:t>污染物名称</w:t>
            </w:r>
          </w:p>
        </w:tc>
        <w:tc>
          <w:tcPr>
            <w:tcW w:w="856" w:type="pct"/>
            <w:gridSpan w:val="2"/>
            <w:vAlign w:val="center"/>
          </w:tcPr>
          <w:p w:rsidR="00D905AD" w:rsidRPr="00936D15" w:rsidRDefault="00D905AD" w:rsidP="005C494A">
            <w:pPr>
              <w:pStyle w:val="afff0"/>
              <w:rPr>
                <w:b/>
                <w:color w:val="auto"/>
                <w:lang w:val="en-US" w:eastAsia="zh-CN"/>
              </w:rPr>
            </w:pPr>
            <w:r w:rsidRPr="00936D15">
              <w:rPr>
                <w:b/>
                <w:color w:val="auto"/>
                <w:lang w:val="en-US" w:eastAsia="zh-CN"/>
              </w:rPr>
              <w:t>产生量</w:t>
            </w:r>
          </w:p>
        </w:tc>
        <w:tc>
          <w:tcPr>
            <w:tcW w:w="856" w:type="pct"/>
            <w:gridSpan w:val="2"/>
            <w:vAlign w:val="center"/>
          </w:tcPr>
          <w:p w:rsidR="00D905AD" w:rsidRPr="00936D15" w:rsidRDefault="00D905AD" w:rsidP="002120A3">
            <w:pPr>
              <w:pStyle w:val="afff0"/>
              <w:rPr>
                <w:b/>
                <w:color w:val="auto"/>
                <w:lang w:val="en-US" w:eastAsia="zh-CN"/>
              </w:rPr>
            </w:pPr>
            <w:r w:rsidRPr="00936D15">
              <w:rPr>
                <w:b/>
                <w:color w:val="auto"/>
                <w:lang w:val="en-US" w:eastAsia="zh-CN"/>
              </w:rPr>
              <w:t>削减量</w:t>
            </w:r>
          </w:p>
        </w:tc>
        <w:tc>
          <w:tcPr>
            <w:tcW w:w="846" w:type="pct"/>
            <w:gridSpan w:val="2"/>
            <w:vAlign w:val="center"/>
          </w:tcPr>
          <w:p w:rsidR="00D905AD" w:rsidRPr="00936D15" w:rsidRDefault="00D905AD" w:rsidP="002120A3">
            <w:pPr>
              <w:pStyle w:val="afff0"/>
              <w:rPr>
                <w:b/>
                <w:color w:val="auto"/>
                <w:lang w:val="en-US" w:eastAsia="zh-CN"/>
              </w:rPr>
            </w:pPr>
            <w:r w:rsidRPr="00936D15">
              <w:rPr>
                <w:b/>
                <w:color w:val="auto"/>
                <w:lang w:val="en-US" w:eastAsia="zh-CN"/>
              </w:rPr>
              <w:t>接管量</w:t>
            </w:r>
          </w:p>
        </w:tc>
        <w:tc>
          <w:tcPr>
            <w:tcW w:w="870" w:type="pct"/>
            <w:gridSpan w:val="2"/>
            <w:shd w:val="clear" w:color="auto" w:fill="auto"/>
            <w:vAlign w:val="center"/>
          </w:tcPr>
          <w:p w:rsidR="00D905AD" w:rsidRPr="00936D15" w:rsidRDefault="00D905AD" w:rsidP="005C494A">
            <w:pPr>
              <w:pStyle w:val="afff0"/>
              <w:rPr>
                <w:b/>
                <w:color w:val="auto"/>
                <w:lang w:val="en-US" w:eastAsia="zh-CN"/>
              </w:rPr>
            </w:pPr>
            <w:r w:rsidRPr="00936D15">
              <w:rPr>
                <w:b/>
                <w:color w:val="auto"/>
                <w:lang w:val="en-US" w:eastAsia="zh-CN"/>
              </w:rPr>
              <w:t>最终排放量</w:t>
            </w:r>
          </w:p>
        </w:tc>
      </w:tr>
      <w:tr w:rsidR="00D905AD" w:rsidRPr="00936D15" w:rsidTr="007979EE">
        <w:trPr>
          <w:trHeight w:val="145"/>
          <w:tblHeader/>
          <w:jc w:val="center"/>
        </w:trPr>
        <w:tc>
          <w:tcPr>
            <w:tcW w:w="584" w:type="pct"/>
            <w:vMerge/>
            <w:vAlign w:val="center"/>
          </w:tcPr>
          <w:p w:rsidR="00D905AD" w:rsidRPr="00936D15" w:rsidRDefault="00D905AD" w:rsidP="005C494A">
            <w:pPr>
              <w:pStyle w:val="afff0"/>
              <w:rPr>
                <w:b/>
                <w:color w:val="auto"/>
                <w:lang w:val="en-US" w:eastAsia="zh-CN"/>
              </w:rPr>
            </w:pPr>
          </w:p>
        </w:tc>
        <w:tc>
          <w:tcPr>
            <w:tcW w:w="988" w:type="pct"/>
            <w:vMerge/>
            <w:vAlign w:val="center"/>
          </w:tcPr>
          <w:p w:rsidR="00D905AD" w:rsidRPr="00936D15" w:rsidRDefault="00D905AD" w:rsidP="005C494A">
            <w:pPr>
              <w:pStyle w:val="afff0"/>
              <w:rPr>
                <w:b/>
                <w:color w:val="auto"/>
                <w:lang w:val="en-US" w:eastAsia="zh-CN"/>
              </w:rPr>
            </w:pPr>
          </w:p>
        </w:tc>
        <w:tc>
          <w:tcPr>
            <w:tcW w:w="428" w:type="pct"/>
            <w:vAlign w:val="center"/>
          </w:tcPr>
          <w:p w:rsidR="00D905AD" w:rsidRPr="00936D15" w:rsidRDefault="00D905AD" w:rsidP="005C494A">
            <w:pPr>
              <w:pStyle w:val="afff0"/>
              <w:rPr>
                <w:b/>
                <w:color w:val="auto"/>
                <w:lang w:val="en-US" w:eastAsia="zh-CN"/>
              </w:rPr>
            </w:pPr>
            <w:r>
              <w:rPr>
                <w:rFonts w:hint="eastAsia"/>
                <w:b/>
                <w:color w:val="auto"/>
                <w:lang w:val="en-US" w:eastAsia="zh-CN"/>
              </w:rPr>
              <w:t>一期</w:t>
            </w:r>
          </w:p>
        </w:tc>
        <w:tc>
          <w:tcPr>
            <w:tcW w:w="428" w:type="pct"/>
            <w:vAlign w:val="center"/>
          </w:tcPr>
          <w:p w:rsidR="00D905AD" w:rsidRPr="00936D15" w:rsidRDefault="00D905AD" w:rsidP="005C494A">
            <w:pPr>
              <w:pStyle w:val="afff0"/>
              <w:rPr>
                <w:b/>
                <w:color w:val="auto"/>
                <w:lang w:val="en-US" w:eastAsia="zh-CN"/>
              </w:rPr>
            </w:pPr>
            <w:r>
              <w:rPr>
                <w:rFonts w:hint="eastAsia"/>
                <w:b/>
                <w:color w:val="auto"/>
                <w:lang w:val="en-US" w:eastAsia="zh-CN"/>
              </w:rPr>
              <w:t>二期</w:t>
            </w:r>
          </w:p>
        </w:tc>
        <w:tc>
          <w:tcPr>
            <w:tcW w:w="428" w:type="pct"/>
            <w:vAlign w:val="center"/>
          </w:tcPr>
          <w:p w:rsidR="00D905AD" w:rsidRPr="00936D15" w:rsidRDefault="00D905AD" w:rsidP="00D905AD">
            <w:pPr>
              <w:pStyle w:val="afff0"/>
              <w:rPr>
                <w:b/>
                <w:color w:val="auto"/>
                <w:lang w:val="en-US" w:eastAsia="zh-CN"/>
              </w:rPr>
            </w:pPr>
            <w:r>
              <w:rPr>
                <w:rFonts w:hint="eastAsia"/>
                <w:b/>
                <w:color w:val="auto"/>
                <w:lang w:val="en-US" w:eastAsia="zh-CN"/>
              </w:rPr>
              <w:t>一期</w:t>
            </w:r>
          </w:p>
        </w:tc>
        <w:tc>
          <w:tcPr>
            <w:tcW w:w="428" w:type="pct"/>
            <w:vAlign w:val="center"/>
          </w:tcPr>
          <w:p w:rsidR="00D905AD" w:rsidRPr="00936D15" w:rsidRDefault="00D905AD" w:rsidP="00D905AD">
            <w:pPr>
              <w:pStyle w:val="afff0"/>
              <w:rPr>
                <w:b/>
                <w:color w:val="auto"/>
                <w:lang w:val="en-US" w:eastAsia="zh-CN"/>
              </w:rPr>
            </w:pPr>
            <w:r>
              <w:rPr>
                <w:rFonts w:hint="eastAsia"/>
                <w:b/>
                <w:color w:val="auto"/>
                <w:lang w:val="en-US" w:eastAsia="zh-CN"/>
              </w:rPr>
              <w:t>二期</w:t>
            </w:r>
          </w:p>
        </w:tc>
        <w:tc>
          <w:tcPr>
            <w:tcW w:w="428" w:type="pct"/>
            <w:vAlign w:val="center"/>
          </w:tcPr>
          <w:p w:rsidR="00D905AD" w:rsidRPr="00936D15" w:rsidRDefault="00D905AD" w:rsidP="00D905AD">
            <w:pPr>
              <w:pStyle w:val="afff0"/>
              <w:rPr>
                <w:b/>
                <w:color w:val="auto"/>
                <w:lang w:val="en-US" w:eastAsia="zh-CN"/>
              </w:rPr>
            </w:pPr>
            <w:r>
              <w:rPr>
                <w:rFonts w:hint="eastAsia"/>
                <w:b/>
                <w:color w:val="auto"/>
                <w:lang w:val="en-US" w:eastAsia="zh-CN"/>
              </w:rPr>
              <w:t>一期</w:t>
            </w:r>
          </w:p>
        </w:tc>
        <w:tc>
          <w:tcPr>
            <w:tcW w:w="418" w:type="pct"/>
            <w:vAlign w:val="center"/>
          </w:tcPr>
          <w:p w:rsidR="00D905AD" w:rsidRPr="00936D15" w:rsidRDefault="00D905AD" w:rsidP="00D905AD">
            <w:pPr>
              <w:pStyle w:val="afff0"/>
              <w:rPr>
                <w:b/>
                <w:color w:val="auto"/>
                <w:lang w:val="en-US" w:eastAsia="zh-CN"/>
              </w:rPr>
            </w:pPr>
            <w:r>
              <w:rPr>
                <w:rFonts w:hint="eastAsia"/>
                <w:b/>
                <w:color w:val="auto"/>
                <w:lang w:val="en-US" w:eastAsia="zh-CN"/>
              </w:rPr>
              <w:t>二期</w:t>
            </w:r>
          </w:p>
        </w:tc>
        <w:tc>
          <w:tcPr>
            <w:tcW w:w="442" w:type="pct"/>
            <w:shd w:val="clear" w:color="auto" w:fill="auto"/>
            <w:vAlign w:val="center"/>
          </w:tcPr>
          <w:p w:rsidR="00D905AD" w:rsidRPr="00936D15" w:rsidRDefault="00D905AD" w:rsidP="00D905AD">
            <w:pPr>
              <w:pStyle w:val="afff0"/>
              <w:rPr>
                <w:b/>
                <w:color w:val="auto"/>
                <w:lang w:val="en-US" w:eastAsia="zh-CN"/>
              </w:rPr>
            </w:pPr>
            <w:r>
              <w:rPr>
                <w:rFonts w:hint="eastAsia"/>
                <w:b/>
                <w:color w:val="auto"/>
                <w:lang w:val="en-US" w:eastAsia="zh-CN"/>
              </w:rPr>
              <w:t>一期</w:t>
            </w:r>
          </w:p>
        </w:tc>
        <w:tc>
          <w:tcPr>
            <w:tcW w:w="428" w:type="pct"/>
            <w:shd w:val="clear" w:color="auto" w:fill="auto"/>
            <w:vAlign w:val="center"/>
          </w:tcPr>
          <w:p w:rsidR="00D905AD" w:rsidRPr="00936D15" w:rsidRDefault="00D905AD" w:rsidP="00D905AD">
            <w:pPr>
              <w:pStyle w:val="afff0"/>
              <w:rPr>
                <w:b/>
                <w:color w:val="auto"/>
                <w:lang w:val="en-US" w:eastAsia="zh-CN"/>
              </w:rPr>
            </w:pPr>
            <w:r>
              <w:rPr>
                <w:rFonts w:hint="eastAsia"/>
                <w:b/>
                <w:color w:val="auto"/>
                <w:lang w:val="en-US" w:eastAsia="zh-CN"/>
              </w:rPr>
              <w:t>二期</w:t>
            </w:r>
          </w:p>
        </w:tc>
      </w:tr>
      <w:tr w:rsidR="00D905AD" w:rsidRPr="00936D15" w:rsidTr="007979EE">
        <w:trPr>
          <w:trHeight w:val="340"/>
          <w:jc w:val="center"/>
        </w:trPr>
        <w:tc>
          <w:tcPr>
            <w:tcW w:w="584" w:type="pct"/>
            <w:vMerge w:val="restart"/>
            <w:shd w:val="clear" w:color="auto" w:fill="auto"/>
            <w:vAlign w:val="center"/>
          </w:tcPr>
          <w:p w:rsidR="00D905AD" w:rsidRPr="00936D15" w:rsidRDefault="00D905AD" w:rsidP="005C494A">
            <w:pPr>
              <w:pStyle w:val="afff0"/>
              <w:rPr>
                <w:color w:val="auto"/>
                <w:lang w:val="en-US" w:eastAsia="zh-CN"/>
              </w:rPr>
            </w:pPr>
            <w:r w:rsidRPr="00936D15">
              <w:rPr>
                <w:color w:val="auto"/>
                <w:lang w:val="en-US" w:eastAsia="zh-CN"/>
              </w:rPr>
              <w:t>有组织废气</w:t>
            </w:r>
          </w:p>
        </w:tc>
        <w:tc>
          <w:tcPr>
            <w:tcW w:w="988" w:type="pct"/>
            <w:vAlign w:val="center"/>
          </w:tcPr>
          <w:p w:rsidR="00D905AD" w:rsidRPr="00936D15" w:rsidRDefault="00D905AD" w:rsidP="002102C0">
            <w:pPr>
              <w:pStyle w:val="Char1CharCharCharCharCharChar"/>
              <w:jc w:val="center"/>
              <w:rPr>
                <w:sz w:val="21"/>
                <w:szCs w:val="21"/>
              </w:rPr>
            </w:pPr>
            <w:r w:rsidRPr="00936D15">
              <w:rPr>
                <w:sz w:val="21"/>
                <w:szCs w:val="21"/>
              </w:rPr>
              <w:t>非甲烷总烃</w:t>
            </w:r>
          </w:p>
        </w:tc>
        <w:tc>
          <w:tcPr>
            <w:tcW w:w="428" w:type="pct"/>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0.662 </w:t>
            </w:r>
          </w:p>
        </w:tc>
        <w:tc>
          <w:tcPr>
            <w:tcW w:w="428" w:type="pct"/>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0.811 </w:t>
            </w:r>
          </w:p>
        </w:tc>
        <w:tc>
          <w:tcPr>
            <w:tcW w:w="428" w:type="pct"/>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0.6180 </w:t>
            </w:r>
          </w:p>
        </w:tc>
        <w:tc>
          <w:tcPr>
            <w:tcW w:w="428" w:type="pct"/>
            <w:vAlign w:val="center"/>
          </w:tcPr>
          <w:p w:rsidR="00D905AD" w:rsidRPr="00D905AD" w:rsidRDefault="00D905AD" w:rsidP="00D905AD">
            <w:pPr>
              <w:pStyle w:val="Char1CharCharCharCharCharChar"/>
              <w:jc w:val="center"/>
              <w:rPr>
                <w:sz w:val="21"/>
                <w:szCs w:val="21"/>
              </w:rPr>
            </w:pPr>
            <w:r>
              <w:rPr>
                <w:rFonts w:hint="eastAsia"/>
                <w:sz w:val="21"/>
                <w:szCs w:val="21"/>
              </w:rPr>
              <w:t>0.757</w:t>
            </w:r>
          </w:p>
        </w:tc>
        <w:tc>
          <w:tcPr>
            <w:tcW w:w="428" w:type="pct"/>
            <w:vAlign w:val="center"/>
          </w:tcPr>
          <w:p w:rsidR="00D905AD" w:rsidRPr="00D905AD" w:rsidRDefault="00D905AD" w:rsidP="00D905AD">
            <w:pPr>
              <w:pStyle w:val="Char1CharCharCharCharCharChar"/>
              <w:jc w:val="center"/>
              <w:rPr>
                <w:sz w:val="21"/>
                <w:szCs w:val="21"/>
              </w:rPr>
            </w:pPr>
            <w:r>
              <w:rPr>
                <w:rFonts w:hint="eastAsia"/>
                <w:sz w:val="21"/>
                <w:szCs w:val="21"/>
              </w:rPr>
              <w:t>/</w:t>
            </w:r>
          </w:p>
        </w:tc>
        <w:tc>
          <w:tcPr>
            <w:tcW w:w="418" w:type="pct"/>
            <w:vAlign w:val="center"/>
          </w:tcPr>
          <w:p w:rsidR="00D905AD" w:rsidRPr="00D905AD" w:rsidRDefault="00D905AD"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0.044 </w:t>
            </w:r>
          </w:p>
        </w:tc>
        <w:tc>
          <w:tcPr>
            <w:tcW w:w="428" w:type="pct"/>
            <w:shd w:val="clear" w:color="auto" w:fill="auto"/>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0.054 </w:t>
            </w:r>
          </w:p>
        </w:tc>
      </w:tr>
      <w:tr w:rsidR="00D905AD" w:rsidRPr="00936D15" w:rsidTr="007979EE">
        <w:trPr>
          <w:trHeight w:val="340"/>
          <w:jc w:val="center"/>
        </w:trPr>
        <w:tc>
          <w:tcPr>
            <w:tcW w:w="584" w:type="pct"/>
            <w:vMerge/>
            <w:shd w:val="clear" w:color="auto" w:fill="auto"/>
            <w:vAlign w:val="center"/>
          </w:tcPr>
          <w:p w:rsidR="00D905AD" w:rsidRPr="00936D15" w:rsidRDefault="00D905AD" w:rsidP="005C494A">
            <w:pPr>
              <w:pStyle w:val="afff0"/>
              <w:rPr>
                <w:color w:val="auto"/>
                <w:lang w:val="en-US" w:eastAsia="zh-CN"/>
              </w:rPr>
            </w:pPr>
          </w:p>
        </w:tc>
        <w:tc>
          <w:tcPr>
            <w:tcW w:w="988" w:type="pct"/>
            <w:vAlign w:val="center"/>
          </w:tcPr>
          <w:p w:rsidR="00D905AD" w:rsidRPr="00936D15" w:rsidRDefault="00D905AD" w:rsidP="005C494A">
            <w:pPr>
              <w:pStyle w:val="Char1CharCharCharCharCharChar"/>
              <w:jc w:val="center"/>
              <w:rPr>
                <w:sz w:val="21"/>
                <w:szCs w:val="21"/>
              </w:rPr>
            </w:pPr>
            <w:r w:rsidRPr="00936D15">
              <w:rPr>
                <w:sz w:val="21"/>
                <w:szCs w:val="21"/>
              </w:rPr>
              <w:t>硫化氢</w:t>
            </w:r>
          </w:p>
        </w:tc>
        <w:tc>
          <w:tcPr>
            <w:tcW w:w="428" w:type="pct"/>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0.0097 </w:t>
            </w:r>
          </w:p>
        </w:tc>
        <w:tc>
          <w:tcPr>
            <w:tcW w:w="428" w:type="pct"/>
            <w:vAlign w:val="center"/>
          </w:tcPr>
          <w:p w:rsidR="00D905AD" w:rsidRPr="00D905AD" w:rsidRDefault="00D905AD" w:rsidP="007979EE">
            <w:pPr>
              <w:pStyle w:val="Char1CharCharCharCharCharChar"/>
              <w:jc w:val="center"/>
              <w:rPr>
                <w:sz w:val="21"/>
                <w:szCs w:val="21"/>
              </w:rPr>
            </w:pPr>
            <w:r w:rsidRPr="00D905AD">
              <w:rPr>
                <w:sz w:val="21"/>
                <w:szCs w:val="21"/>
              </w:rPr>
              <w:t>0.0</w:t>
            </w:r>
            <w:r w:rsidR="007979EE">
              <w:rPr>
                <w:rFonts w:hint="eastAsia"/>
                <w:sz w:val="21"/>
                <w:szCs w:val="21"/>
              </w:rPr>
              <w:t>119</w:t>
            </w:r>
            <w:r w:rsidRPr="00D905AD">
              <w:rPr>
                <w:sz w:val="21"/>
                <w:szCs w:val="21"/>
              </w:rPr>
              <w:t xml:space="preserve"> </w:t>
            </w:r>
          </w:p>
        </w:tc>
        <w:tc>
          <w:tcPr>
            <w:tcW w:w="428" w:type="pct"/>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0.0087 </w:t>
            </w:r>
          </w:p>
        </w:tc>
        <w:tc>
          <w:tcPr>
            <w:tcW w:w="428" w:type="pct"/>
            <w:vAlign w:val="center"/>
          </w:tcPr>
          <w:p w:rsidR="00D905AD" w:rsidRPr="00D905AD" w:rsidRDefault="00D905AD" w:rsidP="007979EE">
            <w:pPr>
              <w:pStyle w:val="Char1CharCharCharCharCharChar"/>
              <w:jc w:val="center"/>
              <w:rPr>
                <w:sz w:val="21"/>
                <w:szCs w:val="21"/>
              </w:rPr>
            </w:pPr>
            <w:r>
              <w:rPr>
                <w:rFonts w:hint="eastAsia"/>
                <w:sz w:val="21"/>
                <w:szCs w:val="21"/>
              </w:rPr>
              <w:t>0.010</w:t>
            </w:r>
            <w:r w:rsidR="007979EE">
              <w:rPr>
                <w:rFonts w:hint="eastAsia"/>
                <w:sz w:val="21"/>
                <w:szCs w:val="21"/>
              </w:rPr>
              <w:t>7</w:t>
            </w:r>
          </w:p>
        </w:tc>
        <w:tc>
          <w:tcPr>
            <w:tcW w:w="428" w:type="pct"/>
            <w:vAlign w:val="center"/>
          </w:tcPr>
          <w:p w:rsidR="00D905AD" w:rsidRPr="00D905AD" w:rsidRDefault="00D905AD" w:rsidP="00D905AD">
            <w:pPr>
              <w:pStyle w:val="Char1CharCharCharCharCharChar"/>
              <w:jc w:val="center"/>
              <w:rPr>
                <w:sz w:val="21"/>
                <w:szCs w:val="21"/>
              </w:rPr>
            </w:pPr>
            <w:r>
              <w:rPr>
                <w:rFonts w:hint="eastAsia"/>
                <w:sz w:val="21"/>
                <w:szCs w:val="21"/>
              </w:rPr>
              <w:t>/</w:t>
            </w:r>
          </w:p>
        </w:tc>
        <w:tc>
          <w:tcPr>
            <w:tcW w:w="418" w:type="pct"/>
            <w:vAlign w:val="center"/>
          </w:tcPr>
          <w:p w:rsidR="00D905AD" w:rsidRPr="00D905AD" w:rsidRDefault="00D905AD"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D905AD" w:rsidRPr="00D905AD" w:rsidRDefault="00D905AD" w:rsidP="007979EE">
            <w:pPr>
              <w:pStyle w:val="Char1CharCharCharCharCharChar"/>
              <w:jc w:val="center"/>
              <w:rPr>
                <w:sz w:val="21"/>
                <w:szCs w:val="21"/>
              </w:rPr>
            </w:pPr>
            <w:r w:rsidRPr="00D905AD">
              <w:rPr>
                <w:rFonts w:hint="eastAsia"/>
                <w:sz w:val="21"/>
                <w:szCs w:val="21"/>
              </w:rPr>
              <w:t>0.001</w:t>
            </w:r>
            <w:r w:rsidR="007979EE">
              <w:rPr>
                <w:rFonts w:hint="eastAsia"/>
                <w:sz w:val="21"/>
                <w:szCs w:val="21"/>
              </w:rPr>
              <w:t>1</w:t>
            </w:r>
            <w:r w:rsidRPr="00D905AD">
              <w:rPr>
                <w:rFonts w:hint="eastAsia"/>
                <w:sz w:val="21"/>
                <w:szCs w:val="21"/>
              </w:rPr>
              <w:t xml:space="preserve"> </w:t>
            </w:r>
          </w:p>
        </w:tc>
        <w:tc>
          <w:tcPr>
            <w:tcW w:w="428" w:type="pct"/>
            <w:shd w:val="clear" w:color="auto" w:fill="auto"/>
            <w:vAlign w:val="center"/>
          </w:tcPr>
          <w:p w:rsidR="00D905AD" w:rsidRPr="00D905AD" w:rsidRDefault="00D905AD" w:rsidP="00D905AD">
            <w:pPr>
              <w:pStyle w:val="Char1CharCharCharCharCharChar"/>
              <w:jc w:val="center"/>
              <w:rPr>
                <w:sz w:val="21"/>
                <w:szCs w:val="21"/>
              </w:rPr>
            </w:pPr>
            <w:r w:rsidRPr="00D905AD">
              <w:rPr>
                <w:rFonts w:hint="eastAsia"/>
                <w:sz w:val="21"/>
                <w:szCs w:val="21"/>
              </w:rPr>
              <w:t xml:space="preserve">0.0012 </w:t>
            </w:r>
          </w:p>
        </w:tc>
      </w:tr>
      <w:tr w:rsidR="007979EE" w:rsidRPr="00936D15" w:rsidTr="007979EE">
        <w:trPr>
          <w:trHeight w:val="340"/>
          <w:jc w:val="center"/>
        </w:trPr>
        <w:tc>
          <w:tcPr>
            <w:tcW w:w="584" w:type="pct"/>
            <w:vMerge w:val="restart"/>
            <w:shd w:val="clear" w:color="auto" w:fill="auto"/>
            <w:vAlign w:val="center"/>
          </w:tcPr>
          <w:p w:rsidR="007979EE" w:rsidRPr="00936D15" w:rsidRDefault="007979EE" w:rsidP="005C494A">
            <w:pPr>
              <w:pStyle w:val="afff0"/>
              <w:rPr>
                <w:lang w:val="en-US" w:eastAsia="zh-CN"/>
              </w:rPr>
            </w:pPr>
            <w:r w:rsidRPr="00936D15">
              <w:rPr>
                <w:lang w:val="en-US" w:eastAsia="zh-CN"/>
              </w:rPr>
              <w:t>无组织废气</w:t>
            </w:r>
          </w:p>
        </w:tc>
        <w:tc>
          <w:tcPr>
            <w:tcW w:w="988" w:type="pct"/>
            <w:vAlign w:val="center"/>
          </w:tcPr>
          <w:p w:rsidR="007979EE" w:rsidRPr="00936D15" w:rsidRDefault="007979EE" w:rsidP="005C494A">
            <w:pPr>
              <w:pStyle w:val="Char1CharCharCharCharCharChar"/>
              <w:jc w:val="center"/>
              <w:rPr>
                <w:sz w:val="21"/>
                <w:szCs w:val="21"/>
              </w:rPr>
            </w:pPr>
            <w:r w:rsidRPr="00936D15">
              <w:rPr>
                <w:sz w:val="21"/>
                <w:szCs w:val="21"/>
              </w:rPr>
              <w:t>非甲烷总烃</w:t>
            </w:r>
            <w:r w:rsidRPr="00936D15">
              <w:rPr>
                <w:sz w:val="21"/>
                <w:szCs w:val="21"/>
                <w:vertAlign w:val="subscript"/>
              </w:rPr>
              <w:t>）</w:t>
            </w:r>
          </w:p>
        </w:tc>
        <w:tc>
          <w:tcPr>
            <w:tcW w:w="428" w:type="pct"/>
            <w:vAlign w:val="center"/>
          </w:tcPr>
          <w:p w:rsidR="007979EE" w:rsidRPr="00936D15" w:rsidRDefault="007979EE" w:rsidP="005C494A">
            <w:pPr>
              <w:pStyle w:val="Char1CharCharCharCharCharChar"/>
              <w:jc w:val="center"/>
              <w:rPr>
                <w:sz w:val="21"/>
                <w:szCs w:val="21"/>
              </w:rPr>
            </w:pPr>
            <w:r>
              <w:rPr>
                <w:rFonts w:hint="eastAsia"/>
                <w:sz w:val="21"/>
                <w:szCs w:val="21"/>
              </w:rPr>
              <w:t>0.041</w:t>
            </w:r>
          </w:p>
        </w:tc>
        <w:tc>
          <w:tcPr>
            <w:tcW w:w="428" w:type="pct"/>
            <w:vAlign w:val="center"/>
          </w:tcPr>
          <w:p w:rsidR="007979EE" w:rsidRPr="007979EE" w:rsidRDefault="007979EE">
            <w:pPr>
              <w:jc w:val="right"/>
              <w:rPr>
                <w:rFonts w:ascii="Times New Roman" w:eastAsia="宋体"/>
                <w:sz w:val="21"/>
                <w:szCs w:val="21"/>
              </w:rPr>
            </w:pPr>
            <w:r w:rsidRPr="007979EE">
              <w:rPr>
                <w:rFonts w:ascii="Times New Roman" w:eastAsia="宋体" w:hint="eastAsia"/>
                <w:sz w:val="21"/>
                <w:szCs w:val="21"/>
              </w:rPr>
              <w:t xml:space="preserve">0.050 </w:t>
            </w:r>
          </w:p>
        </w:tc>
        <w:tc>
          <w:tcPr>
            <w:tcW w:w="428" w:type="pct"/>
            <w:vAlign w:val="center"/>
          </w:tcPr>
          <w:p w:rsidR="007979EE" w:rsidRPr="00936D15" w:rsidRDefault="007979EE" w:rsidP="002120A3">
            <w:pPr>
              <w:pStyle w:val="Char1CharCharCharCharCharChar"/>
              <w:jc w:val="center"/>
              <w:rPr>
                <w:sz w:val="21"/>
                <w:szCs w:val="21"/>
              </w:rPr>
            </w:pPr>
            <w:r w:rsidRPr="00936D15">
              <w:rPr>
                <w:sz w:val="21"/>
                <w:szCs w:val="21"/>
              </w:rPr>
              <w:t>0</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0</w:t>
            </w:r>
          </w:p>
        </w:tc>
        <w:tc>
          <w:tcPr>
            <w:tcW w:w="428" w:type="pct"/>
            <w:vAlign w:val="center"/>
          </w:tcPr>
          <w:p w:rsidR="007979EE" w:rsidRPr="00936D15" w:rsidRDefault="007979EE" w:rsidP="003B3138">
            <w:pPr>
              <w:pStyle w:val="Char1CharCharCharCharCharChar"/>
              <w:jc w:val="center"/>
              <w:rPr>
                <w:sz w:val="21"/>
                <w:szCs w:val="21"/>
              </w:rPr>
            </w:pPr>
            <w:r w:rsidRPr="00936D15">
              <w:rPr>
                <w:sz w:val="21"/>
                <w:szCs w:val="21"/>
              </w:rPr>
              <w:t>/</w:t>
            </w:r>
          </w:p>
        </w:tc>
        <w:tc>
          <w:tcPr>
            <w:tcW w:w="418" w:type="pct"/>
            <w:vAlign w:val="center"/>
          </w:tcPr>
          <w:p w:rsidR="007979EE" w:rsidRPr="00936D15"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936D15" w:rsidRDefault="007979EE" w:rsidP="00E2277C">
            <w:pPr>
              <w:pStyle w:val="Char1CharCharCharCharCharChar"/>
              <w:jc w:val="center"/>
              <w:rPr>
                <w:sz w:val="21"/>
                <w:szCs w:val="21"/>
              </w:rPr>
            </w:pPr>
            <w:r>
              <w:rPr>
                <w:rFonts w:hint="eastAsia"/>
                <w:sz w:val="21"/>
                <w:szCs w:val="21"/>
              </w:rPr>
              <w:t>0.041</w:t>
            </w:r>
          </w:p>
        </w:tc>
        <w:tc>
          <w:tcPr>
            <w:tcW w:w="428" w:type="pct"/>
            <w:shd w:val="clear" w:color="auto" w:fill="auto"/>
            <w:vAlign w:val="center"/>
          </w:tcPr>
          <w:p w:rsidR="007979EE" w:rsidRPr="007979EE" w:rsidRDefault="007979EE" w:rsidP="00E2277C">
            <w:pPr>
              <w:jc w:val="right"/>
              <w:rPr>
                <w:rFonts w:ascii="Times New Roman" w:eastAsia="宋体"/>
                <w:sz w:val="21"/>
                <w:szCs w:val="21"/>
              </w:rPr>
            </w:pPr>
            <w:r w:rsidRPr="007979EE">
              <w:rPr>
                <w:rFonts w:ascii="Times New Roman" w:eastAsia="宋体" w:hint="eastAsia"/>
                <w:sz w:val="21"/>
                <w:szCs w:val="21"/>
              </w:rPr>
              <w:t xml:space="preserve">0.050 </w:t>
            </w:r>
          </w:p>
        </w:tc>
      </w:tr>
      <w:tr w:rsidR="007979EE" w:rsidRPr="00936D15" w:rsidTr="007979EE">
        <w:trPr>
          <w:trHeight w:val="340"/>
          <w:jc w:val="center"/>
        </w:trPr>
        <w:tc>
          <w:tcPr>
            <w:tcW w:w="584" w:type="pct"/>
            <w:vMerge/>
            <w:shd w:val="clear" w:color="auto" w:fill="auto"/>
            <w:vAlign w:val="center"/>
          </w:tcPr>
          <w:p w:rsidR="007979EE" w:rsidRPr="00936D15" w:rsidRDefault="007979EE" w:rsidP="005C494A">
            <w:pPr>
              <w:pStyle w:val="af7"/>
              <w:ind w:firstLine="480"/>
              <w:rPr>
                <w:rFonts w:ascii="Times New Roman" w:eastAsia="宋体"/>
                <w:sz w:val="21"/>
                <w:szCs w:val="21"/>
                <w:lang w:val="en-US" w:eastAsia="zh-CN"/>
              </w:rPr>
            </w:pPr>
          </w:p>
        </w:tc>
        <w:tc>
          <w:tcPr>
            <w:tcW w:w="988" w:type="pct"/>
            <w:vAlign w:val="center"/>
          </w:tcPr>
          <w:p w:rsidR="007979EE" w:rsidRPr="00936D15" w:rsidRDefault="007979EE" w:rsidP="005C494A">
            <w:pPr>
              <w:pStyle w:val="Char1CharCharCharCharCharChar"/>
              <w:jc w:val="center"/>
              <w:rPr>
                <w:sz w:val="21"/>
                <w:szCs w:val="21"/>
              </w:rPr>
            </w:pPr>
            <w:r w:rsidRPr="00936D15">
              <w:rPr>
                <w:sz w:val="21"/>
                <w:szCs w:val="21"/>
              </w:rPr>
              <w:t>硫化氢</w:t>
            </w:r>
          </w:p>
        </w:tc>
        <w:tc>
          <w:tcPr>
            <w:tcW w:w="428" w:type="pct"/>
            <w:vAlign w:val="center"/>
          </w:tcPr>
          <w:p w:rsidR="007979EE" w:rsidRPr="00936D15" w:rsidRDefault="007979EE" w:rsidP="007979EE">
            <w:pPr>
              <w:pStyle w:val="Char1CharCharCharCharCharChar"/>
              <w:jc w:val="center"/>
              <w:rPr>
                <w:sz w:val="21"/>
                <w:szCs w:val="21"/>
              </w:rPr>
            </w:pPr>
            <w:r>
              <w:rPr>
                <w:rFonts w:hint="eastAsia"/>
                <w:sz w:val="21"/>
                <w:szCs w:val="21"/>
              </w:rPr>
              <w:t>0.0011</w:t>
            </w:r>
          </w:p>
        </w:tc>
        <w:tc>
          <w:tcPr>
            <w:tcW w:w="428" w:type="pct"/>
            <w:vAlign w:val="center"/>
          </w:tcPr>
          <w:p w:rsidR="007979EE" w:rsidRPr="007979EE" w:rsidRDefault="007979EE">
            <w:pPr>
              <w:jc w:val="right"/>
              <w:rPr>
                <w:rFonts w:ascii="Times New Roman" w:eastAsia="宋体"/>
                <w:sz w:val="21"/>
                <w:szCs w:val="21"/>
              </w:rPr>
            </w:pPr>
            <w:r w:rsidRPr="007979EE">
              <w:rPr>
                <w:rFonts w:ascii="Times New Roman" w:eastAsia="宋体" w:hint="eastAsia"/>
                <w:sz w:val="21"/>
                <w:szCs w:val="21"/>
              </w:rPr>
              <w:t>0.001</w:t>
            </w:r>
            <w:r>
              <w:rPr>
                <w:rFonts w:ascii="Times New Roman" w:eastAsia="宋体" w:hint="eastAsia"/>
                <w:sz w:val="21"/>
                <w:szCs w:val="21"/>
              </w:rPr>
              <w:t>3</w:t>
            </w:r>
            <w:r w:rsidRPr="007979EE">
              <w:rPr>
                <w:rFonts w:ascii="Times New Roman" w:eastAsia="宋体" w:hint="eastAsia"/>
                <w:sz w:val="21"/>
                <w:szCs w:val="21"/>
              </w:rPr>
              <w:t xml:space="preserve"> </w:t>
            </w:r>
          </w:p>
        </w:tc>
        <w:tc>
          <w:tcPr>
            <w:tcW w:w="428" w:type="pct"/>
            <w:vAlign w:val="center"/>
          </w:tcPr>
          <w:p w:rsidR="007979EE" w:rsidRPr="00936D15" w:rsidRDefault="007979EE" w:rsidP="002120A3">
            <w:pPr>
              <w:pStyle w:val="Char1CharCharCharCharCharChar"/>
              <w:jc w:val="center"/>
              <w:rPr>
                <w:sz w:val="21"/>
                <w:szCs w:val="21"/>
              </w:rPr>
            </w:pPr>
            <w:r w:rsidRPr="00936D15">
              <w:rPr>
                <w:sz w:val="21"/>
                <w:szCs w:val="21"/>
              </w:rPr>
              <w:t>0</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0</w:t>
            </w:r>
          </w:p>
        </w:tc>
        <w:tc>
          <w:tcPr>
            <w:tcW w:w="428" w:type="pct"/>
            <w:vAlign w:val="center"/>
          </w:tcPr>
          <w:p w:rsidR="007979EE" w:rsidRPr="00936D15" w:rsidRDefault="007979EE" w:rsidP="003B3138">
            <w:pPr>
              <w:pStyle w:val="Char1CharCharCharCharCharChar"/>
              <w:jc w:val="center"/>
              <w:rPr>
                <w:sz w:val="21"/>
                <w:szCs w:val="21"/>
              </w:rPr>
            </w:pPr>
            <w:r w:rsidRPr="00936D15">
              <w:rPr>
                <w:sz w:val="21"/>
                <w:szCs w:val="21"/>
              </w:rPr>
              <w:t>/</w:t>
            </w:r>
          </w:p>
        </w:tc>
        <w:tc>
          <w:tcPr>
            <w:tcW w:w="418" w:type="pct"/>
            <w:vAlign w:val="center"/>
          </w:tcPr>
          <w:p w:rsidR="007979EE" w:rsidRPr="00936D15"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936D15" w:rsidRDefault="007979EE" w:rsidP="00E2277C">
            <w:pPr>
              <w:pStyle w:val="Char1CharCharCharCharCharChar"/>
              <w:jc w:val="center"/>
              <w:rPr>
                <w:sz w:val="21"/>
                <w:szCs w:val="21"/>
              </w:rPr>
            </w:pPr>
            <w:r>
              <w:rPr>
                <w:rFonts w:hint="eastAsia"/>
                <w:sz w:val="21"/>
                <w:szCs w:val="21"/>
              </w:rPr>
              <w:t>0.0011</w:t>
            </w:r>
          </w:p>
        </w:tc>
        <w:tc>
          <w:tcPr>
            <w:tcW w:w="428" w:type="pct"/>
            <w:shd w:val="clear" w:color="auto" w:fill="auto"/>
            <w:vAlign w:val="center"/>
          </w:tcPr>
          <w:p w:rsidR="007979EE" w:rsidRPr="007979EE" w:rsidRDefault="007979EE" w:rsidP="00E2277C">
            <w:pPr>
              <w:jc w:val="right"/>
              <w:rPr>
                <w:rFonts w:ascii="Times New Roman" w:eastAsia="宋体"/>
                <w:sz w:val="21"/>
                <w:szCs w:val="21"/>
              </w:rPr>
            </w:pPr>
            <w:r w:rsidRPr="007979EE">
              <w:rPr>
                <w:rFonts w:ascii="Times New Roman" w:eastAsia="宋体" w:hint="eastAsia"/>
                <w:sz w:val="21"/>
                <w:szCs w:val="21"/>
              </w:rPr>
              <w:t>0.001</w:t>
            </w:r>
            <w:r>
              <w:rPr>
                <w:rFonts w:ascii="Times New Roman" w:eastAsia="宋体" w:hint="eastAsia"/>
                <w:sz w:val="21"/>
                <w:szCs w:val="21"/>
              </w:rPr>
              <w:t>3</w:t>
            </w:r>
            <w:r w:rsidRPr="007979EE">
              <w:rPr>
                <w:rFonts w:ascii="Times New Roman" w:eastAsia="宋体" w:hint="eastAsia"/>
                <w:sz w:val="21"/>
                <w:szCs w:val="21"/>
              </w:rPr>
              <w:t xml:space="preserve"> </w:t>
            </w:r>
          </w:p>
        </w:tc>
      </w:tr>
      <w:tr w:rsidR="007979EE" w:rsidRPr="00936D15" w:rsidTr="007979EE">
        <w:trPr>
          <w:trHeight w:val="340"/>
          <w:jc w:val="center"/>
        </w:trPr>
        <w:tc>
          <w:tcPr>
            <w:tcW w:w="584" w:type="pct"/>
            <w:vMerge w:val="restart"/>
            <w:shd w:val="clear" w:color="auto" w:fill="auto"/>
            <w:vAlign w:val="center"/>
          </w:tcPr>
          <w:p w:rsidR="007979EE" w:rsidRPr="00936D15" w:rsidRDefault="007979EE" w:rsidP="00D905AD">
            <w:pPr>
              <w:pStyle w:val="afff0"/>
              <w:rPr>
                <w:color w:val="auto"/>
                <w:lang w:val="en-US" w:eastAsia="zh-CN"/>
              </w:rPr>
            </w:pPr>
            <w:r w:rsidRPr="00936D15">
              <w:rPr>
                <w:color w:val="auto"/>
                <w:lang w:val="en-US" w:eastAsia="zh-CN"/>
              </w:rPr>
              <w:t>废水</w:t>
            </w:r>
          </w:p>
        </w:tc>
        <w:tc>
          <w:tcPr>
            <w:tcW w:w="988" w:type="pct"/>
            <w:vAlign w:val="center"/>
          </w:tcPr>
          <w:p w:rsidR="007979EE" w:rsidRPr="00D905AD" w:rsidRDefault="007979EE" w:rsidP="00D905AD">
            <w:pPr>
              <w:pStyle w:val="Char1CharCharCharCharCharChar"/>
              <w:jc w:val="center"/>
              <w:rPr>
                <w:sz w:val="21"/>
                <w:szCs w:val="21"/>
              </w:rPr>
            </w:pPr>
            <w:r w:rsidRPr="00D905AD">
              <w:rPr>
                <w:sz w:val="21"/>
                <w:szCs w:val="21"/>
              </w:rPr>
              <w:t>废水量</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1200</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0</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936D15" w:rsidRDefault="007979EE" w:rsidP="00D905AD">
            <w:pPr>
              <w:pStyle w:val="Char1CharCharCharCharCharChar"/>
              <w:jc w:val="center"/>
              <w:rPr>
                <w:sz w:val="21"/>
                <w:szCs w:val="21"/>
              </w:rPr>
            </w:pPr>
            <w:r>
              <w:rPr>
                <w:rFonts w:hint="eastAsia"/>
                <w:sz w:val="21"/>
                <w:szCs w:val="21"/>
              </w:rPr>
              <w:t>1200</w:t>
            </w:r>
          </w:p>
        </w:tc>
        <w:tc>
          <w:tcPr>
            <w:tcW w:w="418" w:type="pct"/>
            <w:vAlign w:val="center"/>
          </w:tcPr>
          <w:p w:rsidR="007979EE" w:rsidRPr="00936D15"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936D15" w:rsidRDefault="007979EE" w:rsidP="00D905AD">
            <w:pPr>
              <w:pStyle w:val="Char1CharCharCharCharCharChar"/>
              <w:jc w:val="center"/>
              <w:rPr>
                <w:sz w:val="21"/>
                <w:szCs w:val="21"/>
              </w:rPr>
            </w:pPr>
            <w:r>
              <w:rPr>
                <w:rFonts w:hint="eastAsia"/>
                <w:sz w:val="21"/>
                <w:szCs w:val="21"/>
              </w:rPr>
              <w:t>1200</w:t>
            </w:r>
          </w:p>
        </w:tc>
        <w:tc>
          <w:tcPr>
            <w:tcW w:w="428" w:type="pct"/>
            <w:shd w:val="clear" w:color="auto" w:fill="auto"/>
            <w:vAlign w:val="center"/>
          </w:tcPr>
          <w:p w:rsidR="007979EE" w:rsidRPr="00936D15" w:rsidRDefault="007979EE" w:rsidP="00D905AD">
            <w:pPr>
              <w:pStyle w:val="Char1CharCharCharCharCharChar"/>
              <w:jc w:val="center"/>
              <w:rPr>
                <w:sz w:val="21"/>
                <w:szCs w:val="21"/>
              </w:rPr>
            </w:pPr>
            <w:r>
              <w:rPr>
                <w:rFonts w:hint="eastAsia"/>
                <w:sz w:val="21"/>
                <w:szCs w:val="21"/>
              </w:rPr>
              <w:t>/</w:t>
            </w:r>
          </w:p>
        </w:tc>
      </w:tr>
      <w:tr w:rsidR="007979EE" w:rsidRPr="00936D15" w:rsidTr="007979EE">
        <w:trPr>
          <w:trHeight w:val="405"/>
          <w:jc w:val="center"/>
        </w:trPr>
        <w:tc>
          <w:tcPr>
            <w:tcW w:w="584" w:type="pct"/>
            <w:vMerge/>
            <w:shd w:val="clear" w:color="auto" w:fill="auto"/>
            <w:vAlign w:val="center"/>
          </w:tcPr>
          <w:p w:rsidR="007979EE" w:rsidRPr="00936D15" w:rsidRDefault="007979EE" w:rsidP="005C494A">
            <w:pPr>
              <w:pStyle w:val="afff0"/>
              <w:rPr>
                <w:color w:val="auto"/>
                <w:lang w:val="en-US" w:eastAsia="zh-CN"/>
              </w:rPr>
            </w:pPr>
          </w:p>
        </w:tc>
        <w:tc>
          <w:tcPr>
            <w:tcW w:w="988" w:type="pct"/>
            <w:vAlign w:val="center"/>
          </w:tcPr>
          <w:p w:rsidR="007979EE" w:rsidRPr="00D905AD" w:rsidRDefault="007979EE" w:rsidP="00D905AD">
            <w:pPr>
              <w:pStyle w:val="Char1CharCharCharCharCharChar"/>
              <w:jc w:val="center"/>
              <w:rPr>
                <w:sz w:val="21"/>
                <w:szCs w:val="21"/>
              </w:rPr>
            </w:pPr>
            <w:r w:rsidRPr="00D905AD">
              <w:rPr>
                <w:sz w:val="21"/>
                <w:szCs w:val="21"/>
              </w:rPr>
              <w:t>COD</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0.48</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rFonts w:hint="eastAsia"/>
                <w:sz w:val="21"/>
                <w:szCs w:val="21"/>
              </w:rPr>
              <w:t>0.36</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0.12</w:t>
            </w:r>
          </w:p>
        </w:tc>
        <w:tc>
          <w:tcPr>
            <w:tcW w:w="41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D905AD" w:rsidRDefault="007979EE" w:rsidP="00D905AD">
            <w:pPr>
              <w:pStyle w:val="Char1CharCharCharCharCharChar"/>
              <w:jc w:val="center"/>
              <w:rPr>
                <w:sz w:val="21"/>
                <w:szCs w:val="21"/>
              </w:rPr>
            </w:pPr>
            <w:r w:rsidRPr="00D905AD">
              <w:rPr>
                <w:sz w:val="21"/>
                <w:szCs w:val="21"/>
              </w:rPr>
              <w:t>0.072</w:t>
            </w:r>
          </w:p>
        </w:tc>
        <w:tc>
          <w:tcPr>
            <w:tcW w:w="428" w:type="pct"/>
            <w:shd w:val="clear" w:color="auto" w:fill="auto"/>
            <w:vAlign w:val="center"/>
          </w:tcPr>
          <w:p w:rsidR="007979EE" w:rsidRPr="00D905AD" w:rsidRDefault="007979EE" w:rsidP="00D905AD">
            <w:pPr>
              <w:pStyle w:val="Char1CharCharCharCharCharChar"/>
              <w:jc w:val="center"/>
              <w:rPr>
                <w:sz w:val="21"/>
                <w:szCs w:val="21"/>
              </w:rPr>
            </w:pPr>
            <w:r>
              <w:rPr>
                <w:rFonts w:hint="eastAsia"/>
                <w:sz w:val="21"/>
                <w:szCs w:val="21"/>
              </w:rPr>
              <w:t>/</w:t>
            </w:r>
          </w:p>
        </w:tc>
      </w:tr>
      <w:tr w:rsidR="007979EE" w:rsidRPr="00936D15" w:rsidTr="007979EE">
        <w:trPr>
          <w:trHeight w:val="340"/>
          <w:jc w:val="center"/>
        </w:trPr>
        <w:tc>
          <w:tcPr>
            <w:tcW w:w="584" w:type="pct"/>
            <w:vMerge/>
            <w:shd w:val="clear" w:color="auto" w:fill="auto"/>
            <w:vAlign w:val="center"/>
          </w:tcPr>
          <w:p w:rsidR="007979EE" w:rsidRPr="00936D15" w:rsidRDefault="007979EE" w:rsidP="005C494A">
            <w:pPr>
              <w:pStyle w:val="afff0"/>
              <w:rPr>
                <w:color w:val="auto"/>
                <w:lang w:val="en-US" w:eastAsia="zh-CN"/>
              </w:rPr>
            </w:pPr>
          </w:p>
        </w:tc>
        <w:tc>
          <w:tcPr>
            <w:tcW w:w="988" w:type="pct"/>
            <w:vAlign w:val="center"/>
          </w:tcPr>
          <w:p w:rsidR="007979EE" w:rsidRPr="00D905AD" w:rsidRDefault="007979EE" w:rsidP="00D905AD">
            <w:pPr>
              <w:pStyle w:val="Char1CharCharCharCharCharChar"/>
              <w:jc w:val="center"/>
              <w:rPr>
                <w:sz w:val="21"/>
                <w:szCs w:val="21"/>
              </w:rPr>
            </w:pPr>
            <w:r w:rsidRPr="00D905AD">
              <w:rPr>
                <w:sz w:val="21"/>
                <w:szCs w:val="21"/>
              </w:rPr>
              <w:t>SS</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0.24</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rFonts w:hint="eastAsia"/>
                <w:sz w:val="21"/>
                <w:szCs w:val="21"/>
              </w:rPr>
              <w:t>0.192</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0.048</w:t>
            </w:r>
          </w:p>
        </w:tc>
        <w:tc>
          <w:tcPr>
            <w:tcW w:w="41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D905AD" w:rsidRDefault="007979EE" w:rsidP="00D905AD">
            <w:pPr>
              <w:pStyle w:val="Char1CharCharCharCharCharChar"/>
              <w:jc w:val="center"/>
              <w:rPr>
                <w:sz w:val="21"/>
                <w:szCs w:val="21"/>
              </w:rPr>
            </w:pPr>
            <w:r w:rsidRPr="00D905AD">
              <w:rPr>
                <w:sz w:val="21"/>
                <w:szCs w:val="21"/>
              </w:rPr>
              <w:t>0.024</w:t>
            </w:r>
          </w:p>
        </w:tc>
        <w:tc>
          <w:tcPr>
            <w:tcW w:w="428" w:type="pct"/>
            <w:shd w:val="clear" w:color="auto" w:fill="auto"/>
            <w:vAlign w:val="center"/>
          </w:tcPr>
          <w:p w:rsidR="007979EE" w:rsidRPr="00D905AD" w:rsidRDefault="007979EE" w:rsidP="00D905AD">
            <w:pPr>
              <w:pStyle w:val="Char1CharCharCharCharCharChar"/>
              <w:jc w:val="center"/>
              <w:rPr>
                <w:sz w:val="21"/>
                <w:szCs w:val="21"/>
              </w:rPr>
            </w:pPr>
            <w:r>
              <w:rPr>
                <w:rFonts w:hint="eastAsia"/>
                <w:sz w:val="21"/>
                <w:szCs w:val="21"/>
              </w:rPr>
              <w:t>/</w:t>
            </w:r>
          </w:p>
        </w:tc>
      </w:tr>
      <w:tr w:rsidR="007979EE" w:rsidRPr="00936D15" w:rsidTr="007979EE">
        <w:trPr>
          <w:trHeight w:val="340"/>
          <w:jc w:val="center"/>
        </w:trPr>
        <w:tc>
          <w:tcPr>
            <w:tcW w:w="584" w:type="pct"/>
            <w:vMerge/>
            <w:shd w:val="clear" w:color="auto" w:fill="auto"/>
            <w:vAlign w:val="center"/>
          </w:tcPr>
          <w:p w:rsidR="007979EE" w:rsidRPr="00936D15" w:rsidRDefault="007979EE" w:rsidP="005C494A">
            <w:pPr>
              <w:pStyle w:val="afff0"/>
              <w:rPr>
                <w:color w:val="auto"/>
                <w:lang w:val="en-US" w:eastAsia="zh-CN"/>
              </w:rPr>
            </w:pPr>
          </w:p>
        </w:tc>
        <w:tc>
          <w:tcPr>
            <w:tcW w:w="988" w:type="pct"/>
            <w:vAlign w:val="center"/>
          </w:tcPr>
          <w:p w:rsidR="007979EE" w:rsidRPr="00D905AD" w:rsidRDefault="007979EE" w:rsidP="00D905AD">
            <w:pPr>
              <w:pStyle w:val="Char1CharCharCharCharCharChar"/>
              <w:jc w:val="center"/>
              <w:rPr>
                <w:sz w:val="21"/>
                <w:szCs w:val="21"/>
              </w:rPr>
            </w:pPr>
            <w:r w:rsidRPr="00D905AD">
              <w:rPr>
                <w:sz w:val="21"/>
                <w:szCs w:val="21"/>
              </w:rPr>
              <w:t>氨氮</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0.042</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rFonts w:hint="eastAsia"/>
                <w:sz w:val="21"/>
                <w:szCs w:val="21"/>
              </w:rPr>
              <w:t>0.03</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0.012</w:t>
            </w:r>
          </w:p>
        </w:tc>
        <w:tc>
          <w:tcPr>
            <w:tcW w:w="41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D905AD" w:rsidRDefault="007979EE" w:rsidP="00D905AD">
            <w:pPr>
              <w:pStyle w:val="Char1CharCharCharCharCharChar"/>
              <w:jc w:val="center"/>
              <w:rPr>
                <w:sz w:val="21"/>
                <w:szCs w:val="21"/>
              </w:rPr>
            </w:pPr>
            <w:r w:rsidRPr="00D905AD">
              <w:rPr>
                <w:sz w:val="21"/>
                <w:szCs w:val="21"/>
              </w:rPr>
              <w:t>0.006</w:t>
            </w:r>
          </w:p>
        </w:tc>
        <w:tc>
          <w:tcPr>
            <w:tcW w:w="428" w:type="pct"/>
            <w:shd w:val="clear" w:color="auto" w:fill="auto"/>
            <w:vAlign w:val="center"/>
          </w:tcPr>
          <w:p w:rsidR="007979EE" w:rsidRPr="00D905AD" w:rsidRDefault="007979EE" w:rsidP="00D905AD">
            <w:pPr>
              <w:pStyle w:val="Char1CharCharCharCharCharChar"/>
              <w:jc w:val="center"/>
              <w:rPr>
                <w:sz w:val="21"/>
                <w:szCs w:val="21"/>
              </w:rPr>
            </w:pPr>
            <w:r>
              <w:rPr>
                <w:rFonts w:hint="eastAsia"/>
                <w:sz w:val="21"/>
                <w:szCs w:val="21"/>
              </w:rPr>
              <w:t>/</w:t>
            </w:r>
          </w:p>
        </w:tc>
      </w:tr>
      <w:tr w:rsidR="007979EE" w:rsidRPr="00936D15" w:rsidTr="007979EE">
        <w:trPr>
          <w:trHeight w:val="340"/>
          <w:jc w:val="center"/>
        </w:trPr>
        <w:tc>
          <w:tcPr>
            <w:tcW w:w="584" w:type="pct"/>
            <w:vMerge/>
            <w:shd w:val="clear" w:color="auto" w:fill="auto"/>
            <w:vAlign w:val="center"/>
          </w:tcPr>
          <w:p w:rsidR="007979EE" w:rsidRPr="00936D15" w:rsidRDefault="007979EE" w:rsidP="005C494A">
            <w:pPr>
              <w:pStyle w:val="afff0"/>
              <w:rPr>
                <w:color w:val="auto"/>
                <w:lang w:val="en-US" w:eastAsia="zh-CN"/>
              </w:rPr>
            </w:pPr>
          </w:p>
        </w:tc>
        <w:tc>
          <w:tcPr>
            <w:tcW w:w="988" w:type="pct"/>
            <w:vAlign w:val="center"/>
          </w:tcPr>
          <w:p w:rsidR="007979EE" w:rsidRPr="00D905AD" w:rsidRDefault="007979EE" w:rsidP="00D905AD">
            <w:pPr>
              <w:pStyle w:val="Char1CharCharCharCharCharChar"/>
              <w:jc w:val="center"/>
              <w:rPr>
                <w:sz w:val="21"/>
                <w:szCs w:val="21"/>
              </w:rPr>
            </w:pPr>
            <w:r w:rsidRPr="00D905AD">
              <w:rPr>
                <w:sz w:val="21"/>
                <w:szCs w:val="21"/>
              </w:rPr>
              <w:t>总磷</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0.0048</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rFonts w:hint="eastAsia"/>
                <w:sz w:val="21"/>
                <w:szCs w:val="21"/>
              </w:rPr>
              <w:t>0.0042</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0.0006</w:t>
            </w:r>
          </w:p>
        </w:tc>
        <w:tc>
          <w:tcPr>
            <w:tcW w:w="41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D905AD" w:rsidRDefault="007979EE" w:rsidP="00D905AD">
            <w:pPr>
              <w:pStyle w:val="Char1CharCharCharCharCharChar"/>
              <w:jc w:val="center"/>
              <w:rPr>
                <w:sz w:val="21"/>
                <w:szCs w:val="21"/>
              </w:rPr>
            </w:pPr>
            <w:r w:rsidRPr="00D905AD">
              <w:rPr>
                <w:sz w:val="21"/>
                <w:szCs w:val="21"/>
              </w:rPr>
              <w:t>0.0006</w:t>
            </w:r>
          </w:p>
        </w:tc>
        <w:tc>
          <w:tcPr>
            <w:tcW w:w="428" w:type="pct"/>
            <w:shd w:val="clear" w:color="auto" w:fill="auto"/>
            <w:vAlign w:val="center"/>
          </w:tcPr>
          <w:p w:rsidR="007979EE" w:rsidRPr="00D905AD" w:rsidRDefault="007979EE" w:rsidP="00D905AD">
            <w:pPr>
              <w:pStyle w:val="Char1CharCharCharCharCharChar"/>
              <w:jc w:val="center"/>
              <w:rPr>
                <w:sz w:val="21"/>
                <w:szCs w:val="21"/>
              </w:rPr>
            </w:pPr>
            <w:r>
              <w:rPr>
                <w:rFonts w:hint="eastAsia"/>
                <w:sz w:val="21"/>
                <w:szCs w:val="21"/>
              </w:rPr>
              <w:t>/</w:t>
            </w:r>
          </w:p>
        </w:tc>
      </w:tr>
      <w:tr w:rsidR="007979EE" w:rsidRPr="00936D15" w:rsidTr="007979EE">
        <w:trPr>
          <w:trHeight w:val="340"/>
          <w:jc w:val="center"/>
        </w:trPr>
        <w:tc>
          <w:tcPr>
            <w:tcW w:w="584" w:type="pct"/>
            <w:vMerge/>
            <w:shd w:val="clear" w:color="auto" w:fill="auto"/>
            <w:vAlign w:val="center"/>
          </w:tcPr>
          <w:p w:rsidR="007979EE" w:rsidRPr="00936D15" w:rsidRDefault="007979EE" w:rsidP="005C494A">
            <w:pPr>
              <w:pStyle w:val="afff0"/>
              <w:rPr>
                <w:color w:val="auto"/>
                <w:lang w:val="en-US" w:eastAsia="zh-CN"/>
              </w:rPr>
            </w:pPr>
          </w:p>
        </w:tc>
        <w:tc>
          <w:tcPr>
            <w:tcW w:w="988" w:type="pct"/>
            <w:vAlign w:val="center"/>
          </w:tcPr>
          <w:p w:rsidR="007979EE" w:rsidRPr="00D905AD" w:rsidRDefault="007979EE" w:rsidP="00D905AD">
            <w:pPr>
              <w:pStyle w:val="Char1CharCharCharCharCharChar"/>
              <w:jc w:val="center"/>
              <w:rPr>
                <w:sz w:val="21"/>
                <w:szCs w:val="21"/>
              </w:rPr>
            </w:pPr>
            <w:r w:rsidRPr="00D905AD">
              <w:rPr>
                <w:sz w:val="21"/>
                <w:szCs w:val="21"/>
              </w:rPr>
              <w:t>动植物油</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0.048</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rFonts w:hint="eastAsia"/>
                <w:sz w:val="21"/>
                <w:szCs w:val="21"/>
              </w:rPr>
              <w:t>0.036</w:t>
            </w:r>
          </w:p>
        </w:tc>
        <w:tc>
          <w:tcPr>
            <w:tcW w:w="42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28" w:type="pct"/>
            <w:vAlign w:val="center"/>
          </w:tcPr>
          <w:p w:rsidR="007979EE" w:rsidRPr="00D905AD" w:rsidRDefault="007979EE" w:rsidP="00D905AD">
            <w:pPr>
              <w:pStyle w:val="Char1CharCharCharCharCharChar"/>
              <w:jc w:val="center"/>
              <w:rPr>
                <w:sz w:val="21"/>
                <w:szCs w:val="21"/>
              </w:rPr>
            </w:pPr>
            <w:r w:rsidRPr="00D905AD">
              <w:rPr>
                <w:sz w:val="21"/>
                <w:szCs w:val="21"/>
              </w:rPr>
              <w:t>0.012</w:t>
            </w:r>
          </w:p>
        </w:tc>
        <w:tc>
          <w:tcPr>
            <w:tcW w:w="418" w:type="pct"/>
            <w:vAlign w:val="center"/>
          </w:tcPr>
          <w:p w:rsidR="007979EE" w:rsidRPr="00D905AD"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D905AD" w:rsidRDefault="007979EE" w:rsidP="00D905AD">
            <w:pPr>
              <w:pStyle w:val="Char1CharCharCharCharCharChar"/>
              <w:jc w:val="center"/>
              <w:rPr>
                <w:sz w:val="21"/>
                <w:szCs w:val="21"/>
              </w:rPr>
            </w:pPr>
            <w:r w:rsidRPr="00D905AD">
              <w:rPr>
                <w:sz w:val="21"/>
                <w:szCs w:val="21"/>
              </w:rPr>
              <w:t>0.012</w:t>
            </w:r>
          </w:p>
        </w:tc>
        <w:tc>
          <w:tcPr>
            <w:tcW w:w="428" w:type="pct"/>
            <w:shd w:val="clear" w:color="auto" w:fill="auto"/>
            <w:vAlign w:val="center"/>
          </w:tcPr>
          <w:p w:rsidR="007979EE" w:rsidRPr="00D905AD" w:rsidRDefault="007979EE" w:rsidP="00D905AD">
            <w:pPr>
              <w:pStyle w:val="Char1CharCharCharCharCharChar"/>
              <w:jc w:val="center"/>
              <w:rPr>
                <w:sz w:val="21"/>
                <w:szCs w:val="21"/>
              </w:rPr>
            </w:pPr>
            <w:r>
              <w:rPr>
                <w:rFonts w:hint="eastAsia"/>
                <w:sz w:val="21"/>
                <w:szCs w:val="21"/>
              </w:rPr>
              <w:t>/</w:t>
            </w:r>
          </w:p>
        </w:tc>
      </w:tr>
      <w:tr w:rsidR="007979EE" w:rsidRPr="00936D15" w:rsidTr="007979EE">
        <w:trPr>
          <w:trHeight w:val="340"/>
          <w:jc w:val="center"/>
        </w:trPr>
        <w:tc>
          <w:tcPr>
            <w:tcW w:w="584" w:type="pct"/>
            <w:vMerge w:val="restart"/>
            <w:vAlign w:val="center"/>
          </w:tcPr>
          <w:p w:rsidR="007979EE" w:rsidRPr="00936D15" w:rsidRDefault="007979EE" w:rsidP="005C494A">
            <w:pPr>
              <w:pStyle w:val="afff0"/>
              <w:rPr>
                <w:color w:val="auto"/>
                <w:lang w:val="en-US" w:eastAsia="zh-CN"/>
              </w:rPr>
            </w:pPr>
            <w:r w:rsidRPr="00936D15">
              <w:rPr>
                <w:color w:val="auto"/>
                <w:lang w:val="en-US" w:eastAsia="zh-CN"/>
              </w:rPr>
              <w:t>固废</w:t>
            </w:r>
          </w:p>
        </w:tc>
        <w:tc>
          <w:tcPr>
            <w:tcW w:w="988" w:type="pct"/>
            <w:vAlign w:val="center"/>
          </w:tcPr>
          <w:p w:rsidR="007979EE" w:rsidRPr="00936D15" w:rsidRDefault="007979EE" w:rsidP="005C494A">
            <w:pPr>
              <w:spacing w:line="240" w:lineRule="auto"/>
              <w:jc w:val="center"/>
              <w:rPr>
                <w:rFonts w:ascii="Times New Roman" w:eastAsia="宋体"/>
                <w:sz w:val="21"/>
                <w:szCs w:val="21"/>
              </w:rPr>
            </w:pPr>
            <w:r w:rsidRPr="00936D15">
              <w:rPr>
                <w:rFonts w:ascii="Times New Roman" w:eastAsia="宋体"/>
                <w:sz w:val="21"/>
                <w:szCs w:val="21"/>
              </w:rPr>
              <w:t>危险固废</w:t>
            </w:r>
          </w:p>
        </w:tc>
        <w:tc>
          <w:tcPr>
            <w:tcW w:w="428" w:type="pct"/>
            <w:vAlign w:val="center"/>
          </w:tcPr>
          <w:p w:rsidR="007979EE" w:rsidRPr="00936D15" w:rsidRDefault="007979EE" w:rsidP="00997B59">
            <w:pPr>
              <w:spacing w:line="240" w:lineRule="auto"/>
              <w:jc w:val="center"/>
              <w:rPr>
                <w:rFonts w:ascii="Times New Roman" w:eastAsia="宋体"/>
                <w:sz w:val="21"/>
                <w:szCs w:val="21"/>
              </w:rPr>
            </w:pPr>
            <w:r>
              <w:rPr>
                <w:rFonts w:ascii="Times New Roman" w:eastAsia="宋体" w:hint="eastAsia"/>
                <w:sz w:val="21"/>
                <w:szCs w:val="21"/>
              </w:rPr>
              <w:t>4.47</w:t>
            </w:r>
          </w:p>
        </w:tc>
        <w:tc>
          <w:tcPr>
            <w:tcW w:w="428" w:type="pct"/>
            <w:vAlign w:val="center"/>
          </w:tcPr>
          <w:p w:rsidR="007979EE" w:rsidRPr="00936D15" w:rsidRDefault="007979EE" w:rsidP="00997B59">
            <w:pPr>
              <w:spacing w:line="240" w:lineRule="auto"/>
              <w:jc w:val="center"/>
              <w:rPr>
                <w:rFonts w:ascii="Times New Roman" w:eastAsia="宋体"/>
                <w:sz w:val="21"/>
                <w:szCs w:val="21"/>
              </w:rPr>
            </w:pPr>
            <w:r>
              <w:rPr>
                <w:rFonts w:ascii="Times New Roman" w:eastAsia="宋体" w:hint="eastAsia"/>
                <w:sz w:val="21"/>
                <w:szCs w:val="21"/>
              </w:rPr>
              <w:t>4.61</w:t>
            </w:r>
          </w:p>
        </w:tc>
        <w:tc>
          <w:tcPr>
            <w:tcW w:w="428" w:type="pct"/>
            <w:vAlign w:val="center"/>
          </w:tcPr>
          <w:p w:rsidR="007979EE" w:rsidRPr="00936D15" w:rsidRDefault="007979EE" w:rsidP="00E2277C">
            <w:pPr>
              <w:spacing w:line="240" w:lineRule="auto"/>
              <w:jc w:val="center"/>
              <w:rPr>
                <w:rFonts w:ascii="Times New Roman" w:eastAsia="宋体"/>
                <w:sz w:val="21"/>
                <w:szCs w:val="21"/>
              </w:rPr>
            </w:pPr>
            <w:r>
              <w:rPr>
                <w:rFonts w:ascii="Times New Roman" w:eastAsia="宋体" w:hint="eastAsia"/>
                <w:sz w:val="21"/>
                <w:szCs w:val="21"/>
              </w:rPr>
              <w:t>4.47</w:t>
            </w:r>
          </w:p>
        </w:tc>
        <w:tc>
          <w:tcPr>
            <w:tcW w:w="428" w:type="pct"/>
            <w:vAlign w:val="center"/>
          </w:tcPr>
          <w:p w:rsidR="007979EE" w:rsidRPr="00936D15" w:rsidRDefault="007979EE" w:rsidP="00E2277C">
            <w:pPr>
              <w:spacing w:line="240" w:lineRule="auto"/>
              <w:jc w:val="center"/>
              <w:rPr>
                <w:rFonts w:ascii="Times New Roman" w:eastAsia="宋体"/>
                <w:sz w:val="21"/>
                <w:szCs w:val="21"/>
              </w:rPr>
            </w:pPr>
            <w:r>
              <w:rPr>
                <w:rFonts w:ascii="Times New Roman" w:eastAsia="宋体" w:hint="eastAsia"/>
                <w:sz w:val="21"/>
                <w:szCs w:val="21"/>
              </w:rPr>
              <w:t>4.61</w:t>
            </w:r>
          </w:p>
        </w:tc>
        <w:tc>
          <w:tcPr>
            <w:tcW w:w="428" w:type="pct"/>
            <w:vAlign w:val="center"/>
          </w:tcPr>
          <w:p w:rsidR="007979EE" w:rsidRPr="00936D15" w:rsidRDefault="007979EE" w:rsidP="002120A3">
            <w:pPr>
              <w:pStyle w:val="Char1CharCharCharCharCharChar"/>
              <w:jc w:val="center"/>
              <w:rPr>
                <w:sz w:val="21"/>
                <w:szCs w:val="21"/>
              </w:rPr>
            </w:pPr>
            <w:r w:rsidRPr="00936D15">
              <w:rPr>
                <w:sz w:val="21"/>
                <w:szCs w:val="21"/>
              </w:rPr>
              <w:t>/</w:t>
            </w:r>
          </w:p>
        </w:tc>
        <w:tc>
          <w:tcPr>
            <w:tcW w:w="418" w:type="pct"/>
            <w:vAlign w:val="center"/>
          </w:tcPr>
          <w:p w:rsidR="007979EE" w:rsidRPr="00936D15" w:rsidRDefault="007979EE" w:rsidP="00D905AD">
            <w:pPr>
              <w:pStyle w:val="Char1CharCharCharCharCharChar"/>
              <w:jc w:val="center"/>
              <w:rPr>
                <w:sz w:val="21"/>
                <w:szCs w:val="21"/>
              </w:rPr>
            </w:pPr>
            <w:r>
              <w:rPr>
                <w:rFonts w:hint="eastAsia"/>
                <w:sz w:val="21"/>
                <w:szCs w:val="21"/>
              </w:rPr>
              <w:t>/</w:t>
            </w:r>
          </w:p>
        </w:tc>
        <w:tc>
          <w:tcPr>
            <w:tcW w:w="442" w:type="pct"/>
            <w:shd w:val="clear" w:color="auto" w:fill="auto"/>
            <w:vAlign w:val="center"/>
          </w:tcPr>
          <w:p w:rsidR="007979EE" w:rsidRPr="00936D15" w:rsidRDefault="007979EE" w:rsidP="005C494A">
            <w:pPr>
              <w:pStyle w:val="afff0"/>
              <w:rPr>
                <w:color w:val="auto"/>
                <w:lang w:val="en-US" w:eastAsia="zh-CN"/>
              </w:rPr>
            </w:pPr>
            <w:r w:rsidRPr="00936D15">
              <w:rPr>
                <w:color w:val="auto"/>
                <w:lang w:val="en-US" w:eastAsia="zh-CN"/>
              </w:rPr>
              <w:t>0</w:t>
            </w:r>
          </w:p>
        </w:tc>
        <w:tc>
          <w:tcPr>
            <w:tcW w:w="428" w:type="pct"/>
            <w:shd w:val="clear" w:color="auto" w:fill="auto"/>
            <w:vAlign w:val="center"/>
          </w:tcPr>
          <w:p w:rsidR="007979EE" w:rsidRPr="00936D15" w:rsidRDefault="007979EE" w:rsidP="00D905AD">
            <w:pPr>
              <w:pStyle w:val="afff0"/>
              <w:rPr>
                <w:color w:val="auto"/>
                <w:lang w:val="en-US" w:eastAsia="zh-CN"/>
              </w:rPr>
            </w:pPr>
            <w:r>
              <w:rPr>
                <w:rFonts w:hint="eastAsia"/>
                <w:color w:val="auto"/>
                <w:lang w:val="en-US" w:eastAsia="zh-CN"/>
              </w:rPr>
              <w:t>0</w:t>
            </w:r>
          </w:p>
        </w:tc>
      </w:tr>
      <w:tr w:rsidR="007979EE" w:rsidRPr="00936D15" w:rsidTr="007979EE">
        <w:trPr>
          <w:trHeight w:val="340"/>
          <w:jc w:val="center"/>
        </w:trPr>
        <w:tc>
          <w:tcPr>
            <w:tcW w:w="584" w:type="pct"/>
            <w:vMerge/>
            <w:vAlign w:val="center"/>
          </w:tcPr>
          <w:p w:rsidR="007979EE" w:rsidRPr="00936D15" w:rsidRDefault="007979EE" w:rsidP="005C494A">
            <w:pPr>
              <w:pStyle w:val="af7"/>
              <w:ind w:firstLine="480"/>
              <w:rPr>
                <w:rFonts w:ascii="Times New Roman" w:eastAsia="宋体"/>
                <w:sz w:val="21"/>
                <w:szCs w:val="21"/>
                <w:lang w:val="en-US" w:eastAsia="zh-CN"/>
              </w:rPr>
            </w:pPr>
          </w:p>
        </w:tc>
        <w:tc>
          <w:tcPr>
            <w:tcW w:w="988" w:type="pct"/>
            <w:vAlign w:val="center"/>
          </w:tcPr>
          <w:p w:rsidR="007979EE" w:rsidRPr="00936D15" w:rsidRDefault="007979EE" w:rsidP="005C494A">
            <w:pPr>
              <w:spacing w:line="240" w:lineRule="auto"/>
              <w:jc w:val="center"/>
              <w:rPr>
                <w:rFonts w:ascii="Times New Roman" w:eastAsia="宋体"/>
                <w:sz w:val="21"/>
                <w:szCs w:val="21"/>
              </w:rPr>
            </w:pPr>
            <w:r w:rsidRPr="00936D15">
              <w:rPr>
                <w:rFonts w:ascii="Times New Roman" w:eastAsia="宋体"/>
                <w:sz w:val="21"/>
                <w:szCs w:val="21"/>
              </w:rPr>
              <w:t>一般固废</w:t>
            </w:r>
          </w:p>
        </w:tc>
        <w:tc>
          <w:tcPr>
            <w:tcW w:w="428" w:type="pct"/>
            <w:vAlign w:val="center"/>
          </w:tcPr>
          <w:p w:rsidR="007979EE" w:rsidRPr="00936D15" w:rsidRDefault="007979EE" w:rsidP="00127FF3">
            <w:pPr>
              <w:spacing w:line="240" w:lineRule="auto"/>
              <w:jc w:val="center"/>
              <w:rPr>
                <w:rFonts w:ascii="Times New Roman" w:eastAsia="宋体"/>
                <w:sz w:val="21"/>
                <w:szCs w:val="21"/>
              </w:rPr>
            </w:pPr>
            <w:r>
              <w:rPr>
                <w:rFonts w:ascii="Times New Roman" w:eastAsia="宋体" w:hint="eastAsia"/>
                <w:sz w:val="21"/>
                <w:szCs w:val="21"/>
              </w:rPr>
              <w:t>171.7</w:t>
            </w:r>
          </w:p>
        </w:tc>
        <w:tc>
          <w:tcPr>
            <w:tcW w:w="428" w:type="pct"/>
            <w:vAlign w:val="center"/>
          </w:tcPr>
          <w:p w:rsidR="007979EE" w:rsidRPr="00936D15" w:rsidRDefault="007979EE" w:rsidP="00127FF3">
            <w:pPr>
              <w:spacing w:line="240" w:lineRule="auto"/>
              <w:jc w:val="center"/>
              <w:rPr>
                <w:rFonts w:ascii="Times New Roman" w:eastAsia="宋体"/>
                <w:sz w:val="21"/>
                <w:szCs w:val="21"/>
              </w:rPr>
            </w:pPr>
            <w:r>
              <w:rPr>
                <w:rFonts w:ascii="Times New Roman" w:eastAsia="宋体" w:hint="eastAsia"/>
                <w:sz w:val="21"/>
                <w:szCs w:val="21"/>
              </w:rPr>
              <w:t>209.95</w:t>
            </w:r>
          </w:p>
        </w:tc>
        <w:tc>
          <w:tcPr>
            <w:tcW w:w="428" w:type="pct"/>
            <w:vAlign w:val="center"/>
          </w:tcPr>
          <w:p w:rsidR="007979EE" w:rsidRPr="00936D15" w:rsidRDefault="007979EE" w:rsidP="00E2277C">
            <w:pPr>
              <w:spacing w:line="240" w:lineRule="auto"/>
              <w:jc w:val="center"/>
              <w:rPr>
                <w:rFonts w:ascii="Times New Roman" w:eastAsia="宋体"/>
                <w:sz w:val="21"/>
                <w:szCs w:val="21"/>
              </w:rPr>
            </w:pPr>
            <w:r>
              <w:rPr>
                <w:rFonts w:ascii="Times New Roman" w:eastAsia="宋体" w:hint="eastAsia"/>
                <w:sz w:val="21"/>
                <w:szCs w:val="21"/>
              </w:rPr>
              <w:t>171.7</w:t>
            </w:r>
          </w:p>
        </w:tc>
        <w:tc>
          <w:tcPr>
            <w:tcW w:w="428" w:type="pct"/>
            <w:vAlign w:val="center"/>
          </w:tcPr>
          <w:p w:rsidR="007979EE" w:rsidRPr="00936D15" w:rsidRDefault="007979EE" w:rsidP="00E2277C">
            <w:pPr>
              <w:spacing w:line="240" w:lineRule="auto"/>
              <w:jc w:val="center"/>
              <w:rPr>
                <w:rFonts w:ascii="Times New Roman" w:eastAsia="宋体"/>
                <w:sz w:val="21"/>
                <w:szCs w:val="21"/>
              </w:rPr>
            </w:pPr>
            <w:r>
              <w:rPr>
                <w:rFonts w:ascii="Times New Roman" w:eastAsia="宋体" w:hint="eastAsia"/>
                <w:sz w:val="21"/>
                <w:szCs w:val="21"/>
              </w:rPr>
              <w:t>209.95</w:t>
            </w:r>
          </w:p>
        </w:tc>
        <w:tc>
          <w:tcPr>
            <w:tcW w:w="428" w:type="pct"/>
            <w:vAlign w:val="center"/>
          </w:tcPr>
          <w:p w:rsidR="007979EE" w:rsidRPr="00936D15" w:rsidRDefault="007979EE" w:rsidP="002120A3">
            <w:pPr>
              <w:pStyle w:val="Char1CharCharCharCharCharChar"/>
              <w:jc w:val="center"/>
              <w:rPr>
                <w:sz w:val="21"/>
                <w:szCs w:val="21"/>
              </w:rPr>
            </w:pPr>
            <w:r w:rsidRPr="00936D15">
              <w:rPr>
                <w:sz w:val="21"/>
                <w:szCs w:val="21"/>
              </w:rPr>
              <w:t>/</w:t>
            </w:r>
          </w:p>
        </w:tc>
        <w:tc>
          <w:tcPr>
            <w:tcW w:w="418" w:type="pct"/>
            <w:vAlign w:val="center"/>
          </w:tcPr>
          <w:p w:rsidR="007979EE" w:rsidRPr="00936D15" w:rsidRDefault="007979EE" w:rsidP="00D905AD">
            <w:pPr>
              <w:pStyle w:val="Char1CharCharCharCharCharChar"/>
              <w:jc w:val="center"/>
              <w:rPr>
                <w:sz w:val="21"/>
                <w:szCs w:val="21"/>
              </w:rPr>
            </w:pPr>
          </w:p>
        </w:tc>
        <w:tc>
          <w:tcPr>
            <w:tcW w:w="442" w:type="pct"/>
            <w:shd w:val="clear" w:color="auto" w:fill="auto"/>
            <w:vAlign w:val="center"/>
          </w:tcPr>
          <w:p w:rsidR="007979EE" w:rsidRPr="00936D15" w:rsidRDefault="007979EE" w:rsidP="005C494A">
            <w:pPr>
              <w:pStyle w:val="afff0"/>
              <w:rPr>
                <w:color w:val="auto"/>
                <w:lang w:val="en-US" w:eastAsia="zh-CN"/>
              </w:rPr>
            </w:pPr>
            <w:r w:rsidRPr="00936D15">
              <w:rPr>
                <w:color w:val="auto"/>
                <w:lang w:val="en-US" w:eastAsia="zh-CN"/>
              </w:rPr>
              <w:t>0</w:t>
            </w:r>
          </w:p>
        </w:tc>
        <w:tc>
          <w:tcPr>
            <w:tcW w:w="428" w:type="pct"/>
            <w:shd w:val="clear" w:color="auto" w:fill="auto"/>
            <w:vAlign w:val="center"/>
          </w:tcPr>
          <w:p w:rsidR="007979EE" w:rsidRPr="00936D15" w:rsidRDefault="007979EE" w:rsidP="00E2277C">
            <w:pPr>
              <w:pStyle w:val="afff0"/>
              <w:rPr>
                <w:color w:val="auto"/>
                <w:lang w:val="en-US" w:eastAsia="zh-CN"/>
              </w:rPr>
            </w:pPr>
            <w:r w:rsidRPr="00936D15">
              <w:rPr>
                <w:color w:val="auto"/>
                <w:lang w:val="en-US" w:eastAsia="zh-CN"/>
              </w:rPr>
              <w:t>0</w:t>
            </w:r>
          </w:p>
        </w:tc>
      </w:tr>
      <w:tr w:rsidR="007979EE" w:rsidRPr="00936D15" w:rsidTr="007979EE">
        <w:trPr>
          <w:trHeight w:val="340"/>
          <w:jc w:val="center"/>
        </w:trPr>
        <w:tc>
          <w:tcPr>
            <w:tcW w:w="584" w:type="pct"/>
            <w:vMerge/>
            <w:vAlign w:val="center"/>
          </w:tcPr>
          <w:p w:rsidR="007979EE" w:rsidRPr="00936D15" w:rsidRDefault="007979EE" w:rsidP="005C494A">
            <w:pPr>
              <w:pStyle w:val="af7"/>
              <w:ind w:firstLine="480"/>
              <w:rPr>
                <w:rFonts w:ascii="Times New Roman" w:eastAsia="宋体"/>
                <w:sz w:val="21"/>
                <w:szCs w:val="21"/>
                <w:lang w:val="en-US" w:eastAsia="zh-CN"/>
              </w:rPr>
            </w:pPr>
          </w:p>
        </w:tc>
        <w:tc>
          <w:tcPr>
            <w:tcW w:w="988" w:type="pct"/>
            <w:vAlign w:val="center"/>
          </w:tcPr>
          <w:p w:rsidR="007979EE" w:rsidRPr="00936D15" w:rsidRDefault="007979EE" w:rsidP="005C494A">
            <w:pPr>
              <w:spacing w:line="240" w:lineRule="auto"/>
              <w:jc w:val="center"/>
              <w:rPr>
                <w:rFonts w:ascii="Times New Roman" w:eastAsia="宋体"/>
                <w:sz w:val="21"/>
                <w:szCs w:val="21"/>
              </w:rPr>
            </w:pPr>
            <w:r w:rsidRPr="00936D15">
              <w:rPr>
                <w:rFonts w:ascii="Times New Roman" w:eastAsia="宋体"/>
                <w:sz w:val="21"/>
                <w:szCs w:val="21"/>
              </w:rPr>
              <w:t>生活垃圾</w:t>
            </w:r>
          </w:p>
        </w:tc>
        <w:tc>
          <w:tcPr>
            <w:tcW w:w="428" w:type="pct"/>
            <w:vAlign w:val="center"/>
          </w:tcPr>
          <w:p w:rsidR="007979EE" w:rsidRPr="00936D15" w:rsidRDefault="007979EE" w:rsidP="005C494A">
            <w:pPr>
              <w:spacing w:line="240" w:lineRule="auto"/>
              <w:jc w:val="center"/>
              <w:rPr>
                <w:rFonts w:ascii="Times New Roman" w:eastAsia="宋体"/>
                <w:sz w:val="21"/>
                <w:szCs w:val="21"/>
              </w:rPr>
            </w:pPr>
            <w:r>
              <w:rPr>
                <w:rFonts w:ascii="Times New Roman" w:eastAsia="宋体" w:hint="eastAsia"/>
                <w:sz w:val="21"/>
                <w:szCs w:val="21"/>
              </w:rPr>
              <w:t>60</w:t>
            </w:r>
          </w:p>
        </w:tc>
        <w:tc>
          <w:tcPr>
            <w:tcW w:w="428" w:type="pct"/>
            <w:vAlign w:val="center"/>
          </w:tcPr>
          <w:p w:rsidR="007979EE" w:rsidRPr="00936D15" w:rsidRDefault="007979EE" w:rsidP="005C494A">
            <w:pPr>
              <w:spacing w:line="240" w:lineRule="auto"/>
              <w:jc w:val="center"/>
              <w:rPr>
                <w:rFonts w:ascii="Times New Roman" w:eastAsia="宋体"/>
                <w:sz w:val="21"/>
                <w:szCs w:val="21"/>
              </w:rPr>
            </w:pPr>
            <w:r>
              <w:rPr>
                <w:rFonts w:ascii="Times New Roman" w:eastAsia="宋体" w:hint="eastAsia"/>
                <w:sz w:val="21"/>
                <w:szCs w:val="21"/>
              </w:rPr>
              <w:t>60</w:t>
            </w:r>
          </w:p>
        </w:tc>
        <w:tc>
          <w:tcPr>
            <w:tcW w:w="428" w:type="pct"/>
            <w:vAlign w:val="center"/>
          </w:tcPr>
          <w:p w:rsidR="007979EE" w:rsidRPr="00936D15" w:rsidRDefault="007979EE" w:rsidP="002120A3">
            <w:pPr>
              <w:spacing w:line="240" w:lineRule="auto"/>
              <w:jc w:val="center"/>
              <w:rPr>
                <w:rFonts w:ascii="Times New Roman" w:eastAsia="宋体"/>
                <w:sz w:val="21"/>
                <w:szCs w:val="21"/>
              </w:rPr>
            </w:pPr>
            <w:r>
              <w:rPr>
                <w:rFonts w:ascii="Times New Roman" w:eastAsia="宋体" w:hint="eastAsia"/>
                <w:sz w:val="21"/>
                <w:szCs w:val="21"/>
              </w:rPr>
              <w:t>60</w:t>
            </w:r>
          </w:p>
        </w:tc>
        <w:tc>
          <w:tcPr>
            <w:tcW w:w="428" w:type="pct"/>
            <w:vAlign w:val="center"/>
          </w:tcPr>
          <w:p w:rsidR="007979EE" w:rsidRPr="00936D15" w:rsidRDefault="007979EE" w:rsidP="002120A3">
            <w:pPr>
              <w:spacing w:line="240" w:lineRule="auto"/>
              <w:jc w:val="center"/>
              <w:rPr>
                <w:rFonts w:ascii="Times New Roman" w:eastAsia="宋体"/>
                <w:sz w:val="21"/>
                <w:szCs w:val="21"/>
              </w:rPr>
            </w:pPr>
            <w:r>
              <w:rPr>
                <w:rFonts w:ascii="Times New Roman" w:eastAsia="宋体" w:hint="eastAsia"/>
                <w:sz w:val="21"/>
                <w:szCs w:val="21"/>
              </w:rPr>
              <w:t>60</w:t>
            </w:r>
          </w:p>
        </w:tc>
        <w:tc>
          <w:tcPr>
            <w:tcW w:w="428" w:type="pct"/>
            <w:vAlign w:val="center"/>
          </w:tcPr>
          <w:p w:rsidR="007979EE" w:rsidRPr="00936D15" w:rsidRDefault="007979EE" w:rsidP="002120A3">
            <w:pPr>
              <w:pStyle w:val="Char1CharCharCharCharCharChar"/>
              <w:jc w:val="center"/>
              <w:rPr>
                <w:sz w:val="21"/>
                <w:szCs w:val="21"/>
              </w:rPr>
            </w:pPr>
            <w:r w:rsidRPr="00936D15">
              <w:rPr>
                <w:sz w:val="21"/>
                <w:szCs w:val="21"/>
              </w:rPr>
              <w:t>/</w:t>
            </w:r>
          </w:p>
        </w:tc>
        <w:tc>
          <w:tcPr>
            <w:tcW w:w="418" w:type="pct"/>
            <w:vAlign w:val="center"/>
          </w:tcPr>
          <w:p w:rsidR="007979EE" w:rsidRPr="00936D15" w:rsidRDefault="007979EE" w:rsidP="00D905AD">
            <w:pPr>
              <w:pStyle w:val="Char1CharCharCharCharCharChar"/>
              <w:jc w:val="center"/>
              <w:rPr>
                <w:sz w:val="21"/>
                <w:szCs w:val="21"/>
              </w:rPr>
            </w:pPr>
          </w:p>
        </w:tc>
        <w:tc>
          <w:tcPr>
            <w:tcW w:w="442" w:type="pct"/>
            <w:shd w:val="clear" w:color="auto" w:fill="auto"/>
            <w:vAlign w:val="center"/>
          </w:tcPr>
          <w:p w:rsidR="007979EE" w:rsidRPr="00936D15" w:rsidRDefault="007979EE" w:rsidP="005C494A">
            <w:pPr>
              <w:pStyle w:val="afff0"/>
              <w:rPr>
                <w:color w:val="auto"/>
                <w:lang w:val="en-US" w:eastAsia="zh-CN"/>
              </w:rPr>
            </w:pPr>
            <w:r w:rsidRPr="00936D15">
              <w:rPr>
                <w:color w:val="auto"/>
                <w:lang w:val="en-US" w:eastAsia="zh-CN"/>
              </w:rPr>
              <w:t>0</w:t>
            </w:r>
          </w:p>
        </w:tc>
        <w:tc>
          <w:tcPr>
            <w:tcW w:w="428" w:type="pct"/>
            <w:shd w:val="clear" w:color="auto" w:fill="auto"/>
            <w:vAlign w:val="center"/>
          </w:tcPr>
          <w:p w:rsidR="007979EE" w:rsidRPr="00936D15" w:rsidRDefault="007979EE" w:rsidP="00E2277C">
            <w:pPr>
              <w:pStyle w:val="afff0"/>
              <w:rPr>
                <w:color w:val="auto"/>
                <w:lang w:val="en-US" w:eastAsia="zh-CN"/>
              </w:rPr>
            </w:pPr>
            <w:r w:rsidRPr="00936D15">
              <w:rPr>
                <w:color w:val="auto"/>
                <w:lang w:val="en-US" w:eastAsia="zh-CN"/>
              </w:rPr>
              <w:t>0</w:t>
            </w:r>
          </w:p>
        </w:tc>
      </w:tr>
    </w:tbl>
    <w:p w:rsidR="006C2F0F" w:rsidRPr="00936D15" w:rsidRDefault="006C2F0F" w:rsidP="00CC7210">
      <w:pPr>
        <w:spacing w:line="360" w:lineRule="auto"/>
        <w:ind w:firstLineChars="200" w:firstLine="560"/>
        <w:jc w:val="left"/>
        <w:rPr>
          <w:rFonts w:ascii="Times New Roman" w:eastAsia="宋体"/>
          <w:color w:val="000000"/>
        </w:rPr>
        <w:sectPr w:rsidR="006C2F0F" w:rsidRPr="00936D15" w:rsidSect="005A5AEE">
          <w:pgSz w:w="11906" w:h="16838"/>
          <w:pgMar w:top="1440" w:right="1418" w:bottom="1440" w:left="1418" w:header="851" w:footer="992" w:gutter="0"/>
          <w:paperSrc w:first="1" w:other="1"/>
          <w:cols w:space="425"/>
          <w:docGrid w:linePitch="312"/>
        </w:sectPr>
      </w:pPr>
    </w:p>
    <w:p w:rsidR="00CC7210" w:rsidRPr="00936D15" w:rsidRDefault="00CC7210" w:rsidP="00CC7210">
      <w:pPr>
        <w:spacing w:line="360" w:lineRule="auto"/>
        <w:ind w:firstLineChars="200" w:firstLine="560"/>
        <w:jc w:val="left"/>
        <w:rPr>
          <w:rFonts w:ascii="Times New Roman" w:eastAsia="宋体"/>
          <w:b/>
          <w:color w:val="000000"/>
        </w:rPr>
      </w:pPr>
      <w:r w:rsidRPr="00936D15">
        <w:rPr>
          <w:rFonts w:ascii="Times New Roman" w:eastAsia="宋体"/>
          <w:color w:val="000000"/>
        </w:rPr>
        <w:lastRenderedPageBreak/>
        <w:t>污染物</w:t>
      </w:r>
      <w:r w:rsidRPr="00936D15">
        <w:rPr>
          <w:rFonts w:ascii="Times New Roman" w:eastAsia="宋体"/>
          <w:color w:val="000000"/>
        </w:rPr>
        <w:t>“</w:t>
      </w:r>
      <w:r w:rsidRPr="00936D15">
        <w:rPr>
          <w:rFonts w:ascii="Times New Roman" w:eastAsia="宋体"/>
          <w:color w:val="000000"/>
        </w:rPr>
        <w:t>三本帐</w:t>
      </w:r>
      <w:r w:rsidRPr="00936D15">
        <w:rPr>
          <w:rFonts w:ascii="Times New Roman" w:eastAsia="宋体"/>
          <w:color w:val="000000"/>
        </w:rPr>
        <w:t>”</w:t>
      </w:r>
      <w:r w:rsidRPr="00936D15">
        <w:rPr>
          <w:rFonts w:ascii="Times New Roman" w:eastAsia="宋体"/>
          <w:color w:val="000000"/>
        </w:rPr>
        <w:t>见表</w:t>
      </w:r>
      <w:r w:rsidRPr="00936D15">
        <w:rPr>
          <w:rFonts w:ascii="Times New Roman" w:eastAsia="宋体"/>
          <w:color w:val="000000"/>
        </w:rPr>
        <w:t>4.3-1</w:t>
      </w:r>
      <w:r w:rsidR="000958F8">
        <w:rPr>
          <w:rFonts w:ascii="Times New Roman" w:eastAsia="宋体" w:hint="eastAsia"/>
          <w:color w:val="000000"/>
        </w:rPr>
        <w:t>3</w:t>
      </w:r>
      <w:r w:rsidRPr="00936D15">
        <w:rPr>
          <w:rFonts w:ascii="Times New Roman" w:eastAsia="宋体"/>
          <w:color w:val="000000"/>
        </w:rPr>
        <w:t>。</w:t>
      </w:r>
    </w:p>
    <w:p w:rsidR="008B53C0" w:rsidRPr="00936D15" w:rsidRDefault="00CC7210" w:rsidP="00CC7210">
      <w:pPr>
        <w:spacing w:line="240" w:lineRule="auto"/>
        <w:ind w:firstLineChars="200" w:firstLine="562"/>
        <w:jc w:val="center"/>
        <w:rPr>
          <w:rFonts w:ascii="Times New Roman" w:eastAsia="宋体"/>
          <w:b/>
          <w:color w:val="000000"/>
          <w:sz w:val="21"/>
          <w:szCs w:val="21"/>
        </w:rPr>
      </w:pPr>
      <w:r w:rsidRPr="00936D15">
        <w:rPr>
          <w:rFonts w:ascii="Times New Roman" w:eastAsia="宋体"/>
          <w:b/>
          <w:color w:val="000000"/>
        </w:rPr>
        <w:t>表</w:t>
      </w:r>
      <w:r w:rsidRPr="00936D15">
        <w:rPr>
          <w:rFonts w:ascii="Times New Roman" w:eastAsia="宋体"/>
          <w:b/>
          <w:color w:val="000000"/>
        </w:rPr>
        <w:t>4.3-1</w:t>
      </w:r>
      <w:r w:rsidR="000958F8">
        <w:rPr>
          <w:rFonts w:ascii="Times New Roman" w:eastAsia="宋体" w:hint="eastAsia"/>
          <w:b/>
          <w:color w:val="000000"/>
        </w:rPr>
        <w:t>3</w:t>
      </w:r>
      <w:r w:rsidRPr="00936D15">
        <w:rPr>
          <w:rFonts w:ascii="Times New Roman" w:eastAsia="宋体"/>
          <w:b/>
          <w:color w:val="000000"/>
        </w:rPr>
        <w:t xml:space="preserve">  </w:t>
      </w:r>
      <w:r w:rsidRPr="00936D15">
        <w:rPr>
          <w:rFonts w:ascii="Times New Roman" w:eastAsia="宋体"/>
          <w:b/>
          <w:color w:val="000000"/>
        </w:rPr>
        <w:t>污染物</w:t>
      </w:r>
      <w:r w:rsidRPr="00936D15">
        <w:rPr>
          <w:rFonts w:ascii="Times New Roman" w:eastAsia="宋体"/>
          <w:b/>
          <w:color w:val="000000"/>
        </w:rPr>
        <w:t>“</w:t>
      </w:r>
      <w:r w:rsidRPr="00936D15">
        <w:rPr>
          <w:rFonts w:ascii="Times New Roman" w:eastAsia="宋体"/>
          <w:b/>
          <w:color w:val="000000"/>
        </w:rPr>
        <w:t>三本帐</w:t>
      </w:r>
      <w:r w:rsidRPr="00936D15">
        <w:rPr>
          <w:rFonts w:ascii="Times New Roman" w:eastAsia="宋体"/>
          <w:b/>
          <w:color w:val="000000"/>
        </w:rPr>
        <w:t>”</w:t>
      </w:r>
      <w:r w:rsidRPr="00936D15">
        <w:rPr>
          <w:rFonts w:ascii="Times New Roman" w:eastAsia="宋体"/>
          <w:b/>
          <w:color w:val="000000"/>
        </w:rPr>
        <w:t>汇总表</w:t>
      </w:r>
      <w:r w:rsidRPr="00936D15">
        <w:rPr>
          <w:rFonts w:ascii="Times New Roman" w:eastAsia="宋体"/>
          <w:b/>
          <w:color w:val="000000"/>
        </w:rPr>
        <w:t xml:space="preserve">  </w:t>
      </w:r>
      <w:r w:rsidRPr="00936D15">
        <w:rPr>
          <w:rFonts w:ascii="Times New Roman" w:eastAsia="宋体"/>
          <w:b/>
          <w:color w:val="000000"/>
        </w:rPr>
        <w:t>（</w:t>
      </w:r>
      <w:r w:rsidRPr="00936D15">
        <w:rPr>
          <w:rFonts w:ascii="Times New Roman" w:eastAsia="宋体"/>
          <w:b/>
          <w:color w:val="000000"/>
        </w:rPr>
        <w:t>t/a</w:t>
      </w:r>
      <w:r w:rsidRPr="00936D15">
        <w:rPr>
          <w:rFonts w:ascii="Times New Roman" w:eastAsia="宋体"/>
          <w:b/>
          <w:color w:val="000000"/>
        </w:rPr>
        <w:t>）</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0"/>
        <w:gridCol w:w="695"/>
        <w:gridCol w:w="821"/>
        <w:gridCol w:w="1133"/>
        <w:gridCol w:w="1135"/>
        <w:gridCol w:w="1141"/>
        <w:gridCol w:w="1141"/>
        <w:gridCol w:w="1141"/>
        <w:gridCol w:w="1139"/>
      </w:tblGrid>
      <w:tr w:rsidR="00B85D5B" w:rsidRPr="00936D15" w:rsidTr="00B85D5B">
        <w:trPr>
          <w:trHeight w:val="330"/>
          <w:tblHeader/>
          <w:jc w:val="center"/>
        </w:trPr>
        <w:tc>
          <w:tcPr>
            <w:tcW w:w="427" w:type="pct"/>
            <w:vMerge w:val="restart"/>
            <w:vAlign w:val="center"/>
          </w:tcPr>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种类</w:t>
            </w:r>
          </w:p>
        </w:tc>
        <w:tc>
          <w:tcPr>
            <w:tcW w:w="831" w:type="pct"/>
            <w:gridSpan w:val="2"/>
            <w:vMerge w:val="restart"/>
            <w:vAlign w:val="center"/>
          </w:tcPr>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污染物</w:t>
            </w:r>
          </w:p>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名称</w:t>
            </w:r>
          </w:p>
        </w:tc>
        <w:tc>
          <w:tcPr>
            <w:tcW w:w="621" w:type="pct"/>
            <w:vMerge w:val="restart"/>
            <w:vAlign w:val="center"/>
          </w:tcPr>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现有项目</w:t>
            </w:r>
          </w:p>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排放量</w:t>
            </w:r>
          </w:p>
        </w:tc>
        <w:tc>
          <w:tcPr>
            <w:tcW w:w="622" w:type="pct"/>
            <w:vMerge w:val="restart"/>
            <w:vAlign w:val="center"/>
          </w:tcPr>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w:t>
            </w:r>
            <w:r w:rsidRPr="00936D15">
              <w:rPr>
                <w:rFonts w:ascii="Times New Roman" w:eastAsia="宋体"/>
                <w:b/>
                <w:bCs/>
                <w:sz w:val="21"/>
                <w:szCs w:val="21"/>
              </w:rPr>
              <w:t>以新带老</w:t>
            </w:r>
            <w:r w:rsidRPr="00936D15">
              <w:rPr>
                <w:rFonts w:ascii="Times New Roman" w:eastAsia="宋体"/>
                <w:b/>
                <w:bCs/>
                <w:sz w:val="21"/>
                <w:szCs w:val="21"/>
              </w:rPr>
              <w:t>”</w:t>
            </w:r>
          </w:p>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削减量</w:t>
            </w:r>
          </w:p>
        </w:tc>
        <w:tc>
          <w:tcPr>
            <w:tcW w:w="1250" w:type="pct"/>
            <w:gridSpan w:val="2"/>
            <w:tcBorders>
              <w:bottom w:val="single" w:sz="4" w:space="0" w:color="auto"/>
            </w:tcBorders>
            <w:vAlign w:val="center"/>
          </w:tcPr>
          <w:p w:rsidR="00B85D5B" w:rsidRPr="00936D15" w:rsidRDefault="00B85D5B" w:rsidP="007979EE">
            <w:pPr>
              <w:spacing w:line="240" w:lineRule="exact"/>
              <w:jc w:val="center"/>
              <w:rPr>
                <w:rFonts w:ascii="Times New Roman" w:eastAsia="宋体"/>
                <w:b/>
                <w:bCs/>
                <w:sz w:val="21"/>
                <w:szCs w:val="21"/>
              </w:rPr>
            </w:pPr>
            <w:r>
              <w:rPr>
                <w:rFonts w:ascii="Times New Roman" w:eastAsia="宋体" w:hint="eastAsia"/>
                <w:b/>
                <w:bCs/>
                <w:sz w:val="21"/>
                <w:szCs w:val="21"/>
              </w:rPr>
              <w:t>建设</w:t>
            </w:r>
            <w:r w:rsidRPr="00936D15">
              <w:rPr>
                <w:rFonts w:ascii="Times New Roman" w:eastAsia="宋体"/>
                <w:b/>
                <w:bCs/>
                <w:sz w:val="21"/>
                <w:szCs w:val="21"/>
              </w:rPr>
              <w:t>后</w:t>
            </w:r>
            <w:r>
              <w:rPr>
                <w:rFonts w:ascii="Times New Roman" w:eastAsia="宋体" w:hint="eastAsia"/>
                <w:b/>
                <w:bCs/>
                <w:sz w:val="21"/>
                <w:szCs w:val="21"/>
              </w:rPr>
              <w:t>全厂</w:t>
            </w:r>
            <w:r w:rsidRPr="00936D15">
              <w:rPr>
                <w:rFonts w:ascii="Times New Roman" w:eastAsia="宋体"/>
                <w:b/>
                <w:bCs/>
                <w:sz w:val="21"/>
                <w:szCs w:val="21"/>
              </w:rPr>
              <w:t>排放量</w:t>
            </w:r>
          </w:p>
        </w:tc>
        <w:tc>
          <w:tcPr>
            <w:tcW w:w="1249" w:type="pct"/>
            <w:gridSpan w:val="2"/>
            <w:tcBorders>
              <w:bottom w:val="single" w:sz="4" w:space="0" w:color="auto"/>
            </w:tcBorders>
            <w:vAlign w:val="center"/>
          </w:tcPr>
          <w:p w:rsidR="00B85D5B" w:rsidRPr="00936D15" w:rsidRDefault="00B85D5B" w:rsidP="00CC7210">
            <w:pPr>
              <w:spacing w:line="240" w:lineRule="exact"/>
              <w:jc w:val="center"/>
              <w:rPr>
                <w:rFonts w:ascii="Times New Roman" w:eastAsia="宋体"/>
                <w:b/>
                <w:bCs/>
                <w:sz w:val="21"/>
                <w:szCs w:val="21"/>
              </w:rPr>
            </w:pPr>
            <w:r w:rsidRPr="00936D15">
              <w:rPr>
                <w:rFonts w:ascii="Times New Roman" w:eastAsia="宋体"/>
                <w:b/>
                <w:bCs/>
                <w:sz w:val="21"/>
                <w:szCs w:val="21"/>
              </w:rPr>
              <w:t>排放增减量</w:t>
            </w:r>
          </w:p>
        </w:tc>
      </w:tr>
      <w:tr w:rsidR="00B85D5B" w:rsidRPr="00936D15" w:rsidTr="00B85D5B">
        <w:trPr>
          <w:trHeight w:val="135"/>
          <w:tblHeader/>
          <w:jc w:val="center"/>
        </w:trPr>
        <w:tc>
          <w:tcPr>
            <w:tcW w:w="427" w:type="pct"/>
            <w:vMerge/>
            <w:vAlign w:val="center"/>
          </w:tcPr>
          <w:p w:rsidR="00B85D5B" w:rsidRPr="00936D15" w:rsidRDefault="00B85D5B" w:rsidP="00CC7210">
            <w:pPr>
              <w:spacing w:line="240" w:lineRule="exact"/>
              <w:jc w:val="center"/>
              <w:rPr>
                <w:rFonts w:ascii="Times New Roman" w:eastAsia="宋体"/>
                <w:b/>
                <w:bCs/>
                <w:sz w:val="21"/>
                <w:szCs w:val="21"/>
              </w:rPr>
            </w:pPr>
          </w:p>
        </w:tc>
        <w:tc>
          <w:tcPr>
            <w:tcW w:w="831" w:type="pct"/>
            <w:gridSpan w:val="2"/>
            <w:vMerge/>
            <w:vAlign w:val="center"/>
          </w:tcPr>
          <w:p w:rsidR="00B85D5B" w:rsidRPr="00936D15" w:rsidRDefault="00B85D5B" w:rsidP="00CC7210">
            <w:pPr>
              <w:spacing w:line="240" w:lineRule="exact"/>
              <w:jc w:val="center"/>
              <w:rPr>
                <w:rFonts w:ascii="Times New Roman" w:eastAsia="宋体"/>
                <w:b/>
                <w:bCs/>
                <w:sz w:val="21"/>
                <w:szCs w:val="21"/>
              </w:rPr>
            </w:pPr>
          </w:p>
        </w:tc>
        <w:tc>
          <w:tcPr>
            <w:tcW w:w="621" w:type="pct"/>
            <w:vMerge/>
            <w:vAlign w:val="center"/>
          </w:tcPr>
          <w:p w:rsidR="00B85D5B" w:rsidRPr="00936D15" w:rsidRDefault="00B85D5B" w:rsidP="00CC7210">
            <w:pPr>
              <w:spacing w:line="240" w:lineRule="exact"/>
              <w:jc w:val="center"/>
              <w:rPr>
                <w:rFonts w:ascii="Times New Roman" w:eastAsia="宋体"/>
                <w:b/>
                <w:bCs/>
                <w:sz w:val="21"/>
                <w:szCs w:val="21"/>
              </w:rPr>
            </w:pPr>
          </w:p>
        </w:tc>
        <w:tc>
          <w:tcPr>
            <w:tcW w:w="622" w:type="pct"/>
            <w:vMerge/>
            <w:vAlign w:val="center"/>
          </w:tcPr>
          <w:p w:rsidR="00B85D5B" w:rsidRPr="00936D15" w:rsidRDefault="00B85D5B" w:rsidP="00CC7210">
            <w:pPr>
              <w:spacing w:line="240" w:lineRule="exact"/>
              <w:jc w:val="center"/>
              <w:rPr>
                <w:rFonts w:ascii="Times New Roman" w:eastAsia="宋体"/>
                <w:b/>
                <w:bCs/>
                <w:sz w:val="21"/>
                <w:szCs w:val="21"/>
              </w:rPr>
            </w:pPr>
          </w:p>
        </w:tc>
        <w:tc>
          <w:tcPr>
            <w:tcW w:w="625" w:type="pct"/>
            <w:tcBorders>
              <w:top w:val="single" w:sz="4" w:space="0" w:color="auto"/>
              <w:right w:val="single" w:sz="4" w:space="0" w:color="auto"/>
            </w:tcBorders>
            <w:vAlign w:val="center"/>
          </w:tcPr>
          <w:p w:rsidR="00B85D5B" w:rsidRDefault="00B85D5B" w:rsidP="007979EE">
            <w:pPr>
              <w:spacing w:line="240" w:lineRule="exact"/>
              <w:jc w:val="center"/>
              <w:rPr>
                <w:rFonts w:ascii="Times New Roman" w:eastAsia="宋体"/>
                <w:b/>
                <w:bCs/>
                <w:sz w:val="21"/>
                <w:szCs w:val="21"/>
              </w:rPr>
            </w:pPr>
            <w:r>
              <w:rPr>
                <w:rFonts w:ascii="Times New Roman" w:eastAsia="宋体" w:hint="eastAsia"/>
                <w:b/>
                <w:bCs/>
                <w:sz w:val="21"/>
                <w:szCs w:val="21"/>
              </w:rPr>
              <w:t>一期</w:t>
            </w:r>
          </w:p>
        </w:tc>
        <w:tc>
          <w:tcPr>
            <w:tcW w:w="625" w:type="pct"/>
            <w:tcBorders>
              <w:top w:val="single" w:sz="4" w:space="0" w:color="auto"/>
              <w:left w:val="single" w:sz="4" w:space="0" w:color="auto"/>
            </w:tcBorders>
            <w:vAlign w:val="center"/>
          </w:tcPr>
          <w:p w:rsidR="00B85D5B" w:rsidRDefault="00B85D5B" w:rsidP="007979EE">
            <w:pPr>
              <w:spacing w:line="240" w:lineRule="exact"/>
              <w:jc w:val="center"/>
              <w:rPr>
                <w:rFonts w:ascii="Times New Roman" w:eastAsia="宋体"/>
                <w:b/>
                <w:bCs/>
                <w:sz w:val="21"/>
                <w:szCs w:val="21"/>
              </w:rPr>
            </w:pPr>
            <w:r>
              <w:rPr>
                <w:rFonts w:ascii="Times New Roman" w:eastAsia="宋体" w:hint="eastAsia"/>
                <w:b/>
                <w:bCs/>
                <w:sz w:val="21"/>
                <w:szCs w:val="21"/>
              </w:rPr>
              <w:t>二期</w:t>
            </w:r>
          </w:p>
        </w:tc>
        <w:tc>
          <w:tcPr>
            <w:tcW w:w="625" w:type="pct"/>
            <w:tcBorders>
              <w:top w:val="single" w:sz="4" w:space="0" w:color="auto"/>
              <w:right w:val="single" w:sz="4" w:space="0" w:color="auto"/>
            </w:tcBorders>
            <w:vAlign w:val="center"/>
          </w:tcPr>
          <w:p w:rsidR="00B85D5B" w:rsidRDefault="00B85D5B" w:rsidP="00E2277C">
            <w:pPr>
              <w:spacing w:line="240" w:lineRule="exact"/>
              <w:jc w:val="center"/>
              <w:rPr>
                <w:rFonts w:ascii="Times New Roman" w:eastAsia="宋体"/>
                <w:b/>
                <w:bCs/>
                <w:sz w:val="21"/>
                <w:szCs w:val="21"/>
              </w:rPr>
            </w:pPr>
            <w:r>
              <w:rPr>
                <w:rFonts w:ascii="Times New Roman" w:eastAsia="宋体" w:hint="eastAsia"/>
                <w:b/>
                <w:bCs/>
                <w:sz w:val="21"/>
                <w:szCs w:val="21"/>
              </w:rPr>
              <w:t>一期</w:t>
            </w:r>
          </w:p>
        </w:tc>
        <w:tc>
          <w:tcPr>
            <w:tcW w:w="624" w:type="pct"/>
            <w:tcBorders>
              <w:top w:val="single" w:sz="4" w:space="0" w:color="auto"/>
              <w:left w:val="single" w:sz="4" w:space="0" w:color="auto"/>
            </w:tcBorders>
            <w:vAlign w:val="center"/>
          </w:tcPr>
          <w:p w:rsidR="00B85D5B" w:rsidRDefault="00B85D5B" w:rsidP="00E2277C">
            <w:pPr>
              <w:spacing w:line="240" w:lineRule="exact"/>
              <w:jc w:val="center"/>
              <w:rPr>
                <w:rFonts w:ascii="Times New Roman" w:eastAsia="宋体"/>
                <w:b/>
                <w:bCs/>
                <w:sz w:val="21"/>
                <w:szCs w:val="21"/>
              </w:rPr>
            </w:pPr>
            <w:r>
              <w:rPr>
                <w:rFonts w:ascii="Times New Roman" w:eastAsia="宋体" w:hint="eastAsia"/>
                <w:b/>
                <w:bCs/>
                <w:sz w:val="21"/>
                <w:szCs w:val="21"/>
              </w:rPr>
              <w:t>二期</w:t>
            </w:r>
          </w:p>
        </w:tc>
      </w:tr>
      <w:tr w:rsidR="00B85D5B" w:rsidRPr="00936D15" w:rsidTr="00B85D5B">
        <w:trPr>
          <w:trHeight w:val="206"/>
          <w:jc w:val="center"/>
        </w:trPr>
        <w:tc>
          <w:tcPr>
            <w:tcW w:w="427" w:type="pct"/>
            <w:vMerge w:val="restart"/>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废水</w:t>
            </w: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废水量</w:t>
            </w:r>
          </w:p>
        </w:tc>
        <w:tc>
          <w:tcPr>
            <w:tcW w:w="621" w:type="pct"/>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4020</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5220</w:t>
            </w:r>
          </w:p>
        </w:tc>
        <w:tc>
          <w:tcPr>
            <w:tcW w:w="625" w:type="pct"/>
            <w:tcBorders>
              <w:lef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+1200</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Pr>
                <w:rFonts w:ascii="Times New Roman" w:eastAsia="宋体"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tcBorders>
              <w:bottom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COD</w:t>
            </w:r>
          </w:p>
        </w:tc>
        <w:tc>
          <w:tcPr>
            <w:tcW w:w="621" w:type="pct"/>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0.402</w:t>
            </w:r>
          </w:p>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0.2412</w:t>
            </w:r>
            <w:r w:rsidRPr="00936D15">
              <w:rPr>
                <w:rFonts w:ascii="Times New Roman" w:eastAsia="宋体"/>
                <w:sz w:val="21"/>
                <w:szCs w:val="21"/>
              </w:rPr>
              <w:t>）</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Default="00B85D5B" w:rsidP="00E30EA1">
            <w:pPr>
              <w:spacing w:line="240" w:lineRule="exact"/>
              <w:jc w:val="center"/>
              <w:rPr>
                <w:rFonts w:ascii="Times New Roman" w:eastAsia="宋体"/>
                <w:sz w:val="21"/>
                <w:szCs w:val="21"/>
              </w:rPr>
            </w:pPr>
            <w:r>
              <w:rPr>
                <w:rFonts w:ascii="Times New Roman" w:eastAsia="宋体" w:hint="eastAsia"/>
                <w:sz w:val="21"/>
                <w:szCs w:val="21"/>
              </w:rPr>
              <w:t>0.522</w:t>
            </w:r>
          </w:p>
          <w:p w:rsidR="00B85D5B" w:rsidRPr="00936D15" w:rsidRDefault="00B85D5B" w:rsidP="00E30EA1">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0.3132</w:t>
            </w:r>
            <w:r>
              <w:rPr>
                <w:rFonts w:ascii="Times New Roman" w:eastAsia="宋体" w:hint="eastAsia"/>
                <w:sz w:val="21"/>
                <w:szCs w:val="21"/>
              </w:rPr>
              <w:t>）</w:t>
            </w:r>
          </w:p>
        </w:tc>
        <w:tc>
          <w:tcPr>
            <w:tcW w:w="625" w:type="pct"/>
            <w:tcBorders>
              <w:left w:val="single" w:sz="4" w:space="0" w:color="auto"/>
            </w:tcBorders>
            <w:vAlign w:val="center"/>
          </w:tcPr>
          <w:p w:rsidR="00B85D5B" w:rsidRPr="00936D15" w:rsidRDefault="00B85D5B" w:rsidP="00E30EA1">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B85D5B" w:rsidRDefault="00B85D5B" w:rsidP="00E30EA1">
            <w:pPr>
              <w:spacing w:line="240" w:lineRule="exact"/>
              <w:jc w:val="center"/>
              <w:rPr>
                <w:rFonts w:ascii="Times New Roman" w:eastAsia="宋体"/>
                <w:color w:val="000000"/>
                <w:sz w:val="21"/>
                <w:szCs w:val="21"/>
              </w:rPr>
            </w:pPr>
            <w:r>
              <w:rPr>
                <w:rFonts w:ascii="Times New Roman" w:eastAsia="宋体" w:hint="eastAsia"/>
                <w:color w:val="000000"/>
                <w:sz w:val="21"/>
                <w:szCs w:val="21"/>
              </w:rPr>
              <w:t>+0.12</w:t>
            </w:r>
          </w:p>
          <w:p w:rsidR="00B85D5B" w:rsidRPr="00936D15" w:rsidRDefault="00B85D5B" w:rsidP="00E30EA1">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+0.072</w:t>
            </w:r>
            <w:r>
              <w:rPr>
                <w:rFonts w:ascii="Times New Roman" w:eastAsia="宋体" w:hint="eastAsia"/>
                <w:color w:val="000000"/>
                <w:sz w:val="21"/>
                <w:szCs w:val="21"/>
              </w:rPr>
              <w:t>）</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Pr>
                <w:rFonts w:ascii="Times New Roman" w:eastAsia="宋体"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tcBorders>
              <w:bottom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SS</w:t>
            </w:r>
          </w:p>
        </w:tc>
        <w:tc>
          <w:tcPr>
            <w:tcW w:w="621" w:type="pct"/>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0.1608</w:t>
            </w:r>
          </w:p>
          <w:p w:rsidR="00B85D5B" w:rsidRPr="00936D15" w:rsidRDefault="00B85D5B" w:rsidP="007979EE">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w:t>
            </w:r>
            <w:r>
              <w:rPr>
                <w:rFonts w:ascii="Times New Roman" w:eastAsia="宋体" w:hint="eastAsia"/>
                <w:sz w:val="21"/>
                <w:szCs w:val="21"/>
              </w:rPr>
              <w:t>0804</w:t>
            </w:r>
            <w:r w:rsidRPr="00936D15">
              <w:rPr>
                <w:rFonts w:ascii="Times New Roman" w:eastAsia="宋体"/>
                <w:sz w:val="21"/>
                <w:szCs w:val="21"/>
              </w:rPr>
              <w:t>）</w:t>
            </w:r>
          </w:p>
        </w:tc>
        <w:tc>
          <w:tcPr>
            <w:tcW w:w="622" w:type="pct"/>
            <w:vAlign w:val="center"/>
          </w:tcPr>
          <w:p w:rsidR="00B85D5B" w:rsidRPr="00936D15" w:rsidRDefault="00B85D5B" w:rsidP="005B7ED0">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Default="00B85D5B" w:rsidP="00CC7210">
            <w:pPr>
              <w:spacing w:line="240" w:lineRule="exact"/>
              <w:jc w:val="center"/>
              <w:rPr>
                <w:rFonts w:ascii="Times New Roman" w:eastAsia="宋体"/>
                <w:sz w:val="21"/>
                <w:szCs w:val="21"/>
              </w:rPr>
            </w:pPr>
            <w:r>
              <w:rPr>
                <w:rFonts w:ascii="Times New Roman" w:eastAsia="宋体" w:hint="eastAsia"/>
                <w:sz w:val="21"/>
                <w:szCs w:val="21"/>
              </w:rPr>
              <w:t>0.2088</w:t>
            </w:r>
          </w:p>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0.1044</w:t>
            </w:r>
            <w:r>
              <w:rPr>
                <w:rFonts w:ascii="Times New Roman" w:eastAsia="宋体" w:hint="eastAsia"/>
                <w:sz w:val="21"/>
                <w:szCs w:val="21"/>
              </w:rPr>
              <w:t>）</w:t>
            </w:r>
          </w:p>
        </w:tc>
        <w:tc>
          <w:tcPr>
            <w:tcW w:w="625" w:type="pct"/>
            <w:tcBorders>
              <w:lef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B85D5B" w:rsidRDefault="00B85D5B" w:rsidP="00CC7210">
            <w:pPr>
              <w:spacing w:line="240" w:lineRule="exact"/>
              <w:jc w:val="center"/>
              <w:rPr>
                <w:rFonts w:ascii="Times New Roman" w:eastAsia="宋体"/>
                <w:color w:val="000000"/>
                <w:sz w:val="21"/>
                <w:szCs w:val="21"/>
              </w:rPr>
            </w:pPr>
            <w:r>
              <w:rPr>
                <w:rFonts w:ascii="Times New Roman" w:eastAsia="宋体" w:hint="eastAsia"/>
                <w:color w:val="000000"/>
                <w:sz w:val="21"/>
                <w:szCs w:val="21"/>
              </w:rPr>
              <w:t>+0.048</w:t>
            </w:r>
          </w:p>
          <w:p w:rsidR="00B85D5B" w:rsidRPr="00936D15" w:rsidRDefault="00B85D5B" w:rsidP="00CC7210">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+0.024</w:t>
            </w:r>
            <w:r>
              <w:rPr>
                <w:rFonts w:ascii="Times New Roman" w:eastAsia="宋体" w:hint="eastAsia"/>
                <w:color w:val="000000"/>
                <w:sz w:val="21"/>
                <w:szCs w:val="21"/>
              </w:rPr>
              <w:t>）</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Pr>
                <w:rFonts w:ascii="Times New Roman" w:eastAsia="宋体"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tcBorders>
              <w:top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氨氮</w:t>
            </w:r>
          </w:p>
        </w:tc>
        <w:tc>
          <w:tcPr>
            <w:tcW w:w="621" w:type="pct"/>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0.0402</w:t>
            </w:r>
          </w:p>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0.0201</w:t>
            </w:r>
            <w:r w:rsidRPr="00936D15">
              <w:rPr>
                <w:rFonts w:ascii="Times New Roman" w:eastAsia="宋体"/>
                <w:sz w:val="21"/>
                <w:szCs w:val="21"/>
              </w:rPr>
              <w:t>）</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Default="00B85D5B" w:rsidP="00E30EA1">
            <w:pPr>
              <w:spacing w:line="240" w:lineRule="exact"/>
              <w:jc w:val="center"/>
              <w:rPr>
                <w:rFonts w:ascii="Times New Roman" w:eastAsia="宋体"/>
                <w:sz w:val="21"/>
                <w:szCs w:val="21"/>
              </w:rPr>
            </w:pPr>
            <w:r>
              <w:rPr>
                <w:rFonts w:ascii="Times New Roman" w:eastAsia="宋体" w:hint="eastAsia"/>
                <w:sz w:val="21"/>
                <w:szCs w:val="21"/>
              </w:rPr>
              <w:t>0.0522</w:t>
            </w:r>
          </w:p>
          <w:p w:rsidR="00B85D5B" w:rsidRPr="00936D15" w:rsidRDefault="00B85D5B" w:rsidP="00E30EA1">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0.0261</w:t>
            </w:r>
            <w:r>
              <w:rPr>
                <w:rFonts w:ascii="Times New Roman" w:eastAsia="宋体" w:hint="eastAsia"/>
                <w:sz w:val="21"/>
                <w:szCs w:val="21"/>
              </w:rPr>
              <w:t>）</w:t>
            </w:r>
          </w:p>
        </w:tc>
        <w:tc>
          <w:tcPr>
            <w:tcW w:w="625" w:type="pct"/>
            <w:tcBorders>
              <w:left w:val="single" w:sz="4" w:space="0" w:color="auto"/>
            </w:tcBorders>
            <w:vAlign w:val="center"/>
          </w:tcPr>
          <w:p w:rsidR="00B85D5B" w:rsidRPr="00936D15" w:rsidRDefault="00B85D5B" w:rsidP="00E30EA1">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B85D5B" w:rsidRDefault="00B85D5B" w:rsidP="00E30EA1">
            <w:pPr>
              <w:spacing w:line="240" w:lineRule="exact"/>
              <w:jc w:val="center"/>
              <w:rPr>
                <w:rFonts w:ascii="Times New Roman" w:eastAsia="宋体"/>
                <w:color w:val="000000"/>
                <w:sz w:val="21"/>
                <w:szCs w:val="21"/>
              </w:rPr>
            </w:pPr>
            <w:r>
              <w:rPr>
                <w:rFonts w:ascii="Times New Roman" w:eastAsia="宋体" w:hint="eastAsia"/>
                <w:color w:val="000000"/>
                <w:sz w:val="21"/>
                <w:szCs w:val="21"/>
              </w:rPr>
              <w:t>+0.012</w:t>
            </w:r>
          </w:p>
          <w:p w:rsidR="00B85D5B" w:rsidRPr="00936D15" w:rsidRDefault="00B85D5B" w:rsidP="00E30EA1">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+0.006</w:t>
            </w:r>
            <w:r>
              <w:rPr>
                <w:rFonts w:ascii="Times New Roman" w:eastAsia="宋体" w:hint="eastAsia"/>
                <w:color w:val="000000"/>
                <w:sz w:val="21"/>
                <w:szCs w:val="21"/>
              </w:rPr>
              <w:t>）</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Pr>
                <w:rFonts w:ascii="Times New Roman" w:eastAsia="宋体"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TP</w:t>
            </w:r>
          </w:p>
        </w:tc>
        <w:tc>
          <w:tcPr>
            <w:tcW w:w="621" w:type="pct"/>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0.002</w:t>
            </w:r>
          </w:p>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0.002</w:t>
            </w:r>
            <w:r w:rsidRPr="00936D15">
              <w:rPr>
                <w:rFonts w:ascii="Times New Roman" w:eastAsia="宋体"/>
                <w:sz w:val="21"/>
                <w:szCs w:val="21"/>
              </w:rPr>
              <w:t>）</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Default="00B85D5B" w:rsidP="00E30EA1">
            <w:pPr>
              <w:spacing w:line="240" w:lineRule="exact"/>
              <w:jc w:val="center"/>
              <w:rPr>
                <w:rFonts w:ascii="Times New Roman" w:eastAsia="宋体"/>
                <w:sz w:val="21"/>
                <w:szCs w:val="21"/>
              </w:rPr>
            </w:pPr>
            <w:r>
              <w:rPr>
                <w:rFonts w:ascii="Times New Roman" w:eastAsia="宋体" w:hint="eastAsia"/>
                <w:sz w:val="21"/>
                <w:szCs w:val="21"/>
              </w:rPr>
              <w:t>0.0026</w:t>
            </w:r>
          </w:p>
          <w:p w:rsidR="00B85D5B" w:rsidRPr="00936D15" w:rsidRDefault="00B85D5B" w:rsidP="00E30EA1">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0.0026</w:t>
            </w:r>
            <w:r>
              <w:rPr>
                <w:rFonts w:ascii="Times New Roman" w:eastAsia="宋体" w:hint="eastAsia"/>
                <w:sz w:val="21"/>
                <w:szCs w:val="21"/>
              </w:rPr>
              <w:t>）</w:t>
            </w:r>
          </w:p>
        </w:tc>
        <w:tc>
          <w:tcPr>
            <w:tcW w:w="625" w:type="pct"/>
            <w:tcBorders>
              <w:left w:val="single" w:sz="4" w:space="0" w:color="auto"/>
            </w:tcBorders>
            <w:vAlign w:val="center"/>
          </w:tcPr>
          <w:p w:rsidR="00B85D5B" w:rsidRPr="00936D15" w:rsidRDefault="00B85D5B" w:rsidP="00E30EA1">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B85D5B" w:rsidRDefault="00B85D5B" w:rsidP="00E30EA1">
            <w:pPr>
              <w:spacing w:line="240" w:lineRule="exact"/>
              <w:jc w:val="center"/>
              <w:rPr>
                <w:rFonts w:ascii="Times New Roman" w:eastAsia="宋体"/>
                <w:color w:val="000000"/>
                <w:sz w:val="21"/>
                <w:szCs w:val="21"/>
              </w:rPr>
            </w:pPr>
            <w:r>
              <w:rPr>
                <w:rFonts w:ascii="Times New Roman" w:eastAsia="宋体" w:hint="eastAsia"/>
                <w:color w:val="000000"/>
                <w:sz w:val="21"/>
                <w:szCs w:val="21"/>
              </w:rPr>
              <w:t>+0.0006</w:t>
            </w:r>
          </w:p>
          <w:p w:rsidR="00B85D5B" w:rsidRPr="00936D15" w:rsidRDefault="00B85D5B" w:rsidP="00E30EA1">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+0.0006</w:t>
            </w:r>
            <w:r>
              <w:rPr>
                <w:rFonts w:ascii="Times New Roman" w:eastAsia="宋体" w:hint="eastAsia"/>
                <w:color w:val="000000"/>
                <w:sz w:val="21"/>
                <w:szCs w:val="21"/>
              </w:rPr>
              <w:t>）</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Pr>
                <w:rFonts w:ascii="Times New Roman" w:eastAsia="宋体"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动植物油</w:t>
            </w:r>
          </w:p>
        </w:tc>
        <w:tc>
          <w:tcPr>
            <w:tcW w:w="621" w:type="pct"/>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0.0402</w:t>
            </w:r>
          </w:p>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0.0402</w:t>
            </w:r>
            <w:r w:rsidRPr="00936D15">
              <w:rPr>
                <w:rFonts w:ascii="Times New Roman" w:eastAsia="宋体"/>
                <w:sz w:val="21"/>
                <w:szCs w:val="21"/>
              </w:rPr>
              <w:t>）</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Default="00B85D5B" w:rsidP="00CC7210">
            <w:pPr>
              <w:spacing w:line="240" w:lineRule="exact"/>
              <w:jc w:val="center"/>
              <w:rPr>
                <w:rFonts w:ascii="Times New Roman" w:eastAsia="宋体"/>
                <w:sz w:val="21"/>
                <w:szCs w:val="21"/>
              </w:rPr>
            </w:pPr>
            <w:r>
              <w:rPr>
                <w:rFonts w:ascii="Times New Roman" w:eastAsia="宋体" w:hint="eastAsia"/>
                <w:sz w:val="21"/>
                <w:szCs w:val="21"/>
              </w:rPr>
              <w:t>0.0522</w:t>
            </w:r>
          </w:p>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0.0522</w:t>
            </w:r>
            <w:r>
              <w:rPr>
                <w:rFonts w:ascii="Times New Roman" w:eastAsia="宋体" w:hint="eastAsia"/>
                <w:sz w:val="21"/>
                <w:szCs w:val="21"/>
              </w:rPr>
              <w:t>）</w:t>
            </w:r>
          </w:p>
        </w:tc>
        <w:tc>
          <w:tcPr>
            <w:tcW w:w="625" w:type="pct"/>
            <w:tcBorders>
              <w:lef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B85D5B" w:rsidRDefault="00B85D5B" w:rsidP="00FE4B71">
            <w:pPr>
              <w:spacing w:line="240" w:lineRule="exact"/>
              <w:jc w:val="center"/>
              <w:rPr>
                <w:rFonts w:ascii="Times New Roman" w:eastAsia="宋体"/>
                <w:color w:val="000000"/>
                <w:sz w:val="21"/>
                <w:szCs w:val="21"/>
              </w:rPr>
            </w:pPr>
            <w:r>
              <w:rPr>
                <w:rFonts w:ascii="Times New Roman" w:eastAsia="宋体" w:hint="eastAsia"/>
                <w:color w:val="000000"/>
                <w:sz w:val="21"/>
                <w:szCs w:val="21"/>
              </w:rPr>
              <w:t>+0.012</w:t>
            </w:r>
          </w:p>
          <w:p w:rsidR="00B85D5B" w:rsidRPr="00936D15" w:rsidRDefault="00B85D5B" w:rsidP="00FE4B71">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+0.012</w:t>
            </w:r>
            <w:r>
              <w:rPr>
                <w:rFonts w:ascii="Times New Roman" w:eastAsia="宋体" w:hint="eastAsia"/>
                <w:color w:val="000000"/>
                <w:sz w:val="21"/>
                <w:szCs w:val="21"/>
              </w:rPr>
              <w:t>）</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Pr>
                <w:rFonts w:ascii="Times New Roman" w:eastAsia="宋体"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石油类</w:t>
            </w:r>
          </w:p>
        </w:tc>
        <w:tc>
          <w:tcPr>
            <w:tcW w:w="621" w:type="pct"/>
            <w:vAlign w:val="center"/>
          </w:tcPr>
          <w:p w:rsidR="00B85D5B" w:rsidRPr="00936D15" w:rsidRDefault="00B85D5B" w:rsidP="00E2277C">
            <w:pPr>
              <w:pStyle w:val="Char1CharCharCharCharCharChar"/>
              <w:jc w:val="center"/>
              <w:rPr>
                <w:sz w:val="21"/>
                <w:szCs w:val="21"/>
              </w:rPr>
            </w:pPr>
            <w:r w:rsidRPr="00936D15">
              <w:rPr>
                <w:sz w:val="21"/>
                <w:szCs w:val="21"/>
              </w:rPr>
              <w:t>0.0020</w:t>
            </w:r>
          </w:p>
          <w:p w:rsidR="00B85D5B" w:rsidRPr="00936D15" w:rsidRDefault="00B85D5B" w:rsidP="00E2277C">
            <w:pPr>
              <w:pStyle w:val="Char1CharCharCharCharCharChar"/>
              <w:jc w:val="center"/>
              <w:rPr>
                <w:sz w:val="21"/>
                <w:szCs w:val="21"/>
              </w:rPr>
            </w:pPr>
            <w:r w:rsidRPr="00936D15">
              <w:rPr>
                <w:sz w:val="21"/>
                <w:szCs w:val="21"/>
              </w:rPr>
              <w:t>（</w:t>
            </w:r>
            <w:r w:rsidRPr="00936D15">
              <w:rPr>
                <w:sz w:val="21"/>
                <w:szCs w:val="21"/>
              </w:rPr>
              <w:t>0.0020</w:t>
            </w:r>
            <w:r w:rsidRPr="00936D15">
              <w:rPr>
                <w:sz w:val="21"/>
                <w:szCs w:val="21"/>
              </w:rPr>
              <w:t>）</w:t>
            </w:r>
            <w:r w:rsidRPr="00936D15">
              <w:rPr>
                <w:sz w:val="21"/>
                <w:szCs w:val="21"/>
              </w:rPr>
              <w:t xml:space="preserve"> </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Pr="00936D15" w:rsidRDefault="00B85D5B" w:rsidP="00E2277C">
            <w:pPr>
              <w:pStyle w:val="Char1CharCharCharCharCharChar"/>
              <w:jc w:val="center"/>
              <w:rPr>
                <w:sz w:val="21"/>
                <w:szCs w:val="21"/>
              </w:rPr>
            </w:pPr>
            <w:r w:rsidRPr="00936D15">
              <w:rPr>
                <w:sz w:val="21"/>
                <w:szCs w:val="21"/>
              </w:rPr>
              <w:t>0.0020</w:t>
            </w:r>
          </w:p>
          <w:p w:rsidR="00B85D5B" w:rsidRPr="00936D15" w:rsidRDefault="00B85D5B" w:rsidP="00E2277C">
            <w:pPr>
              <w:pStyle w:val="Char1CharCharCharCharCharChar"/>
              <w:jc w:val="center"/>
              <w:rPr>
                <w:sz w:val="21"/>
                <w:szCs w:val="21"/>
              </w:rPr>
            </w:pPr>
            <w:r w:rsidRPr="00936D15">
              <w:rPr>
                <w:sz w:val="21"/>
                <w:szCs w:val="21"/>
              </w:rPr>
              <w:t>（</w:t>
            </w:r>
            <w:r w:rsidRPr="00936D15">
              <w:rPr>
                <w:sz w:val="21"/>
                <w:szCs w:val="21"/>
              </w:rPr>
              <w:t>0.0020</w:t>
            </w:r>
            <w:r w:rsidRPr="00936D15">
              <w:rPr>
                <w:sz w:val="21"/>
                <w:szCs w:val="21"/>
              </w:rPr>
              <w:t>）</w:t>
            </w:r>
            <w:r w:rsidRPr="00936D15">
              <w:rPr>
                <w:sz w:val="21"/>
                <w:szCs w:val="21"/>
              </w:rPr>
              <w:t xml:space="preserve"> </w:t>
            </w:r>
          </w:p>
        </w:tc>
        <w:tc>
          <w:tcPr>
            <w:tcW w:w="625" w:type="pct"/>
            <w:tcBorders>
              <w:left w:val="single" w:sz="4" w:space="0" w:color="auto"/>
            </w:tcBorders>
            <w:vAlign w:val="center"/>
          </w:tcPr>
          <w:p w:rsidR="00B85D5B" w:rsidRPr="00936D15" w:rsidRDefault="00B85D5B" w:rsidP="00E2277C">
            <w:pPr>
              <w:pStyle w:val="Char1CharCharCharCharCharChar"/>
              <w:jc w:val="center"/>
              <w:rPr>
                <w:sz w:val="21"/>
                <w:szCs w:val="21"/>
              </w:rPr>
            </w:pPr>
            <w:r>
              <w:rPr>
                <w:rFonts w:hint="eastAsia"/>
                <w:sz w:val="21"/>
                <w:szCs w:val="21"/>
              </w:rPr>
              <w:t>/</w:t>
            </w:r>
          </w:p>
        </w:tc>
        <w:tc>
          <w:tcPr>
            <w:tcW w:w="625" w:type="pct"/>
            <w:tcBorders>
              <w:right w:val="single" w:sz="4" w:space="0" w:color="auto"/>
            </w:tcBorders>
            <w:vAlign w:val="center"/>
          </w:tcPr>
          <w:p w:rsidR="00B85D5B" w:rsidRPr="00936D15" w:rsidRDefault="00B85D5B" w:rsidP="0010667A">
            <w:pPr>
              <w:pStyle w:val="Char1CharCharCharCharCharChar"/>
              <w:jc w:val="center"/>
              <w:rPr>
                <w:sz w:val="21"/>
                <w:szCs w:val="21"/>
              </w:rPr>
            </w:pPr>
            <w:r>
              <w:rPr>
                <w:rFonts w:hint="eastAsia"/>
                <w:sz w:val="21"/>
                <w:szCs w:val="21"/>
              </w:rPr>
              <w:t>0</w:t>
            </w:r>
          </w:p>
        </w:tc>
        <w:tc>
          <w:tcPr>
            <w:tcW w:w="624" w:type="pct"/>
            <w:tcBorders>
              <w:left w:val="single" w:sz="4" w:space="0" w:color="auto"/>
            </w:tcBorders>
            <w:vAlign w:val="center"/>
          </w:tcPr>
          <w:p w:rsidR="00B85D5B" w:rsidRPr="00936D15" w:rsidRDefault="00B85D5B" w:rsidP="00E2277C">
            <w:pPr>
              <w:pStyle w:val="Char1CharCharCharCharCharChar"/>
              <w:jc w:val="center"/>
              <w:rPr>
                <w:sz w:val="21"/>
                <w:szCs w:val="21"/>
              </w:rPr>
            </w:pPr>
            <w:r>
              <w:rPr>
                <w:rFonts w:hint="eastAsia"/>
                <w:sz w:val="21"/>
                <w:szCs w:val="21"/>
              </w:rPr>
              <w:t>/</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硫化物</w:t>
            </w:r>
          </w:p>
        </w:tc>
        <w:tc>
          <w:tcPr>
            <w:tcW w:w="621" w:type="pct"/>
            <w:vAlign w:val="center"/>
          </w:tcPr>
          <w:p w:rsidR="00B85D5B" w:rsidRPr="00936D15" w:rsidRDefault="00B85D5B" w:rsidP="00E2277C">
            <w:pPr>
              <w:pStyle w:val="Char1CharCharCharCharCharChar"/>
              <w:jc w:val="center"/>
              <w:rPr>
                <w:sz w:val="21"/>
                <w:szCs w:val="21"/>
              </w:rPr>
            </w:pPr>
            <w:r w:rsidRPr="00936D15">
              <w:rPr>
                <w:sz w:val="21"/>
                <w:szCs w:val="21"/>
              </w:rPr>
              <w:t>0.0006</w:t>
            </w:r>
          </w:p>
          <w:p w:rsidR="00B85D5B" w:rsidRPr="00936D15" w:rsidRDefault="00B85D5B" w:rsidP="00E2277C">
            <w:pPr>
              <w:pStyle w:val="Char1CharCharCharCharCharChar"/>
              <w:jc w:val="center"/>
              <w:rPr>
                <w:sz w:val="21"/>
                <w:szCs w:val="21"/>
              </w:rPr>
            </w:pPr>
            <w:r w:rsidRPr="00936D15">
              <w:rPr>
                <w:sz w:val="21"/>
                <w:szCs w:val="21"/>
              </w:rPr>
              <w:t>（</w:t>
            </w:r>
            <w:r w:rsidRPr="00936D15">
              <w:rPr>
                <w:sz w:val="21"/>
                <w:szCs w:val="21"/>
              </w:rPr>
              <w:t>0.0006</w:t>
            </w:r>
            <w:r w:rsidRPr="00936D15">
              <w:rPr>
                <w:sz w:val="21"/>
                <w:szCs w:val="21"/>
              </w:rPr>
              <w:t>）</w:t>
            </w:r>
            <w:r w:rsidRPr="00936D15">
              <w:rPr>
                <w:sz w:val="21"/>
                <w:szCs w:val="21"/>
              </w:rPr>
              <w:t xml:space="preserve"> </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Pr="00936D15" w:rsidRDefault="00B85D5B" w:rsidP="00E2277C">
            <w:pPr>
              <w:pStyle w:val="Char1CharCharCharCharCharChar"/>
              <w:jc w:val="center"/>
              <w:rPr>
                <w:sz w:val="21"/>
                <w:szCs w:val="21"/>
              </w:rPr>
            </w:pPr>
            <w:r w:rsidRPr="00936D15">
              <w:rPr>
                <w:sz w:val="21"/>
                <w:szCs w:val="21"/>
              </w:rPr>
              <w:t>0.0006</w:t>
            </w:r>
          </w:p>
          <w:p w:rsidR="00B85D5B" w:rsidRPr="00936D15" w:rsidRDefault="00B85D5B" w:rsidP="00E2277C">
            <w:pPr>
              <w:pStyle w:val="Char1CharCharCharCharCharChar"/>
              <w:jc w:val="center"/>
              <w:rPr>
                <w:sz w:val="21"/>
                <w:szCs w:val="21"/>
              </w:rPr>
            </w:pPr>
            <w:r w:rsidRPr="00936D15">
              <w:rPr>
                <w:sz w:val="21"/>
                <w:szCs w:val="21"/>
              </w:rPr>
              <w:t>（</w:t>
            </w:r>
            <w:r w:rsidRPr="00936D15">
              <w:rPr>
                <w:sz w:val="21"/>
                <w:szCs w:val="21"/>
              </w:rPr>
              <w:t>0.0006</w:t>
            </w:r>
            <w:r w:rsidRPr="00936D15">
              <w:rPr>
                <w:sz w:val="21"/>
                <w:szCs w:val="21"/>
              </w:rPr>
              <w:t>）</w:t>
            </w:r>
            <w:r w:rsidRPr="00936D15">
              <w:rPr>
                <w:sz w:val="21"/>
                <w:szCs w:val="21"/>
              </w:rPr>
              <w:t xml:space="preserve"> </w:t>
            </w:r>
          </w:p>
        </w:tc>
        <w:tc>
          <w:tcPr>
            <w:tcW w:w="625" w:type="pct"/>
            <w:tcBorders>
              <w:left w:val="single" w:sz="4" w:space="0" w:color="auto"/>
            </w:tcBorders>
            <w:vAlign w:val="center"/>
          </w:tcPr>
          <w:p w:rsidR="00B85D5B" w:rsidRPr="00936D15" w:rsidRDefault="00B85D5B" w:rsidP="00E2277C">
            <w:pPr>
              <w:pStyle w:val="Char1CharCharCharCharCharChar"/>
              <w:jc w:val="center"/>
              <w:rPr>
                <w:sz w:val="21"/>
                <w:szCs w:val="21"/>
              </w:rPr>
            </w:pPr>
            <w:r>
              <w:rPr>
                <w:rFonts w:hint="eastAsia"/>
                <w:sz w:val="21"/>
                <w:szCs w:val="21"/>
              </w:rPr>
              <w:t>/</w:t>
            </w:r>
          </w:p>
        </w:tc>
        <w:tc>
          <w:tcPr>
            <w:tcW w:w="625" w:type="pct"/>
            <w:tcBorders>
              <w:right w:val="single" w:sz="4" w:space="0" w:color="auto"/>
            </w:tcBorders>
            <w:vAlign w:val="center"/>
          </w:tcPr>
          <w:p w:rsidR="00B85D5B" w:rsidRPr="00936D15" w:rsidRDefault="00B85D5B" w:rsidP="0010667A">
            <w:pPr>
              <w:pStyle w:val="Char1CharCharCharCharCharChar"/>
              <w:jc w:val="center"/>
              <w:rPr>
                <w:sz w:val="21"/>
                <w:szCs w:val="21"/>
              </w:rPr>
            </w:pPr>
            <w:r>
              <w:rPr>
                <w:rFonts w:hint="eastAsia"/>
                <w:sz w:val="21"/>
                <w:szCs w:val="21"/>
              </w:rPr>
              <w:t>0</w:t>
            </w:r>
          </w:p>
        </w:tc>
        <w:tc>
          <w:tcPr>
            <w:tcW w:w="624" w:type="pct"/>
            <w:tcBorders>
              <w:left w:val="single" w:sz="4" w:space="0" w:color="auto"/>
            </w:tcBorders>
            <w:vAlign w:val="center"/>
          </w:tcPr>
          <w:p w:rsidR="00B85D5B" w:rsidRPr="00936D15" w:rsidRDefault="00B85D5B" w:rsidP="00E2277C">
            <w:pPr>
              <w:pStyle w:val="Char1CharCharCharCharCharChar"/>
              <w:jc w:val="center"/>
              <w:rPr>
                <w:sz w:val="21"/>
                <w:szCs w:val="21"/>
              </w:rPr>
            </w:pPr>
            <w:r>
              <w:rPr>
                <w:rFonts w:hint="eastAsia"/>
                <w:sz w:val="21"/>
                <w:szCs w:val="21"/>
              </w:rPr>
              <w:t>/</w:t>
            </w:r>
          </w:p>
        </w:tc>
      </w:tr>
      <w:tr w:rsidR="00B85D5B" w:rsidRPr="00936D15" w:rsidTr="00B85D5B">
        <w:trPr>
          <w:trHeight w:val="340"/>
          <w:jc w:val="center"/>
        </w:trPr>
        <w:tc>
          <w:tcPr>
            <w:tcW w:w="427" w:type="pct"/>
            <w:vMerge w:val="restart"/>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废气</w:t>
            </w:r>
          </w:p>
        </w:tc>
        <w:tc>
          <w:tcPr>
            <w:tcW w:w="381" w:type="pct"/>
            <w:vMerge w:val="restar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有组织</w:t>
            </w:r>
          </w:p>
        </w:tc>
        <w:tc>
          <w:tcPr>
            <w:tcW w:w="450" w:type="pct"/>
            <w:tcBorders>
              <w:left w:val="single" w:sz="4" w:space="0" w:color="auto"/>
              <w:bottom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非甲烷总烃</w:t>
            </w:r>
          </w:p>
        </w:tc>
        <w:tc>
          <w:tcPr>
            <w:tcW w:w="621" w:type="pct"/>
            <w:vAlign w:val="center"/>
          </w:tcPr>
          <w:p w:rsidR="00B85D5B" w:rsidRPr="00936D15" w:rsidRDefault="00B85D5B" w:rsidP="00B85D5B">
            <w:pPr>
              <w:pStyle w:val="Char1CharCharCharCharCharChar"/>
              <w:jc w:val="center"/>
              <w:rPr>
                <w:sz w:val="21"/>
                <w:szCs w:val="21"/>
              </w:rPr>
            </w:pPr>
            <w:r w:rsidRPr="00936D15">
              <w:rPr>
                <w:sz w:val="21"/>
                <w:szCs w:val="21"/>
              </w:rPr>
              <w:t>0.042</w:t>
            </w:r>
          </w:p>
        </w:tc>
        <w:tc>
          <w:tcPr>
            <w:tcW w:w="622" w:type="pct"/>
            <w:vAlign w:val="center"/>
          </w:tcPr>
          <w:p w:rsidR="00B85D5B" w:rsidRPr="00936D15" w:rsidRDefault="00B85D5B" w:rsidP="00B85D5B">
            <w:pPr>
              <w:pStyle w:val="Char1CharCharCharCharCharChar"/>
              <w:jc w:val="center"/>
              <w:rPr>
                <w:sz w:val="21"/>
                <w:szCs w:val="21"/>
              </w:rPr>
            </w:pPr>
            <w:r w:rsidRPr="00936D15">
              <w:rPr>
                <w:sz w:val="21"/>
                <w:szCs w:val="21"/>
              </w:rPr>
              <w:t>0.042</w:t>
            </w:r>
          </w:p>
        </w:tc>
        <w:tc>
          <w:tcPr>
            <w:tcW w:w="625" w:type="pct"/>
            <w:tcBorders>
              <w:right w:val="single" w:sz="4" w:space="0" w:color="auto"/>
            </w:tcBorders>
            <w:vAlign w:val="center"/>
          </w:tcPr>
          <w:p w:rsidR="00B85D5B" w:rsidRPr="00D905AD" w:rsidRDefault="00B85D5B" w:rsidP="00B85D5B">
            <w:pPr>
              <w:pStyle w:val="Char1CharCharCharCharCharChar"/>
              <w:jc w:val="center"/>
              <w:rPr>
                <w:sz w:val="21"/>
                <w:szCs w:val="21"/>
              </w:rPr>
            </w:pPr>
            <w:r w:rsidRPr="00D905AD">
              <w:rPr>
                <w:rFonts w:hint="eastAsia"/>
                <w:sz w:val="21"/>
                <w:szCs w:val="21"/>
              </w:rPr>
              <w:t>0.044</w:t>
            </w:r>
          </w:p>
        </w:tc>
        <w:tc>
          <w:tcPr>
            <w:tcW w:w="625" w:type="pct"/>
            <w:tcBorders>
              <w:left w:val="single" w:sz="4" w:space="0" w:color="auto"/>
            </w:tcBorders>
            <w:vAlign w:val="center"/>
          </w:tcPr>
          <w:p w:rsidR="00B85D5B" w:rsidRPr="00D905AD" w:rsidRDefault="00B85D5B" w:rsidP="00B85D5B">
            <w:pPr>
              <w:pStyle w:val="Char1CharCharCharCharCharChar"/>
              <w:jc w:val="center"/>
              <w:rPr>
                <w:sz w:val="21"/>
                <w:szCs w:val="21"/>
              </w:rPr>
            </w:pPr>
            <w:r w:rsidRPr="00D905AD">
              <w:rPr>
                <w:rFonts w:hint="eastAsia"/>
                <w:sz w:val="21"/>
                <w:szCs w:val="21"/>
              </w:rPr>
              <w:t>0.054</w:t>
            </w:r>
          </w:p>
        </w:tc>
        <w:tc>
          <w:tcPr>
            <w:tcW w:w="625" w:type="pct"/>
            <w:tcBorders>
              <w:right w:val="single" w:sz="4" w:space="0" w:color="auto"/>
            </w:tcBorders>
            <w:vAlign w:val="center"/>
          </w:tcPr>
          <w:p w:rsidR="00B85D5B" w:rsidRPr="00B85D5B" w:rsidRDefault="00B85D5B" w:rsidP="00B85D5B">
            <w:pPr>
              <w:spacing w:line="240" w:lineRule="auto"/>
              <w:jc w:val="center"/>
              <w:rPr>
                <w:rFonts w:ascii="Times New Roman" w:eastAsia="宋体"/>
                <w:sz w:val="21"/>
                <w:szCs w:val="21"/>
              </w:rPr>
            </w:pPr>
            <w:r w:rsidRPr="00B85D5B">
              <w:rPr>
                <w:rFonts w:ascii="Times New Roman" w:eastAsia="宋体"/>
                <w:sz w:val="21"/>
                <w:szCs w:val="21"/>
              </w:rPr>
              <w:t>0.002</w:t>
            </w:r>
          </w:p>
        </w:tc>
        <w:tc>
          <w:tcPr>
            <w:tcW w:w="624" w:type="pct"/>
            <w:tcBorders>
              <w:left w:val="single" w:sz="4" w:space="0" w:color="auto"/>
            </w:tcBorders>
            <w:vAlign w:val="center"/>
          </w:tcPr>
          <w:p w:rsidR="00B85D5B" w:rsidRPr="00B85D5B" w:rsidRDefault="00B85D5B" w:rsidP="00B85D5B">
            <w:pPr>
              <w:spacing w:line="240" w:lineRule="auto"/>
              <w:jc w:val="center"/>
              <w:rPr>
                <w:rFonts w:ascii="Times New Roman" w:eastAsia="宋体"/>
                <w:sz w:val="21"/>
                <w:szCs w:val="21"/>
              </w:rPr>
            </w:pPr>
            <w:r w:rsidRPr="00B85D5B">
              <w:rPr>
                <w:rFonts w:ascii="Times New Roman" w:eastAsia="宋体"/>
                <w:sz w:val="21"/>
                <w:szCs w:val="21"/>
              </w:rPr>
              <w:t>0.012</w:t>
            </w:r>
          </w:p>
        </w:tc>
      </w:tr>
      <w:tr w:rsidR="00B85D5B" w:rsidRPr="00936D15" w:rsidTr="00B85D5B">
        <w:trPr>
          <w:trHeight w:val="65"/>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381" w:type="pct"/>
            <w:vMerge/>
            <w:tcBorders>
              <w:right w:val="single" w:sz="4" w:space="0" w:color="auto"/>
            </w:tcBorders>
            <w:vAlign w:val="center"/>
          </w:tcPr>
          <w:p w:rsidR="00B85D5B" w:rsidRPr="00936D15" w:rsidRDefault="00B85D5B" w:rsidP="00AC428B">
            <w:pPr>
              <w:spacing w:line="240" w:lineRule="exact"/>
              <w:jc w:val="center"/>
              <w:rPr>
                <w:rFonts w:ascii="Times New Roman" w:eastAsia="宋体"/>
                <w:sz w:val="21"/>
                <w:szCs w:val="21"/>
              </w:rPr>
            </w:pPr>
          </w:p>
        </w:tc>
        <w:tc>
          <w:tcPr>
            <w:tcW w:w="450" w:type="pct"/>
            <w:tcBorders>
              <w:top w:val="single" w:sz="4" w:space="0" w:color="auto"/>
              <w:lef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H</w:t>
            </w:r>
            <w:r w:rsidRPr="00936D15">
              <w:rPr>
                <w:rFonts w:ascii="Times New Roman" w:eastAsia="宋体"/>
                <w:sz w:val="21"/>
                <w:szCs w:val="21"/>
                <w:vertAlign w:val="subscript"/>
              </w:rPr>
              <w:t>2</w:t>
            </w:r>
            <w:r w:rsidRPr="00936D15">
              <w:rPr>
                <w:rFonts w:ascii="Times New Roman" w:eastAsia="宋体"/>
                <w:sz w:val="21"/>
                <w:szCs w:val="21"/>
              </w:rPr>
              <w:t>S</w:t>
            </w:r>
          </w:p>
        </w:tc>
        <w:tc>
          <w:tcPr>
            <w:tcW w:w="621" w:type="pct"/>
            <w:vAlign w:val="center"/>
          </w:tcPr>
          <w:p w:rsidR="00B85D5B" w:rsidRPr="00936D15" w:rsidRDefault="00B85D5B" w:rsidP="00B85D5B">
            <w:pPr>
              <w:pStyle w:val="Char1CharCharCharCharCharChar"/>
              <w:jc w:val="center"/>
              <w:rPr>
                <w:sz w:val="21"/>
                <w:szCs w:val="21"/>
              </w:rPr>
            </w:pPr>
            <w:r w:rsidRPr="00936D15">
              <w:rPr>
                <w:sz w:val="21"/>
                <w:szCs w:val="21"/>
              </w:rPr>
              <w:t>0.0004</w:t>
            </w:r>
          </w:p>
        </w:tc>
        <w:tc>
          <w:tcPr>
            <w:tcW w:w="622" w:type="pct"/>
            <w:vAlign w:val="center"/>
          </w:tcPr>
          <w:p w:rsidR="00B85D5B" w:rsidRPr="00936D15" w:rsidRDefault="00B85D5B" w:rsidP="00B85D5B">
            <w:pPr>
              <w:pStyle w:val="Char1CharCharCharCharCharChar"/>
              <w:jc w:val="center"/>
              <w:rPr>
                <w:sz w:val="21"/>
                <w:szCs w:val="21"/>
              </w:rPr>
            </w:pPr>
            <w:r w:rsidRPr="00936D15">
              <w:rPr>
                <w:sz w:val="21"/>
                <w:szCs w:val="21"/>
              </w:rPr>
              <w:t>0.0004</w:t>
            </w:r>
          </w:p>
        </w:tc>
        <w:tc>
          <w:tcPr>
            <w:tcW w:w="625" w:type="pct"/>
            <w:tcBorders>
              <w:right w:val="single" w:sz="4" w:space="0" w:color="auto"/>
            </w:tcBorders>
            <w:vAlign w:val="center"/>
          </w:tcPr>
          <w:p w:rsidR="00B85D5B" w:rsidRPr="00D905AD" w:rsidRDefault="00B85D5B" w:rsidP="00B85D5B">
            <w:pPr>
              <w:pStyle w:val="Char1CharCharCharCharCharChar"/>
              <w:jc w:val="center"/>
              <w:rPr>
                <w:sz w:val="21"/>
                <w:szCs w:val="21"/>
              </w:rPr>
            </w:pPr>
            <w:r w:rsidRPr="00D905AD">
              <w:rPr>
                <w:rFonts w:hint="eastAsia"/>
                <w:sz w:val="21"/>
                <w:szCs w:val="21"/>
              </w:rPr>
              <w:t>0.001</w:t>
            </w:r>
            <w:r>
              <w:rPr>
                <w:rFonts w:hint="eastAsia"/>
                <w:sz w:val="21"/>
                <w:szCs w:val="21"/>
              </w:rPr>
              <w:t>1</w:t>
            </w:r>
          </w:p>
        </w:tc>
        <w:tc>
          <w:tcPr>
            <w:tcW w:w="625" w:type="pct"/>
            <w:tcBorders>
              <w:left w:val="single" w:sz="4" w:space="0" w:color="auto"/>
            </w:tcBorders>
            <w:vAlign w:val="center"/>
          </w:tcPr>
          <w:p w:rsidR="00B85D5B" w:rsidRPr="00D905AD" w:rsidRDefault="00B85D5B" w:rsidP="00B85D5B">
            <w:pPr>
              <w:pStyle w:val="Char1CharCharCharCharCharChar"/>
              <w:jc w:val="center"/>
              <w:rPr>
                <w:sz w:val="21"/>
                <w:szCs w:val="21"/>
              </w:rPr>
            </w:pPr>
            <w:r w:rsidRPr="00D905AD">
              <w:rPr>
                <w:rFonts w:hint="eastAsia"/>
                <w:sz w:val="21"/>
                <w:szCs w:val="21"/>
              </w:rPr>
              <w:t>0.0012</w:t>
            </w:r>
          </w:p>
        </w:tc>
        <w:tc>
          <w:tcPr>
            <w:tcW w:w="625" w:type="pct"/>
            <w:tcBorders>
              <w:right w:val="single" w:sz="4" w:space="0" w:color="auto"/>
            </w:tcBorders>
            <w:vAlign w:val="center"/>
          </w:tcPr>
          <w:p w:rsidR="00B85D5B" w:rsidRPr="00B85D5B" w:rsidRDefault="00B85D5B" w:rsidP="00B85D5B">
            <w:pPr>
              <w:spacing w:line="240" w:lineRule="auto"/>
              <w:jc w:val="center"/>
              <w:rPr>
                <w:rFonts w:ascii="Times New Roman" w:eastAsia="宋体"/>
                <w:sz w:val="21"/>
                <w:szCs w:val="21"/>
              </w:rPr>
            </w:pPr>
            <w:r w:rsidRPr="00B85D5B">
              <w:rPr>
                <w:rFonts w:ascii="Times New Roman" w:eastAsia="宋体"/>
                <w:sz w:val="21"/>
                <w:szCs w:val="21"/>
              </w:rPr>
              <w:t>0.0007</w:t>
            </w:r>
          </w:p>
        </w:tc>
        <w:tc>
          <w:tcPr>
            <w:tcW w:w="624" w:type="pct"/>
            <w:tcBorders>
              <w:left w:val="single" w:sz="4" w:space="0" w:color="auto"/>
            </w:tcBorders>
            <w:vAlign w:val="center"/>
          </w:tcPr>
          <w:p w:rsidR="00B85D5B" w:rsidRPr="00B85D5B" w:rsidRDefault="00B85D5B" w:rsidP="00B85D5B">
            <w:pPr>
              <w:spacing w:line="240" w:lineRule="auto"/>
              <w:jc w:val="center"/>
              <w:rPr>
                <w:rFonts w:ascii="Times New Roman" w:eastAsia="宋体"/>
                <w:sz w:val="21"/>
                <w:szCs w:val="21"/>
              </w:rPr>
            </w:pPr>
            <w:r w:rsidRPr="00B85D5B">
              <w:rPr>
                <w:rFonts w:ascii="Times New Roman" w:eastAsia="宋体"/>
                <w:sz w:val="21"/>
                <w:szCs w:val="21"/>
              </w:rPr>
              <w:t>0.0008</w:t>
            </w:r>
          </w:p>
        </w:tc>
      </w:tr>
      <w:tr w:rsidR="00B85D5B" w:rsidRPr="00936D15" w:rsidTr="00B85D5B">
        <w:trPr>
          <w:trHeight w:val="65"/>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381" w:type="pct"/>
            <w:vMerge w:val="restart"/>
            <w:tcBorders>
              <w:right w:val="single" w:sz="4" w:space="0" w:color="auto"/>
            </w:tcBorders>
            <w:vAlign w:val="center"/>
          </w:tcPr>
          <w:p w:rsidR="00B85D5B" w:rsidRPr="00936D15" w:rsidRDefault="00B85D5B" w:rsidP="00AC428B">
            <w:pPr>
              <w:spacing w:line="240" w:lineRule="exact"/>
              <w:jc w:val="center"/>
              <w:rPr>
                <w:rFonts w:ascii="Times New Roman" w:eastAsia="宋体"/>
                <w:sz w:val="21"/>
                <w:szCs w:val="21"/>
              </w:rPr>
            </w:pPr>
            <w:r w:rsidRPr="00936D15">
              <w:rPr>
                <w:rFonts w:ascii="Times New Roman" w:eastAsia="宋体"/>
                <w:sz w:val="21"/>
                <w:szCs w:val="21"/>
              </w:rPr>
              <w:t>无组织</w:t>
            </w:r>
          </w:p>
        </w:tc>
        <w:tc>
          <w:tcPr>
            <w:tcW w:w="450" w:type="pct"/>
            <w:tcBorders>
              <w:top w:val="single" w:sz="4" w:space="0" w:color="auto"/>
              <w:left w:val="single" w:sz="4" w:space="0" w:color="auto"/>
            </w:tcBorders>
            <w:vAlign w:val="center"/>
          </w:tcPr>
          <w:p w:rsidR="00B85D5B" w:rsidRPr="00936D15" w:rsidRDefault="00B85D5B" w:rsidP="003615A1">
            <w:pPr>
              <w:spacing w:line="240" w:lineRule="exact"/>
              <w:jc w:val="center"/>
              <w:rPr>
                <w:rFonts w:ascii="Times New Roman" w:eastAsia="宋体"/>
                <w:sz w:val="21"/>
                <w:szCs w:val="21"/>
              </w:rPr>
            </w:pPr>
            <w:r w:rsidRPr="00936D15">
              <w:rPr>
                <w:rFonts w:ascii="Times New Roman" w:eastAsia="宋体"/>
                <w:sz w:val="21"/>
                <w:szCs w:val="21"/>
              </w:rPr>
              <w:t>非甲烷总烃</w:t>
            </w:r>
          </w:p>
        </w:tc>
        <w:tc>
          <w:tcPr>
            <w:tcW w:w="621" w:type="pct"/>
            <w:vAlign w:val="center"/>
          </w:tcPr>
          <w:p w:rsidR="00B85D5B" w:rsidRPr="00936D15" w:rsidRDefault="00B85D5B" w:rsidP="00E2277C">
            <w:pPr>
              <w:pStyle w:val="Char1CharCharCharCharCharChar"/>
              <w:jc w:val="center"/>
              <w:rPr>
                <w:sz w:val="21"/>
                <w:szCs w:val="21"/>
              </w:rPr>
            </w:pPr>
            <w:r w:rsidRPr="00936D15">
              <w:rPr>
                <w:sz w:val="21"/>
                <w:szCs w:val="21"/>
              </w:rPr>
              <w:t>0.0536</w:t>
            </w:r>
          </w:p>
        </w:tc>
        <w:tc>
          <w:tcPr>
            <w:tcW w:w="622" w:type="pct"/>
            <w:vAlign w:val="center"/>
          </w:tcPr>
          <w:p w:rsidR="00B85D5B" w:rsidRPr="00936D15" w:rsidRDefault="00B85D5B" w:rsidP="00E2277C">
            <w:pPr>
              <w:pStyle w:val="Char1CharCharCharCharCharChar"/>
              <w:jc w:val="center"/>
              <w:rPr>
                <w:sz w:val="21"/>
                <w:szCs w:val="21"/>
              </w:rPr>
            </w:pPr>
            <w:r w:rsidRPr="00936D15">
              <w:rPr>
                <w:sz w:val="21"/>
                <w:szCs w:val="21"/>
              </w:rPr>
              <w:t>0.0536</w:t>
            </w:r>
          </w:p>
        </w:tc>
        <w:tc>
          <w:tcPr>
            <w:tcW w:w="625" w:type="pct"/>
            <w:tcBorders>
              <w:right w:val="single" w:sz="4" w:space="0" w:color="auto"/>
            </w:tcBorders>
            <w:vAlign w:val="center"/>
          </w:tcPr>
          <w:p w:rsidR="00B85D5B" w:rsidRPr="00936D15" w:rsidRDefault="00B85D5B" w:rsidP="00B85D5B">
            <w:pPr>
              <w:pStyle w:val="Char1CharCharCharCharCharChar"/>
              <w:jc w:val="center"/>
              <w:rPr>
                <w:sz w:val="21"/>
                <w:szCs w:val="21"/>
              </w:rPr>
            </w:pPr>
            <w:r>
              <w:rPr>
                <w:rFonts w:hint="eastAsia"/>
                <w:sz w:val="21"/>
                <w:szCs w:val="21"/>
              </w:rPr>
              <w:t>0.041</w:t>
            </w:r>
          </w:p>
        </w:tc>
        <w:tc>
          <w:tcPr>
            <w:tcW w:w="625" w:type="pct"/>
            <w:tcBorders>
              <w:left w:val="single" w:sz="4" w:space="0" w:color="auto"/>
            </w:tcBorders>
            <w:vAlign w:val="center"/>
          </w:tcPr>
          <w:p w:rsidR="00B85D5B" w:rsidRPr="007979EE" w:rsidRDefault="00B85D5B" w:rsidP="00B85D5B">
            <w:pPr>
              <w:pStyle w:val="Char1CharCharCharCharCharChar"/>
              <w:jc w:val="center"/>
              <w:rPr>
                <w:sz w:val="21"/>
                <w:szCs w:val="21"/>
              </w:rPr>
            </w:pPr>
            <w:r w:rsidRPr="007979EE">
              <w:rPr>
                <w:rFonts w:hint="eastAsia"/>
                <w:sz w:val="21"/>
                <w:szCs w:val="21"/>
              </w:rPr>
              <w:t>0.050</w:t>
            </w:r>
          </w:p>
        </w:tc>
        <w:tc>
          <w:tcPr>
            <w:tcW w:w="625" w:type="pct"/>
            <w:tcBorders>
              <w:right w:val="single" w:sz="4" w:space="0" w:color="auto"/>
            </w:tcBorders>
            <w:vAlign w:val="center"/>
          </w:tcPr>
          <w:p w:rsidR="00B85D5B" w:rsidRPr="00B85D5B" w:rsidRDefault="00B85D5B" w:rsidP="00B85D5B">
            <w:pPr>
              <w:pStyle w:val="Char1CharCharCharCharCharChar"/>
              <w:jc w:val="center"/>
              <w:rPr>
                <w:sz w:val="21"/>
                <w:szCs w:val="21"/>
              </w:rPr>
            </w:pPr>
            <w:r w:rsidRPr="00B85D5B">
              <w:rPr>
                <w:sz w:val="21"/>
                <w:szCs w:val="21"/>
              </w:rPr>
              <w:t>-0.0126</w:t>
            </w:r>
          </w:p>
        </w:tc>
        <w:tc>
          <w:tcPr>
            <w:tcW w:w="624" w:type="pct"/>
            <w:tcBorders>
              <w:left w:val="single" w:sz="4" w:space="0" w:color="auto"/>
            </w:tcBorders>
            <w:vAlign w:val="center"/>
          </w:tcPr>
          <w:p w:rsidR="00B85D5B" w:rsidRPr="00B85D5B" w:rsidRDefault="00B85D5B" w:rsidP="00B85D5B">
            <w:pPr>
              <w:pStyle w:val="Char1CharCharCharCharCharChar"/>
              <w:jc w:val="center"/>
              <w:rPr>
                <w:sz w:val="21"/>
                <w:szCs w:val="21"/>
              </w:rPr>
            </w:pPr>
            <w:r w:rsidRPr="00B85D5B">
              <w:rPr>
                <w:sz w:val="21"/>
                <w:szCs w:val="21"/>
              </w:rPr>
              <w:t>-0.0036</w:t>
            </w:r>
          </w:p>
        </w:tc>
      </w:tr>
      <w:tr w:rsidR="00B85D5B" w:rsidRPr="00936D15" w:rsidTr="00B85D5B">
        <w:trPr>
          <w:trHeight w:val="65"/>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381" w:type="pct"/>
            <w:vMerge/>
            <w:tcBorders>
              <w:right w:val="single" w:sz="4" w:space="0" w:color="auto"/>
            </w:tcBorders>
            <w:vAlign w:val="center"/>
          </w:tcPr>
          <w:p w:rsidR="00B85D5B" w:rsidRPr="00936D15" w:rsidRDefault="00B85D5B" w:rsidP="00AC428B">
            <w:pPr>
              <w:spacing w:line="240" w:lineRule="exact"/>
              <w:jc w:val="center"/>
              <w:rPr>
                <w:rFonts w:ascii="Times New Roman" w:eastAsia="宋体"/>
                <w:sz w:val="21"/>
                <w:szCs w:val="21"/>
              </w:rPr>
            </w:pPr>
          </w:p>
        </w:tc>
        <w:tc>
          <w:tcPr>
            <w:tcW w:w="450" w:type="pct"/>
            <w:tcBorders>
              <w:top w:val="single" w:sz="4" w:space="0" w:color="auto"/>
              <w:left w:val="single" w:sz="4" w:space="0" w:color="auto"/>
            </w:tcBorders>
            <w:vAlign w:val="center"/>
          </w:tcPr>
          <w:p w:rsidR="00B85D5B" w:rsidRPr="00936D15" w:rsidRDefault="00B85D5B" w:rsidP="003615A1">
            <w:pPr>
              <w:spacing w:line="240" w:lineRule="exact"/>
              <w:jc w:val="center"/>
              <w:rPr>
                <w:rFonts w:ascii="Times New Roman" w:eastAsia="宋体"/>
                <w:sz w:val="21"/>
                <w:szCs w:val="21"/>
              </w:rPr>
            </w:pPr>
            <w:r w:rsidRPr="00936D15">
              <w:rPr>
                <w:rFonts w:ascii="Times New Roman" w:eastAsia="宋体"/>
                <w:sz w:val="21"/>
                <w:szCs w:val="21"/>
              </w:rPr>
              <w:t>H</w:t>
            </w:r>
            <w:r w:rsidRPr="00936D15">
              <w:rPr>
                <w:rFonts w:ascii="Times New Roman" w:eastAsia="宋体"/>
                <w:sz w:val="21"/>
                <w:szCs w:val="21"/>
                <w:vertAlign w:val="subscript"/>
              </w:rPr>
              <w:t>2</w:t>
            </w:r>
            <w:r w:rsidRPr="00936D15">
              <w:rPr>
                <w:rFonts w:ascii="Times New Roman" w:eastAsia="宋体"/>
                <w:sz w:val="21"/>
                <w:szCs w:val="21"/>
              </w:rPr>
              <w:t>S</w:t>
            </w:r>
          </w:p>
        </w:tc>
        <w:tc>
          <w:tcPr>
            <w:tcW w:w="621" w:type="pct"/>
            <w:vAlign w:val="center"/>
          </w:tcPr>
          <w:p w:rsidR="00B85D5B" w:rsidRPr="00936D15" w:rsidRDefault="00B85D5B" w:rsidP="00E2277C">
            <w:pPr>
              <w:pStyle w:val="Char1CharCharCharCharCharChar"/>
              <w:jc w:val="center"/>
              <w:rPr>
                <w:sz w:val="21"/>
                <w:szCs w:val="21"/>
              </w:rPr>
            </w:pPr>
            <w:r w:rsidRPr="00936D15">
              <w:rPr>
                <w:sz w:val="21"/>
                <w:szCs w:val="21"/>
              </w:rPr>
              <w:t>0.0006</w:t>
            </w:r>
          </w:p>
        </w:tc>
        <w:tc>
          <w:tcPr>
            <w:tcW w:w="622" w:type="pct"/>
            <w:vAlign w:val="center"/>
          </w:tcPr>
          <w:p w:rsidR="00B85D5B" w:rsidRPr="00936D15" w:rsidRDefault="00B85D5B" w:rsidP="00E2277C">
            <w:pPr>
              <w:pStyle w:val="Char1CharCharCharCharCharChar"/>
              <w:jc w:val="center"/>
              <w:rPr>
                <w:sz w:val="21"/>
                <w:szCs w:val="21"/>
              </w:rPr>
            </w:pPr>
            <w:r w:rsidRPr="00936D15">
              <w:rPr>
                <w:sz w:val="21"/>
                <w:szCs w:val="21"/>
              </w:rPr>
              <w:t>0.0006</w:t>
            </w:r>
          </w:p>
        </w:tc>
        <w:tc>
          <w:tcPr>
            <w:tcW w:w="625" w:type="pct"/>
            <w:tcBorders>
              <w:right w:val="single" w:sz="4" w:space="0" w:color="auto"/>
            </w:tcBorders>
            <w:vAlign w:val="center"/>
          </w:tcPr>
          <w:p w:rsidR="00B85D5B" w:rsidRPr="00936D15" w:rsidRDefault="00B85D5B" w:rsidP="00B85D5B">
            <w:pPr>
              <w:pStyle w:val="Char1CharCharCharCharCharChar"/>
              <w:jc w:val="center"/>
              <w:rPr>
                <w:sz w:val="21"/>
                <w:szCs w:val="21"/>
              </w:rPr>
            </w:pPr>
            <w:r>
              <w:rPr>
                <w:rFonts w:hint="eastAsia"/>
                <w:sz w:val="21"/>
                <w:szCs w:val="21"/>
              </w:rPr>
              <w:t>0.0011</w:t>
            </w:r>
          </w:p>
        </w:tc>
        <w:tc>
          <w:tcPr>
            <w:tcW w:w="625" w:type="pct"/>
            <w:tcBorders>
              <w:left w:val="single" w:sz="4" w:space="0" w:color="auto"/>
            </w:tcBorders>
            <w:vAlign w:val="center"/>
          </w:tcPr>
          <w:p w:rsidR="00B85D5B" w:rsidRPr="007979EE" w:rsidRDefault="00B85D5B" w:rsidP="00B85D5B">
            <w:pPr>
              <w:pStyle w:val="Char1CharCharCharCharCharChar"/>
              <w:jc w:val="center"/>
              <w:rPr>
                <w:sz w:val="21"/>
                <w:szCs w:val="21"/>
              </w:rPr>
            </w:pPr>
            <w:r w:rsidRPr="007979EE">
              <w:rPr>
                <w:rFonts w:hint="eastAsia"/>
                <w:sz w:val="21"/>
                <w:szCs w:val="21"/>
              </w:rPr>
              <w:t>0.001</w:t>
            </w:r>
            <w:r>
              <w:rPr>
                <w:rFonts w:hint="eastAsia"/>
                <w:sz w:val="21"/>
                <w:szCs w:val="21"/>
              </w:rPr>
              <w:t>3</w:t>
            </w:r>
          </w:p>
        </w:tc>
        <w:tc>
          <w:tcPr>
            <w:tcW w:w="625" w:type="pct"/>
            <w:tcBorders>
              <w:right w:val="single" w:sz="4" w:space="0" w:color="auto"/>
            </w:tcBorders>
            <w:vAlign w:val="center"/>
          </w:tcPr>
          <w:p w:rsidR="00B85D5B" w:rsidRPr="00B85D5B" w:rsidRDefault="00B85D5B" w:rsidP="00B85D5B">
            <w:pPr>
              <w:pStyle w:val="Char1CharCharCharCharCharChar"/>
              <w:jc w:val="center"/>
              <w:rPr>
                <w:sz w:val="21"/>
                <w:szCs w:val="21"/>
              </w:rPr>
            </w:pPr>
            <w:r w:rsidRPr="00B85D5B">
              <w:rPr>
                <w:sz w:val="21"/>
                <w:szCs w:val="21"/>
              </w:rPr>
              <w:t>0.0005</w:t>
            </w:r>
          </w:p>
        </w:tc>
        <w:tc>
          <w:tcPr>
            <w:tcW w:w="624" w:type="pct"/>
            <w:tcBorders>
              <w:left w:val="single" w:sz="4" w:space="0" w:color="auto"/>
            </w:tcBorders>
            <w:vAlign w:val="center"/>
          </w:tcPr>
          <w:p w:rsidR="00B85D5B" w:rsidRPr="00B85D5B" w:rsidRDefault="00B85D5B" w:rsidP="00B85D5B">
            <w:pPr>
              <w:pStyle w:val="Char1CharCharCharCharCharChar"/>
              <w:jc w:val="center"/>
              <w:rPr>
                <w:sz w:val="21"/>
                <w:szCs w:val="21"/>
              </w:rPr>
            </w:pPr>
            <w:r w:rsidRPr="00B85D5B">
              <w:rPr>
                <w:sz w:val="21"/>
                <w:szCs w:val="21"/>
              </w:rPr>
              <w:t>0.0007</w:t>
            </w:r>
          </w:p>
        </w:tc>
      </w:tr>
      <w:tr w:rsidR="00B85D5B" w:rsidRPr="00936D15" w:rsidTr="00B85D5B">
        <w:trPr>
          <w:trHeight w:val="65"/>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381" w:type="pct"/>
            <w:vMerge/>
            <w:tcBorders>
              <w:right w:val="single" w:sz="4" w:space="0" w:color="auto"/>
            </w:tcBorders>
            <w:vAlign w:val="center"/>
          </w:tcPr>
          <w:p w:rsidR="00B85D5B" w:rsidRPr="00936D15" w:rsidRDefault="00B85D5B" w:rsidP="00AC428B">
            <w:pPr>
              <w:spacing w:line="240" w:lineRule="exact"/>
              <w:jc w:val="center"/>
              <w:rPr>
                <w:rFonts w:ascii="Times New Roman" w:eastAsia="宋体"/>
                <w:sz w:val="21"/>
                <w:szCs w:val="21"/>
              </w:rPr>
            </w:pPr>
          </w:p>
        </w:tc>
        <w:tc>
          <w:tcPr>
            <w:tcW w:w="450" w:type="pct"/>
            <w:tcBorders>
              <w:top w:val="single" w:sz="4" w:space="0" w:color="auto"/>
              <w:left w:val="single" w:sz="4" w:space="0" w:color="auto"/>
            </w:tcBorders>
            <w:vAlign w:val="center"/>
          </w:tcPr>
          <w:p w:rsidR="00B85D5B" w:rsidRPr="00936D15" w:rsidRDefault="00B85D5B" w:rsidP="003615A1">
            <w:pPr>
              <w:spacing w:line="240" w:lineRule="exact"/>
              <w:jc w:val="center"/>
              <w:rPr>
                <w:rFonts w:ascii="Times New Roman" w:eastAsia="宋体"/>
                <w:sz w:val="21"/>
                <w:szCs w:val="21"/>
              </w:rPr>
            </w:pPr>
            <w:r w:rsidRPr="00936D15">
              <w:rPr>
                <w:rFonts w:ascii="Times New Roman" w:eastAsia="宋体"/>
                <w:sz w:val="21"/>
                <w:szCs w:val="21"/>
              </w:rPr>
              <w:t>颗粒物</w:t>
            </w:r>
          </w:p>
        </w:tc>
        <w:tc>
          <w:tcPr>
            <w:tcW w:w="621" w:type="pct"/>
            <w:vAlign w:val="center"/>
          </w:tcPr>
          <w:p w:rsidR="00B85D5B" w:rsidRPr="00936D15" w:rsidRDefault="00B85D5B" w:rsidP="00E2277C">
            <w:pPr>
              <w:pStyle w:val="Char1CharCharCharCharCharChar"/>
              <w:jc w:val="center"/>
              <w:rPr>
                <w:sz w:val="21"/>
                <w:szCs w:val="21"/>
              </w:rPr>
            </w:pPr>
            <w:r w:rsidRPr="00936D15">
              <w:rPr>
                <w:sz w:val="21"/>
                <w:szCs w:val="21"/>
              </w:rPr>
              <w:t>0.03</w:t>
            </w:r>
          </w:p>
        </w:tc>
        <w:tc>
          <w:tcPr>
            <w:tcW w:w="622" w:type="pct"/>
            <w:vAlign w:val="center"/>
          </w:tcPr>
          <w:p w:rsidR="00B85D5B" w:rsidRPr="00936D15" w:rsidRDefault="00B85D5B" w:rsidP="003615A1">
            <w:pPr>
              <w:spacing w:line="240" w:lineRule="auto"/>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B85D5B" w:rsidRPr="00936D15" w:rsidRDefault="00B85D5B" w:rsidP="003615A1">
            <w:pPr>
              <w:pStyle w:val="Char1CharCharCharCharCharChar"/>
              <w:jc w:val="center"/>
              <w:rPr>
                <w:sz w:val="21"/>
                <w:szCs w:val="21"/>
              </w:rPr>
            </w:pPr>
            <w:r w:rsidRPr="00936D15">
              <w:rPr>
                <w:sz w:val="21"/>
                <w:szCs w:val="21"/>
              </w:rPr>
              <w:t>0.03</w:t>
            </w:r>
          </w:p>
        </w:tc>
        <w:tc>
          <w:tcPr>
            <w:tcW w:w="625" w:type="pct"/>
            <w:tcBorders>
              <w:left w:val="single" w:sz="4" w:space="0" w:color="auto"/>
            </w:tcBorders>
            <w:vAlign w:val="center"/>
          </w:tcPr>
          <w:p w:rsidR="00B85D5B" w:rsidRPr="00936D15" w:rsidRDefault="00B85D5B" w:rsidP="003615A1">
            <w:pPr>
              <w:pStyle w:val="Char1CharCharCharCharCharChar"/>
              <w:jc w:val="center"/>
              <w:rPr>
                <w:sz w:val="21"/>
                <w:szCs w:val="21"/>
              </w:rPr>
            </w:pPr>
            <w:r w:rsidRPr="00936D15">
              <w:rPr>
                <w:sz w:val="21"/>
                <w:szCs w:val="21"/>
              </w:rPr>
              <w:t>0.03</w:t>
            </w:r>
          </w:p>
        </w:tc>
        <w:tc>
          <w:tcPr>
            <w:tcW w:w="625" w:type="pct"/>
            <w:tcBorders>
              <w:right w:val="single" w:sz="4" w:space="0" w:color="auto"/>
            </w:tcBorders>
            <w:vAlign w:val="center"/>
          </w:tcPr>
          <w:p w:rsidR="00B85D5B" w:rsidRPr="00936D15" w:rsidRDefault="00B85D5B">
            <w:pPr>
              <w:jc w:val="center"/>
              <w:rPr>
                <w:rFonts w:ascii="Times New Roman" w:eastAsia="宋体"/>
                <w:color w:val="000000"/>
                <w:sz w:val="21"/>
                <w:szCs w:val="21"/>
              </w:rPr>
            </w:pPr>
            <w:r>
              <w:rPr>
                <w:rFonts w:ascii="Times New Roman" w:eastAsia="宋体" w:hint="eastAsia"/>
                <w:color w:val="000000"/>
                <w:sz w:val="21"/>
                <w:szCs w:val="21"/>
              </w:rPr>
              <w:t>0</w:t>
            </w:r>
          </w:p>
        </w:tc>
        <w:tc>
          <w:tcPr>
            <w:tcW w:w="624" w:type="pct"/>
            <w:tcBorders>
              <w:left w:val="single" w:sz="4" w:space="0" w:color="auto"/>
            </w:tcBorders>
            <w:vAlign w:val="center"/>
          </w:tcPr>
          <w:p w:rsidR="00B85D5B" w:rsidRPr="00936D15" w:rsidRDefault="00B85D5B">
            <w:pPr>
              <w:jc w:val="center"/>
              <w:rPr>
                <w:rFonts w:ascii="Times New Roman" w:eastAsia="宋体"/>
                <w:color w:val="000000"/>
                <w:sz w:val="21"/>
                <w:szCs w:val="21"/>
              </w:rPr>
            </w:pPr>
            <w:r>
              <w:rPr>
                <w:rFonts w:ascii="Times New Roman" w:eastAsia="宋体" w:hint="eastAsia"/>
                <w:color w:val="000000"/>
                <w:sz w:val="21"/>
                <w:szCs w:val="21"/>
              </w:rPr>
              <w:t>0</w:t>
            </w:r>
          </w:p>
        </w:tc>
      </w:tr>
      <w:tr w:rsidR="00B85D5B" w:rsidRPr="00936D15" w:rsidTr="00B85D5B">
        <w:trPr>
          <w:trHeight w:val="340"/>
          <w:jc w:val="center"/>
        </w:trPr>
        <w:tc>
          <w:tcPr>
            <w:tcW w:w="427" w:type="pct"/>
            <w:vMerge w:val="restart"/>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固废</w:t>
            </w: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一般固废</w:t>
            </w:r>
          </w:p>
        </w:tc>
        <w:tc>
          <w:tcPr>
            <w:tcW w:w="621" w:type="pct"/>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0</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0</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w:t>
            </w:r>
          </w:p>
        </w:tc>
      </w:tr>
      <w:tr w:rsidR="00B85D5B" w:rsidRPr="00936D15" w:rsidTr="00B85D5B">
        <w:trPr>
          <w:trHeight w:val="340"/>
          <w:jc w:val="center"/>
        </w:trPr>
        <w:tc>
          <w:tcPr>
            <w:tcW w:w="427" w:type="pct"/>
            <w:vMerge/>
            <w:vAlign w:val="center"/>
          </w:tcPr>
          <w:p w:rsidR="00B85D5B" w:rsidRPr="00936D15" w:rsidRDefault="00B85D5B" w:rsidP="00CC7210">
            <w:pPr>
              <w:spacing w:line="240" w:lineRule="exact"/>
              <w:jc w:val="center"/>
              <w:rPr>
                <w:rFonts w:ascii="Times New Roman" w:eastAsia="宋体"/>
                <w:sz w:val="21"/>
                <w:szCs w:val="21"/>
              </w:rPr>
            </w:pPr>
          </w:p>
        </w:tc>
        <w:tc>
          <w:tcPr>
            <w:tcW w:w="831" w:type="pct"/>
            <w:gridSpan w:val="2"/>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危险废物</w:t>
            </w:r>
          </w:p>
        </w:tc>
        <w:tc>
          <w:tcPr>
            <w:tcW w:w="621" w:type="pct"/>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0</w:t>
            </w:r>
          </w:p>
        </w:tc>
        <w:tc>
          <w:tcPr>
            <w:tcW w:w="622" w:type="pct"/>
            <w:vAlign w:val="center"/>
          </w:tcPr>
          <w:p w:rsidR="00B85D5B" w:rsidRPr="00936D15" w:rsidRDefault="00B85D5B" w:rsidP="006C6553">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B85D5B" w:rsidRPr="00936D15" w:rsidRDefault="00B85D5B" w:rsidP="00CC7210">
            <w:pPr>
              <w:spacing w:line="240" w:lineRule="exact"/>
              <w:jc w:val="center"/>
              <w:rPr>
                <w:rFonts w:ascii="Times New Roman" w:eastAsia="宋体"/>
                <w:sz w:val="21"/>
                <w:szCs w:val="21"/>
              </w:rPr>
            </w:pPr>
            <w:r w:rsidRPr="00936D15">
              <w:rPr>
                <w:rFonts w:ascii="Times New Roman" w:eastAsia="宋体"/>
                <w:sz w:val="21"/>
                <w:szCs w:val="21"/>
              </w:rPr>
              <w:t>0</w:t>
            </w:r>
          </w:p>
        </w:tc>
        <w:tc>
          <w:tcPr>
            <w:tcW w:w="624" w:type="pct"/>
            <w:tcBorders>
              <w:left w:val="single" w:sz="4" w:space="0" w:color="auto"/>
            </w:tcBorders>
            <w:vAlign w:val="center"/>
          </w:tcPr>
          <w:p w:rsidR="00B85D5B" w:rsidRPr="00936D15" w:rsidRDefault="00B85D5B" w:rsidP="00E2277C">
            <w:pPr>
              <w:spacing w:line="240" w:lineRule="exact"/>
              <w:jc w:val="center"/>
              <w:rPr>
                <w:rFonts w:ascii="Times New Roman" w:eastAsia="宋体"/>
                <w:sz w:val="21"/>
                <w:szCs w:val="21"/>
              </w:rPr>
            </w:pPr>
            <w:r w:rsidRPr="00936D15">
              <w:rPr>
                <w:rFonts w:ascii="Times New Roman" w:eastAsia="宋体"/>
                <w:sz w:val="21"/>
                <w:szCs w:val="21"/>
              </w:rPr>
              <w:t>0</w:t>
            </w:r>
          </w:p>
        </w:tc>
      </w:tr>
    </w:tbl>
    <w:p w:rsidR="00766C2D" w:rsidRPr="00936D15" w:rsidRDefault="00766C2D" w:rsidP="00766C2D">
      <w:pPr>
        <w:spacing w:line="324" w:lineRule="auto"/>
        <w:ind w:firstLineChars="200" w:firstLine="422"/>
        <w:jc w:val="left"/>
        <w:rPr>
          <w:rFonts w:ascii="Times New Roman" w:eastAsia="宋体"/>
          <w:b/>
          <w:color w:val="000000"/>
          <w:sz w:val="21"/>
          <w:szCs w:val="21"/>
        </w:rPr>
      </w:pPr>
      <w:r w:rsidRPr="00936D15">
        <w:rPr>
          <w:rFonts w:ascii="Times New Roman" w:eastAsia="宋体"/>
          <w:b/>
          <w:color w:val="000000"/>
          <w:sz w:val="21"/>
          <w:szCs w:val="21"/>
        </w:rPr>
        <w:t>注：括号内为排入外环境的最终排放量</w:t>
      </w:r>
    </w:p>
    <w:p w:rsidR="005C494A" w:rsidRPr="00936D15" w:rsidRDefault="005C494A" w:rsidP="00173479">
      <w:pPr>
        <w:spacing w:line="324" w:lineRule="auto"/>
        <w:ind w:firstLineChars="350" w:firstLine="738"/>
        <w:jc w:val="left"/>
        <w:rPr>
          <w:rFonts w:ascii="Times New Roman" w:eastAsia="宋体"/>
          <w:b/>
          <w:color w:val="000000"/>
          <w:sz w:val="21"/>
          <w:szCs w:val="21"/>
        </w:rPr>
      </w:pPr>
    </w:p>
    <w:p w:rsidR="005C494A" w:rsidRPr="00936D15" w:rsidRDefault="005C494A" w:rsidP="00173479">
      <w:pPr>
        <w:spacing w:line="324" w:lineRule="auto"/>
        <w:ind w:firstLineChars="350" w:firstLine="738"/>
        <w:jc w:val="left"/>
        <w:rPr>
          <w:rFonts w:ascii="Times New Roman" w:eastAsia="宋体"/>
          <w:b/>
          <w:color w:val="000000"/>
          <w:sz w:val="21"/>
          <w:szCs w:val="21"/>
        </w:rPr>
        <w:sectPr w:rsidR="005C494A" w:rsidRPr="00936D15" w:rsidSect="005A5AEE">
          <w:pgSz w:w="11906" w:h="16838"/>
          <w:pgMar w:top="1440" w:right="1418" w:bottom="1440" w:left="1418" w:header="851" w:footer="992" w:gutter="0"/>
          <w:paperSrc w:first="1" w:other="1"/>
          <w:cols w:space="425"/>
          <w:docGrid w:linePitch="312"/>
        </w:sectPr>
      </w:pPr>
    </w:p>
    <w:p w:rsidR="0063276A" w:rsidRPr="00936D15" w:rsidRDefault="00923323" w:rsidP="0031327F">
      <w:pPr>
        <w:pStyle w:val="1"/>
        <w:rPr>
          <w:rFonts w:ascii="Times New Roman" w:eastAsia="宋体"/>
        </w:rPr>
      </w:pPr>
      <w:bookmarkStart w:id="44" w:name="_Toc524426135"/>
      <w:bookmarkStart w:id="45" w:name="_Toc39092662"/>
      <w:bookmarkStart w:id="46" w:name="_Toc16771453"/>
      <w:r w:rsidRPr="00936D15">
        <w:rPr>
          <w:rFonts w:ascii="Times New Roman" w:eastAsia="宋体"/>
        </w:rPr>
        <w:lastRenderedPageBreak/>
        <w:t>环境现状调查与评价</w:t>
      </w:r>
      <w:bookmarkEnd w:id="46"/>
    </w:p>
    <w:p w:rsidR="0063276A" w:rsidRPr="00936D15" w:rsidRDefault="007F11D5" w:rsidP="005B2A5D">
      <w:pPr>
        <w:pStyle w:val="2"/>
        <w:rPr>
          <w:rFonts w:ascii="Times New Roman" w:eastAsia="宋体" w:hAnsi="Times New Roman"/>
        </w:rPr>
      </w:pPr>
      <w:bookmarkStart w:id="47" w:name="_Toc16771454"/>
      <w:r w:rsidRPr="00936D15">
        <w:rPr>
          <w:rFonts w:ascii="Times New Roman" w:eastAsia="宋体" w:hAnsi="Times New Roman"/>
        </w:rPr>
        <w:t>自然环境概况</w:t>
      </w:r>
      <w:bookmarkEnd w:id="47"/>
    </w:p>
    <w:p w:rsidR="0063276A" w:rsidRPr="00936D15" w:rsidRDefault="0063276A" w:rsidP="00607ECB">
      <w:pPr>
        <w:pStyle w:val="4"/>
        <w:rPr>
          <w:rFonts w:ascii="Times New Roman" w:eastAsia="宋体" w:hAnsi="Times New Roman"/>
        </w:rPr>
      </w:pPr>
      <w:r w:rsidRPr="00936D15">
        <w:rPr>
          <w:rFonts w:ascii="Times New Roman" w:eastAsia="宋体" w:hAnsi="Times New Roman"/>
        </w:rPr>
        <w:t>地理位置</w:t>
      </w:r>
    </w:p>
    <w:p w:rsidR="00417E6A" w:rsidRPr="00936D15" w:rsidRDefault="00417E6A" w:rsidP="00417E6A">
      <w:pPr>
        <w:spacing w:line="360" w:lineRule="auto"/>
        <w:ind w:firstLineChars="200" w:firstLine="560"/>
        <w:rPr>
          <w:rFonts w:ascii="Times New Roman" w:eastAsia="宋体"/>
        </w:rPr>
      </w:pPr>
      <w:r w:rsidRPr="00936D15">
        <w:rPr>
          <w:rFonts w:ascii="Times New Roman" w:eastAsia="宋体"/>
        </w:rPr>
        <w:t>张家港市地处北纬</w:t>
      </w:r>
      <w:r w:rsidRPr="00936D15">
        <w:rPr>
          <w:rFonts w:ascii="Times New Roman" w:eastAsia="宋体"/>
        </w:rPr>
        <w:t xml:space="preserve"> 31°43′12″</w:t>
      </w:r>
      <w:r w:rsidRPr="00936D15">
        <w:rPr>
          <w:rFonts w:ascii="Times New Roman" w:eastAsia="宋体"/>
        </w:rPr>
        <w:t>～</w:t>
      </w:r>
      <w:r w:rsidRPr="00936D15">
        <w:rPr>
          <w:rFonts w:ascii="Times New Roman" w:eastAsia="宋体"/>
        </w:rPr>
        <w:t>32°02′</w:t>
      </w:r>
      <w:r w:rsidRPr="00936D15">
        <w:rPr>
          <w:rFonts w:ascii="Times New Roman" w:eastAsia="宋体"/>
        </w:rPr>
        <w:t>，东经</w:t>
      </w:r>
      <w:r w:rsidRPr="00936D15">
        <w:rPr>
          <w:rFonts w:ascii="Times New Roman" w:eastAsia="宋体"/>
        </w:rPr>
        <w:t xml:space="preserve"> 120°21′57″</w:t>
      </w:r>
      <w:r w:rsidRPr="00936D15">
        <w:rPr>
          <w:rFonts w:ascii="Times New Roman" w:eastAsia="宋体"/>
        </w:rPr>
        <w:t>～</w:t>
      </w:r>
      <w:r w:rsidRPr="00936D15">
        <w:rPr>
          <w:rFonts w:ascii="Times New Roman" w:eastAsia="宋体"/>
        </w:rPr>
        <w:t>120°52′</w:t>
      </w:r>
      <w:r w:rsidRPr="00936D15">
        <w:rPr>
          <w:rFonts w:ascii="Times New Roman" w:eastAsia="宋体"/>
        </w:rPr>
        <w:t>，位于长江下游南岸，江苏省东南部，北滨长江，与南通、如皋、靖江相望；南近太湖，与无锡、苏州相邻；东连常熟、太仓，距上海</w:t>
      </w:r>
      <w:r w:rsidRPr="00936D15">
        <w:rPr>
          <w:rFonts w:ascii="Times New Roman" w:eastAsia="宋体"/>
        </w:rPr>
        <w:t xml:space="preserve"> 98km</w:t>
      </w:r>
      <w:r w:rsidRPr="00936D15">
        <w:rPr>
          <w:rFonts w:ascii="Times New Roman" w:eastAsia="宋体"/>
        </w:rPr>
        <w:t>；西接江阴、常州，距南京</w:t>
      </w:r>
      <w:r w:rsidRPr="00936D15">
        <w:rPr>
          <w:rFonts w:ascii="Times New Roman" w:eastAsia="宋体"/>
        </w:rPr>
        <w:t xml:space="preserve"> 200km</w:t>
      </w:r>
      <w:r w:rsidRPr="00936D15">
        <w:rPr>
          <w:rFonts w:ascii="Times New Roman" w:eastAsia="宋体"/>
        </w:rPr>
        <w:t>，是沿海和长江两大经济开发带交汇处的新兴港口工业城市。</w:t>
      </w:r>
    </w:p>
    <w:p w:rsidR="00417E6A" w:rsidRPr="00936D15" w:rsidRDefault="00417E6A" w:rsidP="00417E6A">
      <w:pPr>
        <w:spacing w:line="360" w:lineRule="auto"/>
        <w:ind w:firstLineChars="200" w:firstLine="560"/>
        <w:rPr>
          <w:rFonts w:ascii="Times New Roman" w:eastAsia="宋体"/>
        </w:rPr>
      </w:pPr>
      <w:r w:rsidRPr="00936D15">
        <w:rPr>
          <w:rFonts w:ascii="Times New Roman" w:eastAsia="宋体"/>
        </w:rPr>
        <w:t>全市总面积</w:t>
      </w:r>
      <w:r w:rsidRPr="00936D15">
        <w:rPr>
          <w:rFonts w:ascii="Times New Roman" w:eastAsia="宋体"/>
        </w:rPr>
        <w:t xml:space="preserve"> 998.48km</w:t>
      </w:r>
      <w:r w:rsidRPr="00936D15">
        <w:rPr>
          <w:rFonts w:ascii="Times New Roman" w:eastAsia="宋体"/>
          <w:vertAlign w:val="superscript"/>
        </w:rPr>
        <w:t>2</w:t>
      </w:r>
      <w:r w:rsidRPr="00936D15">
        <w:rPr>
          <w:rFonts w:ascii="Times New Roman" w:eastAsia="宋体"/>
        </w:rPr>
        <w:t>，其中，陆地面积</w:t>
      </w:r>
      <w:r w:rsidRPr="00936D15">
        <w:rPr>
          <w:rFonts w:ascii="Times New Roman" w:eastAsia="宋体"/>
        </w:rPr>
        <w:t xml:space="preserve"> 785.55km</w:t>
      </w:r>
      <w:r w:rsidRPr="00936D15">
        <w:rPr>
          <w:rFonts w:ascii="Times New Roman" w:eastAsia="宋体"/>
          <w:vertAlign w:val="superscript"/>
        </w:rPr>
        <w:t>2</w:t>
      </w:r>
      <w:r w:rsidRPr="00936D15">
        <w:rPr>
          <w:rFonts w:ascii="Times New Roman" w:eastAsia="宋体"/>
        </w:rPr>
        <w:t>。西北部有江中小岛双山沙，面积</w:t>
      </w:r>
      <w:r w:rsidRPr="00936D15">
        <w:rPr>
          <w:rFonts w:ascii="Times New Roman" w:eastAsia="宋体"/>
        </w:rPr>
        <w:t xml:space="preserve"> 18km</w:t>
      </w:r>
      <w:r w:rsidRPr="00936D15">
        <w:rPr>
          <w:rFonts w:ascii="Times New Roman" w:eastAsia="宋体"/>
          <w:vertAlign w:val="superscript"/>
        </w:rPr>
        <w:t>2</w:t>
      </w:r>
      <w:r w:rsidRPr="00936D15">
        <w:rPr>
          <w:rFonts w:ascii="Times New Roman" w:eastAsia="宋体"/>
        </w:rPr>
        <w:t>。境内有沿江岸线</w:t>
      </w:r>
      <w:r w:rsidRPr="00936D15">
        <w:rPr>
          <w:rFonts w:ascii="Times New Roman" w:eastAsia="宋体"/>
        </w:rPr>
        <w:t xml:space="preserve"> 71.78km</w:t>
      </w:r>
      <w:r w:rsidRPr="00936D15">
        <w:rPr>
          <w:rFonts w:ascii="Times New Roman" w:eastAsia="宋体"/>
        </w:rPr>
        <w:t>，其中不冻不淤的深水岸线</w:t>
      </w:r>
      <w:r w:rsidRPr="00936D15">
        <w:rPr>
          <w:rFonts w:ascii="Times New Roman" w:eastAsia="宋体"/>
        </w:rPr>
        <w:t xml:space="preserve"> 33.7km</w:t>
      </w:r>
      <w:r w:rsidRPr="00936D15">
        <w:rPr>
          <w:rFonts w:ascii="Times New Roman" w:eastAsia="宋体"/>
        </w:rPr>
        <w:t>。</w:t>
      </w:r>
    </w:p>
    <w:p w:rsidR="00417E6A" w:rsidRPr="00936D15" w:rsidRDefault="00417E6A" w:rsidP="00417E6A">
      <w:pPr>
        <w:spacing w:line="360" w:lineRule="auto"/>
        <w:ind w:firstLineChars="200" w:firstLine="560"/>
        <w:rPr>
          <w:rFonts w:ascii="Times New Roman" w:eastAsia="宋体"/>
        </w:rPr>
      </w:pPr>
      <w:r w:rsidRPr="00936D15">
        <w:rPr>
          <w:rFonts w:ascii="Times New Roman" w:eastAsia="宋体"/>
        </w:rPr>
        <w:t>凤凰镇位于张家港市南部，东、南连常熟市，西接江阴市，北邻塘桥镇，沿江高速公路、苏虞张一级公路和</w:t>
      </w:r>
      <w:r w:rsidRPr="00936D15">
        <w:rPr>
          <w:rFonts w:ascii="Times New Roman" w:eastAsia="宋体"/>
        </w:rPr>
        <w:t>204</w:t>
      </w:r>
      <w:r w:rsidRPr="00936D15">
        <w:rPr>
          <w:rFonts w:ascii="Times New Roman" w:eastAsia="宋体"/>
        </w:rPr>
        <w:t>国道穿越全境，设有沿江高速凤凰道口。</w:t>
      </w:r>
    </w:p>
    <w:p w:rsidR="00781F70" w:rsidRPr="00936D15" w:rsidRDefault="003B553B" w:rsidP="007641C0">
      <w:pPr>
        <w:spacing w:line="360" w:lineRule="auto"/>
        <w:ind w:firstLineChars="200" w:firstLine="560"/>
        <w:rPr>
          <w:rFonts w:ascii="Times New Roman" w:eastAsia="宋体"/>
          <w:color w:val="000000"/>
        </w:rPr>
      </w:pPr>
      <w:r w:rsidRPr="00936D15">
        <w:rPr>
          <w:rFonts w:ascii="Times New Roman" w:eastAsia="宋体"/>
        </w:rPr>
        <w:t>张家港天乐橡塑科技股份有限公司</w:t>
      </w:r>
      <w:r w:rsidR="006D244B" w:rsidRPr="00936D15">
        <w:rPr>
          <w:rFonts w:ascii="Times New Roman" w:eastAsia="宋体"/>
        </w:rPr>
        <w:t>位于</w:t>
      </w:r>
      <w:r w:rsidR="00417E6A" w:rsidRPr="00936D15">
        <w:rPr>
          <w:rFonts w:ascii="Times New Roman" w:eastAsia="宋体"/>
        </w:rPr>
        <w:t>凤凰镇</w:t>
      </w:r>
      <w:r w:rsidR="004E6C1E" w:rsidRPr="00936D15">
        <w:rPr>
          <w:rFonts w:ascii="Times New Roman" w:eastAsia="宋体"/>
        </w:rPr>
        <w:t>韩国工业园</w:t>
      </w:r>
      <w:r w:rsidR="00CC7210" w:rsidRPr="00936D15">
        <w:rPr>
          <w:rFonts w:ascii="Times New Roman" w:eastAsia="宋体"/>
        </w:rPr>
        <w:t>（</w:t>
      </w:r>
      <w:r w:rsidR="00CC7210" w:rsidRPr="00936D15">
        <w:rPr>
          <w:rFonts w:ascii="Times New Roman" w:eastAsia="宋体"/>
        </w:rPr>
        <w:t>N 31°46'40.8612"</w:t>
      </w:r>
      <w:r w:rsidR="00CC7210" w:rsidRPr="00936D15">
        <w:rPr>
          <w:rFonts w:ascii="Times New Roman" w:eastAsia="宋体"/>
        </w:rPr>
        <w:t>，</w:t>
      </w:r>
      <w:r w:rsidR="00CC7210" w:rsidRPr="00936D15">
        <w:rPr>
          <w:rFonts w:ascii="Times New Roman" w:eastAsia="宋体"/>
        </w:rPr>
        <w:t>E 120°36'57.8772"</w:t>
      </w:r>
      <w:r w:rsidR="00CC7210" w:rsidRPr="00936D15">
        <w:rPr>
          <w:rFonts w:ascii="Times New Roman" w:eastAsia="宋体"/>
        </w:rPr>
        <w:t>）</w:t>
      </w:r>
      <w:r w:rsidR="006D244B" w:rsidRPr="00936D15">
        <w:rPr>
          <w:rFonts w:ascii="Times New Roman" w:eastAsia="宋体"/>
        </w:rPr>
        <w:t>，</w:t>
      </w:r>
      <w:r w:rsidR="006C04BE" w:rsidRPr="00936D15">
        <w:rPr>
          <w:rFonts w:ascii="Times New Roman" w:eastAsia="宋体"/>
          <w:bCs/>
          <w:color w:val="000000"/>
        </w:rPr>
        <w:t>建设</w:t>
      </w:r>
      <w:r w:rsidR="0080043A" w:rsidRPr="00936D15">
        <w:rPr>
          <w:rFonts w:ascii="Times New Roman" w:eastAsia="宋体"/>
          <w:bCs/>
          <w:color w:val="000000"/>
        </w:rPr>
        <w:t>项目地理位置详见</w:t>
      </w:r>
      <w:r w:rsidR="007641C0" w:rsidRPr="00936D15">
        <w:rPr>
          <w:rFonts w:ascii="Times New Roman" w:eastAsia="宋体"/>
          <w:b/>
          <w:bCs/>
          <w:color w:val="000000"/>
        </w:rPr>
        <w:t>附图</w:t>
      </w:r>
      <w:r w:rsidR="007641C0" w:rsidRPr="00936D15">
        <w:rPr>
          <w:rFonts w:ascii="Times New Roman" w:eastAsia="宋体"/>
          <w:b/>
          <w:bCs/>
          <w:color w:val="000000"/>
        </w:rPr>
        <w:t>1</w:t>
      </w:r>
      <w:r w:rsidR="0080043A" w:rsidRPr="00936D15">
        <w:rPr>
          <w:rFonts w:ascii="Times New Roman" w:eastAsia="宋体"/>
          <w:color w:val="000000"/>
        </w:rPr>
        <w:t>。</w:t>
      </w:r>
    </w:p>
    <w:bookmarkEnd w:id="44"/>
    <w:bookmarkEnd w:id="45"/>
    <w:p w:rsidR="00781F70" w:rsidRPr="00936D15" w:rsidRDefault="00781F70" w:rsidP="009236E4">
      <w:pPr>
        <w:pStyle w:val="4"/>
        <w:rPr>
          <w:rFonts w:ascii="Times New Roman" w:eastAsia="宋体" w:hAnsi="Times New Roman"/>
        </w:rPr>
      </w:pPr>
      <w:r w:rsidRPr="00936D15">
        <w:rPr>
          <w:rFonts w:ascii="Times New Roman" w:eastAsia="宋体" w:hAnsi="Times New Roman"/>
        </w:rPr>
        <w:t>地形、地貌、地质</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）地形</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项目所在地地势平坦，地面标高在＋</w:t>
      </w:r>
      <w:r w:rsidRPr="00936D15">
        <w:rPr>
          <w:rFonts w:ascii="Times New Roman" w:eastAsia="宋体"/>
        </w:rPr>
        <w:t xml:space="preserve">2.5m </w:t>
      </w:r>
      <w:r w:rsidRPr="00936D15">
        <w:rPr>
          <w:rFonts w:ascii="Times New Roman" w:eastAsia="宋体"/>
        </w:rPr>
        <w:t>左右，长江堤岸标高＋</w:t>
      </w:r>
      <w:r w:rsidRPr="00936D15">
        <w:rPr>
          <w:rFonts w:ascii="Times New Roman" w:eastAsia="宋体"/>
        </w:rPr>
        <w:t xml:space="preserve">7.5m </w:t>
      </w:r>
      <w:r w:rsidRPr="00936D15">
        <w:rPr>
          <w:rFonts w:ascii="Times New Roman" w:eastAsia="宋体"/>
        </w:rPr>
        <w:t>左右。该地区在地质上属新华夏系第二巨形隆起带与秦岭东西向复杂构造带东延的复合部位，地表为新生代第四纪的松散沉积层，地表层以下为亚粘土和粉砂土。区内土壤大部分是人类长期耕作熟化所形成的农田土壤，沿江芦苇野草丛生的滩地属草甸地，形成年代只有二、三十年或更短。场地除局部分布填土外，均为第四纪全新统冲击形成的粉质粘土、粉土、粉、</w:t>
      </w:r>
      <w:r w:rsidRPr="00936D15">
        <w:rPr>
          <w:rFonts w:ascii="Times New Roman" w:eastAsia="宋体"/>
        </w:rPr>
        <w:lastRenderedPageBreak/>
        <w:t>细沙层，以粉砂和粉砂淤泥为主。</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）地质</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根据江苏省水文地质勘察院于</w:t>
      </w:r>
      <w:r w:rsidRPr="00936D15">
        <w:rPr>
          <w:rFonts w:ascii="Times New Roman" w:eastAsia="宋体"/>
        </w:rPr>
        <w:t xml:space="preserve">1993 </w:t>
      </w:r>
      <w:r w:rsidRPr="00936D15">
        <w:rPr>
          <w:rFonts w:ascii="Times New Roman" w:eastAsia="宋体"/>
        </w:rPr>
        <w:t>年在工程区域进行勘探，地质概况如下：地表有</w:t>
      </w:r>
      <w:r w:rsidRPr="00936D15">
        <w:rPr>
          <w:rFonts w:ascii="Times New Roman" w:eastAsia="宋体"/>
        </w:rPr>
        <w:t xml:space="preserve"> 1-3m </w:t>
      </w:r>
      <w:r w:rsidRPr="00936D15">
        <w:rPr>
          <w:rFonts w:ascii="Times New Roman" w:eastAsia="宋体"/>
        </w:rPr>
        <w:t>护坡抛石层，</w:t>
      </w:r>
      <w:r w:rsidRPr="005B2A5D">
        <w:rPr>
          <w:rFonts w:ascii="宋体" w:eastAsia="宋体" w:hAnsi="宋体" w:cs="宋体" w:hint="eastAsia"/>
        </w:rPr>
        <w:t>Ⅱ</w:t>
      </w:r>
      <w:r w:rsidRPr="00936D15">
        <w:rPr>
          <w:rFonts w:ascii="Times New Roman" w:eastAsia="宋体"/>
        </w:rPr>
        <w:t xml:space="preserve">1 </w:t>
      </w:r>
      <w:r w:rsidRPr="00936D15">
        <w:rPr>
          <w:rFonts w:ascii="Times New Roman" w:eastAsia="宋体"/>
        </w:rPr>
        <w:t>层中局部夹有抛石层。</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第一层：</w:t>
      </w:r>
      <w:r w:rsidRPr="005B2A5D">
        <w:rPr>
          <w:rFonts w:ascii="宋体" w:eastAsia="宋体" w:hAnsi="宋体" w:cs="宋体" w:hint="eastAsia"/>
        </w:rPr>
        <w:t>Ⅱ</w:t>
      </w:r>
      <w:r w:rsidRPr="00936D15">
        <w:rPr>
          <w:rFonts w:ascii="Times New Roman" w:eastAsia="宋体"/>
        </w:rPr>
        <w:t xml:space="preserve">1 </w:t>
      </w:r>
      <w:r w:rsidRPr="00936D15">
        <w:rPr>
          <w:rFonts w:ascii="Times New Roman" w:eastAsia="宋体"/>
        </w:rPr>
        <w:t>层淤泥质亚粘土，厚度</w:t>
      </w:r>
      <w:r w:rsidRPr="00936D15">
        <w:rPr>
          <w:rFonts w:ascii="Times New Roman" w:eastAsia="宋体"/>
        </w:rPr>
        <w:t xml:space="preserve"> 8-13m</w:t>
      </w:r>
      <w:r w:rsidRPr="00936D15">
        <w:rPr>
          <w:rFonts w:ascii="Times New Roman" w:eastAsia="宋体"/>
        </w:rPr>
        <w:t>，流塑状，局部软塑状，属中性偏高压缩性土层，标贯击数</w:t>
      </w:r>
      <w:r w:rsidRPr="00936D15">
        <w:rPr>
          <w:rFonts w:ascii="Times New Roman" w:eastAsia="宋体"/>
        </w:rPr>
        <w:t xml:space="preserve">4-5 </w:t>
      </w:r>
      <w:r w:rsidRPr="00936D15">
        <w:rPr>
          <w:rFonts w:ascii="Times New Roman" w:eastAsia="宋体"/>
        </w:rPr>
        <w:t>击；</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第二层：</w:t>
      </w:r>
      <w:r w:rsidRPr="005B2A5D">
        <w:rPr>
          <w:rFonts w:ascii="宋体" w:eastAsia="宋体" w:hAnsi="宋体" w:cs="宋体" w:hint="eastAsia"/>
        </w:rPr>
        <w:t>Ⅱ</w:t>
      </w:r>
      <w:r w:rsidRPr="00936D15">
        <w:rPr>
          <w:rFonts w:ascii="Times New Roman" w:eastAsia="宋体"/>
        </w:rPr>
        <w:t xml:space="preserve">2 </w:t>
      </w:r>
      <w:r w:rsidRPr="00936D15">
        <w:rPr>
          <w:rFonts w:ascii="Times New Roman" w:eastAsia="宋体"/>
        </w:rPr>
        <w:t>层</w:t>
      </w:r>
      <w:r w:rsidRPr="00936D15">
        <w:rPr>
          <w:rFonts w:ascii="Times New Roman" w:eastAsia="宋体"/>
        </w:rPr>
        <w:t xml:space="preserve"> </w:t>
      </w:r>
      <w:r w:rsidRPr="00936D15">
        <w:rPr>
          <w:rFonts w:ascii="Times New Roman" w:eastAsia="宋体"/>
        </w:rPr>
        <w:t>粉细砂夹淤泥质亚粘土，厚度</w:t>
      </w:r>
      <w:r w:rsidRPr="00936D15">
        <w:rPr>
          <w:rFonts w:ascii="Times New Roman" w:eastAsia="宋体"/>
        </w:rPr>
        <w:t xml:space="preserve"> 3-14m</w:t>
      </w:r>
      <w:r w:rsidRPr="00936D15">
        <w:rPr>
          <w:rFonts w:ascii="Times New Roman" w:eastAsia="宋体"/>
        </w:rPr>
        <w:t>，松散</w:t>
      </w:r>
      <w:r w:rsidRPr="00936D15">
        <w:rPr>
          <w:rFonts w:ascii="Times New Roman" w:eastAsia="宋体"/>
        </w:rPr>
        <w:t>-</w:t>
      </w:r>
      <w:r w:rsidRPr="00936D15">
        <w:rPr>
          <w:rFonts w:ascii="Times New Roman" w:eastAsia="宋体"/>
        </w:rPr>
        <w:t>稍密，中等偏低压缩性，标贯击数</w:t>
      </w:r>
      <w:r w:rsidRPr="00936D15">
        <w:rPr>
          <w:rFonts w:ascii="Times New Roman" w:eastAsia="宋体"/>
        </w:rPr>
        <w:t xml:space="preserve">10-14 </w:t>
      </w:r>
      <w:r w:rsidRPr="00936D15">
        <w:rPr>
          <w:rFonts w:ascii="Times New Roman" w:eastAsia="宋体"/>
        </w:rPr>
        <w:t>击；</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第三层：</w:t>
      </w:r>
      <w:r w:rsidRPr="005B2A5D">
        <w:rPr>
          <w:rFonts w:ascii="宋体" w:eastAsia="宋体" w:hAnsi="宋体" w:cs="宋体" w:hint="eastAsia"/>
        </w:rPr>
        <w:t>Ⅲ</w:t>
      </w:r>
      <w:r w:rsidRPr="00936D15">
        <w:rPr>
          <w:rFonts w:ascii="Times New Roman" w:eastAsia="宋体"/>
        </w:rPr>
        <w:t xml:space="preserve">1 </w:t>
      </w:r>
      <w:r w:rsidRPr="00936D15">
        <w:rPr>
          <w:rFonts w:ascii="Times New Roman" w:eastAsia="宋体"/>
        </w:rPr>
        <w:t>层</w:t>
      </w:r>
      <w:r w:rsidRPr="00936D15">
        <w:rPr>
          <w:rFonts w:ascii="Times New Roman" w:eastAsia="宋体"/>
        </w:rPr>
        <w:t xml:space="preserve"> </w:t>
      </w:r>
      <w:r w:rsidRPr="00936D15">
        <w:rPr>
          <w:rFonts w:ascii="Times New Roman" w:eastAsia="宋体"/>
        </w:rPr>
        <w:t>粉细砂，局部夹亚粘土，未钻透，中密状，偏低压缩性土，标贯击数</w:t>
      </w:r>
      <w:r w:rsidRPr="00936D15">
        <w:rPr>
          <w:rFonts w:ascii="Times New Roman" w:eastAsia="宋体"/>
        </w:rPr>
        <w:t xml:space="preserve">20-30 </w:t>
      </w:r>
      <w:r w:rsidRPr="00936D15">
        <w:rPr>
          <w:rFonts w:ascii="Times New Roman" w:eastAsia="宋体"/>
        </w:rPr>
        <w:t>击，有些钻孔标贯击数达</w:t>
      </w:r>
      <w:r w:rsidRPr="00936D15">
        <w:rPr>
          <w:rFonts w:ascii="Times New Roman" w:eastAsia="宋体"/>
        </w:rPr>
        <w:t xml:space="preserve">50 </w:t>
      </w:r>
      <w:r w:rsidRPr="00936D15">
        <w:rPr>
          <w:rFonts w:ascii="Times New Roman" w:eastAsia="宋体"/>
        </w:rPr>
        <w:t>击左右。</w:t>
      </w:r>
    </w:p>
    <w:p w:rsidR="001E20B3" w:rsidRPr="00936D15" w:rsidRDefault="001E20B3" w:rsidP="001E20B3">
      <w:pPr>
        <w:spacing w:line="360" w:lineRule="auto"/>
        <w:ind w:firstLineChars="200" w:firstLine="560"/>
        <w:rPr>
          <w:rFonts w:ascii="Times New Roman" w:eastAsia="宋体"/>
        </w:rPr>
      </w:pPr>
      <w:r w:rsidRPr="00936D15">
        <w:rPr>
          <w:rFonts w:ascii="Times New Roman" w:eastAsia="宋体"/>
        </w:rPr>
        <w:t>本区域稳定性好，地震活动总的特点是震级小，强度弱，频率低。本场区场地土类别为</w:t>
      </w:r>
      <w:r w:rsidRPr="005B2A5D">
        <w:rPr>
          <w:rFonts w:ascii="宋体" w:eastAsia="宋体" w:hAnsi="宋体" w:cs="宋体" w:hint="eastAsia"/>
        </w:rPr>
        <w:t>Ⅲ</w:t>
      </w:r>
      <w:r w:rsidRPr="00936D15">
        <w:rPr>
          <w:rFonts w:ascii="Times New Roman" w:eastAsia="宋体"/>
        </w:rPr>
        <w:t>类，地震基本烈度为</w:t>
      </w:r>
      <w:r w:rsidRPr="00936D15">
        <w:rPr>
          <w:rFonts w:ascii="Times New Roman" w:eastAsia="宋体"/>
        </w:rPr>
        <w:t xml:space="preserve">6 </w:t>
      </w:r>
      <w:r w:rsidRPr="00936D15">
        <w:rPr>
          <w:rFonts w:ascii="Times New Roman" w:eastAsia="宋体"/>
        </w:rPr>
        <w:t>度（</w:t>
      </w:r>
      <w:r w:rsidRPr="00936D15">
        <w:rPr>
          <w:rFonts w:ascii="Times New Roman" w:eastAsia="宋体"/>
        </w:rPr>
        <w:t>g=0.05g</w:t>
      </w:r>
      <w:r w:rsidRPr="00936D15">
        <w:rPr>
          <w:rFonts w:ascii="Times New Roman" w:eastAsia="宋体"/>
        </w:rPr>
        <w:t>）。</w:t>
      </w:r>
    </w:p>
    <w:p w:rsidR="00781F70" w:rsidRPr="00936D15" w:rsidRDefault="00781F70" w:rsidP="009236E4">
      <w:pPr>
        <w:pStyle w:val="4"/>
        <w:rPr>
          <w:rFonts w:ascii="Times New Roman" w:eastAsia="宋体" w:hAnsi="Times New Roman"/>
        </w:rPr>
      </w:pPr>
      <w:r w:rsidRPr="00936D15">
        <w:rPr>
          <w:rFonts w:ascii="Times New Roman" w:eastAsia="宋体" w:hAnsi="Times New Roman"/>
        </w:rPr>
        <w:t>气候、气象特征</w:t>
      </w:r>
    </w:p>
    <w:p w:rsidR="00653B6D" w:rsidRPr="00936D15" w:rsidRDefault="001E20B3" w:rsidP="00653B6D">
      <w:pPr>
        <w:spacing w:line="360" w:lineRule="auto"/>
        <w:ind w:firstLineChars="200" w:firstLine="560"/>
        <w:rPr>
          <w:rFonts w:ascii="Times New Roman" w:eastAsia="宋体"/>
        </w:rPr>
      </w:pPr>
      <w:r w:rsidRPr="00936D15">
        <w:rPr>
          <w:rFonts w:ascii="Times New Roman" w:eastAsia="宋体"/>
        </w:rPr>
        <w:t>凤凰镇所在地区属亚热带季风气候区，四季分明，雨量充沛，气候温和，无霜期长。常年平均气温</w:t>
      </w:r>
      <w:r w:rsidRPr="00936D15">
        <w:rPr>
          <w:rFonts w:ascii="Times New Roman" w:eastAsia="宋体"/>
        </w:rPr>
        <w:t>15.2</w:t>
      </w:r>
      <w:r w:rsidRPr="005B2A5D">
        <w:rPr>
          <w:rFonts w:ascii="宋体" w:eastAsia="宋体" w:hAnsi="宋体" w:cs="宋体" w:hint="eastAsia"/>
        </w:rPr>
        <w:t>℃</w:t>
      </w:r>
      <w:r w:rsidRPr="00936D15">
        <w:rPr>
          <w:rFonts w:ascii="Times New Roman" w:eastAsia="宋体"/>
        </w:rPr>
        <w:t>，极端最高气温为</w:t>
      </w:r>
      <w:r w:rsidRPr="00936D15">
        <w:rPr>
          <w:rFonts w:ascii="Times New Roman" w:eastAsia="宋体"/>
        </w:rPr>
        <w:t>38.0</w:t>
      </w:r>
      <w:r w:rsidRPr="005B2A5D">
        <w:rPr>
          <w:rFonts w:ascii="宋体" w:eastAsia="宋体" w:hAnsi="宋体" w:cs="宋体" w:hint="eastAsia"/>
        </w:rPr>
        <w:t>℃</w:t>
      </w:r>
      <w:r w:rsidRPr="00936D15">
        <w:rPr>
          <w:rFonts w:ascii="Times New Roman" w:eastAsia="宋体"/>
        </w:rPr>
        <w:t>，极端最低气温为</w:t>
      </w:r>
      <w:r w:rsidRPr="00936D15">
        <w:rPr>
          <w:rFonts w:ascii="Times New Roman" w:eastAsia="宋体"/>
        </w:rPr>
        <w:t>-14.4</w:t>
      </w:r>
      <w:r w:rsidRPr="005B2A5D">
        <w:rPr>
          <w:rFonts w:ascii="宋体" w:eastAsia="宋体" w:hAnsi="宋体" w:cs="宋体" w:hint="eastAsia"/>
        </w:rPr>
        <w:t>℃</w:t>
      </w:r>
      <w:r w:rsidRPr="00936D15">
        <w:rPr>
          <w:rFonts w:ascii="Times New Roman" w:eastAsia="宋体"/>
        </w:rPr>
        <w:t>。年均降水量</w:t>
      </w:r>
      <w:r w:rsidRPr="00936D15">
        <w:rPr>
          <w:rFonts w:ascii="Times New Roman" w:eastAsia="宋体"/>
        </w:rPr>
        <w:t>1034.3mm</w:t>
      </w:r>
      <w:r w:rsidRPr="00936D15">
        <w:rPr>
          <w:rFonts w:ascii="Times New Roman" w:eastAsia="宋体"/>
        </w:rPr>
        <w:t>，主要集中在</w:t>
      </w:r>
      <w:r w:rsidRPr="00936D15">
        <w:rPr>
          <w:rFonts w:ascii="Times New Roman" w:eastAsia="宋体"/>
        </w:rPr>
        <w:t>4</w:t>
      </w:r>
      <w:r w:rsidRPr="00936D15">
        <w:rPr>
          <w:rFonts w:ascii="Times New Roman" w:eastAsia="宋体"/>
        </w:rPr>
        <w:t>～</w:t>
      </w:r>
      <w:r w:rsidRPr="00936D15">
        <w:rPr>
          <w:rFonts w:ascii="Times New Roman" w:eastAsia="宋体"/>
        </w:rPr>
        <w:t>9</w:t>
      </w:r>
      <w:r w:rsidRPr="00936D15">
        <w:rPr>
          <w:rFonts w:ascii="Times New Roman" w:eastAsia="宋体"/>
        </w:rPr>
        <w:t>月份，占全年降水量的</w:t>
      </w:r>
      <w:r w:rsidRPr="00936D15">
        <w:rPr>
          <w:rFonts w:ascii="Times New Roman" w:eastAsia="宋体"/>
        </w:rPr>
        <w:t>71.7%</w:t>
      </w:r>
      <w:r w:rsidRPr="00936D15">
        <w:rPr>
          <w:rFonts w:ascii="Times New Roman" w:eastAsia="宋体"/>
        </w:rPr>
        <w:t>，年平均日照时数为</w:t>
      </w:r>
      <w:r w:rsidRPr="00936D15">
        <w:rPr>
          <w:rFonts w:ascii="Times New Roman" w:eastAsia="宋体"/>
        </w:rPr>
        <w:t>2080h</w:t>
      </w:r>
      <w:r w:rsidRPr="00936D15">
        <w:rPr>
          <w:rFonts w:ascii="Times New Roman" w:eastAsia="宋体"/>
        </w:rPr>
        <w:t>，平均相对湿度为</w:t>
      </w:r>
      <w:r w:rsidRPr="00936D15">
        <w:rPr>
          <w:rFonts w:ascii="Times New Roman" w:eastAsia="宋体"/>
        </w:rPr>
        <w:t>80%</w:t>
      </w:r>
      <w:r w:rsidRPr="00936D15">
        <w:rPr>
          <w:rFonts w:ascii="Times New Roman" w:eastAsia="宋体"/>
        </w:rPr>
        <w:t>。冬季盛行东北风和西北风，春夏季盛行东南风，常年平均风速为</w:t>
      </w:r>
      <w:r w:rsidRPr="00936D15">
        <w:rPr>
          <w:rFonts w:ascii="Times New Roman" w:eastAsia="宋体"/>
        </w:rPr>
        <w:t>3.5m/s</w:t>
      </w:r>
      <w:r w:rsidRPr="00936D15">
        <w:rPr>
          <w:rFonts w:ascii="Times New Roman" w:eastAsia="宋体"/>
        </w:rPr>
        <w:t>。遇寒潮或台风过境，则风速较大。本地区属强雷暴区，年均雷暴日数为</w:t>
      </w:r>
      <w:r w:rsidRPr="00936D15">
        <w:rPr>
          <w:rFonts w:ascii="Times New Roman" w:eastAsia="宋体"/>
        </w:rPr>
        <w:t>30.8</w:t>
      </w:r>
      <w:r w:rsidRPr="00936D15">
        <w:rPr>
          <w:rFonts w:ascii="Times New Roman" w:eastAsia="宋体"/>
        </w:rPr>
        <w:t>日，一般出现在</w:t>
      </w:r>
      <w:r w:rsidRPr="00936D15">
        <w:rPr>
          <w:rFonts w:ascii="Times New Roman" w:eastAsia="宋体"/>
        </w:rPr>
        <w:t>3</w:t>
      </w:r>
      <w:r w:rsidRPr="00936D15">
        <w:rPr>
          <w:rFonts w:ascii="Times New Roman" w:eastAsia="宋体"/>
        </w:rPr>
        <w:t>月</w:t>
      </w:r>
      <w:r w:rsidRPr="00936D15">
        <w:rPr>
          <w:rFonts w:ascii="Times New Roman" w:eastAsia="宋体"/>
        </w:rPr>
        <w:t>10</w:t>
      </w:r>
      <w:r w:rsidRPr="00936D15">
        <w:rPr>
          <w:rFonts w:ascii="Times New Roman" w:eastAsia="宋体"/>
        </w:rPr>
        <w:t>日～</w:t>
      </w:r>
      <w:r w:rsidRPr="00936D15">
        <w:rPr>
          <w:rFonts w:ascii="Times New Roman" w:eastAsia="宋体"/>
        </w:rPr>
        <w:t>9</w:t>
      </w:r>
      <w:r w:rsidRPr="00936D15">
        <w:rPr>
          <w:rFonts w:ascii="Times New Roman" w:eastAsia="宋体"/>
        </w:rPr>
        <w:t>月</w:t>
      </w:r>
      <w:r w:rsidRPr="00936D15">
        <w:rPr>
          <w:rFonts w:ascii="Times New Roman" w:eastAsia="宋体"/>
        </w:rPr>
        <w:t>22</w:t>
      </w:r>
      <w:r w:rsidRPr="00936D15">
        <w:rPr>
          <w:rFonts w:ascii="Times New Roman" w:eastAsia="宋体"/>
        </w:rPr>
        <w:t>日之间。主要气象要素见表</w:t>
      </w:r>
      <w:r w:rsidRPr="00936D15">
        <w:rPr>
          <w:rFonts w:ascii="Times New Roman" w:eastAsia="宋体"/>
        </w:rPr>
        <w:t>5.1-1</w:t>
      </w:r>
      <w:r w:rsidRPr="00936D15">
        <w:rPr>
          <w:rFonts w:ascii="Times New Roman" w:eastAsia="宋体"/>
        </w:rPr>
        <w:t>。</w:t>
      </w:r>
    </w:p>
    <w:p w:rsidR="00653B6D" w:rsidRPr="00936D15" w:rsidRDefault="00653B6D" w:rsidP="00653B6D">
      <w:pPr>
        <w:spacing w:line="240" w:lineRule="auto"/>
        <w:ind w:firstLineChars="200" w:firstLine="562"/>
        <w:jc w:val="center"/>
        <w:rPr>
          <w:rFonts w:ascii="Times New Roman" w:eastAsia="宋体"/>
          <w:b/>
          <w:szCs w:val="28"/>
        </w:rPr>
      </w:pPr>
      <w:r w:rsidRPr="00936D15">
        <w:rPr>
          <w:rFonts w:ascii="Times New Roman" w:eastAsia="宋体"/>
          <w:b/>
          <w:szCs w:val="28"/>
        </w:rPr>
        <w:t>表</w:t>
      </w:r>
      <w:r w:rsidR="00C24E1E" w:rsidRPr="00936D15">
        <w:rPr>
          <w:rFonts w:ascii="Times New Roman" w:eastAsia="宋体"/>
          <w:b/>
          <w:szCs w:val="28"/>
        </w:rPr>
        <w:t>5.1-1</w:t>
      </w:r>
      <w:r w:rsidRPr="00936D15">
        <w:rPr>
          <w:rFonts w:ascii="Times New Roman" w:eastAsia="宋体"/>
          <w:b/>
          <w:szCs w:val="28"/>
        </w:rPr>
        <w:t xml:space="preserve">  </w:t>
      </w:r>
      <w:r w:rsidR="009920CD" w:rsidRPr="00936D15">
        <w:rPr>
          <w:rFonts w:ascii="Times New Roman" w:eastAsia="宋体"/>
          <w:b/>
          <w:szCs w:val="28"/>
        </w:rPr>
        <w:t>张家港地区各气象要素情况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74"/>
        <w:gridCol w:w="2375"/>
        <w:gridCol w:w="3137"/>
        <w:gridCol w:w="2700"/>
      </w:tblGrid>
      <w:tr w:rsidR="00653B6D" w:rsidRPr="00936D15" w:rsidTr="00653B6D">
        <w:trPr>
          <w:trHeight w:val="340"/>
          <w:jc w:val="center"/>
        </w:trPr>
        <w:tc>
          <w:tcPr>
            <w:tcW w:w="578" w:type="pct"/>
            <w:vAlign w:val="center"/>
          </w:tcPr>
          <w:p w:rsidR="00653B6D" w:rsidRPr="00936D15" w:rsidRDefault="00653B6D" w:rsidP="00653B6D">
            <w:pPr>
              <w:spacing w:line="240" w:lineRule="auto"/>
              <w:jc w:val="center"/>
              <w:rPr>
                <w:rFonts w:ascii="Times New Roman" w:eastAsia="宋体"/>
                <w:b/>
                <w:sz w:val="24"/>
              </w:rPr>
            </w:pPr>
            <w:r w:rsidRPr="00936D15">
              <w:rPr>
                <w:rFonts w:ascii="Times New Roman" w:eastAsia="宋体"/>
                <w:b/>
                <w:sz w:val="24"/>
              </w:rPr>
              <w:t>编</w:t>
            </w:r>
            <w:r w:rsidRPr="00936D15">
              <w:rPr>
                <w:rFonts w:ascii="Times New Roman" w:eastAsia="宋体"/>
                <w:b/>
                <w:sz w:val="24"/>
              </w:rPr>
              <w:t xml:space="preserve"> </w:t>
            </w:r>
            <w:r w:rsidRPr="00936D15">
              <w:rPr>
                <w:rFonts w:ascii="Times New Roman" w:eastAsia="宋体"/>
                <w:b/>
                <w:sz w:val="24"/>
              </w:rPr>
              <w:t>号</w:t>
            </w:r>
          </w:p>
        </w:tc>
        <w:tc>
          <w:tcPr>
            <w:tcW w:w="2968" w:type="pct"/>
            <w:gridSpan w:val="2"/>
            <w:vAlign w:val="center"/>
          </w:tcPr>
          <w:p w:rsidR="00653B6D" w:rsidRPr="00936D15" w:rsidRDefault="00653B6D" w:rsidP="00653B6D">
            <w:pPr>
              <w:spacing w:line="240" w:lineRule="auto"/>
              <w:jc w:val="center"/>
              <w:rPr>
                <w:rFonts w:ascii="Times New Roman" w:eastAsia="宋体"/>
                <w:b/>
                <w:sz w:val="24"/>
              </w:rPr>
            </w:pPr>
            <w:r w:rsidRPr="00936D15">
              <w:rPr>
                <w:rFonts w:ascii="Times New Roman" w:eastAsia="宋体"/>
                <w:b/>
                <w:sz w:val="24"/>
              </w:rPr>
              <w:t>项</w:t>
            </w:r>
            <w:r w:rsidRPr="00936D15">
              <w:rPr>
                <w:rFonts w:ascii="Times New Roman" w:eastAsia="宋体"/>
                <w:b/>
                <w:sz w:val="24"/>
              </w:rPr>
              <w:t xml:space="preserve">     </w:t>
            </w:r>
            <w:r w:rsidRPr="00936D15">
              <w:rPr>
                <w:rFonts w:ascii="Times New Roman" w:eastAsia="宋体"/>
                <w:b/>
                <w:sz w:val="24"/>
              </w:rPr>
              <w:t>目</w:t>
            </w:r>
          </w:p>
        </w:tc>
        <w:tc>
          <w:tcPr>
            <w:tcW w:w="1454" w:type="pct"/>
            <w:vAlign w:val="center"/>
          </w:tcPr>
          <w:p w:rsidR="00653B6D" w:rsidRPr="00936D15" w:rsidRDefault="00653B6D" w:rsidP="00653B6D">
            <w:pPr>
              <w:spacing w:line="240" w:lineRule="auto"/>
              <w:jc w:val="center"/>
              <w:rPr>
                <w:rFonts w:ascii="Times New Roman" w:eastAsia="宋体"/>
                <w:b/>
                <w:sz w:val="24"/>
              </w:rPr>
            </w:pPr>
            <w:r w:rsidRPr="00936D15">
              <w:rPr>
                <w:rFonts w:ascii="Times New Roman" w:eastAsia="宋体"/>
                <w:b/>
                <w:sz w:val="24"/>
              </w:rPr>
              <w:t>数值及单位</w:t>
            </w:r>
          </w:p>
        </w:tc>
      </w:tr>
      <w:tr w:rsidR="00653B6D" w:rsidRPr="00936D15" w:rsidTr="00653B6D">
        <w:trPr>
          <w:trHeight w:val="340"/>
          <w:jc w:val="center"/>
        </w:trPr>
        <w:tc>
          <w:tcPr>
            <w:tcW w:w="578" w:type="pct"/>
            <w:vMerge w:val="restar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1</w:t>
            </w:r>
          </w:p>
        </w:tc>
        <w:tc>
          <w:tcPr>
            <w:tcW w:w="1279" w:type="pct"/>
            <w:vMerge w:val="restar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气温</w:t>
            </w: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年平均气温</w:t>
            </w:r>
          </w:p>
        </w:tc>
        <w:tc>
          <w:tcPr>
            <w:tcW w:w="1454" w:type="pct"/>
            <w:vAlign w:val="center"/>
          </w:tcPr>
          <w:p w:rsidR="00653B6D" w:rsidRPr="00936D15" w:rsidRDefault="00653B6D" w:rsidP="009920CD">
            <w:pPr>
              <w:spacing w:line="240" w:lineRule="auto"/>
              <w:jc w:val="center"/>
              <w:rPr>
                <w:rFonts w:ascii="Times New Roman" w:eastAsia="宋体"/>
                <w:sz w:val="24"/>
              </w:rPr>
            </w:pPr>
            <w:r w:rsidRPr="00936D15">
              <w:rPr>
                <w:rFonts w:ascii="Times New Roman" w:eastAsia="宋体"/>
                <w:sz w:val="24"/>
              </w:rPr>
              <w:t>15.</w:t>
            </w:r>
            <w:r w:rsidR="009920CD" w:rsidRPr="00936D15">
              <w:rPr>
                <w:rFonts w:ascii="Times New Roman" w:eastAsia="宋体"/>
                <w:sz w:val="24"/>
              </w:rPr>
              <w:t>2</w:t>
            </w:r>
            <w:r w:rsidRPr="005B2A5D">
              <w:rPr>
                <w:rFonts w:ascii="宋体" w:eastAsia="宋体" w:hAnsi="宋体" w:cs="宋体" w:hint="eastAsia"/>
                <w:sz w:val="24"/>
              </w:rPr>
              <w:t>℃</w:t>
            </w:r>
          </w:p>
        </w:tc>
      </w:tr>
      <w:tr w:rsidR="00653B6D" w:rsidRPr="00936D15" w:rsidTr="00653B6D">
        <w:trPr>
          <w:trHeight w:val="340"/>
          <w:jc w:val="center"/>
        </w:trPr>
        <w:tc>
          <w:tcPr>
            <w:tcW w:w="578" w:type="pct"/>
            <w:vMerge/>
            <w:vAlign w:val="center"/>
          </w:tcPr>
          <w:p w:rsidR="00653B6D" w:rsidRPr="00936D15" w:rsidRDefault="00653B6D" w:rsidP="00653B6D">
            <w:pPr>
              <w:spacing w:line="240" w:lineRule="auto"/>
              <w:jc w:val="center"/>
              <w:rPr>
                <w:rFonts w:ascii="Times New Roman" w:eastAsia="宋体"/>
                <w:sz w:val="24"/>
              </w:rPr>
            </w:pPr>
          </w:p>
        </w:tc>
        <w:tc>
          <w:tcPr>
            <w:tcW w:w="1279" w:type="pct"/>
            <w:vMerge/>
            <w:vAlign w:val="center"/>
          </w:tcPr>
          <w:p w:rsidR="00653B6D" w:rsidRPr="00936D15" w:rsidRDefault="00653B6D" w:rsidP="00653B6D">
            <w:pPr>
              <w:spacing w:line="240" w:lineRule="auto"/>
              <w:jc w:val="center"/>
              <w:rPr>
                <w:rFonts w:ascii="Times New Roman" w:eastAsia="宋体"/>
                <w:sz w:val="24"/>
              </w:rPr>
            </w:pP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极端最高温度</w:t>
            </w:r>
          </w:p>
        </w:tc>
        <w:tc>
          <w:tcPr>
            <w:tcW w:w="1454" w:type="pct"/>
            <w:vAlign w:val="center"/>
          </w:tcPr>
          <w:p w:rsidR="00653B6D" w:rsidRPr="00936D15" w:rsidRDefault="00653B6D" w:rsidP="009920CD">
            <w:pPr>
              <w:spacing w:line="240" w:lineRule="auto"/>
              <w:jc w:val="center"/>
              <w:rPr>
                <w:rFonts w:ascii="Times New Roman" w:eastAsia="宋体"/>
                <w:sz w:val="24"/>
              </w:rPr>
            </w:pPr>
            <w:r w:rsidRPr="00936D15">
              <w:rPr>
                <w:rFonts w:ascii="Times New Roman" w:eastAsia="宋体"/>
                <w:sz w:val="24"/>
              </w:rPr>
              <w:t>38.</w:t>
            </w:r>
            <w:r w:rsidR="009920CD" w:rsidRPr="00936D15">
              <w:rPr>
                <w:rFonts w:ascii="Times New Roman" w:eastAsia="宋体"/>
                <w:sz w:val="24"/>
              </w:rPr>
              <w:t>0</w:t>
            </w:r>
            <w:r w:rsidRPr="005B2A5D">
              <w:rPr>
                <w:rFonts w:ascii="宋体" w:eastAsia="宋体" w:hAnsi="宋体" w:cs="宋体" w:hint="eastAsia"/>
                <w:sz w:val="24"/>
              </w:rPr>
              <w:t>℃</w:t>
            </w:r>
          </w:p>
        </w:tc>
      </w:tr>
      <w:tr w:rsidR="00653B6D" w:rsidRPr="00936D15" w:rsidTr="00653B6D">
        <w:trPr>
          <w:trHeight w:val="340"/>
          <w:jc w:val="center"/>
        </w:trPr>
        <w:tc>
          <w:tcPr>
            <w:tcW w:w="578" w:type="pct"/>
            <w:vMerge/>
            <w:vAlign w:val="center"/>
          </w:tcPr>
          <w:p w:rsidR="00653B6D" w:rsidRPr="00936D15" w:rsidRDefault="00653B6D" w:rsidP="00653B6D">
            <w:pPr>
              <w:spacing w:line="240" w:lineRule="auto"/>
              <w:jc w:val="center"/>
              <w:rPr>
                <w:rFonts w:ascii="Times New Roman" w:eastAsia="宋体"/>
                <w:sz w:val="24"/>
              </w:rPr>
            </w:pPr>
          </w:p>
        </w:tc>
        <w:tc>
          <w:tcPr>
            <w:tcW w:w="1279" w:type="pct"/>
            <w:vMerge/>
            <w:vAlign w:val="center"/>
          </w:tcPr>
          <w:p w:rsidR="00653B6D" w:rsidRPr="00936D15" w:rsidRDefault="00653B6D" w:rsidP="00653B6D">
            <w:pPr>
              <w:spacing w:line="240" w:lineRule="auto"/>
              <w:jc w:val="center"/>
              <w:rPr>
                <w:rFonts w:ascii="Times New Roman" w:eastAsia="宋体"/>
                <w:sz w:val="24"/>
              </w:rPr>
            </w:pP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极端最低温度</w:t>
            </w:r>
          </w:p>
        </w:tc>
        <w:tc>
          <w:tcPr>
            <w:tcW w:w="1454" w:type="pct"/>
            <w:vAlign w:val="center"/>
          </w:tcPr>
          <w:p w:rsidR="00653B6D" w:rsidRPr="00936D15" w:rsidRDefault="00653B6D" w:rsidP="009920CD">
            <w:pPr>
              <w:spacing w:line="240" w:lineRule="auto"/>
              <w:jc w:val="center"/>
              <w:rPr>
                <w:rFonts w:ascii="Times New Roman" w:eastAsia="宋体"/>
                <w:sz w:val="24"/>
              </w:rPr>
            </w:pPr>
            <w:r w:rsidRPr="00936D15">
              <w:rPr>
                <w:rFonts w:ascii="Times New Roman" w:eastAsia="宋体"/>
                <w:sz w:val="24"/>
              </w:rPr>
              <w:t>-1</w:t>
            </w:r>
            <w:r w:rsidR="009920CD" w:rsidRPr="00936D15">
              <w:rPr>
                <w:rFonts w:ascii="Times New Roman" w:eastAsia="宋体"/>
                <w:sz w:val="24"/>
              </w:rPr>
              <w:t>4</w:t>
            </w:r>
            <w:r w:rsidRPr="00936D15">
              <w:rPr>
                <w:rFonts w:ascii="Times New Roman" w:eastAsia="宋体"/>
                <w:sz w:val="24"/>
              </w:rPr>
              <w:t>.</w:t>
            </w:r>
            <w:r w:rsidR="009920CD" w:rsidRPr="00936D15">
              <w:rPr>
                <w:rFonts w:ascii="Times New Roman" w:eastAsia="宋体"/>
                <w:sz w:val="24"/>
              </w:rPr>
              <w:t>4</w:t>
            </w:r>
            <w:r w:rsidRPr="005B2A5D">
              <w:rPr>
                <w:rFonts w:ascii="宋体" w:eastAsia="宋体" w:hAnsi="宋体" w:cs="宋体" w:hint="eastAsia"/>
                <w:sz w:val="24"/>
              </w:rPr>
              <w:t>℃</w:t>
            </w:r>
          </w:p>
        </w:tc>
      </w:tr>
      <w:tr w:rsidR="00653B6D" w:rsidRPr="00936D15" w:rsidTr="00653B6D">
        <w:trPr>
          <w:trHeight w:val="340"/>
          <w:jc w:val="center"/>
        </w:trPr>
        <w:tc>
          <w:tcPr>
            <w:tcW w:w="578" w:type="pct"/>
            <w:vMerge w:val="restar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2</w:t>
            </w:r>
          </w:p>
        </w:tc>
        <w:tc>
          <w:tcPr>
            <w:tcW w:w="1279" w:type="pct"/>
            <w:vMerge w:val="restar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风速</w:t>
            </w: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年平均风速</w:t>
            </w:r>
          </w:p>
        </w:tc>
        <w:tc>
          <w:tcPr>
            <w:tcW w:w="1454" w:type="pct"/>
            <w:vAlign w:val="center"/>
          </w:tcPr>
          <w:p w:rsidR="00653B6D" w:rsidRPr="00936D15" w:rsidRDefault="00653B6D" w:rsidP="009920CD">
            <w:pPr>
              <w:spacing w:line="240" w:lineRule="auto"/>
              <w:jc w:val="center"/>
              <w:rPr>
                <w:rFonts w:ascii="Times New Roman" w:eastAsia="宋体"/>
                <w:sz w:val="24"/>
              </w:rPr>
            </w:pPr>
            <w:r w:rsidRPr="00936D15">
              <w:rPr>
                <w:rFonts w:ascii="Times New Roman" w:eastAsia="宋体"/>
                <w:sz w:val="24"/>
              </w:rPr>
              <w:t>3.</w:t>
            </w:r>
            <w:r w:rsidR="009920CD" w:rsidRPr="00936D15">
              <w:rPr>
                <w:rFonts w:ascii="Times New Roman" w:eastAsia="宋体"/>
                <w:sz w:val="24"/>
              </w:rPr>
              <w:t>5</w:t>
            </w:r>
            <w:r w:rsidRPr="00936D15">
              <w:rPr>
                <w:rFonts w:ascii="Times New Roman" w:eastAsia="宋体"/>
                <w:sz w:val="24"/>
              </w:rPr>
              <w:t>m/s</w:t>
            </w:r>
          </w:p>
        </w:tc>
      </w:tr>
      <w:tr w:rsidR="00653B6D" w:rsidRPr="00936D15" w:rsidTr="00653B6D">
        <w:trPr>
          <w:trHeight w:val="340"/>
          <w:jc w:val="center"/>
        </w:trPr>
        <w:tc>
          <w:tcPr>
            <w:tcW w:w="578" w:type="pct"/>
            <w:vMerge/>
            <w:vAlign w:val="center"/>
          </w:tcPr>
          <w:p w:rsidR="00653B6D" w:rsidRPr="00936D15" w:rsidRDefault="00653B6D" w:rsidP="00653B6D">
            <w:pPr>
              <w:spacing w:line="240" w:lineRule="auto"/>
              <w:jc w:val="center"/>
              <w:rPr>
                <w:rFonts w:ascii="Times New Roman" w:eastAsia="宋体"/>
                <w:sz w:val="24"/>
              </w:rPr>
            </w:pPr>
          </w:p>
        </w:tc>
        <w:tc>
          <w:tcPr>
            <w:tcW w:w="1279" w:type="pct"/>
            <w:vMerge/>
            <w:vAlign w:val="center"/>
          </w:tcPr>
          <w:p w:rsidR="00653B6D" w:rsidRPr="00936D15" w:rsidRDefault="00653B6D" w:rsidP="00653B6D">
            <w:pPr>
              <w:spacing w:line="240" w:lineRule="auto"/>
              <w:jc w:val="center"/>
              <w:rPr>
                <w:rFonts w:ascii="Times New Roman" w:eastAsia="宋体"/>
                <w:sz w:val="24"/>
              </w:rPr>
            </w:pP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最大风速</w:t>
            </w:r>
          </w:p>
        </w:tc>
        <w:tc>
          <w:tcPr>
            <w:tcW w:w="1454"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20</w:t>
            </w:r>
            <w:r w:rsidR="00653B6D" w:rsidRPr="00936D15">
              <w:rPr>
                <w:rFonts w:ascii="Times New Roman" w:eastAsia="宋体"/>
                <w:sz w:val="24"/>
              </w:rPr>
              <w:t>m/s</w:t>
            </w:r>
          </w:p>
        </w:tc>
      </w:tr>
      <w:tr w:rsidR="009920CD" w:rsidRPr="00936D15" w:rsidTr="00653B6D">
        <w:trPr>
          <w:trHeight w:val="340"/>
          <w:jc w:val="center"/>
        </w:trPr>
        <w:tc>
          <w:tcPr>
            <w:tcW w:w="578" w:type="pct"/>
            <w:vMerge w:val="restar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3</w:t>
            </w:r>
          </w:p>
        </w:tc>
        <w:tc>
          <w:tcPr>
            <w:tcW w:w="1279" w:type="pct"/>
            <w:vMerge w:val="restar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雾况</w:t>
            </w:r>
          </w:p>
        </w:tc>
        <w:tc>
          <w:tcPr>
            <w:tcW w:w="1689" w:type="pc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多年平均雾日数</w:t>
            </w:r>
          </w:p>
        </w:tc>
        <w:tc>
          <w:tcPr>
            <w:tcW w:w="1454" w:type="pc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28.7d</w:t>
            </w:r>
          </w:p>
        </w:tc>
      </w:tr>
      <w:tr w:rsidR="009920CD" w:rsidRPr="00936D15" w:rsidTr="00653B6D">
        <w:trPr>
          <w:trHeight w:val="340"/>
          <w:jc w:val="center"/>
        </w:trPr>
        <w:tc>
          <w:tcPr>
            <w:tcW w:w="578" w:type="pct"/>
            <w:vMerge/>
            <w:vAlign w:val="center"/>
          </w:tcPr>
          <w:p w:rsidR="009920CD" w:rsidRPr="00936D15" w:rsidRDefault="009920CD" w:rsidP="00653B6D">
            <w:pPr>
              <w:spacing w:line="240" w:lineRule="auto"/>
              <w:jc w:val="center"/>
              <w:rPr>
                <w:rFonts w:ascii="Times New Roman" w:eastAsia="宋体"/>
                <w:sz w:val="24"/>
              </w:rPr>
            </w:pPr>
          </w:p>
        </w:tc>
        <w:tc>
          <w:tcPr>
            <w:tcW w:w="1279" w:type="pct"/>
            <w:vMerge/>
            <w:vAlign w:val="center"/>
          </w:tcPr>
          <w:p w:rsidR="009920CD" w:rsidRPr="00936D15" w:rsidRDefault="009920CD" w:rsidP="00653B6D">
            <w:pPr>
              <w:spacing w:line="240" w:lineRule="auto"/>
              <w:jc w:val="center"/>
              <w:rPr>
                <w:rFonts w:ascii="Times New Roman" w:eastAsia="宋体"/>
                <w:sz w:val="24"/>
              </w:rPr>
            </w:pPr>
          </w:p>
        </w:tc>
        <w:tc>
          <w:tcPr>
            <w:tcW w:w="1689" w:type="pc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年最多雾日数</w:t>
            </w:r>
          </w:p>
        </w:tc>
        <w:tc>
          <w:tcPr>
            <w:tcW w:w="1454" w:type="pc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66d</w:t>
            </w:r>
          </w:p>
        </w:tc>
      </w:tr>
      <w:tr w:rsidR="00653B6D" w:rsidRPr="00936D15" w:rsidTr="00653B6D">
        <w:trPr>
          <w:trHeight w:val="340"/>
          <w:jc w:val="center"/>
        </w:trPr>
        <w:tc>
          <w:tcPr>
            <w:tcW w:w="578"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4</w:t>
            </w:r>
          </w:p>
        </w:tc>
        <w:tc>
          <w:tcPr>
            <w:tcW w:w="127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气压</w:t>
            </w: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年平均大气压</w:t>
            </w:r>
          </w:p>
        </w:tc>
        <w:tc>
          <w:tcPr>
            <w:tcW w:w="1454" w:type="pct"/>
            <w:vAlign w:val="center"/>
          </w:tcPr>
          <w:p w:rsidR="00653B6D" w:rsidRPr="00936D15" w:rsidRDefault="00653B6D" w:rsidP="009920CD">
            <w:pPr>
              <w:spacing w:line="240" w:lineRule="auto"/>
              <w:jc w:val="center"/>
              <w:rPr>
                <w:rFonts w:ascii="Times New Roman" w:eastAsia="宋体"/>
                <w:sz w:val="24"/>
              </w:rPr>
            </w:pPr>
            <w:r w:rsidRPr="00936D15">
              <w:rPr>
                <w:rFonts w:ascii="Times New Roman" w:eastAsia="宋体"/>
                <w:sz w:val="24"/>
              </w:rPr>
              <w:t>1</w:t>
            </w:r>
            <w:r w:rsidR="009920CD" w:rsidRPr="00936D15">
              <w:rPr>
                <w:rFonts w:ascii="Times New Roman" w:eastAsia="宋体"/>
                <w:sz w:val="24"/>
              </w:rPr>
              <w:t>100.7h</w:t>
            </w:r>
            <w:r w:rsidRPr="00936D15">
              <w:rPr>
                <w:rFonts w:ascii="Times New Roman" w:eastAsia="宋体"/>
                <w:sz w:val="24"/>
              </w:rPr>
              <w:t>Pa</w:t>
            </w:r>
          </w:p>
        </w:tc>
      </w:tr>
      <w:tr w:rsidR="00653B6D" w:rsidRPr="00936D15" w:rsidTr="00653B6D">
        <w:trPr>
          <w:trHeight w:val="340"/>
          <w:jc w:val="center"/>
        </w:trPr>
        <w:tc>
          <w:tcPr>
            <w:tcW w:w="578"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5</w:t>
            </w:r>
          </w:p>
        </w:tc>
        <w:tc>
          <w:tcPr>
            <w:tcW w:w="127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日照</w:t>
            </w: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全年平均日照时数</w:t>
            </w:r>
          </w:p>
        </w:tc>
        <w:tc>
          <w:tcPr>
            <w:tcW w:w="1454"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2080</w:t>
            </w:r>
            <w:r w:rsidR="00653B6D" w:rsidRPr="00936D15">
              <w:rPr>
                <w:rFonts w:ascii="Times New Roman" w:eastAsia="宋体"/>
                <w:sz w:val="24"/>
              </w:rPr>
              <w:t>小时</w:t>
            </w:r>
          </w:p>
        </w:tc>
      </w:tr>
      <w:tr w:rsidR="00653B6D" w:rsidRPr="00936D15" w:rsidTr="00653B6D">
        <w:trPr>
          <w:trHeight w:val="340"/>
          <w:jc w:val="center"/>
        </w:trPr>
        <w:tc>
          <w:tcPr>
            <w:tcW w:w="578"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6</w:t>
            </w:r>
          </w:p>
        </w:tc>
        <w:tc>
          <w:tcPr>
            <w:tcW w:w="127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空气湿度</w:t>
            </w: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年平均相对湿度</w:t>
            </w:r>
          </w:p>
        </w:tc>
        <w:tc>
          <w:tcPr>
            <w:tcW w:w="1454"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80%</w:t>
            </w:r>
          </w:p>
        </w:tc>
      </w:tr>
      <w:tr w:rsidR="00653B6D" w:rsidRPr="00936D15" w:rsidTr="00653B6D">
        <w:trPr>
          <w:trHeight w:val="340"/>
          <w:jc w:val="center"/>
        </w:trPr>
        <w:tc>
          <w:tcPr>
            <w:tcW w:w="578" w:type="pct"/>
            <w:vMerge w:val="restar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7</w:t>
            </w:r>
          </w:p>
        </w:tc>
        <w:tc>
          <w:tcPr>
            <w:tcW w:w="1279" w:type="pct"/>
            <w:vMerge w:val="restar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降雨量</w:t>
            </w:r>
          </w:p>
        </w:tc>
        <w:tc>
          <w:tcPr>
            <w:tcW w:w="1689" w:type="pct"/>
            <w:vAlign w:val="center"/>
          </w:tcPr>
          <w:p w:rsidR="00653B6D" w:rsidRPr="00936D15" w:rsidRDefault="00653B6D" w:rsidP="00653B6D">
            <w:pPr>
              <w:spacing w:line="240" w:lineRule="auto"/>
              <w:jc w:val="center"/>
              <w:rPr>
                <w:rFonts w:ascii="Times New Roman" w:eastAsia="宋体"/>
                <w:sz w:val="24"/>
              </w:rPr>
            </w:pPr>
            <w:r w:rsidRPr="00936D15">
              <w:rPr>
                <w:rFonts w:ascii="Times New Roman" w:eastAsia="宋体"/>
                <w:sz w:val="24"/>
              </w:rPr>
              <w:t>年平均降雨量</w:t>
            </w:r>
          </w:p>
        </w:tc>
        <w:tc>
          <w:tcPr>
            <w:tcW w:w="1454" w:type="pct"/>
            <w:vAlign w:val="center"/>
          </w:tcPr>
          <w:p w:rsidR="00653B6D" w:rsidRPr="00936D15" w:rsidRDefault="00653B6D" w:rsidP="009920CD">
            <w:pPr>
              <w:spacing w:line="240" w:lineRule="auto"/>
              <w:jc w:val="center"/>
              <w:rPr>
                <w:rFonts w:ascii="Times New Roman" w:eastAsia="宋体"/>
                <w:sz w:val="24"/>
              </w:rPr>
            </w:pPr>
            <w:r w:rsidRPr="00936D15">
              <w:rPr>
                <w:rFonts w:ascii="Times New Roman" w:eastAsia="宋体"/>
                <w:sz w:val="24"/>
              </w:rPr>
              <w:t>10</w:t>
            </w:r>
            <w:r w:rsidR="009920CD" w:rsidRPr="00936D15">
              <w:rPr>
                <w:rFonts w:ascii="Times New Roman" w:eastAsia="宋体"/>
                <w:sz w:val="24"/>
              </w:rPr>
              <w:t>34.3</w:t>
            </w:r>
            <w:r w:rsidRPr="00936D15">
              <w:rPr>
                <w:rFonts w:ascii="Times New Roman" w:eastAsia="宋体"/>
                <w:sz w:val="24"/>
              </w:rPr>
              <w:t>mm</w:t>
            </w:r>
          </w:p>
        </w:tc>
      </w:tr>
      <w:tr w:rsidR="009920CD" w:rsidRPr="00936D15" w:rsidTr="00653B6D">
        <w:trPr>
          <w:trHeight w:val="340"/>
          <w:jc w:val="center"/>
        </w:trPr>
        <w:tc>
          <w:tcPr>
            <w:tcW w:w="578" w:type="pct"/>
            <w:vMerge/>
            <w:vAlign w:val="center"/>
          </w:tcPr>
          <w:p w:rsidR="009920CD" w:rsidRPr="00936D15" w:rsidRDefault="009920CD" w:rsidP="00653B6D">
            <w:pPr>
              <w:spacing w:line="240" w:lineRule="auto"/>
              <w:jc w:val="center"/>
              <w:rPr>
                <w:rFonts w:ascii="Times New Roman" w:eastAsia="宋体"/>
                <w:sz w:val="24"/>
              </w:rPr>
            </w:pPr>
          </w:p>
        </w:tc>
        <w:tc>
          <w:tcPr>
            <w:tcW w:w="1279" w:type="pct"/>
            <w:vMerge/>
            <w:vAlign w:val="center"/>
          </w:tcPr>
          <w:p w:rsidR="009920CD" w:rsidRPr="00936D15" w:rsidRDefault="009920CD" w:rsidP="00653B6D">
            <w:pPr>
              <w:spacing w:line="240" w:lineRule="auto"/>
              <w:jc w:val="center"/>
              <w:rPr>
                <w:rFonts w:ascii="Times New Roman" w:eastAsia="宋体"/>
                <w:sz w:val="24"/>
              </w:rPr>
            </w:pPr>
          </w:p>
        </w:tc>
        <w:tc>
          <w:tcPr>
            <w:tcW w:w="1689" w:type="pc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年降水日</w:t>
            </w:r>
          </w:p>
        </w:tc>
        <w:tc>
          <w:tcPr>
            <w:tcW w:w="1454" w:type="pct"/>
            <w:vAlign w:val="center"/>
          </w:tcPr>
          <w:p w:rsidR="009920CD" w:rsidRPr="00936D15" w:rsidRDefault="009920CD" w:rsidP="009920CD">
            <w:pPr>
              <w:spacing w:line="240" w:lineRule="auto"/>
              <w:jc w:val="center"/>
              <w:rPr>
                <w:rFonts w:ascii="Times New Roman" w:eastAsia="宋体"/>
                <w:sz w:val="24"/>
              </w:rPr>
            </w:pPr>
            <w:r w:rsidRPr="00936D15">
              <w:rPr>
                <w:rFonts w:ascii="Times New Roman" w:eastAsia="宋体"/>
                <w:sz w:val="24"/>
              </w:rPr>
              <w:t>119d</w:t>
            </w:r>
          </w:p>
        </w:tc>
      </w:tr>
      <w:tr w:rsidR="009920CD" w:rsidRPr="00936D15" w:rsidTr="00653B6D">
        <w:trPr>
          <w:trHeight w:val="340"/>
          <w:jc w:val="center"/>
        </w:trPr>
        <w:tc>
          <w:tcPr>
            <w:tcW w:w="578" w:type="pct"/>
            <w:vMerge/>
            <w:vAlign w:val="center"/>
          </w:tcPr>
          <w:p w:rsidR="009920CD" w:rsidRPr="00936D15" w:rsidRDefault="009920CD" w:rsidP="00653B6D">
            <w:pPr>
              <w:spacing w:line="240" w:lineRule="auto"/>
              <w:jc w:val="center"/>
              <w:rPr>
                <w:rFonts w:ascii="Times New Roman" w:eastAsia="宋体"/>
                <w:sz w:val="24"/>
              </w:rPr>
            </w:pPr>
          </w:p>
        </w:tc>
        <w:tc>
          <w:tcPr>
            <w:tcW w:w="1279" w:type="pct"/>
            <w:vMerge/>
            <w:vAlign w:val="center"/>
          </w:tcPr>
          <w:p w:rsidR="009920CD" w:rsidRPr="00936D15" w:rsidRDefault="009920CD" w:rsidP="00653B6D">
            <w:pPr>
              <w:spacing w:line="240" w:lineRule="auto"/>
              <w:jc w:val="center"/>
              <w:rPr>
                <w:rFonts w:ascii="Times New Roman" w:eastAsia="宋体"/>
                <w:sz w:val="24"/>
              </w:rPr>
            </w:pPr>
          </w:p>
        </w:tc>
        <w:tc>
          <w:tcPr>
            <w:tcW w:w="1689" w:type="pct"/>
            <w:vAlign w:val="center"/>
          </w:tcPr>
          <w:p w:rsidR="009920CD" w:rsidRPr="00936D15" w:rsidRDefault="009920CD" w:rsidP="00653B6D">
            <w:pPr>
              <w:spacing w:line="240" w:lineRule="auto"/>
              <w:jc w:val="center"/>
              <w:rPr>
                <w:rFonts w:ascii="Times New Roman" w:eastAsia="宋体"/>
                <w:sz w:val="24"/>
              </w:rPr>
            </w:pPr>
            <w:r w:rsidRPr="00936D15">
              <w:rPr>
                <w:rFonts w:ascii="Times New Roman" w:eastAsia="宋体"/>
                <w:sz w:val="24"/>
              </w:rPr>
              <w:t>最长历时降雨量</w:t>
            </w:r>
          </w:p>
        </w:tc>
        <w:tc>
          <w:tcPr>
            <w:tcW w:w="1454" w:type="pct"/>
            <w:vAlign w:val="center"/>
          </w:tcPr>
          <w:p w:rsidR="009920CD" w:rsidRPr="00936D15" w:rsidRDefault="009920CD" w:rsidP="009920CD">
            <w:pPr>
              <w:spacing w:line="240" w:lineRule="auto"/>
              <w:jc w:val="center"/>
              <w:rPr>
                <w:rFonts w:ascii="Times New Roman" w:eastAsia="宋体"/>
                <w:sz w:val="24"/>
              </w:rPr>
            </w:pPr>
            <w:r w:rsidRPr="00936D15">
              <w:rPr>
                <w:rFonts w:ascii="Times New Roman" w:eastAsia="宋体"/>
                <w:sz w:val="24"/>
              </w:rPr>
              <w:t>109.2mm</w:t>
            </w:r>
          </w:p>
        </w:tc>
      </w:tr>
      <w:tr w:rsidR="00653B6D" w:rsidRPr="00936D15" w:rsidTr="00653B6D">
        <w:trPr>
          <w:trHeight w:val="340"/>
          <w:jc w:val="center"/>
        </w:trPr>
        <w:tc>
          <w:tcPr>
            <w:tcW w:w="578" w:type="pct"/>
            <w:vMerge/>
            <w:vAlign w:val="center"/>
          </w:tcPr>
          <w:p w:rsidR="00653B6D" w:rsidRPr="00936D15" w:rsidRDefault="00653B6D" w:rsidP="00653B6D">
            <w:pPr>
              <w:spacing w:line="240" w:lineRule="auto"/>
              <w:jc w:val="center"/>
              <w:rPr>
                <w:rFonts w:ascii="Times New Roman" w:eastAsia="宋体"/>
                <w:sz w:val="24"/>
              </w:rPr>
            </w:pPr>
          </w:p>
        </w:tc>
        <w:tc>
          <w:tcPr>
            <w:tcW w:w="1279" w:type="pct"/>
            <w:vMerge/>
            <w:vAlign w:val="center"/>
          </w:tcPr>
          <w:p w:rsidR="00653B6D" w:rsidRPr="00936D15" w:rsidRDefault="00653B6D" w:rsidP="00653B6D">
            <w:pPr>
              <w:spacing w:line="240" w:lineRule="auto"/>
              <w:jc w:val="center"/>
              <w:rPr>
                <w:rFonts w:ascii="Times New Roman" w:eastAsia="宋体"/>
                <w:sz w:val="24"/>
              </w:rPr>
            </w:pPr>
          </w:p>
        </w:tc>
        <w:tc>
          <w:tcPr>
            <w:tcW w:w="1689"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小时最大</w:t>
            </w:r>
            <w:r w:rsidR="00653B6D" w:rsidRPr="00936D15">
              <w:rPr>
                <w:rFonts w:ascii="Times New Roman" w:eastAsia="宋体"/>
                <w:sz w:val="24"/>
              </w:rPr>
              <w:t>降水量</w:t>
            </w:r>
          </w:p>
        </w:tc>
        <w:tc>
          <w:tcPr>
            <w:tcW w:w="1454"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93.2</w:t>
            </w:r>
            <w:r w:rsidR="00653B6D" w:rsidRPr="00936D15">
              <w:rPr>
                <w:rFonts w:ascii="Times New Roman" w:eastAsia="宋体"/>
                <w:sz w:val="24"/>
              </w:rPr>
              <w:t>mm</w:t>
            </w:r>
          </w:p>
        </w:tc>
      </w:tr>
      <w:tr w:rsidR="00653B6D" w:rsidRPr="00936D15" w:rsidTr="00653B6D">
        <w:trPr>
          <w:trHeight w:val="340"/>
          <w:jc w:val="center"/>
        </w:trPr>
        <w:tc>
          <w:tcPr>
            <w:tcW w:w="578"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8</w:t>
            </w:r>
          </w:p>
        </w:tc>
        <w:tc>
          <w:tcPr>
            <w:tcW w:w="1279"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雷暴日数</w:t>
            </w:r>
          </w:p>
        </w:tc>
        <w:tc>
          <w:tcPr>
            <w:tcW w:w="1689" w:type="pct"/>
            <w:vAlign w:val="center"/>
          </w:tcPr>
          <w:p w:rsidR="00653B6D" w:rsidRPr="00936D15" w:rsidRDefault="009920CD" w:rsidP="00653B6D">
            <w:pPr>
              <w:spacing w:line="240" w:lineRule="auto"/>
              <w:jc w:val="center"/>
              <w:rPr>
                <w:rFonts w:ascii="Times New Roman" w:eastAsia="宋体"/>
                <w:sz w:val="24"/>
              </w:rPr>
            </w:pPr>
            <w:r w:rsidRPr="00936D15">
              <w:rPr>
                <w:rFonts w:ascii="Times New Roman" w:eastAsia="宋体"/>
                <w:sz w:val="24"/>
              </w:rPr>
              <w:t>年平均雷暴日数</w:t>
            </w:r>
          </w:p>
        </w:tc>
        <w:tc>
          <w:tcPr>
            <w:tcW w:w="1454" w:type="pct"/>
            <w:vAlign w:val="center"/>
          </w:tcPr>
          <w:p w:rsidR="00653B6D" w:rsidRPr="00936D15" w:rsidRDefault="009920CD" w:rsidP="009920CD">
            <w:pPr>
              <w:spacing w:line="240" w:lineRule="auto"/>
              <w:jc w:val="center"/>
              <w:rPr>
                <w:rFonts w:ascii="Times New Roman" w:eastAsia="宋体"/>
                <w:sz w:val="24"/>
              </w:rPr>
            </w:pPr>
            <w:r w:rsidRPr="00936D15">
              <w:rPr>
                <w:rFonts w:ascii="Times New Roman" w:eastAsia="宋体"/>
                <w:sz w:val="24"/>
              </w:rPr>
              <w:t>30.8d</w:t>
            </w:r>
          </w:p>
        </w:tc>
      </w:tr>
    </w:tbl>
    <w:p w:rsidR="00765860" w:rsidRPr="00936D15" w:rsidRDefault="00765860" w:rsidP="009236E4">
      <w:pPr>
        <w:pStyle w:val="4"/>
        <w:rPr>
          <w:rFonts w:ascii="Times New Roman" w:eastAsia="宋体" w:hAnsi="Times New Roman"/>
        </w:rPr>
      </w:pPr>
      <w:r w:rsidRPr="00936D15">
        <w:rPr>
          <w:rFonts w:ascii="Times New Roman" w:eastAsia="宋体" w:hAnsi="Times New Roman"/>
        </w:rPr>
        <w:t>水文、水系</w:t>
      </w:r>
    </w:p>
    <w:p w:rsidR="00AA58F1" w:rsidRPr="00936D15" w:rsidRDefault="00AA58F1" w:rsidP="00AA58F1">
      <w:pPr>
        <w:spacing w:line="360" w:lineRule="auto"/>
        <w:ind w:firstLineChars="200" w:firstLine="560"/>
        <w:rPr>
          <w:rFonts w:ascii="Times New Roman" w:eastAsia="宋体"/>
        </w:rPr>
      </w:pPr>
      <w:r w:rsidRPr="00936D15">
        <w:rPr>
          <w:rFonts w:ascii="Times New Roman" w:eastAsia="宋体"/>
        </w:rPr>
        <w:t>张家港凤凰镇属于江南水网地区，又属太湖水系澄锡虞片，区内水域面积达到</w:t>
      </w:r>
      <w:r w:rsidRPr="00936D15">
        <w:rPr>
          <w:rFonts w:ascii="Times New Roman" w:eastAsia="宋体"/>
        </w:rPr>
        <w:t>3.94</w:t>
      </w:r>
      <w:r w:rsidRPr="00936D15">
        <w:rPr>
          <w:rFonts w:ascii="Times New Roman" w:eastAsia="宋体"/>
        </w:rPr>
        <w:t>平方公里，地面河道主要有张家港河、二干河、新西河等，河道走向一般呈东西向和南北向，流向基本是自西向东。</w:t>
      </w:r>
    </w:p>
    <w:p w:rsidR="00AA58F1" w:rsidRPr="00936D15" w:rsidRDefault="00AA58F1" w:rsidP="00AA58F1">
      <w:pPr>
        <w:spacing w:line="360"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）长江水量充沛，多年平均径流总量为</w:t>
      </w:r>
      <w:r w:rsidRPr="00936D15">
        <w:rPr>
          <w:rFonts w:ascii="Times New Roman" w:eastAsia="宋体"/>
        </w:rPr>
        <w:t>9250</w:t>
      </w:r>
      <w:r w:rsidRPr="00936D15">
        <w:rPr>
          <w:rFonts w:ascii="Times New Roman" w:eastAsia="宋体"/>
        </w:rPr>
        <w:t>亿立方米，多年平均流量为</w:t>
      </w:r>
      <w:r w:rsidRPr="00936D15">
        <w:rPr>
          <w:rFonts w:ascii="Times New Roman" w:eastAsia="宋体"/>
        </w:rPr>
        <w:t>29200m³/s</w:t>
      </w:r>
      <w:r w:rsidRPr="00936D15">
        <w:rPr>
          <w:rFonts w:ascii="Times New Roman" w:eastAsia="宋体"/>
        </w:rPr>
        <w:t>。全年</w:t>
      </w:r>
      <w:r w:rsidRPr="00936D15">
        <w:rPr>
          <w:rFonts w:ascii="Times New Roman" w:eastAsia="宋体"/>
        </w:rPr>
        <w:t>5~10</w:t>
      </w:r>
      <w:r w:rsidRPr="00936D15">
        <w:rPr>
          <w:rFonts w:ascii="Times New Roman" w:eastAsia="宋体"/>
        </w:rPr>
        <w:t>月为汛期，该期长江来水量占全年水量的</w:t>
      </w:r>
      <w:r w:rsidRPr="00936D15">
        <w:rPr>
          <w:rFonts w:ascii="Times New Roman" w:eastAsia="宋体"/>
        </w:rPr>
        <w:t>72%</w:t>
      </w:r>
      <w:r w:rsidRPr="00936D15">
        <w:rPr>
          <w:rFonts w:ascii="Times New Roman" w:eastAsia="宋体"/>
        </w:rPr>
        <w:t>，潮水以农历每月初一至初三、十五至十八日为最大，初九至十一日、二十四至二十六日潮水最小。据潮位观测资料统计，大潮涨潮历时</w:t>
      </w:r>
      <w:r w:rsidRPr="00936D15">
        <w:rPr>
          <w:rFonts w:ascii="Times New Roman" w:eastAsia="宋体"/>
        </w:rPr>
        <w:t>6</w:t>
      </w:r>
      <w:r w:rsidRPr="00936D15">
        <w:rPr>
          <w:rFonts w:ascii="Times New Roman" w:eastAsia="宋体"/>
        </w:rPr>
        <w:t>小时左右，落潮为</w:t>
      </w:r>
      <w:r w:rsidRPr="00936D15">
        <w:rPr>
          <w:rFonts w:ascii="Times New Roman" w:eastAsia="宋体"/>
        </w:rPr>
        <w:t>6</w:t>
      </w:r>
      <w:r w:rsidRPr="00936D15">
        <w:rPr>
          <w:rFonts w:ascii="Times New Roman" w:eastAsia="宋体"/>
        </w:rPr>
        <w:t>小时，潮差一般在</w:t>
      </w:r>
      <w:r w:rsidRPr="00936D15">
        <w:rPr>
          <w:rFonts w:ascii="Times New Roman" w:eastAsia="宋体"/>
        </w:rPr>
        <w:t>0.2~0.25m</w:t>
      </w:r>
      <w:r w:rsidRPr="00936D15">
        <w:rPr>
          <w:rFonts w:ascii="Times New Roman" w:eastAsia="宋体"/>
        </w:rPr>
        <w:t>；小潮涨潮历时一般为</w:t>
      </w:r>
      <w:r w:rsidRPr="00936D15">
        <w:rPr>
          <w:rFonts w:ascii="Times New Roman" w:eastAsia="宋体"/>
        </w:rPr>
        <w:t>4</w:t>
      </w:r>
      <w:r w:rsidRPr="00936D15">
        <w:rPr>
          <w:rFonts w:ascii="Times New Roman" w:eastAsia="宋体"/>
        </w:rPr>
        <w:t>小时左右，落潮为</w:t>
      </w:r>
      <w:r w:rsidRPr="00936D15">
        <w:rPr>
          <w:rFonts w:ascii="Times New Roman" w:eastAsia="宋体"/>
        </w:rPr>
        <w:t>3</w:t>
      </w:r>
      <w:r w:rsidRPr="00936D15">
        <w:rPr>
          <w:rFonts w:ascii="Times New Roman" w:eastAsia="宋体"/>
        </w:rPr>
        <w:t>小时左右，潮差一般在</w:t>
      </w:r>
      <w:r w:rsidRPr="00936D15">
        <w:rPr>
          <w:rFonts w:ascii="Times New Roman" w:eastAsia="宋体"/>
        </w:rPr>
        <w:t>0.1~0.15m</w:t>
      </w:r>
      <w:r w:rsidRPr="00936D15">
        <w:rPr>
          <w:rFonts w:ascii="Times New Roman" w:eastAsia="宋体"/>
        </w:rPr>
        <w:t>。冬季潮小，春季潮大，秋季最甚，潮落常达</w:t>
      </w:r>
      <w:r w:rsidRPr="00936D15">
        <w:rPr>
          <w:rFonts w:ascii="Times New Roman" w:eastAsia="宋体"/>
        </w:rPr>
        <w:t>0.35m</w:t>
      </w:r>
      <w:r w:rsidRPr="00936D15">
        <w:rPr>
          <w:rFonts w:ascii="Times New Roman" w:eastAsia="宋体"/>
        </w:rPr>
        <w:t>。</w:t>
      </w:r>
    </w:p>
    <w:p w:rsidR="00AA58F1" w:rsidRPr="00936D15" w:rsidRDefault="00AA58F1" w:rsidP="00AA58F1">
      <w:pPr>
        <w:spacing w:line="360"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）二干河为澄、锡、虞地区排洪河，属区域性河，自江阴市北国起到十一圩港口，长约</w:t>
      </w:r>
      <w:r w:rsidRPr="00936D15">
        <w:rPr>
          <w:rFonts w:ascii="Times New Roman" w:eastAsia="宋体"/>
        </w:rPr>
        <w:t>28km</w:t>
      </w:r>
      <w:r w:rsidRPr="00936D15">
        <w:rPr>
          <w:rFonts w:ascii="Times New Roman" w:eastAsia="宋体"/>
        </w:rPr>
        <w:t>，控制面积</w:t>
      </w:r>
      <w:r w:rsidRPr="00936D15">
        <w:rPr>
          <w:rFonts w:ascii="Times New Roman" w:eastAsia="宋体"/>
        </w:rPr>
        <w:t>72.1km</w:t>
      </w:r>
      <w:r w:rsidRPr="00936D15">
        <w:rPr>
          <w:rFonts w:ascii="Times New Roman" w:eastAsia="宋体"/>
          <w:vertAlign w:val="superscript"/>
        </w:rPr>
        <w:t>2</w:t>
      </w:r>
      <w:r w:rsidRPr="00936D15">
        <w:rPr>
          <w:rFonts w:ascii="Times New Roman" w:eastAsia="宋体"/>
        </w:rPr>
        <w:t>。二干河通行能力</w:t>
      </w:r>
      <w:r w:rsidRPr="00936D15">
        <w:rPr>
          <w:rFonts w:ascii="Times New Roman" w:eastAsia="宋体"/>
        </w:rPr>
        <w:t>60t</w:t>
      </w:r>
      <w:r w:rsidRPr="00936D15">
        <w:rPr>
          <w:rFonts w:ascii="Times New Roman" w:eastAsia="宋体"/>
        </w:rPr>
        <w:t>，是</w:t>
      </w:r>
      <w:r w:rsidRPr="00936D15">
        <w:rPr>
          <w:rFonts w:ascii="Times New Roman" w:eastAsia="宋体"/>
        </w:rPr>
        <w:t>6</w:t>
      </w:r>
      <w:r w:rsidRPr="00936D15">
        <w:rPr>
          <w:rFonts w:ascii="Times New Roman" w:eastAsia="宋体"/>
        </w:rPr>
        <w:t>级通行河道。二干河实测最大排水量</w:t>
      </w:r>
      <w:r w:rsidRPr="00936D15">
        <w:rPr>
          <w:rFonts w:ascii="Times New Roman" w:eastAsia="宋体"/>
        </w:rPr>
        <w:t>107m</w:t>
      </w:r>
      <w:r w:rsidRPr="00936D15">
        <w:rPr>
          <w:rFonts w:ascii="Times New Roman" w:eastAsia="宋体"/>
          <w:vertAlign w:val="superscript"/>
        </w:rPr>
        <w:t>3</w:t>
      </w:r>
      <w:r w:rsidRPr="00936D15">
        <w:rPr>
          <w:rFonts w:ascii="Times New Roman" w:eastAsia="宋体"/>
        </w:rPr>
        <w:t>/s</w:t>
      </w:r>
      <w:r w:rsidRPr="00936D15">
        <w:rPr>
          <w:rFonts w:ascii="Times New Roman" w:eastAsia="宋体"/>
        </w:rPr>
        <w:t>，最小</w:t>
      </w:r>
      <w:r w:rsidRPr="00936D15">
        <w:rPr>
          <w:rFonts w:ascii="Times New Roman" w:eastAsia="宋体"/>
        </w:rPr>
        <w:t>6.2m</w:t>
      </w:r>
      <w:r w:rsidRPr="00936D15">
        <w:rPr>
          <w:rFonts w:ascii="Times New Roman" w:eastAsia="宋体"/>
          <w:vertAlign w:val="superscript"/>
        </w:rPr>
        <w:t>3</w:t>
      </w:r>
      <w:r w:rsidRPr="00936D15">
        <w:rPr>
          <w:rFonts w:ascii="Times New Roman" w:eastAsia="宋体"/>
        </w:rPr>
        <w:t>/s</w:t>
      </w:r>
      <w:r w:rsidRPr="00936D15">
        <w:rPr>
          <w:rFonts w:ascii="Times New Roman" w:eastAsia="宋体"/>
        </w:rPr>
        <w:t>；历史最高水位</w:t>
      </w:r>
      <w:r w:rsidRPr="00936D15">
        <w:rPr>
          <w:rFonts w:ascii="Times New Roman" w:eastAsia="宋体"/>
        </w:rPr>
        <w:t>4.88m</w:t>
      </w:r>
      <w:r w:rsidRPr="00936D15">
        <w:rPr>
          <w:rFonts w:ascii="Times New Roman" w:eastAsia="宋体"/>
        </w:rPr>
        <w:t>，最低</w:t>
      </w:r>
      <w:r w:rsidRPr="00936D15">
        <w:rPr>
          <w:rFonts w:ascii="Times New Roman" w:eastAsia="宋体"/>
        </w:rPr>
        <w:t>1.94m</w:t>
      </w:r>
      <w:r w:rsidRPr="00936D15">
        <w:rPr>
          <w:rFonts w:ascii="Times New Roman" w:eastAsia="宋体"/>
        </w:rPr>
        <w:t>，平均</w:t>
      </w:r>
      <w:r w:rsidRPr="00936D15">
        <w:rPr>
          <w:rFonts w:ascii="Times New Roman" w:eastAsia="宋体"/>
        </w:rPr>
        <w:t>2.98m</w:t>
      </w:r>
      <w:r w:rsidRPr="00936D15">
        <w:rPr>
          <w:rFonts w:ascii="Times New Roman" w:eastAsia="宋体"/>
        </w:rPr>
        <w:t>，防汛警戒水位</w:t>
      </w:r>
      <w:r w:rsidRPr="00936D15">
        <w:rPr>
          <w:rFonts w:ascii="Times New Roman" w:eastAsia="宋体"/>
        </w:rPr>
        <w:t>3.40m</w:t>
      </w:r>
      <w:r w:rsidRPr="00936D15">
        <w:rPr>
          <w:rFonts w:ascii="Times New Roman" w:eastAsia="宋体"/>
        </w:rPr>
        <w:t>，危险水位</w:t>
      </w:r>
      <w:r w:rsidRPr="00936D15">
        <w:rPr>
          <w:rFonts w:ascii="Times New Roman" w:eastAsia="宋体"/>
        </w:rPr>
        <w:t>3.60m</w:t>
      </w:r>
      <w:r w:rsidRPr="00936D15">
        <w:rPr>
          <w:rFonts w:ascii="Times New Roman" w:eastAsia="宋体"/>
        </w:rPr>
        <w:t>。二干河凤凰镇内河段主要水环境功能为景观娱乐、工业用水、农业用水。</w:t>
      </w:r>
    </w:p>
    <w:p w:rsidR="00AA58F1" w:rsidRPr="00936D15" w:rsidRDefault="00AA58F1" w:rsidP="00AA58F1">
      <w:pPr>
        <w:spacing w:line="360"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）新西河是韩国工业园北侧的小河道，流量很小，自净能力差，不具有纳污能力，水环境功能为工业用水及农业用水。</w:t>
      </w:r>
    </w:p>
    <w:p w:rsidR="00AA58F1" w:rsidRPr="00936D15" w:rsidRDefault="00AA58F1" w:rsidP="00AA58F1">
      <w:pPr>
        <w:spacing w:line="360" w:lineRule="auto"/>
        <w:ind w:firstLineChars="200" w:firstLine="560"/>
        <w:rPr>
          <w:rFonts w:ascii="Times New Roman" w:eastAsia="宋体"/>
        </w:rPr>
      </w:pPr>
      <w:r w:rsidRPr="00936D15">
        <w:rPr>
          <w:rFonts w:ascii="Times New Roman" w:eastAsia="宋体"/>
        </w:rPr>
        <w:t>（</w:t>
      </w:r>
      <w:r w:rsidRPr="00936D15">
        <w:rPr>
          <w:rFonts w:ascii="Times New Roman" w:eastAsia="宋体"/>
        </w:rPr>
        <w:t>4</w:t>
      </w:r>
      <w:r w:rsidRPr="00936D15">
        <w:rPr>
          <w:rFonts w:ascii="Times New Roman" w:eastAsia="宋体"/>
        </w:rPr>
        <w:t>）张家港河在凤凰镇河面宽约</w:t>
      </w:r>
      <w:r w:rsidRPr="00936D15">
        <w:rPr>
          <w:rFonts w:ascii="Times New Roman" w:eastAsia="宋体"/>
        </w:rPr>
        <w:t>80m</w:t>
      </w:r>
      <w:r w:rsidRPr="00936D15">
        <w:rPr>
          <w:rFonts w:ascii="Times New Roman" w:eastAsia="宋体"/>
        </w:rPr>
        <w:t>，断面流量在</w:t>
      </w:r>
      <w:r w:rsidRPr="00936D15">
        <w:rPr>
          <w:rFonts w:ascii="Times New Roman" w:eastAsia="宋体"/>
        </w:rPr>
        <w:t>10m</w:t>
      </w:r>
      <w:r w:rsidRPr="00936D15">
        <w:rPr>
          <w:rFonts w:ascii="Times New Roman" w:eastAsia="宋体"/>
          <w:vertAlign w:val="superscript"/>
        </w:rPr>
        <w:t>3</w:t>
      </w:r>
      <w:r w:rsidRPr="00936D15">
        <w:rPr>
          <w:rFonts w:ascii="Times New Roman" w:eastAsia="宋体"/>
        </w:rPr>
        <w:t>/s</w:t>
      </w:r>
      <w:r w:rsidRPr="00936D15">
        <w:rPr>
          <w:rFonts w:ascii="Times New Roman" w:eastAsia="宋体"/>
        </w:rPr>
        <w:t>以上。经水</w:t>
      </w:r>
      <w:r w:rsidRPr="00936D15">
        <w:rPr>
          <w:rFonts w:ascii="Times New Roman" w:eastAsia="宋体"/>
        </w:rPr>
        <w:lastRenderedPageBreak/>
        <w:t>文分析，保证率</w:t>
      </w:r>
      <w:r w:rsidRPr="00936D15">
        <w:rPr>
          <w:rFonts w:ascii="Times New Roman" w:eastAsia="宋体"/>
        </w:rPr>
        <w:t>95%</w:t>
      </w:r>
      <w:r w:rsidRPr="00936D15">
        <w:rPr>
          <w:rFonts w:ascii="Times New Roman" w:eastAsia="宋体"/>
        </w:rPr>
        <w:t>、</w:t>
      </w:r>
      <w:r w:rsidRPr="00936D15">
        <w:rPr>
          <w:rFonts w:ascii="Times New Roman" w:eastAsia="宋体"/>
        </w:rPr>
        <w:t>97%</w:t>
      </w:r>
      <w:r w:rsidRPr="00936D15">
        <w:rPr>
          <w:rFonts w:ascii="Times New Roman" w:eastAsia="宋体"/>
        </w:rPr>
        <w:t>的最低水位分别为</w:t>
      </w:r>
      <w:r w:rsidRPr="00936D15">
        <w:rPr>
          <w:rFonts w:ascii="Times New Roman" w:eastAsia="宋体"/>
        </w:rPr>
        <w:t>2.41m</w:t>
      </w:r>
      <w:r w:rsidRPr="00936D15">
        <w:rPr>
          <w:rFonts w:ascii="Times New Roman" w:eastAsia="宋体"/>
        </w:rPr>
        <w:t>和</w:t>
      </w:r>
      <w:r w:rsidRPr="00936D15">
        <w:rPr>
          <w:rFonts w:ascii="Times New Roman" w:eastAsia="宋体"/>
        </w:rPr>
        <w:t>2.38m</w:t>
      </w:r>
      <w:r w:rsidRPr="00936D15">
        <w:rPr>
          <w:rFonts w:ascii="Times New Roman" w:eastAsia="宋体"/>
        </w:rPr>
        <w:t>。历史最高水位</w:t>
      </w:r>
      <w:r w:rsidRPr="00936D15">
        <w:rPr>
          <w:rFonts w:ascii="Times New Roman" w:eastAsia="宋体"/>
        </w:rPr>
        <w:t>4.88m</w:t>
      </w:r>
      <w:r w:rsidRPr="00936D15">
        <w:rPr>
          <w:rFonts w:ascii="Times New Roman" w:eastAsia="宋体"/>
        </w:rPr>
        <w:t>，历史最低水位</w:t>
      </w:r>
      <w:r w:rsidRPr="00936D15">
        <w:rPr>
          <w:rFonts w:ascii="Times New Roman" w:eastAsia="宋体"/>
        </w:rPr>
        <w:t>2.35m</w:t>
      </w:r>
      <w:r w:rsidRPr="00936D15">
        <w:rPr>
          <w:rFonts w:ascii="Times New Roman" w:eastAsia="宋体"/>
        </w:rPr>
        <w:t>，多年平均水位</w:t>
      </w:r>
      <w:r w:rsidRPr="00936D15">
        <w:rPr>
          <w:rFonts w:ascii="Times New Roman" w:eastAsia="宋体"/>
        </w:rPr>
        <w:t>3.08m</w:t>
      </w:r>
      <w:r w:rsidRPr="00936D15">
        <w:rPr>
          <w:rFonts w:ascii="Times New Roman" w:eastAsia="宋体"/>
        </w:rPr>
        <w:t>，五十年一遇洪水位</w:t>
      </w:r>
      <w:r w:rsidRPr="00936D15">
        <w:rPr>
          <w:rFonts w:ascii="Times New Roman" w:eastAsia="宋体"/>
        </w:rPr>
        <w:t>5.0m</w:t>
      </w:r>
      <w:r w:rsidRPr="00936D15">
        <w:rPr>
          <w:rFonts w:ascii="Times New Roman" w:eastAsia="宋体"/>
        </w:rPr>
        <w:t>，百年一遇洪水位</w:t>
      </w:r>
      <w:r w:rsidRPr="00936D15">
        <w:rPr>
          <w:rFonts w:ascii="Times New Roman" w:eastAsia="宋体"/>
        </w:rPr>
        <w:t>6.7m</w:t>
      </w:r>
      <w:r w:rsidRPr="00936D15">
        <w:rPr>
          <w:rFonts w:ascii="Times New Roman" w:eastAsia="宋体"/>
        </w:rPr>
        <w:t>。水环境功能为工业用水及农业用水。</w:t>
      </w:r>
    </w:p>
    <w:p w:rsidR="00E83958" w:rsidRPr="00936D15" w:rsidRDefault="00765860" w:rsidP="00765860">
      <w:pPr>
        <w:spacing w:line="324" w:lineRule="auto"/>
        <w:ind w:firstLineChars="200" w:firstLine="560"/>
        <w:rPr>
          <w:rFonts w:ascii="Times New Roman" w:eastAsia="宋体"/>
        </w:rPr>
      </w:pPr>
      <w:r w:rsidRPr="00936D15">
        <w:rPr>
          <w:rFonts w:ascii="Times New Roman" w:eastAsia="宋体"/>
        </w:rPr>
        <w:t>建设项目所在区域水系图见</w:t>
      </w:r>
      <w:r w:rsidR="009236E4" w:rsidRPr="00936D15">
        <w:rPr>
          <w:rFonts w:ascii="Times New Roman" w:eastAsia="宋体"/>
          <w:b/>
        </w:rPr>
        <w:t>附图</w:t>
      </w:r>
      <w:r w:rsidR="00141162">
        <w:rPr>
          <w:rFonts w:ascii="Times New Roman" w:eastAsia="宋体" w:hint="eastAsia"/>
          <w:b/>
        </w:rPr>
        <w:t>7</w:t>
      </w:r>
      <w:r w:rsidRPr="00936D15">
        <w:rPr>
          <w:rFonts w:ascii="Times New Roman" w:eastAsia="宋体"/>
        </w:rPr>
        <w:t>。</w:t>
      </w:r>
    </w:p>
    <w:p w:rsidR="009236E4" w:rsidRPr="00936D15" w:rsidRDefault="009236E4" w:rsidP="009236E4">
      <w:pPr>
        <w:pStyle w:val="4"/>
        <w:rPr>
          <w:rFonts w:ascii="Times New Roman" w:eastAsia="宋体" w:hAnsi="Times New Roman"/>
        </w:rPr>
      </w:pPr>
      <w:r w:rsidRPr="00936D15">
        <w:rPr>
          <w:rFonts w:ascii="Times New Roman" w:eastAsia="宋体" w:hAnsi="Times New Roman"/>
        </w:rPr>
        <w:t>地下水</w:t>
      </w:r>
    </w:p>
    <w:p w:rsidR="00AA58F1" w:rsidRPr="00936D15" w:rsidRDefault="00AA58F1" w:rsidP="00AA58F1">
      <w:pPr>
        <w:spacing w:line="324" w:lineRule="auto"/>
        <w:ind w:firstLineChars="200" w:firstLine="560"/>
        <w:rPr>
          <w:rFonts w:ascii="Times New Roman" w:eastAsia="宋体"/>
        </w:rPr>
      </w:pPr>
      <w:r w:rsidRPr="00936D15">
        <w:rPr>
          <w:rFonts w:ascii="Times New Roman" w:eastAsia="宋体"/>
        </w:rPr>
        <w:t>项目所在区域地下水主要为潜水，埋深较浅，属降水蒸发型，水位、流向和附近河网、大型湖泊动态有关。</w:t>
      </w:r>
    </w:p>
    <w:p w:rsidR="00AA58F1" w:rsidRPr="00936D15" w:rsidRDefault="00AA58F1" w:rsidP="00AA58F1">
      <w:pPr>
        <w:spacing w:line="324" w:lineRule="auto"/>
        <w:ind w:firstLineChars="200" w:firstLine="560"/>
        <w:rPr>
          <w:rFonts w:ascii="Times New Roman" w:eastAsia="宋体"/>
        </w:rPr>
      </w:pPr>
      <w:r w:rsidRPr="00936D15">
        <w:rPr>
          <w:rFonts w:ascii="Times New Roman" w:eastAsia="宋体"/>
        </w:rPr>
        <w:t>项目所在地区的水文地质条件如下：项目所在场地浅层地下水为孔隙潜水，赋存于</w:t>
      </w:r>
      <w:r w:rsidRPr="005B2A5D">
        <w:rPr>
          <w:rFonts w:ascii="宋体" w:eastAsia="宋体" w:hAnsi="宋体" w:cs="宋体" w:hint="eastAsia"/>
        </w:rPr>
        <w:t>①</w:t>
      </w:r>
      <w:r w:rsidRPr="00936D15">
        <w:rPr>
          <w:rFonts w:ascii="Times New Roman" w:eastAsia="宋体"/>
        </w:rPr>
        <w:t>层杂填土、</w:t>
      </w:r>
      <w:r w:rsidRPr="005B2A5D">
        <w:rPr>
          <w:rFonts w:ascii="宋体" w:eastAsia="宋体" w:hAnsi="宋体" w:cs="宋体" w:hint="eastAsia"/>
        </w:rPr>
        <w:t>②</w:t>
      </w:r>
      <w:r w:rsidRPr="00936D15">
        <w:rPr>
          <w:rFonts w:ascii="Times New Roman" w:eastAsia="宋体"/>
        </w:rPr>
        <w:t>层粉质粘土、</w:t>
      </w:r>
      <w:r w:rsidRPr="005B2A5D">
        <w:rPr>
          <w:rFonts w:ascii="宋体" w:eastAsia="宋体" w:hAnsi="宋体" w:cs="宋体" w:hint="eastAsia"/>
        </w:rPr>
        <w:t>③</w:t>
      </w:r>
      <w:r w:rsidRPr="00936D15">
        <w:rPr>
          <w:rFonts w:ascii="Times New Roman" w:eastAsia="宋体"/>
        </w:rPr>
        <w:t>层淤泥质粉质粘土、</w:t>
      </w:r>
      <w:r w:rsidRPr="005B2A5D">
        <w:rPr>
          <w:rFonts w:ascii="宋体" w:eastAsia="宋体" w:hAnsi="宋体" w:cs="宋体" w:hint="eastAsia"/>
        </w:rPr>
        <w:t>④</w:t>
      </w:r>
      <w:r w:rsidRPr="00936D15">
        <w:rPr>
          <w:rFonts w:ascii="Times New Roman" w:eastAsia="宋体"/>
        </w:rPr>
        <w:t>层粉细砂夹粉质粘土、</w:t>
      </w:r>
      <w:r w:rsidRPr="005B2A5D">
        <w:rPr>
          <w:rFonts w:ascii="宋体" w:eastAsia="宋体" w:hAnsi="宋体" w:cs="宋体" w:hint="eastAsia"/>
        </w:rPr>
        <w:t>⑤</w:t>
      </w:r>
      <w:r w:rsidRPr="00936D15">
        <w:rPr>
          <w:rFonts w:ascii="Times New Roman" w:eastAsia="宋体"/>
        </w:rPr>
        <w:t>层细砂夹粉质粘土中，</w:t>
      </w:r>
      <w:r w:rsidRPr="005B2A5D">
        <w:rPr>
          <w:rFonts w:ascii="宋体" w:eastAsia="宋体" w:hAnsi="宋体" w:cs="宋体" w:hint="eastAsia"/>
        </w:rPr>
        <w:t>①</w:t>
      </w:r>
      <w:r w:rsidRPr="00936D15">
        <w:rPr>
          <w:rFonts w:ascii="Times New Roman" w:eastAsia="宋体"/>
        </w:rPr>
        <w:t>、</w:t>
      </w:r>
      <w:r w:rsidRPr="005B2A5D">
        <w:rPr>
          <w:rFonts w:ascii="宋体" w:eastAsia="宋体" w:hAnsi="宋体" w:cs="宋体" w:hint="eastAsia"/>
        </w:rPr>
        <w:t>②</w:t>
      </w:r>
      <w:r w:rsidRPr="00936D15">
        <w:rPr>
          <w:rFonts w:ascii="Times New Roman" w:eastAsia="宋体"/>
        </w:rPr>
        <w:t>、</w:t>
      </w:r>
      <w:r w:rsidRPr="005B2A5D">
        <w:rPr>
          <w:rFonts w:ascii="宋体" w:eastAsia="宋体" w:hAnsi="宋体" w:cs="宋体" w:hint="eastAsia"/>
        </w:rPr>
        <w:t>③</w:t>
      </w:r>
      <w:r w:rsidRPr="00936D15">
        <w:rPr>
          <w:rFonts w:ascii="Times New Roman" w:eastAsia="宋体"/>
        </w:rPr>
        <w:t>层为弱透水层，</w:t>
      </w:r>
      <w:r w:rsidRPr="005B2A5D">
        <w:rPr>
          <w:rFonts w:ascii="宋体" w:eastAsia="宋体" w:hAnsi="宋体" w:cs="宋体" w:hint="eastAsia"/>
        </w:rPr>
        <w:t>④</w:t>
      </w:r>
      <w:r w:rsidRPr="00936D15">
        <w:rPr>
          <w:rFonts w:ascii="Times New Roman" w:eastAsia="宋体"/>
        </w:rPr>
        <w:t>、</w:t>
      </w:r>
      <w:r w:rsidRPr="005B2A5D">
        <w:rPr>
          <w:rFonts w:ascii="宋体" w:eastAsia="宋体" w:hAnsi="宋体" w:cs="宋体" w:hint="eastAsia"/>
        </w:rPr>
        <w:t>⑤</w:t>
      </w:r>
      <w:r w:rsidRPr="00936D15">
        <w:rPr>
          <w:rFonts w:ascii="Times New Roman" w:eastAsia="宋体"/>
        </w:rPr>
        <w:t>层为透水层，富水性强，主要通过大气降水</w:t>
      </w:r>
      <w:r w:rsidR="00976484" w:rsidRPr="00936D15">
        <w:rPr>
          <w:rFonts w:ascii="Times New Roman" w:eastAsia="宋体"/>
        </w:rPr>
        <w:t>，经地表渗透及河流侧向补给，通过蒸发排泄及侧向排泄。水量、水位与地表水及大气降水密切相关。勘察现场钻孔实测地下水潜水的初见水位深度</w:t>
      </w:r>
      <w:r w:rsidR="00976484" w:rsidRPr="00936D15">
        <w:rPr>
          <w:rFonts w:ascii="Times New Roman" w:eastAsia="宋体"/>
        </w:rPr>
        <w:t>0.6~0.7</w:t>
      </w:r>
      <w:r w:rsidR="00976484" w:rsidRPr="00936D15">
        <w:rPr>
          <w:rFonts w:ascii="Times New Roman" w:eastAsia="宋体"/>
        </w:rPr>
        <w:t>米，初见水位标高</w:t>
      </w:r>
      <w:r w:rsidR="00976484" w:rsidRPr="00936D15">
        <w:rPr>
          <w:rFonts w:ascii="Times New Roman" w:eastAsia="宋体"/>
        </w:rPr>
        <w:t>2.25~2.33</w:t>
      </w:r>
      <w:r w:rsidR="00976484" w:rsidRPr="00936D15">
        <w:rPr>
          <w:rFonts w:ascii="Times New Roman" w:eastAsia="宋体"/>
        </w:rPr>
        <w:t>米，稳定水位标高</w:t>
      </w:r>
      <w:r w:rsidR="00976484" w:rsidRPr="00936D15">
        <w:rPr>
          <w:rFonts w:ascii="Times New Roman" w:eastAsia="宋体"/>
        </w:rPr>
        <w:t>2.15~2.23</w:t>
      </w:r>
      <w:r w:rsidR="00976484" w:rsidRPr="00936D15">
        <w:rPr>
          <w:rFonts w:ascii="Times New Roman" w:eastAsia="宋体"/>
        </w:rPr>
        <w:t>米。地下水呈现季节性变化，年变化幅度</w:t>
      </w:r>
      <w:r w:rsidR="00976484" w:rsidRPr="00936D15">
        <w:rPr>
          <w:rFonts w:ascii="Times New Roman" w:eastAsia="宋体"/>
        </w:rPr>
        <w:t>1.2m</w:t>
      </w:r>
      <w:r w:rsidR="00976484" w:rsidRPr="00936D15">
        <w:rPr>
          <w:rFonts w:ascii="Times New Roman" w:eastAsia="宋体"/>
        </w:rPr>
        <w:t>左右。</w:t>
      </w:r>
    </w:p>
    <w:p w:rsidR="00D6340D" w:rsidRPr="00936D15" w:rsidRDefault="00D6340D" w:rsidP="00D6340D">
      <w:pPr>
        <w:pStyle w:val="4"/>
        <w:rPr>
          <w:rFonts w:ascii="Times New Roman" w:eastAsia="宋体" w:hAnsi="Times New Roman"/>
        </w:rPr>
      </w:pPr>
      <w:r w:rsidRPr="00936D15">
        <w:rPr>
          <w:rFonts w:ascii="Times New Roman" w:eastAsia="宋体" w:hAnsi="Times New Roman"/>
        </w:rPr>
        <w:t>生态环境</w:t>
      </w:r>
    </w:p>
    <w:p w:rsidR="00D6340D" w:rsidRPr="00936D15" w:rsidRDefault="00D6340D" w:rsidP="00D6340D">
      <w:pPr>
        <w:spacing w:line="324" w:lineRule="auto"/>
        <w:ind w:firstLineChars="200" w:firstLine="560"/>
        <w:rPr>
          <w:rFonts w:ascii="Times New Roman" w:eastAsia="宋体"/>
        </w:rPr>
      </w:pPr>
      <w:r w:rsidRPr="00936D15">
        <w:rPr>
          <w:rFonts w:ascii="Times New Roman" w:eastAsia="宋体"/>
        </w:rPr>
        <w:t>本项目所在区域生态和自然资源情况如下：</w:t>
      </w:r>
    </w:p>
    <w:p w:rsidR="00D6340D" w:rsidRPr="00936D15" w:rsidRDefault="00D6340D" w:rsidP="00D6340D">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）土壤：属淤土类灰淤土亚类。土属，沿江岸为砂土，其余为夹砂土。由冲击母质发育而成，有石灰性反映，有机质矿化率高，耕性适宜耐旱作物。</w:t>
      </w:r>
    </w:p>
    <w:p w:rsidR="00D6340D" w:rsidRPr="00936D15" w:rsidRDefault="00D6340D" w:rsidP="00D6340D">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植被：以人工裁培为主，没有连片湿地。江滩丛生芦苇、芦竹；河塘洼地种蒲草、茭白、慈菇、藕、水草、荸荠、水花生、浮萍及其它水草；路、堤两旁、家前屋后种有水杉、刺槐、楝、杞柳等乔灌木及小片竹、果、菜园；农田植被为稻、棉、麦轮作或纯棉，少量绿化及其它经济作物。</w:t>
      </w:r>
    </w:p>
    <w:p w:rsidR="00D6340D" w:rsidRPr="00936D15" w:rsidRDefault="00D6340D" w:rsidP="00D6340D">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）动物：以常见的家禽、鸟雀（含水禽）、鼠、蛙、蛇、龟、兔等为主，塘洼养殖水产。长江是江海洄游鱼通道，中华鲟、白鳍豚、江豚是国家保护的珍稀动物。</w:t>
      </w:r>
    </w:p>
    <w:p w:rsidR="00D6340D" w:rsidRPr="00936D15" w:rsidRDefault="00D6340D" w:rsidP="00D6340D">
      <w:pPr>
        <w:spacing w:line="324" w:lineRule="auto"/>
        <w:ind w:firstLineChars="200" w:firstLine="560"/>
        <w:rPr>
          <w:rFonts w:ascii="Times New Roman" w:eastAsia="宋体"/>
        </w:rPr>
      </w:pPr>
      <w:r w:rsidRPr="00936D15">
        <w:rPr>
          <w:rFonts w:ascii="Times New Roman" w:eastAsia="宋体"/>
        </w:rPr>
        <w:lastRenderedPageBreak/>
        <w:t>（</w:t>
      </w:r>
      <w:r w:rsidRPr="00936D15">
        <w:rPr>
          <w:rFonts w:ascii="Times New Roman" w:eastAsia="宋体"/>
        </w:rPr>
        <w:t>4</w:t>
      </w:r>
      <w:r w:rsidRPr="00936D15">
        <w:rPr>
          <w:rFonts w:ascii="Times New Roman" w:eastAsia="宋体"/>
        </w:rPr>
        <w:t>）自然资源：主要为土地资源（含岸线、滩涂）资源、水资源和渔业资源，是著名的</w:t>
      </w:r>
      <w:r w:rsidRPr="00936D15">
        <w:rPr>
          <w:rFonts w:ascii="Times New Roman" w:eastAsia="宋体"/>
        </w:rPr>
        <w:t>“</w:t>
      </w:r>
      <w:r w:rsidRPr="00936D15">
        <w:rPr>
          <w:rFonts w:ascii="Times New Roman" w:eastAsia="宋体"/>
        </w:rPr>
        <w:t>长江三鲜</w:t>
      </w:r>
      <w:r w:rsidRPr="00936D15">
        <w:rPr>
          <w:rFonts w:ascii="Times New Roman" w:eastAsia="宋体"/>
        </w:rPr>
        <w:t>”—</w:t>
      </w:r>
      <w:r w:rsidRPr="00936D15">
        <w:rPr>
          <w:rFonts w:ascii="Times New Roman" w:eastAsia="宋体"/>
        </w:rPr>
        <w:t>鲥、刀鲚、河豚鱼的主要产地，鱼纲有</w:t>
      </w:r>
      <w:r w:rsidRPr="00936D15">
        <w:rPr>
          <w:rFonts w:ascii="Times New Roman" w:eastAsia="宋体"/>
        </w:rPr>
        <w:t xml:space="preserve">30 </w:t>
      </w:r>
      <w:r w:rsidRPr="00936D15">
        <w:rPr>
          <w:rFonts w:ascii="Times New Roman" w:eastAsia="宋体"/>
        </w:rPr>
        <w:t>余种。目前鲥鱼已绝迹。</w:t>
      </w:r>
    </w:p>
    <w:p w:rsidR="00C00446" w:rsidRPr="00936D15" w:rsidRDefault="00781F70" w:rsidP="005B2A5D">
      <w:pPr>
        <w:pStyle w:val="2"/>
        <w:rPr>
          <w:rFonts w:ascii="Times New Roman" w:eastAsia="宋体" w:hAnsi="Times New Roman"/>
        </w:rPr>
      </w:pPr>
      <w:bookmarkStart w:id="48" w:name="_Toc524426137"/>
      <w:bookmarkStart w:id="49" w:name="_Toc534346601"/>
      <w:bookmarkStart w:id="50" w:name="_Toc39092663"/>
      <w:bookmarkStart w:id="51" w:name="_Toc88638424"/>
      <w:bookmarkStart w:id="52" w:name="_Toc16771455"/>
      <w:r w:rsidRPr="00936D15">
        <w:rPr>
          <w:rFonts w:ascii="Times New Roman" w:eastAsia="宋体" w:hAnsi="Times New Roman"/>
        </w:rPr>
        <w:t>社会环境概况</w:t>
      </w:r>
      <w:bookmarkEnd w:id="48"/>
      <w:bookmarkEnd w:id="49"/>
      <w:bookmarkEnd w:id="50"/>
      <w:bookmarkEnd w:id="51"/>
      <w:bookmarkEnd w:id="52"/>
    </w:p>
    <w:p w:rsidR="00D6340D" w:rsidRPr="00936D15" w:rsidRDefault="00D6340D" w:rsidP="00D6340D">
      <w:pPr>
        <w:spacing w:line="324" w:lineRule="auto"/>
        <w:ind w:firstLineChars="200" w:firstLine="560"/>
        <w:rPr>
          <w:rFonts w:ascii="Times New Roman" w:eastAsia="宋体"/>
        </w:rPr>
      </w:pPr>
      <w:bookmarkStart w:id="53" w:name="_Toc517142794"/>
      <w:bookmarkStart w:id="54" w:name="_Toc517145300"/>
      <w:bookmarkStart w:id="55" w:name="_Toc517146687"/>
      <w:bookmarkStart w:id="56" w:name="_Toc517146809"/>
      <w:bookmarkStart w:id="57" w:name="_Toc517147069"/>
      <w:bookmarkStart w:id="58" w:name="_Toc517163585"/>
      <w:bookmarkStart w:id="59" w:name="_Toc517497875"/>
      <w:bookmarkStart w:id="60" w:name="_Toc517769734"/>
      <w:bookmarkStart w:id="61" w:name="_Toc517839768"/>
      <w:bookmarkStart w:id="62" w:name="_Toc19369477"/>
      <w:bookmarkStart w:id="63" w:name="_Toc34490549"/>
      <w:r w:rsidRPr="00936D15">
        <w:rPr>
          <w:rFonts w:ascii="Times New Roman" w:eastAsia="宋体"/>
        </w:rPr>
        <w:t>张家港是位于长江三角洲腹地的一座新兴港口工业城市，原名沙洲县，</w:t>
      </w:r>
      <w:r w:rsidRPr="00936D15">
        <w:rPr>
          <w:rFonts w:ascii="Times New Roman" w:eastAsia="宋体"/>
        </w:rPr>
        <w:t xml:space="preserve">1986 </w:t>
      </w:r>
      <w:r w:rsidRPr="00936D15">
        <w:rPr>
          <w:rFonts w:ascii="Times New Roman" w:eastAsia="宋体"/>
        </w:rPr>
        <w:t>年撤县建市，以境内天然良港</w:t>
      </w:r>
      <w:r w:rsidRPr="00936D15">
        <w:rPr>
          <w:rFonts w:ascii="Times New Roman" w:eastAsia="宋体"/>
        </w:rPr>
        <w:t>—</w:t>
      </w:r>
      <w:r w:rsidRPr="00936D15">
        <w:rPr>
          <w:rFonts w:ascii="Times New Roman" w:eastAsia="宋体"/>
        </w:rPr>
        <w:t>张家港港而命名。全市总面积</w:t>
      </w:r>
      <w:r w:rsidRPr="00936D15">
        <w:rPr>
          <w:rFonts w:ascii="Times New Roman" w:eastAsia="宋体"/>
        </w:rPr>
        <w:t xml:space="preserve"> 999 </w:t>
      </w:r>
      <w:r w:rsidRPr="00936D15">
        <w:rPr>
          <w:rFonts w:ascii="Times New Roman" w:eastAsia="宋体"/>
        </w:rPr>
        <w:t>平方公里，户籍人口</w:t>
      </w:r>
      <w:r w:rsidRPr="00936D15">
        <w:rPr>
          <w:rFonts w:ascii="Times New Roman" w:eastAsia="宋体"/>
        </w:rPr>
        <w:t xml:space="preserve"> 89.8</w:t>
      </w:r>
      <w:r w:rsidRPr="00936D15">
        <w:rPr>
          <w:rFonts w:ascii="Times New Roman" w:eastAsia="宋体"/>
        </w:rPr>
        <w:t>万，下辖</w:t>
      </w:r>
      <w:r w:rsidRPr="00936D15">
        <w:rPr>
          <w:rFonts w:ascii="Times New Roman" w:eastAsia="宋体"/>
        </w:rPr>
        <w:t xml:space="preserve"> 8 </w:t>
      </w:r>
      <w:r w:rsidRPr="00936D15">
        <w:rPr>
          <w:rFonts w:ascii="Times New Roman" w:eastAsia="宋体"/>
        </w:rPr>
        <w:t>个镇</w:t>
      </w:r>
      <w:r w:rsidRPr="00936D15">
        <w:rPr>
          <w:rFonts w:ascii="Times New Roman" w:eastAsia="宋体"/>
        </w:rPr>
        <w:t xml:space="preserve"> 1 </w:t>
      </w:r>
      <w:r w:rsidRPr="00936D15">
        <w:rPr>
          <w:rFonts w:ascii="Times New Roman" w:eastAsia="宋体"/>
        </w:rPr>
        <w:t>个现代农业示范园区。张家港始终坚持转型升级为主线，优化产业结构，发展现</w:t>
      </w:r>
      <w:r w:rsidR="00987396">
        <w:rPr>
          <w:rFonts w:ascii="Times New Roman" w:eastAsia="宋体"/>
        </w:rPr>
        <w:t>代经济，经济实力和发展后劲不断增强，产业发展呈现明显的特色优势</w:t>
      </w:r>
      <w:r w:rsidRPr="00936D15">
        <w:rPr>
          <w:rFonts w:ascii="Times New Roman" w:eastAsia="宋体"/>
        </w:rPr>
        <w:t>。张家港在经济快速发展的同时，各项社会事业也获得了长足发展，先后荣获联合国人居奖、全国文明城市、国家生态市、全国环境保护模范城市、国家卫生城市、国家园林城市、全国文化先进市、全国双拥模范城四连冠、中国人居环境奖、全国县域经济百强县市第三名等近百项国家级荣誉称号。</w:t>
      </w:r>
    </w:p>
    <w:p w:rsidR="00CD3ABD" w:rsidRPr="00CD3ABD" w:rsidRDefault="00CD3ABD" w:rsidP="00CD3ABD">
      <w:pPr>
        <w:spacing w:line="324" w:lineRule="auto"/>
        <w:ind w:firstLineChars="200" w:firstLine="560"/>
        <w:rPr>
          <w:rFonts w:ascii="Times New Roman" w:eastAsia="宋体"/>
        </w:rPr>
      </w:pPr>
      <w:r w:rsidRPr="00CD3ABD">
        <w:rPr>
          <w:rFonts w:ascii="Times New Roman" w:eastAsia="宋体" w:hint="eastAsia"/>
        </w:rPr>
        <w:t>全市常住人口</w:t>
      </w:r>
      <w:r w:rsidRPr="00CD3ABD">
        <w:rPr>
          <w:rFonts w:ascii="Times New Roman" w:eastAsia="宋体" w:hint="eastAsia"/>
        </w:rPr>
        <w:t>125.78</w:t>
      </w:r>
      <w:r w:rsidRPr="00CD3ABD">
        <w:rPr>
          <w:rFonts w:ascii="Times New Roman" w:eastAsia="宋体" w:hint="eastAsia"/>
        </w:rPr>
        <w:t>万人，比上年增长</w:t>
      </w:r>
      <w:r w:rsidRPr="00CD3ABD">
        <w:rPr>
          <w:rFonts w:ascii="Times New Roman" w:eastAsia="宋体" w:hint="eastAsia"/>
        </w:rPr>
        <w:t>0.2%</w:t>
      </w:r>
      <w:r w:rsidRPr="00CD3ABD">
        <w:rPr>
          <w:rFonts w:ascii="Times New Roman" w:eastAsia="宋体" w:hint="eastAsia"/>
        </w:rPr>
        <w:t>，年末全市户籍人口</w:t>
      </w:r>
      <w:r w:rsidRPr="00CD3ABD">
        <w:rPr>
          <w:rFonts w:ascii="Times New Roman" w:eastAsia="宋体" w:hint="eastAsia"/>
        </w:rPr>
        <w:t>92.9</w:t>
      </w:r>
      <w:r w:rsidRPr="00CD3ABD">
        <w:rPr>
          <w:rFonts w:ascii="Times New Roman" w:eastAsia="宋体" w:hint="eastAsia"/>
        </w:rPr>
        <w:t>万人，比上年末增加</w:t>
      </w:r>
      <w:r w:rsidRPr="00CD3ABD">
        <w:rPr>
          <w:rFonts w:ascii="Times New Roman" w:eastAsia="宋体" w:hint="eastAsia"/>
        </w:rPr>
        <w:t>0.24</w:t>
      </w:r>
      <w:r w:rsidRPr="00CD3ABD">
        <w:rPr>
          <w:rFonts w:ascii="Times New Roman" w:eastAsia="宋体" w:hint="eastAsia"/>
        </w:rPr>
        <w:t>万人。年末外来暂住人口</w:t>
      </w:r>
      <w:r w:rsidRPr="00CD3ABD">
        <w:rPr>
          <w:rFonts w:ascii="Times New Roman" w:eastAsia="宋体" w:hint="eastAsia"/>
        </w:rPr>
        <w:t>70.94</w:t>
      </w:r>
      <w:r w:rsidRPr="00CD3ABD">
        <w:rPr>
          <w:rFonts w:ascii="Times New Roman" w:eastAsia="宋体" w:hint="eastAsia"/>
        </w:rPr>
        <w:t>万人，比上年增加</w:t>
      </w:r>
      <w:r w:rsidRPr="00CD3ABD">
        <w:rPr>
          <w:rFonts w:ascii="Times New Roman" w:eastAsia="宋体" w:hint="eastAsia"/>
        </w:rPr>
        <w:t>3.26</w:t>
      </w:r>
      <w:r w:rsidRPr="00CD3ABD">
        <w:rPr>
          <w:rFonts w:ascii="Times New Roman" w:eastAsia="宋体" w:hint="eastAsia"/>
        </w:rPr>
        <w:t>万人。</w:t>
      </w:r>
    </w:p>
    <w:p w:rsidR="00D6340D" w:rsidRPr="00936D15" w:rsidRDefault="00CD3ABD" w:rsidP="00CD3ABD">
      <w:pPr>
        <w:spacing w:line="324" w:lineRule="auto"/>
        <w:ind w:firstLineChars="200" w:firstLine="560"/>
        <w:rPr>
          <w:rFonts w:ascii="Times New Roman" w:eastAsia="宋体"/>
        </w:rPr>
      </w:pPr>
      <w:r w:rsidRPr="00CD3ABD">
        <w:rPr>
          <w:rFonts w:ascii="Times New Roman" w:eastAsia="宋体" w:hint="eastAsia"/>
        </w:rPr>
        <w:t>2017</w:t>
      </w:r>
      <w:r w:rsidRPr="00CD3ABD">
        <w:rPr>
          <w:rFonts w:ascii="Times New Roman" w:eastAsia="宋体" w:hint="eastAsia"/>
        </w:rPr>
        <w:t>年，全市实现地区生产总值（</w:t>
      </w:r>
      <w:r w:rsidRPr="00CD3ABD">
        <w:rPr>
          <w:rFonts w:ascii="Times New Roman" w:eastAsia="宋体" w:hint="eastAsia"/>
        </w:rPr>
        <w:t>GDP</w:t>
      </w:r>
      <w:r w:rsidRPr="00CD3ABD">
        <w:rPr>
          <w:rFonts w:ascii="Times New Roman" w:eastAsia="宋体" w:hint="eastAsia"/>
        </w:rPr>
        <w:t>）</w:t>
      </w:r>
      <w:r w:rsidRPr="00CD3ABD">
        <w:rPr>
          <w:rFonts w:ascii="Times New Roman" w:eastAsia="宋体" w:hint="eastAsia"/>
        </w:rPr>
        <w:t>2606.05</w:t>
      </w:r>
      <w:r w:rsidRPr="00CD3ABD">
        <w:rPr>
          <w:rFonts w:ascii="Times New Roman" w:eastAsia="宋体" w:hint="eastAsia"/>
        </w:rPr>
        <w:t>亿元，按可比价计算，比上年增加</w:t>
      </w:r>
      <w:r w:rsidRPr="00CD3ABD">
        <w:rPr>
          <w:rFonts w:ascii="Times New Roman" w:eastAsia="宋体" w:hint="eastAsia"/>
        </w:rPr>
        <w:t>7.3%</w:t>
      </w:r>
      <w:r w:rsidRPr="00CD3ABD">
        <w:rPr>
          <w:rFonts w:ascii="Times New Roman" w:eastAsia="宋体" w:hint="eastAsia"/>
        </w:rPr>
        <w:t>。其中，第一产业增加值</w:t>
      </w:r>
      <w:r w:rsidRPr="00CD3ABD">
        <w:rPr>
          <w:rFonts w:ascii="Times New Roman" w:eastAsia="宋体" w:hint="eastAsia"/>
        </w:rPr>
        <w:t>31.20</w:t>
      </w:r>
      <w:r w:rsidRPr="00CD3ABD">
        <w:rPr>
          <w:rFonts w:ascii="Times New Roman" w:eastAsia="宋体" w:hint="eastAsia"/>
        </w:rPr>
        <w:t>亿元，减少</w:t>
      </w:r>
      <w:r w:rsidRPr="00CD3ABD">
        <w:rPr>
          <w:rFonts w:ascii="Times New Roman" w:eastAsia="宋体" w:hint="eastAsia"/>
        </w:rPr>
        <w:t>0.3%</w:t>
      </w:r>
      <w:r w:rsidRPr="00CD3ABD">
        <w:rPr>
          <w:rFonts w:ascii="Times New Roman" w:eastAsia="宋体" w:hint="eastAsia"/>
        </w:rPr>
        <w:t>；第二产业增加值</w:t>
      </w:r>
      <w:r w:rsidRPr="00CD3ABD">
        <w:rPr>
          <w:rFonts w:ascii="Times New Roman" w:eastAsia="宋体" w:hint="eastAsia"/>
        </w:rPr>
        <w:t>1365.64</w:t>
      </w:r>
      <w:r w:rsidRPr="00CD3ABD">
        <w:rPr>
          <w:rFonts w:ascii="Times New Roman" w:eastAsia="宋体" w:hint="eastAsia"/>
        </w:rPr>
        <w:t>亿元，增加</w:t>
      </w:r>
      <w:r w:rsidRPr="00CD3ABD">
        <w:rPr>
          <w:rFonts w:ascii="Times New Roman" w:eastAsia="宋体" w:hint="eastAsia"/>
        </w:rPr>
        <w:t>5.3%</w:t>
      </w:r>
      <w:r w:rsidRPr="00CD3ABD">
        <w:rPr>
          <w:rFonts w:ascii="Times New Roman" w:eastAsia="宋体" w:hint="eastAsia"/>
        </w:rPr>
        <w:t>；第三产业增加值</w:t>
      </w:r>
      <w:r w:rsidRPr="00CD3ABD">
        <w:rPr>
          <w:rFonts w:ascii="Times New Roman" w:eastAsia="宋体" w:hint="eastAsia"/>
        </w:rPr>
        <w:t>1209.19</w:t>
      </w:r>
      <w:r w:rsidRPr="00CD3ABD">
        <w:rPr>
          <w:rFonts w:ascii="Times New Roman" w:eastAsia="宋体" w:hint="eastAsia"/>
        </w:rPr>
        <w:t>亿元，增加</w:t>
      </w:r>
      <w:r w:rsidRPr="00CD3ABD">
        <w:rPr>
          <w:rFonts w:ascii="Times New Roman" w:eastAsia="宋体" w:hint="eastAsia"/>
        </w:rPr>
        <w:t>9.8%</w:t>
      </w:r>
      <w:r w:rsidRPr="00CD3ABD">
        <w:rPr>
          <w:rFonts w:ascii="Times New Roman" w:eastAsia="宋体" w:hint="eastAsia"/>
        </w:rPr>
        <w:t>。三产比重为</w:t>
      </w:r>
      <w:r w:rsidRPr="00CD3ABD">
        <w:rPr>
          <w:rFonts w:ascii="Times New Roman" w:eastAsia="宋体" w:hint="eastAsia"/>
        </w:rPr>
        <w:t>1.2:52.4:46.4.</w:t>
      </w:r>
      <w:r w:rsidRPr="00CD3ABD">
        <w:rPr>
          <w:rFonts w:ascii="Times New Roman" w:eastAsia="宋体" w:hint="eastAsia"/>
        </w:rPr>
        <w:t>全市规模以上工业总产值</w:t>
      </w:r>
      <w:r w:rsidRPr="00CD3ABD">
        <w:rPr>
          <w:rFonts w:ascii="Times New Roman" w:eastAsia="宋体" w:hint="eastAsia"/>
        </w:rPr>
        <w:t>4993.20</w:t>
      </w:r>
      <w:r w:rsidRPr="00CD3ABD">
        <w:rPr>
          <w:rFonts w:ascii="Times New Roman" w:eastAsia="宋体" w:hint="eastAsia"/>
        </w:rPr>
        <w:t>亿元，增长</w:t>
      </w:r>
      <w:r w:rsidRPr="00CD3ABD">
        <w:rPr>
          <w:rFonts w:ascii="Times New Roman" w:eastAsia="宋体" w:hint="eastAsia"/>
        </w:rPr>
        <w:t>17.1%</w:t>
      </w:r>
      <w:r w:rsidRPr="00CD3ABD">
        <w:rPr>
          <w:rFonts w:ascii="Times New Roman" w:eastAsia="宋体" w:hint="eastAsia"/>
        </w:rPr>
        <w:t>。冶金、纺织、机电、化工和食品五大行业产值占规模以上工业总产值比重为</w:t>
      </w:r>
      <w:r w:rsidRPr="00CD3ABD">
        <w:rPr>
          <w:rFonts w:ascii="Times New Roman" w:eastAsia="宋体" w:hint="eastAsia"/>
        </w:rPr>
        <w:t>95.3%</w:t>
      </w:r>
      <w:r w:rsidRPr="00CD3ABD">
        <w:rPr>
          <w:rFonts w:ascii="Times New Roman" w:eastAsia="宋体" w:hint="eastAsia"/>
        </w:rPr>
        <w:t>，比上年持平。全市规模以上新兴产业累计实现产值</w:t>
      </w:r>
      <w:r w:rsidRPr="00CD3ABD">
        <w:rPr>
          <w:rFonts w:ascii="Times New Roman" w:eastAsia="宋体" w:hint="eastAsia"/>
        </w:rPr>
        <w:t>2285</w:t>
      </w:r>
      <w:r w:rsidRPr="00CD3ABD">
        <w:rPr>
          <w:rFonts w:ascii="Times New Roman" w:eastAsia="宋体" w:hint="eastAsia"/>
        </w:rPr>
        <w:t>亿元，占规上工业比重达</w:t>
      </w:r>
      <w:r w:rsidRPr="00CD3ABD">
        <w:rPr>
          <w:rFonts w:ascii="Times New Roman" w:eastAsia="宋体" w:hint="eastAsia"/>
        </w:rPr>
        <w:t>45.8%</w:t>
      </w:r>
      <w:r w:rsidRPr="00CD3ABD">
        <w:rPr>
          <w:rFonts w:ascii="Times New Roman" w:eastAsia="宋体" w:hint="eastAsia"/>
        </w:rPr>
        <w:t>，比上年提高</w:t>
      </w:r>
      <w:r w:rsidRPr="00CD3ABD">
        <w:rPr>
          <w:rFonts w:ascii="Times New Roman" w:eastAsia="宋体" w:hint="eastAsia"/>
        </w:rPr>
        <w:t>1.1</w:t>
      </w:r>
      <w:r w:rsidRPr="00CD3ABD">
        <w:rPr>
          <w:rFonts w:ascii="Times New Roman" w:eastAsia="宋体" w:hint="eastAsia"/>
        </w:rPr>
        <w:t>个百分点。全市实现全口径财政收入</w:t>
      </w:r>
      <w:r w:rsidRPr="00CD3ABD">
        <w:rPr>
          <w:rFonts w:ascii="Times New Roman" w:eastAsia="宋体" w:hint="eastAsia"/>
        </w:rPr>
        <w:t>535.72</w:t>
      </w:r>
      <w:r w:rsidRPr="00CD3ABD">
        <w:rPr>
          <w:rFonts w:ascii="Times New Roman" w:eastAsia="宋体" w:hint="eastAsia"/>
        </w:rPr>
        <w:t>亿元，增长</w:t>
      </w:r>
      <w:r w:rsidRPr="00CD3ABD">
        <w:rPr>
          <w:rFonts w:ascii="Times New Roman" w:eastAsia="宋体" w:hint="eastAsia"/>
        </w:rPr>
        <w:t>25.0%</w:t>
      </w:r>
      <w:r w:rsidRPr="00CD3ABD">
        <w:rPr>
          <w:rFonts w:ascii="Times New Roman" w:eastAsia="宋体" w:hint="eastAsia"/>
        </w:rPr>
        <w:t>。完成公共财政预算收入</w:t>
      </w:r>
      <w:r w:rsidRPr="00CD3ABD">
        <w:rPr>
          <w:rFonts w:ascii="Times New Roman" w:eastAsia="宋体" w:hint="eastAsia"/>
        </w:rPr>
        <w:t>210.01</w:t>
      </w:r>
      <w:r w:rsidRPr="00CD3ABD">
        <w:rPr>
          <w:rFonts w:ascii="Times New Roman" w:eastAsia="宋体" w:hint="eastAsia"/>
        </w:rPr>
        <w:t>亿元，增长</w:t>
      </w:r>
      <w:r w:rsidRPr="00CD3ABD">
        <w:rPr>
          <w:rFonts w:ascii="Times New Roman" w:eastAsia="宋体" w:hint="eastAsia"/>
        </w:rPr>
        <w:t>10.5%</w:t>
      </w:r>
      <w:r w:rsidRPr="00CD3ABD">
        <w:rPr>
          <w:rFonts w:ascii="Times New Roman" w:eastAsia="宋体" w:hint="eastAsia"/>
        </w:rPr>
        <w:t>。全年完成全社会固定资产投资额</w:t>
      </w:r>
      <w:r w:rsidRPr="00CD3ABD">
        <w:rPr>
          <w:rFonts w:ascii="Times New Roman" w:eastAsia="宋体" w:hint="eastAsia"/>
        </w:rPr>
        <w:t>727.21</w:t>
      </w:r>
      <w:r w:rsidRPr="00CD3ABD">
        <w:rPr>
          <w:rFonts w:ascii="Times New Roman" w:eastAsia="宋体" w:hint="eastAsia"/>
        </w:rPr>
        <w:t>亿元，增长</w:t>
      </w:r>
      <w:r w:rsidRPr="00CD3ABD">
        <w:rPr>
          <w:rFonts w:ascii="Times New Roman" w:eastAsia="宋体" w:hint="eastAsia"/>
        </w:rPr>
        <w:t>0.3%</w:t>
      </w:r>
      <w:r w:rsidRPr="00CD3ABD">
        <w:rPr>
          <w:rFonts w:ascii="Times New Roman" w:eastAsia="宋体" w:hint="eastAsia"/>
        </w:rPr>
        <w:t>。</w:t>
      </w:r>
    </w:p>
    <w:p w:rsidR="00D6340D" w:rsidRPr="00936D15" w:rsidRDefault="00D6340D" w:rsidP="00D6340D">
      <w:pPr>
        <w:spacing w:line="324" w:lineRule="auto"/>
        <w:ind w:firstLineChars="200" w:firstLine="560"/>
        <w:rPr>
          <w:rFonts w:ascii="Times New Roman" w:eastAsia="宋体"/>
        </w:rPr>
      </w:pPr>
      <w:r w:rsidRPr="00936D15">
        <w:rPr>
          <w:rFonts w:ascii="Times New Roman" w:eastAsia="宋体"/>
        </w:rPr>
        <w:t>张家港地理位置优越，交通条件得天独厚。境内长江岸线长达</w:t>
      </w:r>
      <w:r w:rsidRPr="00936D15">
        <w:rPr>
          <w:rFonts w:ascii="Times New Roman" w:eastAsia="宋体"/>
        </w:rPr>
        <w:t xml:space="preserve"> 64 </w:t>
      </w:r>
      <w:r w:rsidRPr="00936D15">
        <w:rPr>
          <w:rFonts w:ascii="Times New Roman" w:eastAsia="宋体"/>
        </w:rPr>
        <w:t>公里。沿江高速公路、锡张高速公路，</w:t>
      </w:r>
      <w:r w:rsidRPr="00936D15">
        <w:rPr>
          <w:rFonts w:ascii="Times New Roman" w:eastAsia="宋体"/>
        </w:rPr>
        <w:t xml:space="preserve">204 </w:t>
      </w:r>
      <w:r w:rsidRPr="00936D15">
        <w:rPr>
          <w:rFonts w:ascii="Times New Roman" w:eastAsia="宋体"/>
        </w:rPr>
        <w:t>国道等主干线构筑起了畅通、便捷的城市交通网。张家港市坚持走新型城市化之路，全力提升综合环境优</w:t>
      </w:r>
      <w:r w:rsidRPr="00936D15">
        <w:rPr>
          <w:rFonts w:ascii="Times New Roman" w:eastAsia="宋体"/>
        </w:rPr>
        <w:lastRenderedPageBreak/>
        <w:t>势，已基本形成风格鲜明、优势互补的</w:t>
      </w:r>
      <w:r w:rsidRPr="00936D15">
        <w:rPr>
          <w:rFonts w:ascii="Times New Roman" w:eastAsia="宋体"/>
        </w:rPr>
        <w:t>“</w:t>
      </w:r>
      <w:r w:rsidRPr="00936D15">
        <w:rPr>
          <w:rFonts w:ascii="Times New Roman" w:eastAsia="宋体"/>
        </w:rPr>
        <w:t>一城四片区</w:t>
      </w:r>
      <w:r w:rsidRPr="00936D15">
        <w:rPr>
          <w:rFonts w:ascii="Times New Roman" w:eastAsia="宋体"/>
        </w:rPr>
        <w:t>”</w:t>
      </w:r>
      <w:r w:rsidRPr="00936D15">
        <w:rPr>
          <w:rFonts w:ascii="Times New Roman" w:eastAsia="宋体"/>
        </w:rPr>
        <w:t>城市发展格局。张家港始终坚持做到环境效益与经济效益同步增长、生态文明与物质文明共同进步，着力营造富有江南水乡特色和现代生态内涵的人居发展环境和城市发展格局，扎实推进生态区域、生态景观、生态廊道和生态村庄建设，构建覆盖城乡的绿色生态系统。</w:t>
      </w:r>
    </w:p>
    <w:p w:rsidR="00D6340D" w:rsidRPr="00936D15" w:rsidRDefault="00D6340D" w:rsidP="000D0F04">
      <w:pPr>
        <w:spacing w:line="324" w:lineRule="auto"/>
        <w:ind w:firstLineChars="200" w:firstLine="560"/>
        <w:rPr>
          <w:rFonts w:ascii="Times New Roman" w:eastAsia="宋体"/>
        </w:rPr>
        <w:sectPr w:rsidR="00D6340D" w:rsidRPr="00936D15" w:rsidSect="005A5AEE">
          <w:pgSz w:w="11906" w:h="16838" w:code="9"/>
          <w:pgMar w:top="1440" w:right="1418" w:bottom="1440" w:left="1418" w:header="851" w:footer="992" w:gutter="0"/>
          <w:paperSrc w:first="1" w:other="1"/>
          <w:cols w:space="425"/>
          <w:docGrid w:linePitch="312"/>
        </w:sectPr>
      </w:pPr>
    </w:p>
    <w:p w:rsidR="004C64E8" w:rsidRPr="00936D15" w:rsidRDefault="004C64E8" w:rsidP="005B2A5D">
      <w:pPr>
        <w:pStyle w:val="2"/>
        <w:rPr>
          <w:rFonts w:ascii="Times New Roman" w:eastAsia="宋体" w:hAnsi="Times New Roman"/>
        </w:rPr>
      </w:pPr>
      <w:bookmarkStart w:id="64" w:name="_Toc88638437"/>
      <w:bookmarkStart w:id="65" w:name="_Toc151453787"/>
      <w:bookmarkStart w:id="66" w:name="_Toc16771456"/>
      <w:r w:rsidRPr="00936D15">
        <w:rPr>
          <w:rFonts w:ascii="Times New Roman" w:eastAsia="宋体" w:hAnsi="Times New Roman"/>
        </w:rPr>
        <w:lastRenderedPageBreak/>
        <w:t>环境质量现状调查与评价</w:t>
      </w:r>
      <w:bookmarkEnd w:id="64"/>
      <w:bookmarkEnd w:id="65"/>
      <w:bookmarkEnd w:id="66"/>
    </w:p>
    <w:p w:rsidR="004C64E8" w:rsidRPr="00936D15" w:rsidRDefault="004C64E8" w:rsidP="00923323">
      <w:pPr>
        <w:pStyle w:val="4"/>
        <w:rPr>
          <w:rFonts w:ascii="Times New Roman" w:eastAsia="宋体" w:hAnsi="Times New Roman"/>
        </w:rPr>
      </w:pPr>
      <w:bookmarkStart w:id="67" w:name="_Toc88638438"/>
      <w:bookmarkStart w:id="68" w:name="_Toc151453788"/>
      <w:r w:rsidRPr="00936D15">
        <w:rPr>
          <w:rFonts w:ascii="Times New Roman" w:eastAsia="宋体" w:hAnsi="Times New Roman"/>
        </w:rPr>
        <w:t>大气环境质量现状调查</w:t>
      </w:r>
      <w:bookmarkEnd w:id="67"/>
      <w:bookmarkEnd w:id="68"/>
    </w:p>
    <w:p w:rsidR="0093389E" w:rsidRDefault="00AF1AC5" w:rsidP="004C64E8">
      <w:pPr>
        <w:spacing w:line="324" w:lineRule="auto"/>
        <w:ind w:firstLineChars="200" w:firstLine="560"/>
        <w:rPr>
          <w:rFonts w:ascii="Times New Roman" w:eastAsia="宋体"/>
          <w:color w:val="000000"/>
        </w:rPr>
      </w:pPr>
      <w:r>
        <w:rPr>
          <w:rFonts w:ascii="Times New Roman" w:eastAsia="宋体" w:hint="eastAsia"/>
          <w:color w:val="000000"/>
        </w:rPr>
        <w:t>1</w:t>
      </w:r>
      <w:r>
        <w:rPr>
          <w:rFonts w:ascii="Times New Roman" w:eastAsia="宋体" w:hint="eastAsia"/>
          <w:color w:val="000000"/>
        </w:rPr>
        <w:t>、</w:t>
      </w:r>
      <w:r w:rsidR="0093389E">
        <w:rPr>
          <w:rFonts w:ascii="Times New Roman" w:eastAsia="宋体" w:hint="eastAsia"/>
          <w:color w:val="000000"/>
        </w:rPr>
        <w:t>调查与评价范围</w:t>
      </w:r>
    </w:p>
    <w:p w:rsidR="0093389E" w:rsidRDefault="00234C41" w:rsidP="004C64E8">
      <w:pPr>
        <w:spacing w:line="324" w:lineRule="auto"/>
        <w:ind w:firstLineChars="200" w:firstLine="560"/>
        <w:rPr>
          <w:rFonts w:ascii="Times New Roman" w:eastAsia="宋体"/>
          <w:color w:val="000000"/>
        </w:rPr>
      </w:pPr>
      <w:r>
        <w:rPr>
          <w:rFonts w:ascii="Times New Roman" w:eastAsia="宋体" w:hint="eastAsia"/>
          <w:color w:val="000000"/>
        </w:rPr>
        <w:t>根据本项目大气评价等级，确定大气环境质量现状调查与评价范围为：以项目拟建地为中心、边长</w:t>
      </w:r>
      <w:r>
        <w:rPr>
          <w:rFonts w:ascii="Times New Roman" w:eastAsia="宋体" w:hint="eastAsia"/>
          <w:color w:val="000000"/>
        </w:rPr>
        <w:t>5km</w:t>
      </w:r>
      <w:r>
        <w:rPr>
          <w:rFonts w:ascii="Times New Roman" w:eastAsia="宋体" w:hint="eastAsia"/>
          <w:color w:val="000000"/>
        </w:rPr>
        <w:t>的矩形范围；</w:t>
      </w:r>
    </w:p>
    <w:p w:rsidR="00234C41" w:rsidRDefault="00AF1AC5" w:rsidP="004C64E8">
      <w:pPr>
        <w:spacing w:line="324" w:lineRule="auto"/>
        <w:ind w:firstLineChars="200" w:firstLine="560"/>
        <w:rPr>
          <w:rFonts w:ascii="Times New Roman" w:eastAsia="宋体"/>
          <w:color w:val="000000"/>
        </w:rPr>
      </w:pPr>
      <w:r>
        <w:rPr>
          <w:rFonts w:ascii="Times New Roman" w:eastAsia="宋体" w:hint="eastAsia"/>
          <w:color w:val="000000"/>
        </w:rPr>
        <w:t>2</w:t>
      </w:r>
      <w:r>
        <w:rPr>
          <w:rFonts w:ascii="Times New Roman" w:eastAsia="宋体" w:hint="eastAsia"/>
          <w:color w:val="000000"/>
        </w:rPr>
        <w:t>、</w:t>
      </w:r>
      <w:r w:rsidR="00234C41">
        <w:rPr>
          <w:rFonts w:ascii="Times New Roman" w:eastAsia="宋体" w:hint="eastAsia"/>
          <w:color w:val="000000"/>
        </w:rPr>
        <w:t>项目所在地达标区判定</w:t>
      </w:r>
    </w:p>
    <w:p w:rsidR="00234C41" w:rsidRDefault="00234C41" w:rsidP="004C64E8">
      <w:pPr>
        <w:spacing w:line="324" w:lineRule="auto"/>
        <w:ind w:firstLineChars="200" w:firstLine="560"/>
        <w:rPr>
          <w:rFonts w:ascii="Times New Roman" w:eastAsia="宋体"/>
          <w:color w:val="000000"/>
        </w:rPr>
      </w:pPr>
      <w:r w:rsidRPr="00234C41">
        <w:rPr>
          <w:rFonts w:ascii="Times New Roman" w:eastAsia="宋体" w:hint="eastAsia"/>
          <w:color w:val="000000"/>
        </w:rPr>
        <w:t>根据张家港市环境保护局</w:t>
      </w:r>
      <w:r w:rsidRPr="00234C41">
        <w:rPr>
          <w:rFonts w:ascii="Times New Roman" w:eastAsia="宋体" w:hint="eastAsia"/>
          <w:color w:val="000000"/>
        </w:rPr>
        <w:t>2019</w:t>
      </w:r>
      <w:r w:rsidRPr="00234C41">
        <w:rPr>
          <w:rFonts w:ascii="Times New Roman" w:eastAsia="宋体" w:hint="eastAsia"/>
          <w:color w:val="000000"/>
        </w:rPr>
        <w:t>年</w:t>
      </w:r>
      <w:r w:rsidRPr="00234C41">
        <w:rPr>
          <w:rFonts w:ascii="Times New Roman" w:eastAsia="宋体" w:hint="eastAsia"/>
          <w:color w:val="000000"/>
        </w:rPr>
        <w:t>4</w:t>
      </w:r>
      <w:r w:rsidRPr="00234C41">
        <w:rPr>
          <w:rFonts w:ascii="Times New Roman" w:eastAsia="宋体" w:hint="eastAsia"/>
          <w:color w:val="000000"/>
        </w:rPr>
        <w:t>月公布的《</w:t>
      </w:r>
      <w:r w:rsidRPr="00234C41">
        <w:rPr>
          <w:rFonts w:ascii="Times New Roman" w:eastAsia="宋体" w:hint="eastAsia"/>
          <w:color w:val="000000"/>
        </w:rPr>
        <w:t>2018</w:t>
      </w:r>
      <w:r w:rsidRPr="00234C41">
        <w:rPr>
          <w:rFonts w:ascii="Times New Roman" w:eastAsia="宋体" w:hint="eastAsia"/>
          <w:color w:val="000000"/>
        </w:rPr>
        <w:t>年张家港市环境质量状况公报》，</w:t>
      </w:r>
      <w:r w:rsidRPr="00234C41">
        <w:rPr>
          <w:rFonts w:ascii="Times New Roman" w:eastAsia="宋体" w:hint="eastAsia"/>
          <w:color w:val="000000"/>
        </w:rPr>
        <w:t>2018</w:t>
      </w:r>
      <w:r w:rsidRPr="00234C41">
        <w:rPr>
          <w:rFonts w:ascii="Times New Roman" w:eastAsia="宋体" w:hint="eastAsia"/>
          <w:color w:val="000000"/>
        </w:rPr>
        <w:t>年，按《环境空气质量标准》（</w:t>
      </w:r>
      <w:r w:rsidRPr="00234C41">
        <w:rPr>
          <w:rFonts w:ascii="Times New Roman" w:eastAsia="宋体" w:hint="eastAsia"/>
          <w:color w:val="000000"/>
        </w:rPr>
        <w:t>GB 3095-2012</w:t>
      </w:r>
      <w:r w:rsidRPr="00234C41">
        <w:rPr>
          <w:rFonts w:ascii="Times New Roman" w:eastAsia="宋体" w:hint="eastAsia"/>
          <w:color w:val="000000"/>
        </w:rPr>
        <w:t>）二级标准评价，张家港市城区空气质量二氧化硫、一氧化碳达标；可吸入颗粒物、细颗粒物、臭氧、二氧化氮均未达标。全年环境空气质量状况以“良”为主，所占比例为</w:t>
      </w:r>
      <w:r w:rsidRPr="00234C41">
        <w:rPr>
          <w:rFonts w:ascii="Times New Roman" w:eastAsia="宋体" w:hint="eastAsia"/>
          <w:color w:val="000000"/>
        </w:rPr>
        <w:t>56.7%</w:t>
      </w:r>
      <w:r w:rsidRPr="00234C41">
        <w:rPr>
          <w:rFonts w:ascii="Times New Roman" w:eastAsia="宋体" w:hint="eastAsia"/>
          <w:color w:val="000000"/>
        </w:rPr>
        <w:t>；</w:t>
      </w:r>
      <w:r w:rsidRPr="00234C41">
        <w:rPr>
          <w:rFonts w:ascii="Times New Roman" w:eastAsia="宋体" w:hint="eastAsia"/>
          <w:color w:val="000000"/>
        </w:rPr>
        <w:t xml:space="preserve"> </w:t>
      </w:r>
      <w:r w:rsidRPr="00234C41">
        <w:rPr>
          <w:rFonts w:ascii="Times New Roman" w:eastAsia="宋体" w:hint="eastAsia"/>
          <w:color w:val="000000"/>
        </w:rPr>
        <w:t>“优”所占比例为</w:t>
      </w:r>
      <w:r w:rsidRPr="00234C41">
        <w:rPr>
          <w:rFonts w:ascii="Times New Roman" w:eastAsia="宋体" w:hint="eastAsia"/>
          <w:color w:val="000000"/>
        </w:rPr>
        <w:t>19.7%</w:t>
      </w:r>
      <w:r w:rsidRPr="00234C41">
        <w:rPr>
          <w:rFonts w:ascii="Times New Roman" w:eastAsia="宋体" w:hint="eastAsia"/>
          <w:color w:val="000000"/>
        </w:rPr>
        <w:t>；“轻度污染”占</w:t>
      </w:r>
      <w:r w:rsidRPr="00234C41">
        <w:rPr>
          <w:rFonts w:ascii="Times New Roman" w:eastAsia="宋体" w:hint="eastAsia"/>
          <w:color w:val="000000"/>
        </w:rPr>
        <w:t>18.1%</w:t>
      </w:r>
      <w:r w:rsidRPr="00234C41">
        <w:rPr>
          <w:rFonts w:ascii="Times New Roman" w:eastAsia="宋体" w:hint="eastAsia"/>
          <w:color w:val="000000"/>
        </w:rPr>
        <w:t>；“中度污染”占</w:t>
      </w:r>
      <w:r w:rsidRPr="00234C41">
        <w:rPr>
          <w:rFonts w:ascii="Times New Roman" w:eastAsia="宋体" w:hint="eastAsia"/>
          <w:color w:val="000000"/>
        </w:rPr>
        <w:t>3.6%</w:t>
      </w:r>
      <w:r w:rsidRPr="00234C41">
        <w:rPr>
          <w:rFonts w:ascii="Times New Roman" w:eastAsia="宋体" w:hint="eastAsia"/>
          <w:color w:val="000000"/>
        </w:rPr>
        <w:t>；“重度污染”占</w:t>
      </w:r>
      <w:r w:rsidRPr="00234C41">
        <w:rPr>
          <w:rFonts w:ascii="Times New Roman" w:eastAsia="宋体" w:hint="eastAsia"/>
          <w:color w:val="000000"/>
        </w:rPr>
        <w:t>1.9%</w:t>
      </w:r>
      <w:r w:rsidRPr="00234C41">
        <w:rPr>
          <w:rFonts w:ascii="Times New Roman" w:eastAsia="宋体" w:hint="eastAsia"/>
          <w:color w:val="000000"/>
        </w:rPr>
        <w:t>，全年无“严重污染”。全年优良以上天数为</w:t>
      </w:r>
      <w:r w:rsidRPr="00234C41">
        <w:rPr>
          <w:rFonts w:ascii="Times New Roman" w:eastAsia="宋体" w:hint="eastAsia"/>
          <w:color w:val="000000"/>
        </w:rPr>
        <w:t>279</w:t>
      </w:r>
      <w:r w:rsidRPr="00234C41">
        <w:rPr>
          <w:rFonts w:ascii="Times New Roman" w:eastAsia="宋体" w:hint="eastAsia"/>
          <w:color w:val="000000"/>
        </w:rPr>
        <w:t>天，占</w:t>
      </w:r>
      <w:r w:rsidRPr="00234C41">
        <w:rPr>
          <w:rFonts w:ascii="Times New Roman" w:eastAsia="宋体" w:hint="eastAsia"/>
          <w:color w:val="000000"/>
        </w:rPr>
        <w:t>76.4</w:t>
      </w:r>
      <w:r w:rsidRPr="00234C41">
        <w:rPr>
          <w:rFonts w:ascii="Times New Roman" w:eastAsia="宋体" w:hint="eastAsia"/>
          <w:color w:val="000000"/>
        </w:rPr>
        <w:t>％，较上年提高</w:t>
      </w:r>
      <w:r w:rsidRPr="00234C41">
        <w:rPr>
          <w:rFonts w:ascii="Times New Roman" w:eastAsia="宋体" w:hint="eastAsia"/>
          <w:color w:val="000000"/>
        </w:rPr>
        <w:t>7.6</w:t>
      </w:r>
      <w:r w:rsidRPr="00234C41">
        <w:rPr>
          <w:rFonts w:ascii="Times New Roman" w:eastAsia="宋体" w:hint="eastAsia"/>
          <w:color w:val="000000"/>
        </w:rPr>
        <w:t>个百分点。环境空气质量综合指数为</w:t>
      </w:r>
      <w:r w:rsidRPr="00234C41">
        <w:rPr>
          <w:rFonts w:ascii="Times New Roman" w:eastAsia="宋体" w:hint="eastAsia"/>
          <w:color w:val="000000"/>
        </w:rPr>
        <w:t>5.17</w:t>
      </w:r>
      <w:r w:rsidRPr="00234C41">
        <w:rPr>
          <w:rFonts w:ascii="Times New Roman" w:eastAsia="宋体" w:hint="eastAsia"/>
          <w:color w:val="000000"/>
        </w:rPr>
        <w:t>，较上年（</w:t>
      </w:r>
      <w:r w:rsidRPr="00234C41">
        <w:rPr>
          <w:rFonts w:ascii="Times New Roman" w:eastAsia="宋体" w:hint="eastAsia"/>
          <w:color w:val="000000"/>
        </w:rPr>
        <w:t>5.34</w:t>
      </w:r>
      <w:r w:rsidRPr="00234C41">
        <w:rPr>
          <w:rFonts w:ascii="Times New Roman" w:eastAsia="宋体" w:hint="eastAsia"/>
          <w:color w:val="000000"/>
        </w:rPr>
        <w:t>）下降</w:t>
      </w:r>
      <w:r w:rsidRPr="00234C41">
        <w:rPr>
          <w:rFonts w:ascii="Times New Roman" w:eastAsia="宋体" w:hint="eastAsia"/>
          <w:color w:val="000000"/>
        </w:rPr>
        <w:t>3.2%</w:t>
      </w:r>
      <w:r w:rsidRPr="00234C41">
        <w:rPr>
          <w:rFonts w:ascii="Times New Roman" w:eastAsia="宋体" w:hint="eastAsia"/>
          <w:color w:val="000000"/>
        </w:rPr>
        <w:t>，城区环境空气质量总体稳中有升，但空气质量达标形势仍然十分严峻，尤其是细颗粒物污染依然较重。</w:t>
      </w:r>
      <w:r w:rsidRPr="00234C41">
        <w:rPr>
          <w:rFonts w:ascii="Times New Roman" w:eastAsia="宋体" w:hint="eastAsia"/>
          <w:color w:val="000000"/>
        </w:rPr>
        <w:t>2018</w:t>
      </w:r>
      <w:r w:rsidRPr="00234C41">
        <w:rPr>
          <w:rFonts w:ascii="Times New Roman" w:eastAsia="宋体" w:hint="eastAsia"/>
          <w:color w:val="000000"/>
        </w:rPr>
        <w:t>年，降尘年均值达到暂行标准；硫酸盐化速率年均值达标。降水</w:t>
      </w:r>
      <w:r w:rsidRPr="00234C41">
        <w:rPr>
          <w:rFonts w:ascii="Times New Roman" w:eastAsia="宋体" w:hint="eastAsia"/>
          <w:color w:val="000000"/>
        </w:rPr>
        <w:t>pH</w:t>
      </w:r>
      <w:r w:rsidRPr="00234C41">
        <w:rPr>
          <w:rFonts w:ascii="Times New Roman" w:eastAsia="宋体" w:hint="eastAsia"/>
          <w:color w:val="000000"/>
        </w:rPr>
        <w:t>均值为</w:t>
      </w:r>
      <w:r w:rsidRPr="00234C41">
        <w:rPr>
          <w:rFonts w:ascii="Times New Roman" w:eastAsia="宋体" w:hint="eastAsia"/>
          <w:color w:val="000000"/>
        </w:rPr>
        <w:t>5.76</w:t>
      </w:r>
      <w:r w:rsidRPr="00234C41">
        <w:rPr>
          <w:rFonts w:ascii="Times New Roman" w:eastAsia="宋体" w:hint="eastAsia"/>
          <w:color w:val="000000"/>
        </w:rPr>
        <w:t>，酸雨出现频率为</w:t>
      </w:r>
      <w:r w:rsidRPr="00234C41">
        <w:rPr>
          <w:rFonts w:ascii="Times New Roman" w:eastAsia="宋体" w:hint="eastAsia"/>
          <w:color w:val="000000"/>
        </w:rPr>
        <w:t>18.9%</w:t>
      </w:r>
      <w:r w:rsidRPr="00234C41">
        <w:rPr>
          <w:rFonts w:ascii="Times New Roman" w:eastAsia="宋体" w:hint="eastAsia"/>
          <w:color w:val="000000"/>
        </w:rPr>
        <w:t>，较上年有所上升，降水污染仍主要来自于硫氧化物。根据《环境影响评价技术导则大气环境》（</w:t>
      </w:r>
      <w:r w:rsidRPr="00234C41">
        <w:rPr>
          <w:rFonts w:ascii="Times New Roman" w:eastAsia="宋体" w:hint="eastAsia"/>
          <w:color w:val="000000"/>
        </w:rPr>
        <w:t>HJ2.2-2018</w:t>
      </w:r>
      <w:r w:rsidRPr="00234C41">
        <w:rPr>
          <w:rFonts w:ascii="Times New Roman" w:eastAsia="宋体" w:hint="eastAsia"/>
          <w:color w:val="000000"/>
        </w:rPr>
        <w:t>）</w:t>
      </w:r>
      <w:r w:rsidRPr="00234C41">
        <w:rPr>
          <w:rFonts w:ascii="Times New Roman" w:eastAsia="宋体" w:hint="eastAsia"/>
          <w:color w:val="000000"/>
        </w:rPr>
        <w:t xml:space="preserve">6.4.1.1 </w:t>
      </w:r>
      <w:r w:rsidRPr="00234C41">
        <w:rPr>
          <w:rFonts w:ascii="Times New Roman" w:eastAsia="宋体" w:hint="eastAsia"/>
          <w:color w:val="000000"/>
        </w:rPr>
        <w:t>判定，本项目所在区域为环境空气质量非达标区。</w:t>
      </w:r>
    </w:p>
    <w:p w:rsidR="00234C41" w:rsidRDefault="00AF1AC5" w:rsidP="004C64E8">
      <w:pPr>
        <w:spacing w:line="324" w:lineRule="auto"/>
        <w:ind w:firstLineChars="200" w:firstLine="560"/>
        <w:rPr>
          <w:rFonts w:ascii="Times New Roman" w:eastAsia="宋体"/>
          <w:color w:val="000000"/>
        </w:rPr>
      </w:pPr>
      <w:r>
        <w:rPr>
          <w:rFonts w:ascii="Times New Roman" w:eastAsia="宋体" w:hint="eastAsia"/>
          <w:color w:val="000000"/>
        </w:rPr>
        <w:t>3</w:t>
      </w:r>
      <w:r>
        <w:rPr>
          <w:rFonts w:ascii="Times New Roman" w:eastAsia="宋体" w:hint="eastAsia"/>
          <w:color w:val="000000"/>
        </w:rPr>
        <w:t>、</w:t>
      </w:r>
      <w:r w:rsidR="00234C41">
        <w:rPr>
          <w:rFonts w:ascii="Times New Roman" w:eastAsia="宋体" w:hint="eastAsia"/>
          <w:color w:val="000000"/>
        </w:rPr>
        <w:t>基本因子评价</w:t>
      </w:r>
    </w:p>
    <w:p w:rsidR="00234C41" w:rsidRDefault="00234C41" w:rsidP="004C64E8">
      <w:pPr>
        <w:spacing w:line="324" w:lineRule="auto"/>
        <w:ind w:firstLineChars="200" w:firstLine="560"/>
        <w:rPr>
          <w:rFonts w:ascii="Times New Roman" w:eastAsia="宋体"/>
          <w:color w:val="000000"/>
        </w:rPr>
      </w:pPr>
      <w:r>
        <w:rPr>
          <w:rFonts w:ascii="Times New Roman" w:eastAsia="宋体" w:hint="eastAsia"/>
          <w:color w:val="000000"/>
        </w:rPr>
        <w:t>本项目位于凤凰镇韩国工业园，</w:t>
      </w:r>
      <w:r w:rsidR="00BF170D" w:rsidRPr="00BF170D">
        <w:rPr>
          <w:rFonts w:ascii="Times New Roman" w:eastAsia="宋体" w:hint="eastAsia"/>
          <w:color w:val="000000"/>
        </w:rPr>
        <w:t>评价范围内没有环境空气质量监测网数据或公开发布的现状数据，因此本评价选用与评价范围地理位置邻近，</w:t>
      </w:r>
      <w:r w:rsidR="00BF170D">
        <w:rPr>
          <w:rFonts w:ascii="Times New Roman" w:eastAsia="宋体" w:hint="eastAsia"/>
          <w:color w:val="000000"/>
        </w:rPr>
        <w:t>地</w:t>
      </w:r>
      <w:r w:rsidR="00BF170D" w:rsidRPr="00BF170D">
        <w:rPr>
          <w:rFonts w:ascii="Times New Roman" w:eastAsia="宋体" w:hint="eastAsia"/>
          <w:color w:val="000000"/>
        </w:rPr>
        <w:t>形、气候条件相</w:t>
      </w:r>
      <w:r w:rsidR="00BF170D">
        <w:rPr>
          <w:rFonts w:ascii="Times New Roman" w:eastAsia="宋体" w:hint="eastAsia"/>
          <w:color w:val="000000"/>
        </w:rPr>
        <w:t>近的张家港市监测站（</w:t>
      </w:r>
      <w:r w:rsidR="00BF170D" w:rsidRPr="00BF170D">
        <w:rPr>
          <w:rFonts w:ascii="Times New Roman" w:eastAsia="宋体" w:hint="eastAsia"/>
          <w:color w:val="000000"/>
        </w:rPr>
        <w:t>位于</w:t>
      </w:r>
      <w:r w:rsidR="00BF170D">
        <w:rPr>
          <w:rFonts w:ascii="Times New Roman" w:eastAsia="宋体" w:hint="eastAsia"/>
          <w:color w:val="000000"/>
        </w:rPr>
        <w:t>本项目西北，</w:t>
      </w:r>
      <w:r w:rsidR="00BF170D" w:rsidRPr="00BF170D">
        <w:rPr>
          <w:rFonts w:ascii="Times New Roman" w:eastAsia="宋体" w:hint="eastAsia"/>
          <w:color w:val="000000"/>
        </w:rPr>
        <w:t>距离约为</w:t>
      </w:r>
      <w:r w:rsidR="00BF170D" w:rsidRPr="00BF170D">
        <w:rPr>
          <w:rFonts w:ascii="Times New Roman" w:eastAsia="宋体" w:hint="eastAsia"/>
          <w:color w:val="000000"/>
        </w:rPr>
        <w:t xml:space="preserve"> 8.5km</w:t>
      </w:r>
      <w:r w:rsidR="00BF170D" w:rsidRPr="00BF170D">
        <w:rPr>
          <w:rFonts w:ascii="Times New Roman" w:eastAsia="宋体" w:hint="eastAsia"/>
          <w:color w:val="000000"/>
        </w:rPr>
        <w:t>，站点编号：</w:t>
      </w:r>
      <w:r w:rsidR="00BF170D" w:rsidRPr="00BF170D">
        <w:rPr>
          <w:rFonts w:ascii="Times New Roman" w:eastAsia="宋体" w:hint="eastAsia"/>
          <w:color w:val="000000"/>
        </w:rPr>
        <w:t xml:space="preserve"> 58353</w:t>
      </w:r>
      <w:r w:rsidR="00BF170D" w:rsidRPr="00BF170D">
        <w:rPr>
          <w:rFonts w:ascii="Times New Roman" w:eastAsia="宋体" w:hint="eastAsia"/>
          <w:color w:val="000000"/>
        </w:rPr>
        <w:t>、坐标（东经</w:t>
      </w:r>
      <w:r w:rsidR="00BF170D" w:rsidRPr="00BF170D">
        <w:rPr>
          <w:rFonts w:ascii="Times New Roman" w:eastAsia="宋体" w:hint="eastAsia"/>
          <w:color w:val="000000"/>
        </w:rPr>
        <w:t xml:space="preserve"> 120.56</w:t>
      </w:r>
      <w:r w:rsidR="00BF170D" w:rsidRPr="00BF170D">
        <w:rPr>
          <w:rFonts w:ascii="Times New Roman" w:eastAsia="宋体" w:hint="eastAsia"/>
          <w:color w:val="000000"/>
        </w:rPr>
        <w:t>°、</w:t>
      </w:r>
      <w:r w:rsidR="00BF170D" w:rsidRPr="00BF170D">
        <w:rPr>
          <w:rFonts w:ascii="Times New Roman" w:eastAsia="宋体" w:hint="eastAsia"/>
          <w:color w:val="000000"/>
        </w:rPr>
        <w:t xml:space="preserve"> </w:t>
      </w:r>
      <w:r w:rsidR="00BF170D" w:rsidRPr="00BF170D">
        <w:rPr>
          <w:rFonts w:ascii="Times New Roman" w:eastAsia="宋体" w:hint="eastAsia"/>
          <w:color w:val="000000"/>
        </w:rPr>
        <w:t>北纬</w:t>
      </w:r>
      <w:r w:rsidR="00BF170D" w:rsidRPr="00BF170D">
        <w:rPr>
          <w:rFonts w:ascii="Times New Roman" w:eastAsia="宋体" w:hint="eastAsia"/>
          <w:color w:val="000000"/>
        </w:rPr>
        <w:t xml:space="preserve"> 31.86</w:t>
      </w:r>
      <w:r w:rsidR="00BF170D" w:rsidRPr="00BF170D">
        <w:rPr>
          <w:rFonts w:ascii="Times New Roman" w:eastAsia="宋体" w:hint="eastAsia"/>
          <w:color w:val="000000"/>
        </w:rPr>
        <w:t>°）</w:t>
      </w:r>
      <w:r w:rsidR="00BF170D" w:rsidRPr="00BF170D">
        <w:rPr>
          <w:rFonts w:ascii="Times New Roman" w:eastAsia="宋体" w:hint="eastAsia"/>
          <w:color w:val="000000"/>
        </w:rPr>
        <w:t xml:space="preserve"> 2017</w:t>
      </w:r>
      <w:r w:rsidR="00BF170D" w:rsidRPr="00BF170D">
        <w:rPr>
          <w:rFonts w:ascii="Times New Roman" w:eastAsia="宋体" w:hint="eastAsia"/>
          <w:color w:val="000000"/>
        </w:rPr>
        <w:t>年</w:t>
      </w:r>
      <w:r w:rsidR="00BF170D" w:rsidRPr="00BF170D">
        <w:rPr>
          <w:rFonts w:ascii="Times New Roman" w:eastAsia="宋体" w:hint="eastAsia"/>
          <w:color w:val="000000"/>
        </w:rPr>
        <w:t xml:space="preserve"> 1</w:t>
      </w:r>
      <w:r w:rsidR="00BF170D" w:rsidRPr="00BF170D">
        <w:rPr>
          <w:rFonts w:ascii="Times New Roman" w:eastAsia="宋体" w:hint="eastAsia"/>
          <w:color w:val="000000"/>
        </w:rPr>
        <w:t>月</w:t>
      </w:r>
      <w:r w:rsidR="00BF170D" w:rsidRPr="00BF170D">
        <w:rPr>
          <w:rFonts w:ascii="Times New Roman" w:eastAsia="宋体" w:hint="eastAsia"/>
          <w:color w:val="000000"/>
        </w:rPr>
        <w:t xml:space="preserve"> 1</w:t>
      </w:r>
      <w:r w:rsidR="00BF170D" w:rsidRPr="00BF170D">
        <w:rPr>
          <w:rFonts w:ascii="Times New Roman" w:eastAsia="宋体" w:hint="eastAsia"/>
          <w:color w:val="000000"/>
        </w:rPr>
        <w:t>日</w:t>
      </w:r>
      <w:r w:rsidR="00BF170D" w:rsidRPr="00BF170D">
        <w:rPr>
          <w:rFonts w:ascii="Times New Roman" w:eastAsia="宋体" w:hint="eastAsia"/>
          <w:color w:val="000000"/>
        </w:rPr>
        <w:t>~2017</w:t>
      </w:r>
      <w:r w:rsidR="00BF170D" w:rsidRPr="00BF170D">
        <w:rPr>
          <w:rFonts w:ascii="Times New Roman" w:eastAsia="宋体" w:hint="eastAsia"/>
          <w:color w:val="000000"/>
        </w:rPr>
        <w:t>年</w:t>
      </w:r>
      <w:r w:rsidR="00BF170D" w:rsidRPr="00BF170D">
        <w:rPr>
          <w:rFonts w:ascii="Times New Roman" w:eastAsia="宋体" w:hint="eastAsia"/>
          <w:color w:val="000000"/>
        </w:rPr>
        <w:t xml:space="preserve"> 12</w:t>
      </w:r>
      <w:r w:rsidR="00BF170D" w:rsidRPr="00BF170D">
        <w:rPr>
          <w:rFonts w:ascii="Times New Roman" w:eastAsia="宋体" w:hint="eastAsia"/>
          <w:color w:val="000000"/>
        </w:rPr>
        <w:t>月</w:t>
      </w:r>
      <w:r w:rsidR="00BF170D" w:rsidRPr="00BF170D">
        <w:rPr>
          <w:rFonts w:ascii="Times New Roman" w:eastAsia="宋体" w:hint="eastAsia"/>
          <w:color w:val="000000"/>
        </w:rPr>
        <w:t xml:space="preserve"> 31</w:t>
      </w:r>
      <w:r w:rsidR="00BF170D" w:rsidRPr="00BF170D">
        <w:rPr>
          <w:rFonts w:ascii="Times New Roman" w:eastAsia="宋体" w:hint="eastAsia"/>
          <w:color w:val="000000"/>
        </w:rPr>
        <w:t>日的监测数据进行评价，具体见</w:t>
      </w:r>
      <w:r w:rsidR="00BF170D">
        <w:rPr>
          <w:rFonts w:ascii="Times New Roman" w:eastAsia="宋体" w:hint="eastAsia"/>
          <w:color w:val="000000"/>
        </w:rPr>
        <w:t>下表</w:t>
      </w:r>
    </w:p>
    <w:p w:rsidR="00BF170D" w:rsidRDefault="00BF170D" w:rsidP="004C64E8">
      <w:pPr>
        <w:spacing w:line="324" w:lineRule="auto"/>
        <w:ind w:firstLineChars="200" w:firstLine="560"/>
        <w:rPr>
          <w:rFonts w:ascii="Times New Roman" w:eastAsia="宋体"/>
          <w:color w:val="000000"/>
        </w:rPr>
      </w:pPr>
    </w:p>
    <w:p w:rsidR="00BF170D" w:rsidRDefault="00BF170D" w:rsidP="004C64E8">
      <w:pPr>
        <w:spacing w:line="324" w:lineRule="auto"/>
        <w:ind w:firstLineChars="200" w:firstLine="560"/>
        <w:rPr>
          <w:rFonts w:ascii="Times New Roman" w:eastAsia="宋体"/>
          <w:color w:val="000000"/>
        </w:rPr>
      </w:pPr>
    </w:p>
    <w:p w:rsidR="00987396" w:rsidRDefault="00987396" w:rsidP="004C64E8">
      <w:pPr>
        <w:spacing w:line="324" w:lineRule="auto"/>
        <w:ind w:firstLineChars="200" w:firstLine="560"/>
        <w:rPr>
          <w:rFonts w:ascii="Times New Roman" w:eastAsia="宋体"/>
          <w:color w:val="000000"/>
        </w:rPr>
      </w:pPr>
    </w:p>
    <w:p w:rsidR="00BF170D" w:rsidRPr="00BF170D" w:rsidRDefault="00BF170D" w:rsidP="00987396">
      <w:pPr>
        <w:spacing w:line="240" w:lineRule="auto"/>
        <w:ind w:firstLineChars="200" w:firstLine="562"/>
        <w:jc w:val="center"/>
        <w:rPr>
          <w:rFonts w:ascii="Times New Roman" w:eastAsia="宋体"/>
          <w:b/>
          <w:color w:val="000000"/>
        </w:rPr>
      </w:pPr>
      <w:r w:rsidRPr="00BF170D">
        <w:rPr>
          <w:rFonts w:ascii="Times New Roman" w:eastAsia="宋体" w:hint="eastAsia"/>
          <w:b/>
          <w:color w:val="000000"/>
        </w:rPr>
        <w:lastRenderedPageBreak/>
        <w:t>表</w:t>
      </w:r>
      <w:r w:rsidRPr="00BF170D">
        <w:rPr>
          <w:rFonts w:ascii="Times New Roman" w:eastAsia="宋体" w:hint="eastAsia"/>
          <w:b/>
          <w:color w:val="000000"/>
        </w:rPr>
        <w:t>5.3-1</w:t>
      </w:r>
      <w:r w:rsidRPr="00BF170D">
        <w:rPr>
          <w:rFonts w:ascii="Times New Roman" w:eastAsia="宋体" w:hint="eastAsia"/>
          <w:b/>
          <w:color w:val="000000"/>
        </w:rPr>
        <w:t>基本污染物环境质量现状</w:t>
      </w:r>
    </w:p>
    <w:tbl>
      <w:tblPr>
        <w:tblW w:w="5000" w:type="pct"/>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1165"/>
        <w:gridCol w:w="930"/>
        <w:gridCol w:w="851"/>
        <w:gridCol w:w="1699"/>
        <w:gridCol w:w="1276"/>
        <w:gridCol w:w="1276"/>
        <w:gridCol w:w="1276"/>
        <w:gridCol w:w="813"/>
      </w:tblGrid>
      <w:tr w:rsidR="00BF170D" w:rsidRPr="00936D15" w:rsidTr="00C14B80">
        <w:trPr>
          <w:trHeight w:val="126"/>
          <w:jc w:val="center"/>
        </w:trPr>
        <w:tc>
          <w:tcPr>
            <w:tcW w:w="627" w:type="pct"/>
            <w:tcBorders>
              <w:right w:val="single" w:sz="4" w:space="0" w:color="auto"/>
            </w:tcBorders>
            <w:vAlign w:val="center"/>
          </w:tcPr>
          <w:p w:rsidR="00BF170D" w:rsidRPr="00936D15" w:rsidRDefault="00BF170D" w:rsidP="00BF13C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点位名称</w:t>
            </w:r>
          </w:p>
        </w:tc>
        <w:tc>
          <w:tcPr>
            <w:tcW w:w="501" w:type="pct"/>
            <w:tcBorders>
              <w:right w:val="single" w:sz="4" w:space="0" w:color="auto"/>
            </w:tcBorders>
            <w:vAlign w:val="center"/>
          </w:tcPr>
          <w:p w:rsidR="00BF170D" w:rsidRDefault="00BF170D" w:rsidP="00BF13C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坐标</w:t>
            </w:r>
          </w:p>
        </w:tc>
        <w:tc>
          <w:tcPr>
            <w:tcW w:w="458" w:type="pct"/>
            <w:tcBorders>
              <w:left w:val="single" w:sz="4" w:space="0" w:color="auto"/>
            </w:tcBorders>
            <w:vAlign w:val="center"/>
          </w:tcPr>
          <w:p w:rsidR="00BF170D" w:rsidRPr="00936D15" w:rsidRDefault="00BF170D" w:rsidP="00BF13C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污染物</w:t>
            </w:r>
          </w:p>
        </w:tc>
        <w:tc>
          <w:tcPr>
            <w:tcW w:w="915" w:type="pct"/>
            <w:tcBorders>
              <w:right w:val="single" w:sz="4" w:space="0" w:color="auto"/>
            </w:tcBorders>
            <w:vAlign w:val="center"/>
          </w:tcPr>
          <w:p w:rsidR="00BF170D" w:rsidRPr="00936D15" w:rsidRDefault="00BF170D" w:rsidP="00BF13C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评价指标</w:t>
            </w:r>
          </w:p>
        </w:tc>
        <w:tc>
          <w:tcPr>
            <w:tcW w:w="687" w:type="pct"/>
            <w:tcBorders>
              <w:left w:val="single" w:sz="4" w:space="0" w:color="auto"/>
            </w:tcBorders>
            <w:vAlign w:val="center"/>
          </w:tcPr>
          <w:p w:rsidR="00BF170D"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评价标准</w:t>
            </w:r>
          </w:p>
          <w:p w:rsidR="00BF170D" w:rsidRPr="00936D15"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w:t>
            </w:r>
            <w:r>
              <w:rPr>
                <w:rFonts w:ascii="Times New Roman" w:eastAsia="宋体"/>
                <w:b/>
                <w:color w:val="000000"/>
                <w:sz w:val="21"/>
                <w:szCs w:val="21"/>
              </w:rPr>
              <w:t>µ</w:t>
            </w:r>
            <w:r>
              <w:rPr>
                <w:rFonts w:ascii="Times New Roman" w:eastAsia="宋体" w:hint="eastAsia"/>
                <w:b/>
                <w:color w:val="000000"/>
                <w:sz w:val="21"/>
                <w:szCs w:val="21"/>
              </w:rPr>
              <w:t>g/m</w:t>
            </w:r>
            <w:r>
              <w:rPr>
                <w:rFonts w:ascii="Times New Roman" w:eastAsia="宋体" w:hint="eastAsia"/>
                <w:b/>
                <w:color w:val="000000"/>
                <w:sz w:val="21"/>
                <w:szCs w:val="21"/>
              </w:rPr>
              <w:t>³）</w:t>
            </w:r>
          </w:p>
        </w:tc>
        <w:tc>
          <w:tcPr>
            <w:tcW w:w="687" w:type="pct"/>
            <w:tcBorders>
              <w:left w:val="single" w:sz="4" w:space="0" w:color="auto"/>
            </w:tcBorders>
            <w:vAlign w:val="center"/>
          </w:tcPr>
          <w:p w:rsidR="00BF170D"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现状浓度</w:t>
            </w:r>
          </w:p>
          <w:p w:rsidR="00BF170D" w:rsidRPr="00936D15"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w:t>
            </w:r>
            <w:r>
              <w:rPr>
                <w:rFonts w:ascii="Times New Roman" w:eastAsia="宋体"/>
                <w:b/>
                <w:color w:val="000000"/>
                <w:sz w:val="21"/>
                <w:szCs w:val="21"/>
              </w:rPr>
              <w:t>µ</w:t>
            </w:r>
            <w:r>
              <w:rPr>
                <w:rFonts w:ascii="Times New Roman" w:eastAsia="宋体" w:hint="eastAsia"/>
                <w:b/>
                <w:color w:val="000000"/>
                <w:sz w:val="21"/>
                <w:szCs w:val="21"/>
              </w:rPr>
              <w:t>g/m</w:t>
            </w:r>
            <w:r>
              <w:rPr>
                <w:rFonts w:ascii="Times New Roman" w:eastAsia="宋体" w:hint="eastAsia"/>
                <w:b/>
                <w:color w:val="000000"/>
                <w:sz w:val="21"/>
                <w:szCs w:val="21"/>
              </w:rPr>
              <w:t>³）</w:t>
            </w:r>
          </w:p>
        </w:tc>
        <w:tc>
          <w:tcPr>
            <w:tcW w:w="687" w:type="pct"/>
            <w:tcBorders>
              <w:left w:val="single" w:sz="4" w:space="0" w:color="auto"/>
            </w:tcBorders>
            <w:vAlign w:val="center"/>
          </w:tcPr>
          <w:p w:rsidR="00BF170D"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占标率</w:t>
            </w:r>
          </w:p>
          <w:p w:rsidR="00BF170D" w:rsidRPr="00936D15"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w:t>
            </w:r>
            <w:r>
              <w:rPr>
                <w:rFonts w:ascii="Times New Roman" w:eastAsia="宋体" w:hint="eastAsia"/>
                <w:b/>
                <w:color w:val="000000"/>
                <w:sz w:val="21"/>
                <w:szCs w:val="21"/>
              </w:rPr>
              <w:t>%</w:t>
            </w:r>
            <w:r>
              <w:rPr>
                <w:rFonts w:ascii="Times New Roman" w:eastAsia="宋体" w:hint="eastAsia"/>
                <w:b/>
                <w:color w:val="000000"/>
                <w:sz w:val="21"/>
                <w:szCs w:val="21"/>
              </w:rPr>
              <w:t>）</w:t>
            </w:r>
          </w:p>
        </w:tc>
        <w:tc>
          <w:tcPr>
            <w:tcW w:w="438" w:type="pct"/>
            <w:tcBorders>
              <w:left w:val="single" w:sz="4" w:space="0" w:color="auto"/>
            </w:tcBorders>
            <w:vAlign w:val="center"/>
          </w:tcPr>
          <w:p w:rsidR="00BF170D" w:rsidRPr="00936D15" w:rsidRDefault="00BF170D" w:rsidP="00BF170D">
            <w:pPr>
              <w:spacing w:line="240" w:lineRule="auto"/>
              <w:jc w:val="center"/>
              <w:rPr>
                <w:rFonts w:ascii="Times New Roman" w:eastAsia="宋体"/>
                <w:b/>
                <w:color w:val="000000"/>
                <w:sz w:val="21"/>
                <w:szCs w:val="21"/>
              </w:rPr>
            </w:pPr>
            <w:r>
              <w:rPr>
                <w:rFonts w:ascii="Times New Roman" w:eastAsia="宋体" w:hint="eastAsia"/>
                <w:b/>
                <w:color w:val="000000"/>
                <w:sz w:val="21"/>
                <w:szCs w:val="21"/>
              </w:rPr>
              <w:t>达标情况</w:t>
            </w:r>
          </w:p>
        </w:tc>
      </w:tr>
      <w:tr w:rsidR="00BF170D" w:rsidRPr="00936D15" w:rsidTr="00C14B80">
        <w:trPr>
          <w:trHeight w:val="85"/>
          <w:jc w:val="center"/>
        </w:trPr>
        <w:tc>
          <w:tcPr>
            <w:tcW w:w="627" w:type="pct"/>
            <w:vMerge w:val="restart"/>
            <w:tcBorders>
              <w:right w:val="single" w:sz="4" w:space="0" w:color="auto"/>
            </w:tcBorders>
            <w:vAlign w:val="center"/>
          </w:tcPr>
          <w:p w:rsidR="00BF170D" w:rsidRPr="00BF170D"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张家港市环境监测站（站点编号：</w:t>
            </w:r>
            <w:r>
              <w:rPr>
                <w:rFonts w:ascii="Times New Roman" w:eastAsia="宋体" w:hint="eastAsia"/>
                <w:color w:val="000000"/>
                <w:spacing w:val="2"/>
                <w:sz w:val="21"/>
                <w:szCs w:val="21"/>
              </w:rPr>
              <w:t>58353</w:t>
            </w:r>
            <w:r>
              <w:rPr>
                <w:rFonts w:ascii="Times New Roman" w:eastAsia="宋体" w:hint="eastAsia"/>
                <w:color w:val="000000"/>
                <w:spacing w:val="2"/>
                <w:sz w:val="21"/>
                <w:szCs w:val="21"/>
              </w:rPr>
              <w:t>）</w:t>
            </w:r>
          </w:p>
        </w:tc>
        <w:tc>
          <w:tcPr>
            <w:tcW w:w="501" w:type="pct"/>
            <w:vMerge w:val="restart"/>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sidRPr="00BF170D">
              <w:rPr>
                <w:rFonts w:ascii="Times New Roman" w:eastAsia="宋体" w:hint="eastAsia"/>
                <w:color w:val="000000"/>
                <w:spacing w:val="2"/>
                <w:sz w:val="21"/>
                <w:szCs w:val="21"/>
              </w:rPr>
              <w:t>东经</w:t>
            </w:r>
            <w:r w:rsidRPr="00BF170D">
              <w:rPr>
                <w:rFonts w:ascii="Times New Roman" w:eastAsia="宋体" w:hint="eastAsia"/>
                <w:color w:val="000000"/>
                <w:spacing w:val="2"/>
                <w:sz w:val="21"/>
                <w:szCs w:val="21"/>
              </w:rPr>
              <w:t xml:space="preserve"> 120.56</w:t>
            </w:r>
            <w:r w:rsidRPr="00BF170D">
              <w:rPr>
                <w:rFonts w:ascii="Times New Roman" w:eastAsia="宋体" w:hint="eastAsia"/>
                <w:color w:val="000000"/>
                <w:spacing w:val="2"/>
                <w:sz w:val="21"/>
                <w:szCs w:val="21"/>
              </w:rPr>
              <w:t>°、</w:t>
            </w:r>
            <w:r w:rsidRPr="00BF170D">
              <w:rPr>
                <w:rFonts w:ascii="Times New Roman" w:eastAsia="宋体" w:hint="eastAsia"/>
                <w:color w:val="000000"/>
                <w:spacing w:val="2"/>
                <w:sz w:val="21"/>
                <w:szCs w:val="21"/>
              </w:rPr>
              <w:t xml:space="preserve"> </w:t>
            </w:r>
            <w:r w:rsidRPr="00BF170D">
              <w:rPr>
                <w:rFonts w:ascii="Times New Roman" w:eastAsia="宋体" w:hint="eastAsia"/>
                <w:color w:val="000000"/>
                <w:spacing w:val="2"/>
                <w:sz w:val="21"/>
                <w:szCs w:val="21"/>
              </w:rPr>
              <w:t>北纬</w:t>
            </w:r>
            <w:r w:rsidRPr="00BF170D">
              <w:rPr>
                <w:rFonts w:ascii="Times New Roman" w:eastAsia="宋体" w:hint="eastAsia"/>
                <w:color w:val="000000"/>
                <w:spacing w:val="2"/>
                <w:sz w:val="21"/>
                <w:szCs w:val="21"/>
              </w:rPr>
              <w:t xml:space="preserve"> 31.86</w:t>
            </w:r>
            <w:r w:rsidRPr="00BF170D">
              <w:rPr>
                <w:rFonts w:ascii="Times New Roman" w:eastAsia="宋体" w:hint="eastAsia"/>
                <w:color w:val="000000"/>
                <w:spacing w:val="2"/>
                <w:sz w:val="21"/>
                <w:szCs w:val="21"/>
              </w:rPr>
              <w:t>°</w:t>
            </w:r>
          </w:p>
        </w:tc>
        <w:tc>
          <w:tcPr>
            <w:tcW w:w="45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sidRPr="00936D15">
              <w:rPr>
                <w:rFonts w:ascii="Times New Roman" w:eastAsia="宋体"/>
                <w:color w:val="000000"/>
                <w:spacing w:val="2"/>
                <w:sz w:val="21"/>
                <w:szCs w:val="21"/>
              </w:rPr>
              <w:t>SO</w:t>
            </w:r>
            <w:r w:rsidRPr="00936D15">
              <w:rPr>
                <w:rFonts w:ascii="Times New Roman" w:eastAsia="宋体"/>
                <w:color w:val="000000"/>
                <w:spacing w:val="2"/>
                <w:sz w:val="21"/>
                <w:szCs w:val="21"/>
                <w:vertAlign w:val="subscript"/>
              </w:rPr>
              <w:t>2</w:t>
            </w:r>
          </w:p>
        </w:tc>
        <w:tc>
          <w:tcPr>
            <w:tcW w:w="915" w:type="pct"/>
            <w:tcBorders>
              <w:bottom w:val="single" w:sz="4" w:space="0" w:color="auto"/>
              <w:righ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年平均浓度</w:t>
            </w:r>
          </w:p>
        </w:tc>
        <w:tc>
          <w:tcPr>
            <w:tcW w:w="687" w:type="pct"/>
            <w:tcBorders>
              <w:left w:val="single" w:sz="4" w:space="0" w:color="auto"/>
              <w:bottom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60</w:t>
            </w:r>
          </w:p>
        </w:tc>
        <w:tc>
          <w:tcPr>
            <w:tcW w:w="687" w:type="pct"/>
            <w:tcBorders>
              <w:left w:val="single" w:sz="4" w:space="0" w:color="auto"/>
              <w:bottom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12</w:t>
            </w:r>
          </w:p>
        </w:tc>
        <w:tc>
          <w:tcPr>
            <w:tcW w:w="687" w:type="pct"/>
            <w:tcBorders>
              <w:left w:val="single" w:sz="4" w:space="0" w:color="auto"/>
              <w:bottom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20.00</w:t>
            </w:r>
          </w:p>
        </w:tc>
        <w:tc>
          <w:tcPr>
            <w:tcW w:w="438" w:type="pct"/>
            <w:vMerge w:val="restart"/>
            <w:tcBorders>
              <w:lef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达标</w:t>
            </w:r>
          </w:p>
        </w:tc>
      </w:tr>
      <w:tr w:rsidR="00BF170D" w:rsidRPr="00936D15" w:rsidTr="00C14B80">
        <w:trPr>
          <w:trHeight w:val="240"/>
          <w:jc w:val="center"/>
        </w:trPr>
        <w:tc>
          <w:tcPr>
            <w:tcW w:w="627" w:type="pct"/>
            <w:vMerge/>
            <w:tcBorders>
              <w:right w:val="single" w:sz="4" w:space="0" w:color="auto"/>
            </w:tcBorders>
            <w:vAlign w:val="center"/>
          </w:tcPr>
          <w:p w:rsidR="00BF170D" w:rsidRDefault="00BF170D" w:rsidP="00BF13CD">
            <w:pPr>
              <w:spacing w:line="240" w:lineRule="auto"/>
              <w:jc w:val="center"/>
              <w:rPr>
                <w:rFonts w:ascii="Times New Roman" w:eastAsia="宋体"/>
                <w:color w:val="000000"/>
                <w:spacing w:val="2"/>
                <w:sz w:val="21"/>
                <w:szCs w:val="21"/>
              </w:rPr>
            </w:pPr>
          </w:p>
        </w:tc>
        <w:tc>
          <w:tcPr>
            <w:tcW w:w="501" w:type="pct"/>
            <w:vMerge/>
            <w:tcBorders>
              <w:right w:val="single" w:sz="4" w:space="0" w:color="auto"/>
            </w:tcBorders>
            <w:vAlign w:val="center"/>
          </w:tcPr>
          <w:p w:rsidR="00BF170D" w:rsidRPr="00BF170D" w:rsidRDefault="00BF170D" w:rsidP="00BF13CD">
            <w:pPr>
              <w:spacing w:line="240" w:lineRule="auto"/>
              <w:jc w:val="center"/>
              <w:rPr>
                <w:rFonts w:ascii="Times New Roman" w:eastAsia="宋体"/>
                <w:color w:val="000000"/>
                <w:spacing w:val="2"/>
                <w:sz w:val="21"/>
                <w:szCs w:val="21"/>
              </w:rPr>
            </w:pPr>
          </w:p>
        </w:tc>
        <w:tc>
          <w:tcPr>
            <w:tcW w:w="458" w:type="pct"/>
            <w:vMerge/>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c>
          <w:tcPr>
            <w:tcW w:w="915" w:type="pct"/>
            <w:tcBorders>
              <w:top w:val="single" w:sz="4" w:space="0" w:color="auto"/>
              <w:righ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24h</w:t>
            </w:r>
            <w:r>
              <w:rPr>
                <w:rFonts w:ascii="Times New Roman" w:hAnsi="Times New Roman" w:hint="eastAsia"/>
                <w:color w:val="000000"/>
                <w:spacing w:val="2"/>
                <w:szCs w:val="21"/>
              </w:rPr>
              <w:t>平均浓度</w:t>
            </w:r>
            <w:r>
              <w:rPr>
                <w:rFonts w:ascii="Times New Roman" w:hAnsi="Times New Roman" w:hint="eastAsia"/>
                <w:color w:val="000000"/>
                <w:spacing w:val="2"/>
                <w:szCs w:val="21"/>
              </w:rPr>
              <w:t>98</w:t>
            </w:r>
            <w:r>
              <w:rPr>
                <w:rFonts w:ascii="Times New Roman" w:hAnsi="Times New Roman" w:hint="eastAsia"/>
                <w:color w:val="000000"/>
                <w:spacing w:val="2"/>
                <w:szCs w:val="21"/>
              </w:rPr>
              <w:t>百分位</w:t>
            </w:r>
          </w:p>
        </w:tc>
        <w:tc>
          <w:tcPr>
            <w:tcW w:w="687" w:type="pct"/>
            <w:tcBorders>
              <w:top w:val="single" w:sz="4" w:space="0" w:color="auto"/>
              <w:lef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150</w:t>
            </w:r>
          </w:p>
        </w:tc>
        <w:tc>
          <w:tcPr>
            <w:tcW w:w="687" w:type="pct"/>
            <w:tcBorders>
              <w:top w:val="single" w:sz="4" w:space="0" w:color="auto"/>
              <w:lef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26</w:t>
            </w:r>
          </w:p>
        </w:tc>
        <w:tc>
          <w:tcPr>
            <w:tcW w:w="687" w:type="pct"/>
            <w:tcBorders>
              <w:top w:val="single" w:sz="4" w:space="0" w:color="auto"/>
              <w:lef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17.33</w:t>
            </w:r>
          </w:p>
        </w:tc>
        <w:tc>
          <w:tcPr>
            <w:tcW w:w="438" w:type="pct"/>
            <w:vMerge/>
            <w:tcBorders>
              <w:lef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p>
        </w:tc>
      </w:tr>
      <w:tr w:rsidR="00BF170D" w:rsidRPr="00936D15" w:rsidTr="00C14B80">
        <w:trPr>
          <w:trHeight w:val="106"/>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c>
          <w:tcPr>
            <w:tcW w:w="45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sidRPr="00936D15">
              <w:rPr>
                <w:rFonts w:ascii="Times New Roman" w:eastAsia="宋体"/>
                <w:color w:val="000000"/>
                <w:spacing w:val="2"/>
                <w:sz w:val="21"/>
                <w:szCs w:val="21"/>
              </w:rPr>
              <w:t>NO</w:t>
            </w:r>
            <w:r w:rsidRPr="00936D15">
              <w:rPr>
                <w:rFonts w:ascii="Times New Roman" w:eastAsia="宋体"/>
                <w:color w:val="000000"/>
                <w:spacing w:val="2"/>
                <w:sz w:val="21"/>
                <w:szCs w:val="21"/>
                <w:vertAlign w:val="subscript"/>
              </w:rPr>
              <w:t>2</w:t>
            </w:r>
          </w:p>
        </w:tc>
        <w:tc>
          <w:tcPr>
            <w:tcW w:w="915" w:type="pct"/>
            <w:tcBorders>
              <w:bottom w:val="single" w:sz="4" w:space="0" w:color="auto"/>
              <w:righ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年平均浓度</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40</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41</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102.5</w:t>
            </w:r>
          </w:p>
        </w:tc>
        <w:tc>
          <w:tcPr>
            <w:tcW w:w="43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超标</w:t>
            </w:r>
          </w:p>
        </w:tc>
      </w:tr>
      <w:tr w:rsidR="00BF170D" w:rsidRPr="00936D15" w:rsidTr="00C14B80">
        <w:trPr>
          <w:trHeight w:val="120"/>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c>
          <w:tcPr>
            <w:tcW w:w="458" w:type="pct"/>
            <w:vMerge/>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c>
          <w:tcPr>
            <w:tcW w:w="915" w:type="pct"/>
            <w:tcBorders>
              <w:top w:val="single" w:sz="4" w:space="0" w:color="auto"/>
              <w:righ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24h</w:t>
            </w:r>
            <w:r>
              <w:rPr>
                <w:rFonts w:ascii="Times New Roman" w:hAnsi="Times New Roman" w:hint="eastAsia"/>
                <w:color w:val="000000"/>
                <w:spacing w:val="2"/>
                <w:szCs w:val="21"/>
              </w:rPr>
              <w:t>平均浓度</w:t>
            </w:r>
            <w:r>
              <w:rPr>
                <w:rFonts w:ascii="Times New Roman" w:hAnsi="Times New Roman" w:hint="eastAsia"/>
                <w:color w:val="000000"/>
                <w:spacing w:val="2"/>
                <w:szCs w:val="21"/>
              </w:rPr>
              <w:t>98</w:t>
            </w:r>
            <w:r>
              <w:rPr>
                <w:rFonts w:ascii="Times New Roman" w:hAnsi="Times New Roman" w:hint="eastAsia"/>
                <w:color w:val="000000"/>
                <w:spacing w:val="2"/>
                <w:szCs w:val="21"/>
              </w:rPr>
              <w:t>百分位</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80</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75</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93.75</w:t>
            </w:r>
          </w:p>
        </w:tc>
        <w:tc>
          <w:tcPr>
            <w:tcW w:w="438" w:type="pct"/>
            <w:vMerge/>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r>
      <w:tr w:rsidR="00BF170D" w:rsidRPr="00936D15" w:rsidTr="00C14B80">
        <w:trPr>
          <w:trHeight w:val="255"/>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p>
        </w:tc>
        <w:tc>
          <w:tcPr>
            <w:tcW w:w="45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r w:rsidRPr="00936D15">
              <w:rPr>
                <w:rFonts w:ascii="Times New Roman" w:eastAsia="宋体"/>
                <w:color w:val="000000"/>
                <w:sz w:val="21"/>
                <w:szCs w:val="21"/>
              </w:rPr>
              <w:t>PM</w:t>
            </w:r>
            <w:r w:rsidRPr="00936D15">
              <w:rPr>
                <w:rFonts w:ascii="Times New Roman" w:eastAsia="宋体"/>
                <w:color w:val="000000"/>
                <w:sz w:val="21"/>
                <w:szCs w:val="21"/>
                <w:vertAlign w:val="subscript"/>
              </w:rPr>
              <w:t>10</w:t>
            </w:r>
          </w:p>
        </w:tc>
        <w:tc>
          <w:tcPr>
            <w:tcW w:w="915" w:type="pct"/>
            <w:tcBorders>
              <w:bottom w:val="single" w:sz="4" w:space="0" w:color="auto"/>
              <w:righ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年平均浓度</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70</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86</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122.86</w:t>
            </w:r>
          </w:p>
        </w:tc>
        <w:tc>
          <w:tcPr>
            <w:tcW w:w="43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超标</w:t>
            </w:r>
          </w:p>
        </w:tc>
      </w:tr>
      <w:tr w:rsidR="00BF170D" w:rsidRPr="00936D15" w:rsidTr="00C14B80">
        <w:trPr>
          <w:trHeight w:val="239"/>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p>
        </w:tc>
        <w:tc>
          <w:tcPr>
            <w:tcW w:w="458" w:type="pct"/>
            <w:vMerge/>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p>
        </w:tc>
        <w:tc>
          <w:tcPr>
            <w:tcW w:w="915" w:type="pct"/>
            <w:tcBorders>
              <w:top w:val="single" w:sz="4" w:space="0" w:color="auto"/>
              <w:right w:val="single" w:sz="4" w:space="0" w:color="auto"/>
            </w:tcBorders>
            <w:vAlign w:val="center"/>
          </w:tcPr>
          <w:p w:rsidR="00BF170D" w:rsidRPr="00936D15" w:rsidRDefault="00BF170D"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24h</w:t>
            </w:r>
            <w:r>
              <w:rPr>
                <w:rFonts w:ascii="Times New Roman" w:hAnsi="Times New Roman" w:hint="eastAsia"/>
                <w:color w:val="000000"/>
                <w:spacing w:val="2"/>
                <w:szCs w:val="21"/>
              </w:rPr>
              <w:t>平均浓度</w:t>
            </w:r>
            <w:r>
              <w:rPr>
                <w:rFonts w:ascii="Times New Roman" w:hAnsi="Times New Roman" w:hint="eastAsia"/>
                <w:color w:val="000000"/>
                <w:spacing w:val="2"/>
                <w:szCs w:val="21"/>
              </w:rPr>
              <w:t>9</w:t>
            </w:r>
            <w:r w:rsidR="00AF1AC5">
              <w:rPr>
                <w:rFonts w:ascii="Times New Roman" w:hAnsi="Times New Roman" w:hint="eastAsia"/>
                <w:color w:val="000000"/>
                <w:spacing w:val="2"/>
                <w:szCs w:val="21"/>
              </w:rPr>
              <w:t>5</w:t>
            </w:r>
            <w:r>
              <w:rPr>
                <w:rFonts w:ascii="Times New Roman" w:hAnsi="Times New Roman" w:hint="eastAsia"/>
                <w:color w:val="000000"/>
                <w:spacing w:val="2"/>
                <w:szCs w:val="21"/>
              </w:rPr>
              <w:t>百分位</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150</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154</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102.67</w:t>
            </w:r>
          </w:p>
        </w:tc>
        <w:tc>
          <w:tcPr>
            <w:tcW w:w="438" w:type="pct"/>
            <w:vMerge/>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r>
      <w:tr w:rsidR="00BF170D" w:rsidRPr="00936D15" w:rsidTr="00C14B80">
        <w:trPr>
          <w:trHeight w:val="240"/>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p>
        </w:tc>
        <w:tc>
          <w:tcPr>
            <w:tcW w:w="45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r>
              <w:rPr>
                <w:rFonts w:ascii="Times New Roman" w:eastAsia="宋体" w:hint="eastAsia"/>
                <w:color w:val="000000"/>
                <w:sz w:val="21"/>
                <w:szCs w:val="21"/>
              </w:rPr>
              <w:t>PM</w:t>
            </w:r>
            <w:r w:rsidRPr="00BF170D">
              <w:rPr>
                <w:rFonts w:ascii="Times New Roman" w:eastAsia="宋体" w:hint="eastAsia"/>
                <w:color w:val="000000"/>
                <w:sz w:val="21"/>
                <w:szCs w:val="21"/>
                <w:vertAlign w:val="subscript"/>
              </w:rPr>
              <w:t>2.5</w:t>
            </w:r>
          </w:p>
        </w:tc>
        <w:tc>
          <w:tcPr>
            <w:tcW w:w="915" w:type="pct"/>
            <w:tcBorders>
              <w:bottom w:val="single" w:sz="4" w:space="0" w:color="auto"/>
              <w:right w:val="single" w:sz="4" w:space="0" w:color="auto"/>
            </w:tcBorders>
            <w:vAlign w:val="center"/>
          </w:tcPr>
          <w:p w:rsidR="00BF170D" w:rsidRPr="00936D15" w:rsidRDefault="00BF170D" w:rsidP="00BF13CD">
            <w:pPr>
              <w:pStyle w:val="af5"/>
              <w:jc w:val="center"/>
              <w:rPr>
                <w:rFonts w:ascii="Times New Roman" w:hAnsi="Times New Roman"/>
                <w:color w:val="000000"/>
                <w:spacing w:val="2"/>
                <w:szCs w:val="21"/>
              </w:rPr>
            </w:pPr>
            <w:r>
              <w:rPr>
                <w:rFonts w:ascii="Times New Roman" w:hAnsi="Times New Roman" w:hint="eastAsia"/>
                <w:color w:val="000000"/>
                <w:spacing w:val="2"/>
                <w:szCs w:val="21"/>
              </w:rPr>
              <w:t>年平均浓度</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35</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46</w:t>
            </w:r>
          </w:p>
        </w:tc>
        <w:tc>
          <w:tcPr>
            <w:tcW w:w="687" w:type="pct"/>
            <w:tcBorders>
              <w:left w:val="single" w:sz="4" w:space="0" w:color="auto"/>
              <w:bottom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131.42</w:t>
            </w:r>
          </w:p>
        </w:tc>
        <w:tc>
          <w:tcPr>
            <w:tcW w:w="438" w:type="pct"/>
            <w:vMerge w:val="restar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超标</w:t>
            </w:r>
          </w:p>
        </w:tc>
      </w:tr>
      <w:tr w:rsidR="00BF170D" w:rsidRPr="00936D15" w:rsidTr="00C14B80">
        <w:trPr>
          <w:trHeight w:val="255"/>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p>
        </w:tc>
        <w:tc>
          <w:tcPr>
            <w:tcW w:w="458" w:type="pct"/>
            <w:vMerge/>
            <w:tcBorders>
              <w:left w:val="single" w:sz="4" w:space="0" w:color="auto"/>
            </w:tcBorders>
            <w:vAlign w:val="center"/>
          </w:tcPr>
          <w:p w:rsidR="00BF170D" w:rsidRDefault="00BF170D" w:rsidP="00BF13CD">
            <w:pPr>
              <w:spacing w:line="240" w:lineRule="auto"/>
              <w:jc w:val="center"/>
              <w:rPr>
                <w:rFonts w:ascii="Times New Roman" w:eastAsia="宋体"/>
                <w:color w:val="000000"/>
                <w:sz w:val="21"/>
                <w:szCs w:val="21"/>
              </w:rPr>
            </w:pPr>
          </w:p>
        </w:tc>
        <w:tc>
          <w:tcPr>
            <w:tcW w:w="915" w:type="pct"/>
            <w:tcBorders>
              <w:top w:val="single" w:sz="4" w:space="0" w:color="auto"/>
              <w:right w:val="single" w:sz="4" w:space="0" w:color="auto"/>
            </w:tcBorders>
            <w:vAlign w:val="center"/>
          </w:tcPr>
          <w:p w:rsidR="00BF170D" w:rsidRPr="00936D15" w:rsidRDefault="00BF170D"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24h</w:t>
            </w:r>
            <w:r>
              <w:rPr>
                <w:rFonts w:ascii="Times New Roman" w:hAnsi="Times New Roman" w:hint="eastAsia"/>
                <w:color w:val="000000"/>
                <w:spacing w:val="2"/>
                <w:szCs w:val="21"/>
              </w:rPr>
              <w:t>平均浓度</w:t>
            </w:r>
            <w:r>
              <w:rPr>
                <w:rFonts w:ascii="Times New Roman" w:hAnsi="Times New Roman" w:hint="eastAsia"/>
                <w:color w:val="000000"/>
                <w:spacing w:val="2"/>
                <w:szCs w:val="21"/>
              </w:rPr>
              <w:t>9</w:t>
            </w:r>
            <w:r w:rsidR="00AF1AC5">
              <w:rPr>
                <w:rFonts w:ascii="Times New Roman" w:hAnsi="Times New Roman" w:hint="eastAsia"/>
                <w:color w:val="000000"/>
                <w:spacing w:val="2"/>
                <w:szCs w:val="21"/>
              </w:rPr>
              <w:t>5</w:t>
            </w:r>
            <w:r>
              <w:rPr>
                <w:rFonts w:ascii="Times New Roman" w:hAnsi="Times New Roman" w:hint="eastAsia"/>
                <w:color w:val="000000"/>
                <w:spacing w:val="2"/>
                <w:szCs w:val="21"/>
              </w:rPr>
              <w:t>百分位</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75</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92</w:t>
            </w:r>
          </w:p>
        </w:tc>
        <w:tc>
          <w:tcPr>
            <w:tcW w:w="687" w:type="pct"/>
            <w:tcBorders>
              <w:top w:val="single" w:sz="4" w:space="0" w:color="auto"/>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r>
              <w:rPr>
                <w:rFonts w:ascii="Times New Roman" w:eastAsia="宋体" w:hint="eastAsia"/>
                <w:color w:val="000000"/>
                <w:spacing w:val="2"/>
                <w:sz w:val="21"/>
                <w:szCs w:val="21"/>
              </w:rPr>
              <w:t>122.67</w:t>
            </w:r>
          </w:p>
        </w:tc>
        <w:tc>
          <w:tcPr>
            <w:tcW w:w="438" w:type="pct"/>
            <w:vMerge/>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r>
      <w:tr w:rsidR="00BF170D" w:rsidRPr="00936D15" w:rsidTr="00C14B80">
        <w:trPr>
          <w:trHeight w:val="75"/>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rPr>
            </w:pPr>
          </w:p>
        </w:tc>
        <w:tc>
          <w:tcPr>
            <w:tcW w:w="458" w:type="pc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r>
              <w:rPr>
                <w:rFonts w:ascii="Times New Roman" w:eastAsia="宋体" w:hint="eastAsia"/>
                <w:color w:val="000000"/>
                <w:spacing w:val="2"/>
                <w:sz w:val="21"/>
                <w:szCs w:val="21"/>
              </w:rPr>
              <w:t>CO</w:t>
            </w:r>
          </w:p>
        </w:tc>
        <w:tc>
          <w:tcPr>
            <w:tcW w:w="915" w:type="pct"/>
            <w:tcBorders>
              <w:righ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24h</w:t>
            </w:r>
            <w:r>
              <w:rPr>
                <w:rFonts w:ascii="Times New Roman" w:hAnsi="Times New Roman" w:hint="eastAsia"/>
                <w:color w:val="000000"/>
                <w:spacing w:val="2"/>
                <w:szCs w:val="21"/>
              </w:rPr>
              <w:t>平均浓度</w:t>
            </w:r>
            <w:r>
              <w:rPr>
                <w:rFonts w:ascii="Times New Roman" w:hAnsi="Times New Roman" w:hint="eastAsia"/>
                <w:color w:val="000000"/>
                <w:spacing w:val="2"/>
                <w:szCs w:val="21"/>
              </w:rPr>
              <w:t>95</w:t>
            </w:r>
            <w:r>
              <w:rPr>
                <w:rFonts w:ascii="Times New Roman" w:hAnsi="Times New Roman" w:hint="eastAsia"/>
                <w:color w:val="000000"/>
                <w:spacing w:val="2"/>
                <w:szCs w:val="21"/>
              </w:rPr>
              <w:t>百分位</w:t>
            </w:r>
          </w:p>
        </w:tc>
        <w:tc>
          <w:tcPr>
            <w:tcW w:w="687"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4mg/m</w:t>
            </w:r>
            <w:r>
              <w:rPr>
                <w:rFonts w:ascii="Times New Roman" w:hAnsi="Times New Roman" w:hint="eastAsia"/>
                <w:color w:val="000000"/>
                <w:spacing w:val="2"/>
                <w:szCs w:val="21"/>
              </w:rPr>
              <w:t>³</w:t>
            </w:r>
          </w:p>
        </w:tc>
        <w:tc>
          <w:tcPr>
            <w:tcW w:w="687"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1.2 mg/m</w:t>
            </w:r>
            <w:r>
              <w:rPr>
                <w:rFonts w:ascii="Times New Roman" w:hAnsi="Times New Roman" w:hint="eastAsia"/>
                <w:color w:val="000000"/>
                <w:spacing w:val="2"/>
                <w:szCs w:val="21"/>
              </w:rPr>
              <w:t>³</w:t>
            </w:r>
          </w:p>
        </w:tc>
        <w:tc>
          <w:tcPr>
            <w:tcW w:w="687"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30.00</w:t>
            </w:r>
          </w:p>
        </w:tc>
        <w:tc>
          <w:tcPr>
            <w:tcW w:w="438"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达标</w:t>
            </w:r>
          </w:p>
        </w:tc>
      </w:tr>
      <w:tr w:rsidR="00BF170D" w:rsidRPr="00936D15" w:rsidTr="00C14B80">
        <w:trPr>
          <w:trHeight w:val="75"/>
          <w:jc w:val="center"/>
        </w:trPr>
        <w:tc>
          <w:tcPr>
            <w:tcW w:w="627"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pacing w:val="2"/>
                <w:sz w:val="21"/>
                <w:szCs w:val="21"/>
                <w:vertAlign w:val="subscript"/>
              </w:rPr>
            </w:pPr>
          </w:p>
        </w:tc>
        <w:tc>
          <w:tcPr>
            <w:tcW w:w="501" w:type="pct"/>
            <w:vMerge/>
            <w:tcBorders>
              <w:righ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p>
        </w:tc>
        <w:tc>
          <w:tcPr>
            <w:tcW w:w="458" w:type="pct"/>
            <w:tcBorders>
              <w:left w:val="single" w:sz="4" w:space="0" w:color="auto"/>
            </w:tcBorders>
            <w:vAlign w:val="center"/>
          </w:tcPr>
          <w:p w:rsidR="00BF170D" w:rsidRPr="00936D15" w:rsidRDefault="00BF170D" w:rsidP="00BF13CD">
            <w:pPr>
              <w:spacing w:line="240" w:lineRule="auto"/>
              <w:jc w:val="center"/>
              <w:rPr>
                <w:rFonts w:ascii="Times New Roman" w:eastAsia="宋体"/>
                <w:color w:val="000000"/>
                <w:sz w:val="21"/>
                <w:szCs w:val="21"/>
              </w:rPr>
            </w:pPr>
            <w:r>
              <w:rPr>
                <w:rFonts w:ascii="Times New Roman" w:eastAsia="宋体" w:hint="eastAsia"/>
                <w:color w:val="000000"/>
                <w:sz w:val="21"/>
                <w:szCs w:val="21"/>
              </w:rPr>
              <w:t>O</w:t>
            </w:r>
            <w:r w:rsidRPr="00BF170D">
              <w:rPr>
                <w:rFonts w:ascii="Times New Roman" w:eastAsia="宋体" w:hint="eastAsia"/>
                <w:color w:val="000000"/>
                <w:sz w:val="21"/>
                <w:szCs w:val="21"/>
                <w:vertAlign w:val="subscript"/>
              </w:rPr>
              <w:t>3</w:t>
            </w:r>
          </w:p>
        </w:tc>
        <w:tc>
          <w:tcPr>
            <w:tcW w:w="915" w:type="pct"/>
            <w:tcBorders>
              <w:righ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最大</w:t>
            </w:r>
            <w:r>
              <w:rPr>
                <w:rFonts w:ascii="Times New Roman" w:hAnsi="Times New Roman" w:hint="eastAsia"/>
                <w:color w:val="000000"/>
                <w:spacing w:val="2"/>
                <w:szCs w:val="21"/>
              </w:rPr>
              <w:t>8h</w:t>
            </w:r>
            <w:r>
              <w:rPr>
                <w:rFonts w:ascii="Times New Roman" w:hAnsi="Times New Roman" w:hint="eastAsia"/>
                <w:color w:val="000000"/>
                <w:spacing w:val="2"/>
                <w:szCs w:val="21"/>
              </w:rPr>
              <w:t>平均值的第</w:t>
            </w:r>
            <w:r>
              <w:rPr>
                <w:rFonts w:ascii="Times New Roman" w:hAnsi="Times New Roman" w:hint="eastAsia"/>
                <w:color w:val="000000"/>
                <w:spacing w:val="2"/>
                <w:szCs w:val="21"/>
              </w:rPr>
              <w:t>90</w:t>
            </w:r>
            <w:r>
              <w:rPr>
                <w:rFonts w:ascii="Times New Roman" w:hAnsi="Times New Roman" w:hint="eastAsia"/>
                <w:color w:val="000000"/>
                <w:spacing w:val="2"/>
                <w:szCs w:val="21"/>
              </w:rPr>
              <w:t>百分位</w:t>
            </w:r>
          </w:p>
        </w:tc>
        <w:tc>
          <w:tcPr>
            <w:tcW w:w="687"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160</w:t>
            </w:r>
          </w:p>
        </w:tc>
        <w:tc>
          <w:tcPr>
            <w:tcW w:w="687"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184</w:t>
            </w:r>
          </w:p>
        </w:tc>
        <w:tc>
          <w:tcPr>
            <w:tcW w:w="687"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Ansi="Times New Roman" w:hint="eastAsia"/>
                <w:color w:val="000000"/>
                <w:spacing w:val="2"/>
                <w:szCs w:val="21"/>
              </w:rPr>
              <w:t>115.00</w:t>
            </w:r>
          </w:p>
        </w:tc>
        <w:tc>
          <w:tcPr>
            <w:tcW w:w="438" w:type="pct"/>
            <w:tcBorders>
              <w:left w:val="single" w:sz="4" w:space="0" w:color="auto"/>
            </w:tcBorders>
            <w:vAlign w:val="center"/>
          </w:tcPr>
          <w:p w:rsidR="00BF170D" w:rsidRPr="00AF1AC5" w:rsidRDefault="00AF1AC5" w:rsidP="00AF1AC5">
            <w:pPr>
              <w:pStyle w:val="af5"/>
              <w:jc w:val="center"/>
              <w:rPr>
                <w:rFonts w:ascii="Times New Roman" w:hAnsi="Times New Roman"/>
                <w:color w:val="000000"/>
                <w:spacing w:val="2"/>
                <w:szCs w:val="21"/>
              </w:rPr>
            </w:pPr>
            <w:r>
              <w:rPr>
                <w:rFonts w:ascii="Times New Roman" w:hint="eastAsia"/>
                <w:color w:val="000000"/>
                <w:spacing w:val="2"/>
                <w:szCs w:val="21"/>
              </w:rPr>
              <w:t>超标</w:t>
            </w:r>
          </w:p>
        </w:tc>
      </w:tr>
    </w:tbl>
    <w:p w:rsidR="00234C41" w:rsidRDefault="00AF1AC5" w:rsidP="004C64E8">
      <w:pPr>
        <w:spacing w:line="324" w:lineRule="auto"/>
        <w:ind w:firstLineChars="200" w:firstLine="560"/>
        <w:rPr>
          <w:rFonts w:ascii="Times New Roman" w:eastAsia="宋体"/>
          <w:color w:val="000000"/>
        </w:rPr>
      </w:pPr>
      <w:r>
        <w:rPr>
          <w:rFonts w:ascii="Times New Roman" w:eastAsia="宋体" w:hint="eastAsia"/>
          <w:color w:val="000000"/>
        </w:rPr>
        <w:t>4</w:t>
      </w:r>
      <w:r>
        <w:rPr>
          <w:rFonts w:ascii="Times New Roman" w:eastAsia="宋体" w:hint="eastAsia"/>
          <w:color w:val="000000"/>
        </w:rPr>
        <w:t>、</w:t>
      </w:r>
      <w:r w:rsidR="00BF170D">
        <w:rPr>
          <w:rFonts w:ascii="Times New Roman" w:eastAsia="宋体" w:hint="eastAsia"/>
          <w:color w:val="000000"/>
        </w:rPr>
        <w:t>补充调查评价项目</w:t>
      </w:r>
    </w:p>
    <w:p w:rsidR="00AF1AC5" w:rsidRDefault="00AF1AC5" w:rsidP="004C64E8">
      <w:pPr>
        <w:spacing w:line="324" w:lineRule="auto"/>
        <w:ind w:firstLineChars="200" w:firstLine="560"/>
        <w:rPr>
          <w:rFonts w:ascii="Times New Roman" w:eastAsia="宋体"/>
          <w:color w:val="000000"/>
        </w:rPr>
      </w:pPr>
      <w:r>
        <w:rPr>
          <w:rFonts w:ascii="Times New Roman" w:eastAsia="宋体" w:hint="eastAsia"/>
          <w:color w:val="000000"/>
        </w:rPr>
        <w:t>（</w:t>
      </w:r>
      <w:r>
        <w:rPr>
          <w:rFonts w:ascii="Times New Roman" w:eastAsia="宋体" w:hint="eastAsia"/>
          <w:color w:val="000000"/>
        </w:rPr>
        <w:t>1</w:t>
      </w:r>
      <w:r>
        <w:rPr>
          <w:rFonts w:ascii="Times New Roman" w:eastAsia="宋体" w:hint="eastAsia"/>
          <w:color w:val="000000"/>
        </w:rPr>
        <w:t>）监测因子</w:t>
      </w:r>
    </w:p>
    <w:p w:rsidR="00234C41" w:rsidRDefault="00BF170D" w:rsidP="004C64E8">
      <w:pPr>
        <w:spacing w:line="324" w:lineRule="auto"/>
        <w:ind w:firstLineChars="200" w:firstLine="560"/>
        <w:rPr>
          <w:rFonts w:ascii="Times New Roman" w:eastAsia="宋体"/>
          <w:color w:val="000000"/>
        </w:rPr>
      </w:pPr>
      <w:r w:rsidRPr="00BF170D">
        <w:rPr>
          <w:rFonts w:ascii="Times New Roman" w:eastAsia="宋体" w:hint="eastAsia"/>
          <w:color w:val="000000"/>
        </w:rPr>
        <w:t>根据企业的排污特征，确定调查的监测项目为</w:t>
      </w:r>
      <w:r w:rsidRPr="00BF170D">
        <w:rPr>
          <w:rFonts w:ascii="Times New Roman" w:eastAsia="宋体" w:hint="eastAsia"/>
          <w:color w:val="000000"/>
        </w:rPr>
        <w:t>:</w:t>
      </w:r>
      <w:r w:rsidR="00AF1AC5">
        <w:rPr>
          <w:rFonts w:ascii="Times New Roman" w:eastAsia="宋体" w:hint="eastAsia"/>
          <w:color w:val="000000"/>
        </w:rPr>
        <w:t>非甲烷总烃、硫化氢。</w:t>
      </w:r>
    </w:p>
    <w:p w:rsidR="000D0F04" w:rsidRPr="00936D15" w:rsidRDefault="00AF1AC5" w:rsidP="004C64E8">
      <w:pPr>
        <w:spacing w:line="324" w:lineRule="auto"/>
        <w:ind w:firstLineChars="200" w:firstLine="560"/>
        <w:rPr>
          <w:rFonts w:ascii="Times New Roman" w:eastAsia="宋体"/>
          <w:color w:val="000000"/>
        </w:rPr>
      </w:pPr>
      <w:r>
        <w:rPr>
          <w:rFonts w:ascii="Times New Roman" w:eastAsia="宋体" w:hint="eastAsia"/>
          <w:color w:val="000000"/>
        </w:rPr>
        <w:t>（</w:t>
      </w:r>
      <w:r>
        <w:rPr>
          <w:rFonts w:ascii="Times New Roman" w:eastAsia="宋体" w:hint="eastAsia"/>
          <w:color w:val="000000"/>
        </w:rPr>
        <w:t>2</w:t>
      </w:r>
      <w:r>
        <w:rPr>
          <w:rFonts w:ascii="Times New Roman" w:eastAsia="宋体" w:hint="eastAsia"/>
          <w:color w:val="000000"/>
        </w:rPr>
        <w:t>）</w:t>
      </w:r>
      <w:r w:rsidR="000D0F04" w:rsidRPr="00936D15">
        <w:rPr>
          <w:rFonts w:ascii="Times New Roman" w:eastAsia="宋体"/>
          <w:color w:val="000000"/>
        </w:rPr>
        <w:t>监测布点</w:t>
      </w:r>
    </w:p>
    <w:p w:rsidR="00AF1AC5" w:rsidRDefault="004C64E8" w:rsidP="00974158">
      <w:pPr>
        <w:spacing w:line="324" w:lineRule="auto"/>
        <w:ind w:firstLineChars="200" w:firstLine="560"/>
        <w:rPr>
          <w:rFonts w:ascii="Times New Roman" w:eastAsia="宋体"/>
          <w:color w:val="000000"/>
        </w:rPr>
      </w:pPr>
      <w:r w:rsidRPr="00936D15">
        <w:rPr>
          <w:rFonts w:ascii="Times New Roman" w:eastAsia="宋体"/>
          <w:color w:val="000000"/>
        </w:rPr>
        <w:t>本项目共设</w:t>
      </w:r>
      <w:r w:rsidR="00C60C3A" w:rsidRPr="00936D15">
        <w:rPr>
          <w:rFonts w:ascii="Times New Roman" w:eastAsia="宋体"/>
          <w:color w:val="000000"/>
        </w:rPr>
        <w:t>2</w:t>
      </w:r>
      <w:r w:rsidRPr="00936D15">
        <w:rPr>
          <w:rFonts w:ascii="Times New Roman" w:eastAsia="宋体"/>
          <w:color w:val="000000"/>
        </w:rPr>
        <w:t>个大气监测点位，分别为</w:t>
      </w:r>
      <w:r w:rsidRPr="00936D15">
        <w:rPr>
          <w:rFonts w:ascii="Times New Roman" w:eastAsia="宋体"/>
          <w:color w:val="000000"/>
        </w:rPr>
        <w:t>G1</w:t>
      </w:r>
      <w:r w:rsidRPr="00936D15">
        <w:rPr>
          <w:rFonts w:ascii="Times New Roman" w:eastAsia="宋体"/>
          <w:color w:val="000000"/>
        </w:rPr>
        <w:t>（</w:t>
      </w:r>
      <w:r w:rsidR="00FF329A" w:rsidRPr="00936D15">
        <w:rPr>
          <w:rFonts w:ascii="Times New Roman" w:eastAsia="宋体"/>
          <w:color w:val="000000"/>
        </w:rPr>
        <w:t>五房庄</w:t>
      </w:r>
      <w:r w:rsidRPr="00936D15">
        <w:rPr>
          <w:rFonts w:ascii="Times New Roman" w:eastAsia="宋体"/>
          <w:color w:val="000000"/>
        </w:rPr>
        <w:t>）、</w:t>
      </w:r>
      <w:r w:rsidRPr="00936D15">
        <w:rPr>
          <w:rFonts w:ascii="Times New Roman" w:eastAsia="宋体"/>
          <w:color w:val="000000"/>
        </w:rPr>
        <w:t>G2</w:t>
      </w:r>
      <w:r w:rsidRPr="00936D15">
        <w:rPr>
          <w:rFonts w:ascii="Times New Roman" w:eastAsia="宋体"/>
          <w:color w:val="000000"/>
        </w:rPr>
        <w:t>（</w:t>
      </w:r>
      <w:r w:rsidR="00AF1AC5">
        <w:rPr>
          <w:rFonts w:ascii="Times New Roman" w:eastAsia="宋体" w:hint="eastAsia"/>
          <w:color w:val="000000"/>
        </w:rPr>
        <w:t>凤凰村</w:t>
      </w:r>
      <w:r w:rsidRPr="00936D15">
        <w:rPr>
          <w:rFonts w:ascii="Times New Roman" w:eastAsia="宋体"/>
          <w:color w:val="000000"/>
        </w:rPr>
        <w:t>）</w:t>
      </w:r>
      <w:r w:rsidR="00AF1AC5">
        <w:rPr>
          <w:rFonts w:ascii="Times New Roman" w:eastAsia="宋体" w:hint="eastAsia"/>
          <w:color w:val="000000"/>
        </w:rPr>
        <w:t>，具体位置见下表。</w:t>
      </w:r>
    </w:p>
    <w:p w:rsidR="00AF1AC5" w:rsidRPr="00936D15" w:rsidRDefault="00AF1AC5" w:rsidP="00AF1AC5">
      <w:pPr>
        <w:spacing w:line="240" w:lineRule="auto"/>
        <w:jc w:val="center"/>
        <w:rPr>
          <w:rFonts w:ascii="Times New Roman" w:eastAsia="宋体"/>
          <w:b/>
          <w:color w:val="000000"/>
        </w:rPr>
      </w:pPr>
      <w:r w:rsidRPr="00936D15">
        <w:rPr>
          <w:rFonts w:ascii="Times New Roman" w:eastAsia="宋体"/>
          <w:b/>
          <w:bCs/>
          <w:color w:val="000000"/>
        </w:rPr>
        <w:t>表</w:t>
      </w:r>
      <w:r w:rsidRPr="00936D15">
        <w:rPr>
          <w:rFonts w:ascii="Times New Roman" w:eastAsia="宋体"/>
          <w:b/>
          <w:bCs/>
          <w:color w:val="000000"/>
        </w:rPr>
        <w:t xml:space="preserve">5.3-2  </w:t>
      </w:r>
      <w:r w:rsidRPr="00936D15">
        <w:rPr>
          <w:rFonts w:ascii="Times New Roman" w:eastAsia="宋体"/>
          <w:b/>
          <w:color w:val="000000"/>
        </w:rPr>
        <w:t>大气现状监测布点及监测项目</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241"/>
        <w:gridCol w:w="851"/>
        <w:gridCol w:w="992"/>
        <w:gridCol w:w="1278"/>
        <w:gridCol w:w="1558"/>
        <w:gridCol w:w="2125"/>
        <w:gridCol w:w="1241"/>
      </w:tblGrid>
      <w:tr w:rsidR="00D92500" w:rsidRPr="00936D15" w:rsidTr="004D40C3">
        <w:trPr>
          <w:cantSplit/>
          <w:trHeight w:val="285"/>
          <w:jc w:val="center"/>
        </w:trPr>
        <w:tc>
          <w:tcPr>
            <w:tcW w:w="668" w:type="pct"/>
            <w:vMerge w:val="restart"/>
            <w:vAlign w:val="center"/>
          </w:tcPr>
          <w:p w:rsidR="00D92500" w:rsidRPr="00936D15"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监测点名称</w:t>
            </w:r>
            <w:r w:rsidRPr="00936D15">
              <w:rPr>
                <w:rFonts w:ascii="Times New Roman" w:eastAsia="宋体"/>
                <w:b/>
                <w:bCs/>
                <w:color w:val="000000"/>
                <w:sz w:val="21"/>
                <w:szCs w:val="21"/>
              </w:rPr>
              <w:t>编号</w:t>
            </w:r>
          </w:p>
        </w:tc>
        <w:tc>
          <w:tcPr>
            <w:tcW w:w="992" w:type="pct"/>
            <w:gridSpan w:val="2"/>
            <w:tcBorders>
              <w:bottom w:val="single" w:sz="4" w:space="0" w:color="auto"/>
            </w:tcBorders>
            <w:vAlign w:val="center"/>
          </w:tcPr>
          <w:p w:rsidR="00D92500" w:rsidRPr="00936D15"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监测点坐标</w:t>
            </w:r>
            <w:r>
              <w:rPr>
                <w:rFonts w:ascii="Times New Roman" w:eastAsia="宋体" w:hint="eastAsia"/>
                <w:b/>
                <w:bCs/>
                <w:color w:val="000000"/>
                <w:sz w:val="21"/>
                <w:szCs w:val="21"/>
              </w:rPr>
              <w:t>/m</w:t>
            </w:r>
          </w:p>
        </w:tc>
        <w:tc>
          <w:tcPr>
            <w:tcW w:w="688" w:type="pct"/>
            <w:vMerge w:val="restart"/>
            <w:vAlign w:val="center"/>
          </w:tcPr>
          <w:p w:rsidR="00D92500" w:rsidRPr="00936D15"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相对方位</w:t>
            </w:r>
          </w:p>
        </w:tc>
        <w:tc>
          <w:tcPr>
            <w:tcW w:w="839" w:type="pct"/>
            <w:vMerge w:val="restart"/>
            <w:vAlign w:val="center"/>
          </w:tcPr>
          <w:p w:rsidR="00D92500" w:rsidRPr="00936D15"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相对距离</w:t>
            </w:r>
            <w:r>
              <w:rPr>
                <w:rFonts w:ascii="Times New Roman" w:eastAsia="宋体" w:hint="eastAsia"/>
                <w:b/>
                <w:bCs/>
                <w:color w:val="000000"/>
                <w:sz w:val="21"/>
                <w:szCs w:val="21"/>
              </w:rPr>
              <w:t>/m</w:t>
            </w:r>
          </w:p>
        </w:tc>
        <w:tc>
          <w:tcPr>
            <w:tcW w:w="1144" w:type="pct"/>
            <w:vMerge w:val="restart"/>
            <w:vAlign w:val="center"/>
          </w:tcPr>
          <w:p w:rsidR="00D92500" w:rsidRPr="00936D15" w:rsidRDefault="00D92500" w:rsidP="00BF13CD">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监测项目</w:t>
            </w:r>
          </w:p>
        </w:tc>
        <w:tc>
          <w:tcPr>
            <w:tcW w:w="668" w:type="pct"/>
            <w:vMerge w:val="restart"/>
            <w:vAlign w:val="center"/>
          </w:tcPr>
          <w:p w:rsidR="00D92500" w:rsidRPr="00936D15"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监测时段</w:t>
            </w:r>
          </w:p>
        </w:tc>
      </w:tr>
      <w:tr w:rsidR="00D92500" w:rsidRPr="00936D15" w:rsidTr="004D40C3">
        <w:trPr>
          <w:cantSplit/>
          <w:trHeight w:val="255"/>
          <w:jc w:val="center"/>
        </w:trPr>
        <w:tc>
          <w:tcPr>
            <w:tcW w:w="668" w:type="pct"/>
            <w:vMerge/>
            <w:vAlign w:val="center"/>
          </w:tcPr>
          <w:p w:rsidR="00D92500" w:rsidRDefault="00D92500" w:rsidP="00BF13CD">
            <w:pPr>
              <w:spacing w:line="240" w:lineRule="auto"/>
              <w:jc w:val="center"/>
              <w:rPr>
                <w:rFonts w:ascii="Times New Roman" w:eastAsia="宋体"/>
                <w:b/>
                <w:bCs/>
                <w:color w:val="000000"/>
                <w:sz w:val="21"/>
                <w:szCs w:val="21"/>
              </w:rPr>
            </w:pPr>
          </w:p>
        </w:tc>
        <w:tc>
          <w:tcPr>
            <w:tcW w:w="458" w:type="pct"/>
            <w:tcBorders>
              <w:top w:val="single" w:sz="4" w:space="0" w:color="auto"/>
              <w:right w:val="single" w:sz="4" w:space="0" w:color="auto"/>
            </w:tcBorders>
            <w:vAlign w:val="center"/>
          </w:tcPr>
          <w:p w:rsidR="00D92500"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X</w:t>
            </w:r>
          </w:p>
        </w:tc>
        <w:tc>
          <w:tcPr>
            <w:tcW w:w="534" w:type="pct"/>
            <w:tcBorders>
              <w:top w:val="single" w:sz="4" w:space="0" w:color="auto"/>
              <w:left w:val="single" w:sz="4" w:space="0" w:color="auto"/>
            </w:tcBorders>
            <w:vAlign w:val="center"/>
          </w:tcPr>
          <w:p w:rsidR="00D92500" w:rsidRDefault="00D92500" w:rsidP="00BF13CD">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Y</w:t>
            </w:r>
          </w:p>
        </w:tc>
        <w:tc>
          <w:tcPr>
            <w:tcW w:w="688" w:type="pct"/>
            <w:vMerge/>
            <w:vAlign w:val="center"/>
          </w:tcPr>
          <w:p w:rsidR="00D92500" w:rsidRPr="00936D15" w:rsidRDefault="00D92500" w:rsidP="00BF13CD">
            <w:pPr>
              <w:spacing w:line="240" w:lineRule="auto"/>
              <w:jc w:val="center"/>
              <w:rPr>
                <w:rFonts w:ascii="Times New Roman" w:eastAsia="宋体"/>
                <w:b/>
                <w:bCs/>
                <w:color w:val="000000"/>
                <w:sz w:val="21"/>
                <w:szCs w:val="21"/>
              </w:rPr>
            </w:pPr>
          </w:p>
        </w:tc>
        <w:tc>
          <w:tcPr>
            <w:tcW w:w="839" w:type="pct"/>
            <w:vMerge/>
            <w:vAlign w:val="center"/>
          </w:tcPr>
          <w:p w:rsidR="00D92500" w:rsidRPr="00936D15" w:rsidRDefault="00D92500" w:rsidP="00BF13CD">
            <w:pPr>
              <w:spacing w:line="240" w:lineRule="auto"/>
              <w:jc w:val="center"/>
              <w:rPr>
                <w:rFonts w:ascii="Times New Roman" w:eastAsia="宋体"/>
                <w:b/>
                <w:bCs/>
                <w:color w:val="000000"/>
                <w:sz w:val="21"/>
                <w:szCs w:val="21"/>
              </w:rPr>
            </w:pPr>
          </w:p>
        </w:tc>
        <w:tc>
          <w:tcPr>
            <w:tcW w:w="1144" w:type="pct"/>
            <w:vMerge/>
            <w:vAlign w:val="center"/>
          </w:tcPr>
          <w:p w:rsidR="00D92500" w:rsidRPr="00936D15" w:rsidRDefault="00D92500" w:rsidP="00BF13CD">
            <w:pPr>
              <w:spacing w:line="240" w:lineRule="auto"/>
              <w:jc w:val="center"/>
              <w:rPr>
                <w:rFonts w:ascii="Times New Roman" w:eastAsia="宋体"/>
                <w:b/>
                <w:bCs/>
                <w:color w:val="000000"/>
                <w:sz w:val="21"/>
                <w:szCs w:val="21"/>
              </w:rPr>
            </w:pPr>
          </w:p>
        </w:tc>
        <w:tc>
          <w:tcPr>
            <w:tcW w:w="668" w:type="pct"/>
            <w:vMerge/>
            <w:vAlign w:val="center"/>
          </w:tcPr>
          <w:p w:rsidR="00D92500" w:rsidRPr="00936D15" w:rsidRDefault="00D92500" w:rsidP="00BF13CD">
            <w:pPr>
              <w:spacing w:line="240" w:lineRule="auto"/>
              <w:jc w:val="center"/>
              <w:rPr>
                <w:rFonts w:ascii="Times New Roman" w:eastAsia="宋体"/>
                <w:b/>
                <w:bCs/>
                <w:color w:val="000000"/>
                <w:sz w:val="21"/>
                <w:szCs w:val="21"/>
              </w:rPr>
            </w:pPr>
          </w:p>
        </w:tc>
      </w:tr>
      <w:tr w:rsidR="004D40C3" w:rsidRPr="00936D15" w:rsidTr="004D40C3">
        <w:trPr>
          <w:cantSplit/>
          <w:trHeight w:val="75"/>
          <w:jc w:val="center"/>
        </w:trPr>
        <w:tc>
          <w:tcPr>
            <w:tcW w:w="668" w:type="pct"/>
            <w:vAlign w:val="center"/>
          </w:tcPr>
          <w:p w:rsidR="004D40C3" w:rsidRPr="00936D15" w:rsidRDefault="004D40C3" w:rsidP="00BF13CD">
            <w:pPr>
              <w:spacing w:line="240" w:lineRule="auto"/>
              <w:jc w:val="center"/>
              <w:rPr>
                <w:rFonts w:ascii="Times New Roman" w:eastAsia="宋体"/>
                <w:color w:val="000000"/>
                <w:sz w:val="21"/>
                <w:szCs w:val="21"/>
              </w:rPr>
            </w:pPr>
            <w:r w:rsidRPr="00936D15">
              <w:rPr>
                <w:rFonts w:ascii="Times New Roman" w:eastAsia="宋体"/>
                <w:color w:val="000000"/>
                <w:sz w:val="21"/>
                <w:szCs w:val="21"/>
              </w:rPr>
              <w:t>G1</w:t>
            </w:r>
            <w:r>
              <w:rPr>
                <w:rFonts w:ascii="Times New Roman" w:eastAsia="宋体" w:hint="eastAsia"/>
                <w:color w:val="000000"/>
                <w:sz w:val="21"/>
                <w:szCs w:val="21"/>
              </w:rPr>
              <w:t>五房庄</w:t>
            </w:r>
          </w:p>
        </w:tc>
        <w:tc>
          <w:tcPr>
            <w:tcW w:w="458" w:type="pct"/>
            <w:tcBorders>
              <w:right w:val="single" w:sz="4" w:space="0" w:color="auto"/>
            </w:tcBorders>
            <w:vAlign w:val="center"/>
          </w:tcPr>
          <w:p w:rsidR="004D40C3" w:rsidRPr="00936D15" w:rsidRDefault="004D40C3" w:rsidP="00BF13CD">
            <w:pPr>
              <w:spacing w:line="240" w:lineRule="exact"/>
              <w:jc w:val="center"/>
              <w:rPr>
                <w:rFonts w:ascii="Times New Roman" w:eastAsia="宋体"/>
                <w:color w:val="000000"/>
                <w:sz w:val="21"/>
                <w:szCs w:val="21"/>
              </w:rPr>
            </w:pPr>
            <w:r>
              <w:rPr>
                <w:rFonts w:ascii="Times New Roman" w:eastAsia="宋体" w:hint="eastAsia"/>
                <w:color w:val="000000"/>
                <w:sz w:val="21"/>
                <w:szCs w:val="21"/>
              </w:rPr>
              <w:t>-305.5</w:t>
            </w:r>
          </w:p>
        </w:tc>
        <w:tc>
          <w:tcPr>
            <w:tcW w:w="534" w:type="pct"/>
            <w:tcBorders>
              <w:left w:val="single" w:sz="4" w:space="0" w:color="auto"/>
            </w:tcBorders>
            <w:vAlign w:val="center"/>
          </w:tcPr>
          <w:p w:rsidR="004D40C3" w:rsidRPr="00936D15" w:rsidRDefault="004D40C3" w:rsidP="00BF13CD">
            <w:pPr>
              <w:spacing w:line="240" w:lineRule="exact"/>
              <w:jc w:val="center"/>
              <w:rPr>
                <w:rFonts w:ascii="Times New Roman" w:eastAsia="宋体"/>
                <w:color w:val="000000"/>
                <w:sz w:val="21"/>
                <w:szCs w:val="21"/>
              </w:rPr>
            </w:pPr>
            <w:r>
              <w:rPr>
                <w:rFonts w:ascii="Times New Roman" w:eastAsia="宋体" w:hint="eastAsia"/>
                <w:color w:val="000000"/>
                <w:sz w:val="21"/>
                <w:szCs w:val="21"/>
              </w:rPr>
              <w:t>409.7</w:t>
            </w:r>
          </w:p>
        </w:tc>
        <w:tc>
          <w:tcPr>
            <w:tcW w:w="688" w:type="pct"/>
            <w:vAlign w:val="center"/>
          </w:tcPr>
          <w:p w:rsidR="004D40C3" w:rsidRPr="00936D15" w:rsidRDefault="004D40C3" w:rsidP="00BF13CD">
            <w:pPr>
              <w:spacing w:line="240" w:lineRule="exact"/>
              <w:jc w:val="center"/>
              <w:rPr>
                <w:rFonts w:ascii="Times New Roman" w:eastAsia="宋体"/>
                <w:color w:val="000000"/>
                <w:sz w:val="21"/>
                <w:szCs w:val="21"/>
              </w:rPr>
            </w:pPr>
            <w:r w:rsidRPr="00936D15">
              <w:rPr>
                <w:rFonts w:ascii="Times New Roman" w:eastAsia="宋体"/>
                <w:color w:val="000000"/>
                <w:sz w:val="21"/>
                <w:szCs w:val="21"/>
              </w:rPr>
              <w:t>NNW</w:t>
            </w:r>
          </w:p>
        </w:tc>
        <w:tc>
          <w:tcPr>
            <w:tcW w:w="839" w:type="pct"/>
            <w:vAlign w:val="center"/>
          </w:tcPr>
          <w:p w:rsidR="004D40C3" w:rsidRPr="00936D15" w:rsidRDefault="004D40C3" w:rsidP="00BF13CD">
            <w:pPr>
              <w:spacing w:line="240" w:lineRule="exact"/>
              <w:jc w:val="center"/>
              <w:rPr>
                <w:rFonts w:ascii="Times New Roman" w:eastAsia="宋体"/>
                <w:color w:val="000000"/>
                <w:sz w:val="21"/>
                <w:szCs w:val="21"/>
              </w:rPr>
            </w:pPr>
            <w:r w:rsidRPr="00936D15">
              <w:rPr>
                <w:rFonts w:ascii="Times New Roman" w:eastAsia="宋体"/>
                <w:color w:val="000000"/>
                <w:sz w:val="21"/>
                <w:szCs w:val="21"/>
              </w:rPr>
              <w:t>380</w:t>
            </w:r>
          </w:p>
        </w:tc>
        <w:tc>
          <w:tcPr>
            <w:tcW w:w="1144" w:type="pct"/>
            <w:vMerge w:val="restart"/>
            <w:vAlign w:val="center"/>
          </w:tcPr>
          <w:p w:rsidR="004D40C3" w:rsidRPr="00936D15" w:rsidRDefault="004D40C3" w:rsidP="00D92500">
            <w:pPr>
              <w:spacing w:line="240" w:lineRule="auto"/>
              <w:jc w:val="center"/>
              <w:rPr>
                <w:rFonts w:ascii="Times New Roman" w:eastAsia="宋体"/>
                <w:sz w:val="21"/>
                <w:szCs w:val="21"/>
              </w:rPr>
            </w:pPr>
            <w:r w:rsidRPr="00936D15">
              <w:rPr>
                <w:rFonts w:ascii="Times New Roman" w:eastAsia="宋体"/>
                <w:sz w:val="21"/>
                <w:szCs w:val="21"/>
              </w:rPr>
              <w:t>非甲烷总烃、硫化氢</w:t>
            </w:r>
          </w:p>
        </w:tc>
        <w:tc>
          <w:tcPr>
            <w:tcW w:w="668" w:type="pct"/>
            <w:vMerge w:val="restart"/>
            <w:vAlign w:val="center"/>
          </w:tcPr>
          <w:p w:rsidR="004D40C3" w:rsidRPr="00936D15" w:rsidRDefault="004D40C3" w:rsidP="00D92500">
            <w:pPr>
              <w:spacing w:line="240" w:lineRule="auto"/>
              <w:jc w:val="center"/>
              <w:rPr>
                <w:rFonts w:ascii="Times New Roman" w:eastAsia="宋体"/>
                <w:sz w:val="21"/>
                <w:szCs w:val="21"/>
              </w:rPr>
            </w:pPr>
            <w:r>
              <w:rPr>
                <w:rFonts w:ascii="Times New Roman" w:eastAsia="宋体" w:hint="eastAsia"/>
                <w:sz w:val="21"/>
                <w:szCs w:val="21"/>
              </w:rPr>
              <w:t>小时值</w:t>
            </w:r>
          </w:p>
        </w:tc>
      </w:tr>
      <w:tr w:rsidR="004D40C3" w:rsidRPr="00936D15" w:rsidTr="004D40C3">
        <w:trPr>
          <w:cantSplit/>
          <w:trHeight w:val="94"/>
          <w:jc w:val="center"/>
        </w:trPr>
        <w:tc>
          <w:tcPr>
            <w:tcW w:w="668" w:type="pct"/>
            <w:vAlign w:val="center"/>
          </w:tcPr>
          <w:p w:rsidR="004D40C3" w:rsidRPr="00936D15" w:rsidRDefault="004D40C3" w:rsidP="00D92500">
            <w:pPr>
              <w:spacing w:line="240" w:lineRule="auto"/>
              <w:jc w:val="center"/>
              <w:rPr>
                <w:rFonts w:ascii="Times New Roman" w:eastAsia="宋体"/>
                <w:color w:val="000000"/>
                <w:sz w:val="21"/>
                <w:szCs w:val="21"/>
              </w:rPr>
            </w:pPr>
            <w:r w:rsidRPr="00936D15">
              <w:rPr>
                <w:rFonts w:ascii="Times New Roman" w:eastAsia="宋体"/>
                <w:color w:val="000000"/>
                <w:sz w:val="21"/>
                <w:szCs w:val="21"/>
              </w:rPr>
              <w:t>G2</w:t>
            </w:r>
            <w:r>
              <w:rPr>
                <w:rFonts w:ascii="Times New Roman" w:eastAsia="宋体" w:hint="eastAsia"/>
                <w:color w:val="000000"/>
                <w:sz w:val="21"/>
                <w:szCs w:val="21"/>
              </w:rPr>
              <w:t>凤凰村</w:t>
            </w:r>
          </w:p>
        </w:tc>
        <w:tc>
          <w:tcPr>
            <w:tcW w:w="458" w:type="pct"/>
            <w:tcBorders>
              <w:right w:val="single" w:sz="4" w:space="0" w:color="auto"/>
            </w:tcBorders>
            <w:vAlign w:val="center"/>
          </w:tcPr>
          <w:p w:rsidR="004D40C3" w:rsidRPr="00936D15" w:rsidRDefault="004D40C3" w:rsidP="00BF13CD">
            <w:pPr>
              <w:spacing w:line="240" w:lineRule="auto"/>
              <w:jc w:val="center"/>
              <w:rPr>
                <w:rFonts w:ascii="Times New Roman" w:eastAsia="宋体"/>
                <w:color w:val="000000"/>
                <w:sz w:val="21"/>
                <w:szCs w:val="21"/>
              </w:rPr>
            </w:pPr>
            <w:r>
              <w:rPr>
                <w:rFonts w:ascii="Times New Roman" w:eastAsia="宋体" w:hint="eastAsia"/>
                <w:color w:val="000000"/>
                <w:sz w:val="21"/>
                <w:szCs w:val="21"/>
              </w:rPr>
              <w:t>1799.7</w:t>
            </w:r>
          </w:p>
        </w:tc>
        <w:tc>
          <w:tcPr>
            <w:tcW w:w="534" w:type="pct"/>
            <w:tcBorders>
              <w:left w:val="single" w:sz="4" w:space="0" w:color="auto"/>
            </w:tcBorders>
            <w:vAlign w:val="center"/>
          </w:tcPr>
          <w:p w:rsidR="004D40C3" w:rsidRPr="00936D15" w:rsidRDefault="004D40C3" w:rsidP="00BF13CD">
            <w:pPr>
              <w:spacing w:line="240" w:lineRule="auto"/>
              <w:jc w:val="center"/>
              <w:rPr>
                <w:rFonts w:ascii="Times New Roman" w:eastAsia="宋体"/>
                <w:color w:val="000000"/>
                <w:sz w:val="21"/>
                <w:szCs w:val="21"/>
              </w:rPr>
            </w:pPr>
            <w:r>
              <w:rPr>
                <w:rFonts w:ascii="Times New Roman" w:eastAsia="宋体" w:hint="eastAsia"/>
                <w:color w:val="000000"/>
                <w:sz w:val="21"/>
                <w:szCs w:val="21"/>
              </w:rPr>
              <w:t>-781.7</w:t>
            </w:r>
          </w:p>
        </w:tc>
        <w:tc>
          <w:tcPr>
            <w:tcW w:w="688" w:type="pct"/>
            <w:vAlign w:val="center"/>
          </w:tcPr>
          <w:p w:rsidR="004D40C3" w:rsidRPr="00936D15" w:rsidRDefault="004D40C3" w:rsidP="00BF13CD">
            <w:pPr>
              <w:spacing w:line="240" w:lineRule="exact"/>
              <w:jc w:val="center"/>
              <w:rPr>
                <w:rFonts w:ascii="Times New Roman" w:eastAsia="宋体"/>
                <w:color w:val="000000"/>
                <w:sz w:val="21"/>
                <w:szCs w:val="21"/>
              </w:rPr>
            </w:pPr>
            <w:r w:rsidRPr="00936D15">
              <w:rPr>
                <w:rFonts w:ascii="Times New Roman" w:eastAsia="宋体"/>
                <w:color w:val="000000"/>
                <w:sz w:val="21"/>
                <w:szCs w:val="21"/>
              </w:rPr>
              <w:t>ESE</w:t>
            </w:r>
          </w:p>
        </w:tc>
        <w:tc>
          <w:tcPr>
            <w:tcW w:w="839" w:type="pct"/>
            <w:vAlign w:val="center"/>
          </w:tcPr>
          <w:p w:rsidR="004D40C3" w:rsidRPr="00936D15" w:rsidRDefault="004D40C3" w:rsidP="00BF13CD">
            <w:pPr>
              <w:spacing w:line="240" w:lineRule="exact"/>
              <w:jc w:val="center"/>
              <w:rPr>
                <w:rFonts w:ascii="Times New Roman" w:eastAsia="宋体"/>
                <w:color w:val="000000"/>
                <w:sz w:val="21"/>
                <w:szCs w:val="21"/>
              </w:rPr>
            </w:pPr>
            <w:r w:rsidRPr="00936D15">
              <w:rPr>
                <w:rFonts w:ascii="Times New Roman" w:eastAsia="宋体"/>
                <w:color w:val="000000"/>
                <w:sz w:val="21"/>
                <w:szCs w:val="21"/>
              </w:rPr>
              <w:t>1720</w:t>
            </w:r>
          </w:p>
        </w:tc>
        <w:tc>
          <w:tcPr>
            <w:tcW w:w="1144" w:type="pct"/>
            <w:vMerge/>
            <w:shd w:val="clear" w:color="auto" w:fill="auto"/>
            <w:vAlign w:val="center"/>
          </w:tcPr>
          <w:p w:rsidR="004D40C3" w:rsidRPr="00936D15" w:rsidRDefault="004D40C3" w:rsidP="00BF13CD">
            <w:pPr>
              <w:spacing w:line="240" w:lineRule="auto"/>
              <w:jc w:val="center"/>
              <w:rPr>
                <w:rFonts w:ascii="Times New Roman" w:eastAsia="宋体"/>
                <w:color w:val="000000"/>
                <w:sz w:val="21"/>
                <w:szCs w:val="21"/>
              </w:rPr>
            </w:pPr>
          </w:p>
        </w:tc>
        <w:tc>
          <w:tcPr>
            <w:tcW w:w="668" w:type="pct"/>
            <w:vMerge/>
            <w:vAlign w:val="center"/>
          </w:tcPr>
          <w:p w:rsidR="004D40C3" w:rsidRPr="00936D15" w:rsidRDefault="004D40C3" w:rsidP="00BF13CD">
            <w:pPr>
              <w:spacing w:line="240" w:lineRule="auto"/>
              <w:jc w:val="center"/>
              <w:rPr>
                <w:rFonts w:ascii="Times New Roman" w:eastAsia="宋体"/>
                <w:color w:val="000000"/>
                <w:sz w:val="21"/>
                <w:szCs w:val="21"/>
              </w:rPr>
            </w:pPr>
          </w:p>
        </w:tc>
      </w:tr>
    </w:tbl>
    <w:p w:rsidR="00AF1AC5" w:rsidRDefault="004D40C3" w:rsidP="00974158">
      <w:pPr>
        <w:spacing w:line="324" w:lineRule="auto"/>
        <w:ind w:firstLineChars="200" w:firstLine="560"/>
        <w:rPr>
          <w:rFonts w:ascii="Times New Roman" w:eastAsia="宋体"/>
          <w:color w:val="000000"/>
        </w:rPr>
      </w:pPr>
      <w:r>
        <w:rPr>
          <w:rFonts w:ascii="Times New Roman" w:eastAsia="宋体" w:hint="eastAsia"/>
          <w:color w:val="000000"/>
        </w:rPr>
        <w:t>（</w:t>
      </w:r>
      <w:r>
        <w:rPr>
          <w:rFonts w:ascii="Times New Roman" w:eastAsia="宋体" w:hint="eastAsia"/>
          <w:color w:val="000000"/>
        </w:rPr>
        <w:t>3</w:t>
      </w:r>
      <w:r>
        <w:rPr>
          <w:rFonts w:ascii="Times New Roman" w:eastAsia="宋体" w:hint="eastAsia"/>
          <w:color w:val="000000"/>
        </w:rPr>
        <w:t>）监测时间和频次</w:t>
      </w:r>
    </w:p>
    <w:p w:rsidR="00AF1AC5" w:rsidRDefault="009C1F84" w:rsidP="00974158">
      <w:pPr>
        <w:spacing w:line="324" w:lineRule="auto"/>
        <w:ind w:firstLineChars="200" w:firstLine="560"/>
        <w:rPr>
          <w:rFonts w:ascii="Times New Roman" w:eastAsia="宋体"/>
          <w:color w:val="000000"/>
        </w:rPr>
      </w:pPr>
      <w:r w:rsidRPr="009C1F84">
        <w:rPr>
          <w:rFonts w:ascii="Times New Roman" w:eastAsia="宋体" w:hint="eastAsia"/>
          <w:color w:val="000000"/>
        </w:rPr>
        <w:t>2018</w:t>
      </w:r>
      <w:r w:rsidRPr="009C1F84">
        <w:rPr>
          <w:rFonts w:ascii="Times New Roman" w:eastAsia="宋体" w:hint="eastAsia"/>
          <w:color w:val="000000"/>
        </w:rPr>
        <w:t>年</w:t>
      </w:r>
      <w:r w:rsidRPr="009C1F84">
        <w:rPr>
          <w:rFonts w:ascii="Times New Roman" w:eastAsia="宋体" w:hint="eastAsia"/>
          <w:color w:val="000000"/>
        </w:rPr>
        <w:t xml:space="preserve"> 9</w:t>
      </w:r>
      <w:r w:rsidRPr="009C1F84">
        <w:rPr>
          <w:rFonts w:ascii="Times New Roman" w:eastAsia="宋体" w:hint="eastAsia"/>
          <w:color w:val="000000"/>
        </w:rPr>
        <w:t>月</w:t>
      </w:r>
      <w:r w:rsidRPr="009C1F84">
        <w:rPr>
          <w:rFonts w:ascii="Times New Roman" w:eastAsia="宋体" w:hint="eastAsia"/>
          <w:color w:val="000000"/>
        </w:rPr>
        <w:t xml:space="preserve"> 14</w:t>
      </w:r>
      <w:r w:rsidRPr="009C1F84">
        <w:rPr>
          <w:rFonts w:ascii="Times New Roman" w:eastAsia="宋体" w:hint="eastAsia"/>
          <w:color w:val="000000"/>
        </w:rPr>
        <w:t>日</w:t>
      </w:r>
      <w:r w:rsidRPr="009C1F84">
        <w:rPr>
          <w:rFonts w:ascii="Times New Roman" w:eastAsia="宋体" w:hint="eastAsia"/>
          <w:color w:val="000000"/>
        </w:rPr>
        <w:t>~9</w:t>
      </w:r>
      <w:r w:rsidRPr="009C1F84">
        <w:rPr>
          <w:rFonts w:ascii="Times New Roman" w:eastAsia="宋体" w:hint="eastAsia"/>
          <w:color w:val="000000"/>
        </w:rPr>
        <w:t>月</w:t>
      </w:r>
      <w:r w:rsidRPr="009C1F84">
        <w:rPr>
          <w:rFonts w:ascii="Times New Roman" w:eastAsia="宋体" w:hint="eastAsia"/>
          <w:color w:val="000000"/>
        </w:rPr>
        <w:t xml:space="preserve"> 20</w:t>
      </w:r>
      <w:r w:rsidRPr="009C1F84">
        <w:rPr>
          <w:rFonts w:ascii="Times New Roman" w:eastAsia="宋体" w:hint="eastAsia"/>
          <w:color w:val="000000"/>
        </w:rPr>
        <w:t>日</w:t>
      </w:r>
      <w:r>
        <w:rPr>
          <w:rFonts w:ascii="Times New Roman" w:eastAsia="宋体" w:hint="eastAsia"/>
          <w:color w:val="000000"/>
        </w:rPr>
        <w:t>，</w:t>
      </w:r>
      <w:r w:rsidRPr="009C1F84">
        <w:rPr>
          <w:rFonts w:ascii="Times New Roman" w:eastAsia="宋体" w:hint="eastAsia"/>
          <w:color w:val="000000"/>
        </w:rPr>
        <w:t>连续采样</w:t>
      </w:r>
      <w:r w:rsidRPr="009C1F84">
        <w:rPr>
          <w:rFonts w:ascii="Times New Roman" w:eastAsia="宋体" w:hint="eastAsia"/>
          <w:color w:val="000000"/>
        </w:rPr>
        <w:t xml:space="preserve"> 7</w:t>
      </w:r>
      <w:r w:rsidRPr="009C1F84">
        <w:rPr>
          <w:rFonts w:ascii="Times New Roman" w:eastAsia="宋体" w:hint="eastAsia"/>
          <w:color w:val="000000"/>
        </w:rPr>
        <w:t>天，每天采样</w:t>
      </w:r>
      <w:r w:rsidRPr="009C1F84">
        <w:rPr>
          <w:rFonts w:ascii="Times New Roman" w:eastAsia="宋体" w:hint="eastAsia"/>
          <w:color w:val="000000"/>
        </w:rPr>
        <w:t xml:space="preserve"> 4</w:t>
      </w:r>
      <w:r w:rsidRPr="009C1F84">
        <w:rPr>
          <w:rFonts w:ascii="Times New Roman" w:eastAsia="宋体" w:hint="eastAsia"/>
          <w:color w:val="000000"/>
        </w:rPr>
        <w:t>次（北京时间</w:t>
      </w:r>
      <w:r w:rsidRPr="009C1F84">
        <w:rPr>
          <w:rFonts w:ascii="Times New Roman" w:eastAsia="宋体" w:hint="eastAsia"/>
          <w:color w:val="000000"/>
        </w:rPr>
        <w:t xml:space="preserve"> </w:t>
      </w:r>
      <w:r>
        <w:rPr>
          <w:rFonts w:ascii="Times New Roman" w:eastAsia="宋体" w:hint="eastAsia"/>
          <w:color w:val="000000"/>
        </w:rPr>
        <w:t>（</w:t>
      </w:r>
      <w:r w:rsidRPr="009C1F84">
        <w:rPr>
          <w:rFonts w:ascii="Times New Roman" w:eastAsia="宋体" w:hint="eastAsia"/>
          <w:color w:val="000000"/>
        </w:rPr>
        <w:t>02</w:t>
      </w:r>
      <w:r w:rsidRPr="009C1F84">
        <w:rPr>
          <w:rFonts w:ascii="Times New Roman" w:eastAsia="宋体" w:hint="eastAsia"/>
          <w:color w:val="000000"/>
        </w:rPr>
        <w:t>、</w:t>
      </w:r>
      <w:r w:rsidRPr="009C1F84">
        <w:rPr>
          <w:rFonts w:ascii="Times New Roman" w:eastAsia="宋体" w:hint="eastAsia"/>
          <w:color w:val="000000"/>
        </w:rPr>
        <w:t>08</w:t>
      </w:r>
      <w:r w:rsidRPr="009C1F84">
        <w:rPr>
          <w:rFonts w:ascii="Times New Roman" w:eastAsia="宋体" w:hint="eastAsia"/>
          <w:color w:val="000000"/>
        </w:rPr>
        <w:t>、</w:t>
      </w:r>
      <w:r w:rsidRPr="009C1F84">
        <w:rPr>
          <w:rFonts w:ascii="Times New Roman" w:eastAsia="宋体" w:hint="eastAsia"/>
          <w:color w:val="000000"/>
        </w:rPr>
        <w:t>14</w:t>
      </w:r>
      <w:r w:rsidRPr="009C1F84">
        <w:rPr>
          <w:rFonts w:ascii="Times New Roman" w:eastAsia="宋体" w:hint="eastAsia"/>
          <w:color w:val="000000"/>
        </w:rPr>
        <w:t>、</w:t>
      </w:r>
      <w:r w:rsidRPr="009C1F84">
        <w:rPr>
          <w:rFonts w:ascii="Times New Roman" w:eastAsia="宋体" w:hint="eastAsia"/>
          <w:color w:val="000000"/>
        </w:rPr>
        <w:t>20</w:t>
      </w:r>
      <w:r w:rsidRPr="009C1F84">
        <w:rPr>
          <w:rFonts w:ascii="Times New Roman" w:eastAsia="宋体" w:hint="eastAsia"/>
          <w:color w:val="000000"/>
        </w:rPr>
        <w:t>）。同时测量与采样</w:t>
      </w:r>
      <w:r>
        <w:rPr>
          <w:rFonts w:ascii="Times New Roman" w:eastAsia="宋体" w:hint="eastAsia"/>
          <w:color w:val="000000"/>
        </w:rPr>
        <w:t>时间同</w:t>
      </w:r>
      <w:r w:rsidRPr="009C1F84">
        <w:rPr>
          <w:rFonts w:ascii="Times New Roman" w:eastAsia="宋体" w:hint="eastAsia"/>
          <w:color w:val="000000"/>
        </w:rPr>
        <w:t>步或准</w:t>
      </w:r>
      <w:r>
        <w:rPr>
          <w:rFonts w:ascii="Times New Roman" w:eastAsia="宋体" w:hint="eastAsia"/>
          <w:color w:val="000000"/>
        </w:rPr>
        <w:t>同步</w:t>
      </w:r>
      <w:r w:rsidRPr="009C1F84">
        <w:rPr>
          <w:rFonts w:ascii="Times New Roman" w:eastAsia="宋体" w:hint="eastAsia"/>
          <w:color w:val="000000"/>
        </w:rPr>
        <w:t>的</w:t>
      </w:r>
      <w:r>
        <w:rPr>
          <w:rFonts w:ascii="Times New Roman" w:eastAsia="宋体" w:hint="eastAsia"/>
          <w:color w:val="000000"/>
        </w:rPr>
        <w:t>气象资料，包括：天气、地面风向、风速、气温、气压、湿度等。</w:t>
      </w:r>
    </w:p>
    <w:p w:rsidR="00AF1AC5" w:rsidRPr="00AF1AC5" w:rsidRDefault="004D40C3" w:rsidP="00974158">
      <w:pPr>
        <w:spacing w:line="324" w:lineRule="auto"/>
        <w:ind w:firstLineChars="200" w:firstLine="560"/>
        <w:rPr>
          <w:rFonts w:ascii="Times New Roman" w:eastAsia="宋体"/>
          <w:color w:val="000000"/>
        </w:rPr>
      </w:pPr>
      <w:r>
        <w:rPr>
          <w:rFonts w:ascii="Times New Roman" w:eastAsia="宋体" w:hint="eastAsia"/>
          <w:color w:val="000000"/>
        </w:rPr>
        <w:t>（</w:t>
      </w:r>
      <w:r>
        <w:rPr>
          <w:rFonts w:ascii="Times New Roman" w:eastAsia="宋体" w:hint="eastAsia"/>
          <w:color w:val="000000"/>
        </w:rPr>
        <w:t>4</w:t>
      </w:r>
      <w:r>
        <w:rPr>
          <w:rFonts w:ascii="Times New Roman" w:eastAsia="宋体" w:hint="eastAsia"/>
          <w:color w:val="000000"/>
        </w:rPr>
        <w:t>）监测数据的代表性和有效性</w:t>
      </w:r>
    </w:p>
    <w:p w:rsidR="004D40C3" w:rsidRDefault="004D40C3" w:rsidP="004D40C3">
      <w:pPr>
        <w:spacing w:line="324" w:lineRule="auto"/>
        <w:ind w:firstLineChars="200" w:firstLine="560"/>
        <w:rPr>
          <w:rFonts w:ascii="Times New Roman" w:eastAsia="宋体"/>
        </w:rPr>
      </w:pPr>
      <w:r w:rsidRPr="004D40C3">
        <w:rPr>
          <w:rFonts w:ascii="Times New Roman" w:eastAsia="宋体" w:hint="eastAsia"/>
          <w:color w:val="000000"/>
        </w:rPr>
        <w:t>本项目基</w:t>
      </w:r>
      <w:r>
        <w:rPr>
          <w:rFonts w:ascii="Times New Roman" w:eastAsia="宋体" w:hint="eastAsia"/>
          <w:color w:val="000000"/>
        </w:rPr>
        <w:t>本</w:t>
      </w:r>
      <w:r w:rsidRPr="004D40C3">
        <w:rPr>
          <w:rFonts w:ascii="Times New Roman" w:eastAsia="宋体" w:hint="eastAsia"/>
          <w:color w:val="000000"/>
        </w:rPr>
        <w:t>污染物监测数据引用张家港市站于</w:t>
      </w:r>
      <w:r w:rsidRPr="004D40C3">
        <w:rPr>
          <w:rFonts w:ascii="Times New Roman" w:eastAsia="宋体" w:hint="eastAsia"/>
          <w:color w:val="000000"/>
        </w:rPr>
        <w:t xml:space="preserve"> 2017</w:t>
      </w:r>
      <w:r w:rsidRPr="004D40C3">
        <w:rPr>
          <w:rFonts w:ascii="Times New Roman" w:eastAsia="宋体" w:hint="eastAsia"/>
          <w:color w:val="000000"/>
        </w:rPr>
        <w:t>年</w:t>
      </w:r>
      <w:r w:rsidRPr="004D40C3">
        <w:rPr>
          <w:rFonts w:ascii="Times New Roman" w:eastAsia="宋体" w:hint="eastAsia"/>
          <w:color w:val="000000"/>
        </w:rPr>
        <w:t xml:space="preserve"> 1</w:t>
      </w:r>
      <w:r w:rsidRPr="004D40C3">
        <w:rPr>
          <w:rFonts w:ascii="Times New Roman" w:eastAsia="宋体" w:hint="eastAsia"/>
          <w:color w:val="000000"/>
        </w:rPr>
        <w:t>月</w:t>
      </w:r>
      <w:r w:rsidRPr="004D40C3">
        <w:rPr>
          <w:rFonts w:ascii="Times New Roman" w:eastAsia="宋体" w:hint="eastAsia"/>
          <w:color w:val="000000"/>
        </w:rPr>
        <w:t xml:space="preserve"> 1</w:t>
      </w:r>
      <w:r w:rsidRPr="004D40C3">
        <w:rPr>
          <w:rFonts w:ascii="Times New Roman" w:eastAsia="宋体" w:hint="eastAsia"/>
          <w:color w:val="000000"/>
        </w:rPr>
        <w:t>日</w:t>
      </w:r>
      <w:r w:rsidRPr="004D40C3">
        <w:rPr>
          <w:rFonts w:ascii="Times New Roman" w:eastAsia="宋体" w:hint="eastAsia"/>
          <w:color w:val="000000"/>
        </w:rPr>
        <w:t>~2017</w:t>
      </w:r>
      <w:r w:rsidRPr="004D40C3">
        <w:rPr>
          <w:rFonts w:ascii="Times New Roman" w:eastAsia="宋体" w:hint="eastAsia"/>
          <w:color w:val="000000"/>
        </w:rPr>
        <w:t>年</w:t>
      </w:r>
      <w:r w:rsidRPr="004D40C3">
        <w:rPr>
          <w:rFonts w:ascii="Times New Roman" w:eastAsia="宋体" w:hint="eastAsia"/>
          <w:color w:val="000000"/>
        </w:rPr>
        <w:t xml:space="preserve"> 12</w:t>
      </w:r>
      <w:r w:rsidRPr="004D40C3">
        <w:rPr>
          <w:rFonts w:ascii="Times New Roman" w:eastAsia="宋体" w:hint="eastAsia"/>
          <w:color w:val="000000"/>
        </w:rPr>
        <w:t>月</w:t>
      </w:r>
      <w:r w:rsidRPr="004D40C3">
        <w:rPr>
          <w:rFonts w:ascii="Times New Roman" w:eastAsia="宋体" w:hint="eastAsia"/>
          <w:color w:val="000000"/>
        </w:rPr>
        <w:t xml:space="preserve"> 31</w:t>
      </w:r>
      <w:r w:rsidRPr="004D40C3">
        <w:rPr>
          <w:rFonts w:ascii="Times New Roman" w:eastAsia="宋体" w:hint="eastAsia"/>
          <w:color w:val="000000"/>
        </w:rPr>
        <w:t>日的监测数据</w:t>
      </w:r>
      <w:r>
        <w:rPr>
          <w:rFonts w:ascii="Times New Roman" w:eastAsia="宋体" w:hint="eastAsia"/>
          <w:color w:val="000000"/>
        </w:rPr>
        <w:t>；特征污染因子监测数据引用</w:t>
      </w:r>
      <w:r w:rsidRPr="004D40C3">
        <w:rPr>
          <w:rFonts w:ascii="Times New Roman" w:eastAsia="宋体" w:hint="eastAsia"/>
          <w:color w:val="000000"/>
        </w:rPr>
        <w:t xml:space="preserve"> </w:t>
      </w:r>
      <w:r>
        <w:rPr>
          <w:rFonts w:ascii="Times New Roman" w:eastAsia="宋体" w:hint="eastAsia"/>
          <w:color w:val="000000"/>
        </w:rPr>
        <w:t>《张家港市凤凰镇韩国工业园控制性详细规划环境影响报告书》中的现状监测数据（南</w:t>
      </w:r>
      <w:r>
        <w:rPr>
          <w:rFonts w:ascii="Times New Roman" w:eastAsia="宋体" w:hint="eastAsia"/>
          <w:color w:val="000000"/>
        </w:rPr>
        <w:lastRenderedPageBreak/>
        <w:t>京白云环境科技集团股份有限公司于</w:t>
      </w:r>
      <w:r>
        <w:rPr>
          <w:rFonts w:ascii="Times New Roman" w:eastAsia="宋体" w:hint="eastAsia"/>
          <w:color w:val="000000"/>
        </w:rPr>
        <w:t>2018</w:t>
      </w:r>
      <w:r>
        <w:rPr>
          <w:rFonts w:ascii="Times New Roman" w:eastAsia="宋体" w:hint="eastAsia"/>
          <w:color w:val="000000"/>
        </w:rPr>
        <w:t>年</w:t>
      </w:r>
      <w:r>
        <w:rPr>
          <w:rFonts w:ascii="Times New Roman" w:eastAsia="宋体" w:hint="eastAsia"/>
          <w:color w:val="000000"/>
        </w:rPr>
        <w:t>9</w:t>
      </w:r>
      <w:r>
        <w:rPr>
          <w:rFonts w:ascii="Times New Roman" w:eastAsia="宋体" w:hint="eastAsia"/>
          <w:color w:val="000000"/>
        </w:rPr>
        <w:t>月</w:t>
      </w:r>
      <w:r>
        <w:rPr>
          <w:rFonts w:ascii="Times New Roman" w:eastAsia="宋体" w:hint="eastAsia"/>
          <w:color w:val="000000"/>
        </w:rPr>
        <w:t>14</w:t>
      </w:r>
      <w:r>
        <w:rPr>
          <w:rFonts w:ascii="Times New Roman" w:eastAsia="宋体" w:hint="eastAsia"/>
          <w:color w:val="000000"/>
        </w:rPr>
        <w:t>日</w:t>
      </w:r>
      <w:r>
        <w:rPr>
          <w:rFonts w:ascii="Times New Roman" w:eastAsia="宋体" w:hint="eastAsia"/>
          <w:color w:val="000000"/>
        </w:rPr>
        <w:t>~9</w:t>
      </w:r>
      <w:r>
        <w:rPr>
          <w:rFonts w:ascii="Times New Roman" w:eastAsia="宋体" w:hint="eastAsia"/>
          <w:color w:val="000000"/>
        </w:rPr>
        <w:t>月</w:t>
      </w:r>
      <w:r>
        <w:rPr>
          <w:rFonts w:ascii="Times New Roman" w:eastAsia="宋体" w:hint="eastAsia"/>
          <w:color w:val="000000"/>
        </w:rPr>
        <w:t>20</w:t>
      </w:r>
      <w:r>
        <w:rPr>
          <w:rFonts w:ascii="Times New Roman" w:eastAsia="宋体" w:hint="eastAsia"/>
          <w:color w:val="000000"/>
        </w:rPr>
        <w:t>日的实测数据）</w:t>
      </w:r>
      <w:r w:rsidRPr="004D40C3">
        <w:rPr>
          <w:rFonts w:ascii="Times New Roman" w:eastAsia="宋体" w:hint="eastAsia"/>
          <w:color w:val="000000"/>
        </w:rPr>
        <w:t>，监测时间距今未超</w:t>
      </w:r>
      <w:r w:rsidRPr="004D40C3">
        <w:rPr>
          <w:rFonts w:ascii="Times New Roman" w:eastAsia="宋体" w:hint="eastAsia"/>
          <w:color w:val="000000"/>
        </w:rPr>
        <w:t xml:space="preserve"> 3</w:t>
      </w:r>
      <w:r w:rsidRPr="004D40C3">
        <w:rPr>
          <w:rFonts w:ascii="Times New Roman" w:eastAsia="宋体" w:hint="eastAsia"/>
          <w:color w:val="000000"/>
        </w:rPr>
        <w:t>年</w:t>
      </w:r>
      <w:r w:rsidR="004C64E8" w:rsidRPr="00936D15">
        <w:rPr>
          <w:rFonts w:ascii="Times New Roman" w:eastAsia="宋体"/>
        </w:rPr>
        <w:t>。</w:t>
      </w:r>
    </w:p>
    <w:p w:rsidR="004D40C3" w:rsidRDefault="009C1F84" w:rsidP="004D40C3">
      <w:pPr>
        <w:spacing w:line="324" w:lineRule="auto"/>
        <w:ind w:firstLineChars="200" w:firstLine="560"/>
        <w:rPr>
          <w:rFonts w:ascii="Times New Roman" w:eastAsia="宋体"/>
        </w:rPr>
      </w:pPr>
      <w:r>
        <w:rPr>
          <w:rFonts w:ascii="Times New Roman" w:eastAsia="宋体" w:hint="eastAsia"/>
        </w:rPr>
        <w:t>所设置的</w:t>
      </w:r>
      <w:r w:rsidR="004D40C3">
        <w:rPr>
          <w:rFonts w:ascii="Times New Roman" w:eastAsia="宋体" w:hint="eastAsia"/>
        </w:rPr>
        <w:t>2</w:t>
      </w:r>
      <w:r w:rsidR="004D40C3">
        <w:rPr>
          <w:rFonts w:ascii="Times New Roman" w:eastAsia="宋体" w:hint="eastAsia"/>
        </w:rPr>
        <w:t>个特征因子大气监测点位，均位于</w:t>
      </w:r>
      <w:r w:rsidR="004D40C3">
        <w:rPr>
          <w:rFonts w:ascii="Times New Roman" w:eastAsia="宋体" w:hint="eastAsia"/>
        </w:rPr>
        <w:t>2.5km</w:t>
      </w:r>
      <w:r w:rsidR="004D40C3">
        <w:rPr>
          <w:rFonts w:ascii="Times New Roman" w:eastAsia="宋体" w:hint="eastAsia"/>
        </w:rPr>
        <w:t>评价范围内</w:t>
      </w:r>
      <w:r>
        <w:rPr>
          <w:rFonts w:ascii="Times New Roman" w:eastAsia="宋体" w:hint="eastAsia"/>
        </w:rPr>
        <w:t>。</w:t>
      </w:r>
    </w:p>
    <w:p w:rsidR="004D40C3" w:rsidRPr="009C1F84" w:rsidRDefault="009C1F84" w:rsidP="004D40C3">
      <w:pPr>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5</w:t>
      </w:r>
      <w:r>
        <w:rPr>
          <w:rFonts w:ascii="Times New Roman" w:eastAsia="宋体" w:hint="eastAsia"/>
        </w:rPr>
        <w:t>）采样及分析方法</w:t>
      </w:r>
    </w:p>
    <w:p w:rsidR="009C1F84" w:rsidRDefault="009C1F84" w:rsidP="009C1F84">
      <w:pPr>
        <w:spacing w:line="324" w:lineRule="auto"/>
        <w:ind w:firstLineChars="200" w:firstLine="560"/>
        <w:rPr>
          <w:rFonts w:ascii="Times New Roman" w:eastAsia="宋体"/>
          <w:color w:val="000000"/>
        </w:rPr>
      </w:pPr>
      <w:r w:rsidRPr="009C1F84">
        <w:rPr>
          <w:rFonts w:ascii="Times New Roman" w:eastAsia="宋体" w:hint="eastAsia"/>
          <w:color w:val="000000"/>
        </w:rPr>
        <w:t>采样和分析方法按照国家环保局出版的《</w:t>
      </w:r>
      <w:r>
        <w:rPr>
          <w:rFonts w:ascii="Times New Roman" w:eastAsia="宋体" w:hint="eastAsia"/>
          <w:color w:val="000000"/>
        </w:rPr>
        <w:t>环</w:t>
      </w:r>
      <w:r w:rsidRPr="009C1F84">
        <w:rPr>
          <w:rFonts w:ascii="Times New Roman" w:eastAsia="宋体" w:hint="eastAsia"/>
          <w:color w:val="000000"/>
        </w:rPr>
        <w:t>境监测技术规范》、相关国家分析方法标准的要求进行，分析方见</w:t>
      </w:r>
      <w:r>
        <w:rPr>
          <w:rFonts w:ascii="Times New Roman" w:eastAsia="宋体" w:hint="eastAsia"/>
          <w:color w:val="000000"/>
        </w:rPr>
        <w:t>下</w:t>
      </w:r>
      <w:r w:rsidRPr="009C1F84">
        <w:rPr>
          <w:rFonts w:ascii="Times New Roman" w:eastAsia="宋体" w:hint="eastAsia"/>
          <w:color w:val="000000"/>
        </w:rPr>
        <w:t>表。</w:t>
      </w:r>
    </w:p>
    <w:p w:rsidR="000D0F04" w:rsidRPr="00936D15" w:rsidRDefault="000D0F04" w:rsidP="000D0F04">
      <w:pPr>
        <w:spacing w:line="240" w:lineRule="auto"/>
        <w:jc w:val="center"/>
        <w:rPr>
          <w:rFonts w:ascii="Times New Roman" w:eastAsia="宋体"/>
          <w:b/>
          <w:color w:val="000000"/>
          <w:spacing w:val="2"/>
        </w:rPr>
      </w:pPr>
      <w:r w:rsidRPr="00936D15">
        <w:rPr>
          <w:rFonts w:ascii="Times New Roman" w:eastAsia="宋体"/>
          <w:b/>
          <w:color w:val="000000"/>
          <w:spacing w:val="2"/>
        </w:rPr>
        <w:t>表</w:t>
      </w:r>
      <w:r w:rsidRPr="00936D15">
        <w:rPr>
          <w:rFonts w:ascii="Times New Roman" w:eastAsia="宋体"/>
          <w:b/>
          <w:color w:val="000000"/>
          <w:spacing w:val="2"/>
        </w:rPr>
        <w:t>5.</w:t>
      </w:r>
      <w:r w:rsidR="00974158" w:rsidRPr="00936D15">
        <w:rPr>
          <w:rFonts w:ascii="Times New Roman" w:eastAsia="宋体"/>
          <w:b/>
          <w:color w:val="000000"/>
          <w:spacing w:val="2"/>
        </w:rPr>
        <w:t>3</w:t>
      </w:r>
      <w:r w:rsidRPr="00936D15">
        <w:rPr>
          <w:rFonts w:ascii="Times New Roman" w:eastAsia="宋体"/>
          <w:b/>
          <w:color w:val="000000"/>
          <w:spacing w:val="2"/>
        </w:rPr>
        <w:t>-</w:t>
      </w:r>
      <w:r w:rsidR="00987396">
        <w:rPr>
          <w:rFonts w:ascii="Times New Roman" w:eastAsia="宋体" w:hint="eastAsia"/>
          <w:b/>
          <w:color w:val="000000"/>
          <w:spacing w:val="2"/>
        </w:rPr>
        <w:t>3</w:t>
      </w:r>
      <w:r w:rsidRPr="00936D15">
        <w:rPr>
          <w:rFonts w:ascii="Times New Roman" w:eastAsia="宋体"/>
          <w:b/>
          <w:color w:val="000000"/>
          <w:spacing w:val="2"/>
        </w:rPr>
        <w:t xml:space="preserve">  </w:t>
      </w:r>
      <w:r w:rsidR="009C1F84">
        <w:rPr>
          <w:rFonts w:ascii="Times New Roman" w:eastAsia="宋体" w:hint="eastAsia"/>
          <w:b/>
          <w:color w:val="000000"/>
          <w:spacing w:val="2"/>
        </w:rPr>
        <w:t>环境空气</w:t>
      </w:r>
      <w:r w:rsidRPr="00936D15">
        <w:rPr>
          <w:rFonts w:ascii="Times New Roman" w:eastAsia="宋体"/>
          <w:b/>
          <w:color w:val="000000"/>
        </w:rPr>
        <w:t>监测</w:t>
      </w:r>
      <w:r w:rsidR="009C1F84">
        <w:rPr>
          <w:rFonts w:ascii="Times New Roman" w:eastAsia="宋体" w:hint="eastAsia"/>
          <w:b/>
          <w:color w:val="000000"/>
        </w:rPr>
        <w:t>分析</w:t>
      </w:r>
      <w:r w:rsidRPr="00936D15">
        <w:rPr>
          <w:rFonts w:ascii="Times New Roman" w:eastAsia="宋体"/>
          <w:b/>
          <w:color w:val="000000"/>
        </w:rPr>
        <w:t>方法</w:t>
      </w:r>
    </w:p>
    <w:tbl>
      <w:tblPr>
        <w:tblW w:w="5000" w:type="pct"/>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1271"/>
        <w:gridCol w:w="1389"/>
        <w:gridCol w:w="6626"/>
      </w:tblGrid>
      <w:tr w:rsidR="000D0F04" w:rsidRPr="00936D15" w:rsidTr="009607AE">
        <w:trPr>
          <w:trHeight w:val="126"/>
          <w:jc w:val="center"/>
        </w:trPr>
        <w:tc>
          <w:tcPr>
            <w:tcW w:w="1432" w:type="pct"/>
            <w:gridSpan w:val="2"/>
            <w:vAlign w:val="center"/>
          </w:tcPr>
          <w:p w:rsidR="000D0F04" w:rsidRPr="00936D15" w:rsidRDefault="000D0F04" w:rsidP="00F94C21">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项目</w:t>
            </w:r>
          </w:p>
        </w:tc>
        <w:tc>
          <w:tcPr>
            <w:tcW w:w="3568" w:type="pct"/>
            <w:vAlign w:val="center"/>
          </w:tcPr>
          <w:p w:rsidR="000D0F04" w:rsidRPr="00936D15" w:rsidRDefault="000D0F04" w:rsidP="00F94C21">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分析方法及标准号（或来源）</w:t>
            </w:r>
          </w:p>
        </w:tc>
      </w:tr>
      <w:tr w:rsidR="009C1F84" w:rsidRPr="00936D15" w:rsidTr="009607AE">
        <w:trPr>
          <w:cantSplit/>
          <w:trHeight w:val="340"/>
          <w:jc w:val="center"/>
        </w:trPr>
        <w:tc>
          <w:tcPr>
            <w:tcW w:w="684" w:type="pct"/>
            <w:vMerge w:val="restart"/>
            <w:vAlign w:val="center"/>
          </w:tcPr>
          <w:p w:rsidR="009C1F84" w:rsidRPr="00936D15" w:rsidRDefault="009C1F84" w:rsidP="00F94C21">
            <w:pPr>
              <w:spacing w:line="240" w:lineRule="auto"/>
              <w:jc w:val="center"/>
              <w:rPr>
                <w:rFonts w:ascii="Times New Roman" w:eastAsia="宋体"/>
                <w:color w:val="000000"/>
                <w:spacing w:val="2"/>
                <w:sz w:val="21"/>
                <w:szCs w:val="21"/>
              </w:rPr>
            </w:pPr>
            <w:r w:rsidRPr="00936D15">
              <w:rPr>
                <w:rFonts w:ascii="Times New Roman" w:eastAsia="宋体"/>
                <w:color w:val="000000"/>
                <w:spacing w:val="2"/>
                <w:sz w:val="21"/>
                <w:szCs w:val="21"/>
              </w:rPr>
              <w:t>环境</w:t>
            </w:r>
          </w:p>
          <w:p w:rsidR="009C1F84" w:rsidRPr="00936D15" w:rsidRDefault="009C1F84" w:rsidP="00F94C21">
            <w:pPr>
              <w:spacing w:line="240" w:lineRule="auto"/>
              <w:jc w:val="center"/>
              <w:rPr>
                <w:rFonts w:ascii="Times New Roman" w:eastAsia="宋体"/>
                <w:color w:val="000000"/>
                <w:spacing w:val="2"/>
                <w:sz w:val="21"/>
                <w:szCs w:val="21"/>
              </w:rPr>
            </w:pPr>
            <w:r w:rsidRPr="00936D15">
              <w:rPr>
                <w:rFonts w:ascii="Times New Roman" w:eastAsia="宋体"/>
                <w:color w:val="000000"/>
                <w:spacing w:val="2"/>
                <w:sz w:val="21"/>
                <w:szCs w:val="21"/>
              </w:rPr>
              <w:t>空气</w:t>
            </w:r>
          </w:p>
        </w:tc>
        <w:tc>
          <w:tcPr>
            <w:tcW w:w="748" w:type="pct"/>
            <w:vAlign w:val="center"/>
          </w:tcPr>
          <w:p w:rsidR="009C1F84" w:rsidRPr="00936D15" w:rsidRDefault="009C1F84" w:rsidP="00BF13CD">
            <w:pPr>
              <w:spacing w:line="240" w:lineRule="auto"/>
              <w:jc w:val="center"/>
              <w:rPr>
                <w:rFonts w:ascii="Times New Roman" w:eastAsia="宋体"/>
                <w:color w:val="000000"/>
                <w:sz w:val="21"/>
                <w:szCs w:val="21"/>
              </w:rPr>
            </w:pPr>
            <w:r w:rsidRPr="00936D15">
              <w:rPr>
                <w:rFonts w:ascii="Times New Roman" w:eastAsia="宋体"/>
                <w:color w:val="000000"/>
                <w:spacing w:val="2"/>
                <w:sz w:val="21"/>
                <w:szCs w:val="21"/>
              </w:rPr>
              <w:t>非甲烷总烃</w:t>
            </w:r>
          </w:p>
        </w:tc>
        <w:tc>
          <w:tcPr>
            <w:tcW w:w="3568" w:type="pct"/>
            <w:vAlign w:val="center"/>
          </w:tcPr>
          <w:p w:rsidR="009C1F84" w:rsidRPr="00936D15" w:rsidRDefault="009C1F84" w:rsidP="009C1F84">
            <w:pPr>
              <w:spacing w:line="240" w:lineRule="auto"/>
              <w:jc w:val="center"/>
              <w:rPr>
                <w:rFonts w:ascii="Times New Roman" w:eastAsia="宋体"/>
                <w:color w:val="000000"/>
                <w:spacing w:val="2"/>
                <w:sz w:val="21"/>
                <w:szCs w:val="21"/>
              </w:rPr>
            </w:pPr>
            <w:r w:rsidRPr="009C1F84">
              <w:rPr>
                <w:rFonts w:ascii="Times New Roman" w:eastAsia="宋体"/>
                <w:color w:val="000000"/>
                <w:spacing w:val="2"/>
                <w:sz w:val="21"/>
                <w:szCs w:val="21"/>
              </w:rPr>
              <w:t>《环境空气总烃、甲烷和非甲烷总烃的测定直接进样</w:t>
            </w:r>
            <w:r w:rsidRPr="009C1F84">
              <w:rPr>
                <w:rFonts w:ascii="Times New Roman" w:eastAsia="宋体"/>
                <w:color w:val="000000"/>
                <w:spacing w:val="2"/>
                <w:sz w:val="21"/>
                <w:szCs w:val="21"/>
              </w:rPr>
              <w:t>-</w:t>
            </w:r>
            <w:r w:rsidRPr="009C1F84">
              <w:rPr>
                <w:rFonts w:ascii="Times New Roman" w:eastAsia="宋体"/>
                <w:color w:val="000000"/>
                <w:spacing w:val="2"/>
                <w:sz w:val="21"/>
                <w:szCs w:val="21"/>
              </w:rPr>
              <w:t>气相色谱法》</w:t>
            </w:r>
            <w:r w:rsidRPr="009C1F84">
              <w:rPr>
                <w:rFonts w:ascii="Times New Roman" w:eastAsia="宋体"/>
                <w:color w:val="000000"/>
                <w:spacing w:val="2"/>
                <w:sz w:val="21"/>
                <w:szCs w:val="21"/>
              </w:rPr>
              <w:t xml:space="preserve">(HJ604-2017 </w:t>
            </w:r>
            <w:r w:rsidRPr="009C1F84">
              <w:rPr>
                <w:rFonts w:ascii="Times New Roman" w:eastAsia="宋体" w:hint="eastAsia"/>
                <w:color w:val="000000"/>
                <w:spacing w:val="2"/>
                <w:sz w:val="21"/>
                <w:szCs w:val="21"/>
              </w:rPr>
              <w:t>)</w:t>
            </w:r>
          </w:p>
        </w:tc>
      </w:tr>
      <w:tr w:rsidR="009C1F84" w:rsidRPr="00936D15" w:rsidTr="009607AE">
        <w:trPr>
          <w:cantSplit/>
          <w:trHeight w:val="176"/>
          <w:jc w:val="center"/>
        </w:trPr>
        <w:tc>
          <w:tcPr>
            <w:tcW w:w="684" w:type="pct"/>
            <w:vMerge/>
            <w:vAlign w:val="center"/>
          </w:tcPr>
          <w:p w:rsidR="009C1F84" w:rsidRPr="00936D15" w:rsidRDefault="009C1F84" w:rsidP="00F94C21">
            <w:pPr>
              <w:spacing w:line="240" w:lineRule="auto"/>
              <w:jc w:val="center"/>
              <w:rPr>
                <w:rFonts w:ascii="Times New Roman" w:eastAsia="宋体"/>
                <w:color w:val="000000"/>
                <w:spacing w:val="2"/>
                <w:sz w:val="21"/>
                <w:szCs w:val="21"/>
                <w:vertAlign w:val="subscript"/>
              </w:rPr>
            </w:pPr>
          </w:p>
        </w:tc>
        <w:tc>
          <w:tcPr>
            <w:tcW w:w="748" w:type="pct"/>
            <w:vAlign w:val="center"/>
          </w:tcPr>
          <w:p w:rsidR="009C1F84" w:rsidRPr="00936D15" w:rsidRDefault="009C1F84" w:rsidP="00BF13CD">
            <w:pPr>
              <w:spacing w:line="240" w:lineRule="auto"/>
              <w:jc w:val="center"/>
              <w:rPr>
                <w:rFonts w:ascii="Times New Roman" w:eastAsia="宋体"/>
                <w:color w:val="000000"/>
                <w:sz w:val="21"/>
                <w:szCs w:val="21"/>
              </w:rPr>
            </w:pPr>
            <w:r w:rsidRPr="00936D15">
              <w:rPr>
                <w:rFonts w:ascii="Times New Roman" w:eastAsia="宋体"/>
                <w:color w:val="000000"/>
                <w:sz w:val="21"/>
                <w:szCs w:val="21"/>
              </w:rPr>
              <w:t>硫化氢</w:t>
            </w:r>
          </w:p>
        </w:tc>
        <w:tc>
          <w:tcPr>
            <w:tcW w:w="3568" w:type="pct"/>
            <w:vAlign w:val="center"/>
          </w:tcPr>
          <w:p w:rsidR="009C1F84" w:rsidRPr="009C1F84" w:rsidRDefault="009C1F84" w:rsidP="009C1F84">
            <w:pPr>
              <w:pStyle w:val="Default"/>
              <w:ind w:firstLine="420"/>
              <w:jc w:val="center"/>
              <w:rPr>
                <w:rFonts w:ascii="Times New Roman" w:eastAsia="宋体"/>
                <w:spacing w:val="2"/>
                <w:sz w:val="21"/>
                <w:szCs w:val="21"/>
              </w:rPr>
            </w:pPr>
            <w:r>
              <w:rPr>
                <w:sz w:val="21"/>
                <w:szCs w:val="21"/>
              </w:rPr>
              <w:t>亚甲基蓝分光光度法《空气和废气监测分析方法》</w:t>
            </w:r>
            <w:r>
              <w:rPr>
                <w:rFonts w:ascii="Times New Roman" w:cs="Times New Roman"/>
                <w:sz w:val="21"/>
                <w:szCs w:val="21"/>
              </w:rPr>
              <w:t>(</w:t>
            </w:r>
            <w:r>
              <w:rPr>
                <w:sz w:val="21"/>
                <w:szCs w:val="21"/>
              </w:rPr>
              <w:t>第四版</w:t>
            </w:r>
            <w:r>
              <w:rPr>
                <w:rFonts w:ascii="Times New Roman" w:cs="Times New Roman"/>
                <w:sz w:val="21"/>
                <w:szCs w:val="21"/>
              </w:rPr>
              <w:t>)(</w:t>
            </w:r>
            <w:r>
              <w:rPr>
                <w:sz w:val="21"/>
                <w:szCs w:val="21"/>
              </w:rPr>
              <w:t>国家环境保护总局</w:t>
            </w:r>
            <w:r>
              <w:rPr>
                <w:rFonts w:ascii="Times New Roman" w:cs="Times New Roman"/>
                <w:sz w:val="21"/>
                <w:szCs w:val="21"/>
              </w:rPr>
              <w:t xml:space="preserve">)(2003)3.1.11.2 </w:t>
            </w:r>
          </w:p>
        </w:tc>
      </w:tr>
    </w:tbl>
    <w:p w:rsidR="000D0F04" w:rsidRPr="00936D15" w:rsidRDefault="000D0F04" w:rsidP="000D0F04">
      <w:pPr>
        <w:spacing w:line="324" w:lineRule="auto"/>
        <w:jc w:val="center"/>
        <w:rPr>
          <w:rFonts w:ascii="Times New Roman" w:eastAsia="宋体"/>
          <w:b/>
          <w:bCs/>
          <w:color w:val="000000"/>
          <w:sz w:val="10"/>
          <w:szCs w:val="10"/>
        </w:rPr>
      </w:pPr>
    </w:p>
    <w:p w:rsidR="004C64E8" w:rsidRPr="00936D15" w:rsidRDefault="004C64E8" w:rsidP="004C64E8">
      <w:pPr>
        <w:pStyle w:val="4"/>
        <w:rPr>
          <w:rFonts w:ascii="Times New Roman" w:eastAsia="宋体" w:hAnsi="Times New Roman"/>
        </w:rPr>
      </w:pPr>
      <w:r w:rsidRPr="00936D15">
        <w:rPr>
          <w:rFonts w:ascii="Times New Roman" w:eastAsia="宋体" w:hAnsi="Times New Roman"/>
        </w:rPr>
        <w:t>大气环境质量现状评价</w:t>
      </w:r>
    </w:p>
    <w:p w:rsidR="00C14B80" w:rsidRDefault="00C14B80" w:rsidP="00C14B80">
      <w:pPr>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1</w:t>
      </w:r>
      <w:r>
        <w:rPr>
          <w:rFonts w:ascii="Times New Roman" w:eastAsia="宋体" w:hint="eastAsia"/>
        </w:rPr>
        <w:t>）评价方法</w:t>
      </w:r>
    </w:p>
    <w:p w:rsidR="00C14B80" w:rsidRDefault="00C14B80" w:rsidP="00C14B80">
      <w:pPr>
        <w:spacing w:line="324" w:lineRule="auto"/>
        <w:ind w:firstLineChars="200" w:firstLine="560"/>
        <w:rPr>
          <w:rFonts w:ascii="Times New Roman" w:eastAsia="宋体"/>
        </w:rPr>
      </w:pPr>
      <w:r w:rsidRPr="009C1F84">
        <w:rPr>
          <w:rFonts w:ascii="Times New Roman" w:eastAsia="宋体" w:hint="eastAsia"/>
        </w:rPr>
        <w:t>取各污染物不同评价时段监测浓度的最大值，作为评价范围内环境空气保护目标及网络点环境质量现状浓度。</w:t>
      </w:r>
    </w:p>
    <w:p w:rsidR="00C14B80" w:rsidRPr="007765F0" w:rsidRDefault="00E85F68" w:rsidP="00C14B80">
      <w:pPr>
        <w:widowControl/>
        <w:adjustRightInd/>
        <w:snapToGrid/>
        <w:spacing w:line="240" w:lineRule="auto"/>
        <w:jc w:val="center"/>
        <w:rPr>
          <w:rFonts w:ascii="宋体" w:eastAsia="宋体" w:hAnsi="宋体" w:cs="宋体"/>
          <w:kern w:val="0"/>
          <w:sz w:val="24"/>
        </w:rPr>
      </w:pPr>
      <w:r>
        <w:rPr>
          <w:noProof/>
        </w:rPr>
        <w:drawing>
          <wp:inline distT="0" distB="0" distL="0" distR="0" wp14:anchorId="5207CF88" wp14:editId="10B16D33">
            <wp:extent cx="2743200" cy="447675"/>
            <wp:effectExtent l="0" t="0" r="0" b="9525"/>
            <wp:docPr id="181" name="图片 1" descr="C:\Users\ZHJ\AppData\Roaming\Tencent\Users\180277705\QQ\WinTemp\RichOle\[(4W7NXO~4S%KCIUU)%)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ZHJ\AppData\Roaming\Tencent\Users\180277705\QQ\WinTemp\RichOle\[(4W7NXO~4S%KCIUU)%)R`6.png"/>
                    <pic:cNvPicPr>
                      <a:picLocks noChangeAspect="1" noChangeArrowheads="1"/>
                    </pic:cNvPicPr>
                  </pic:nvPicPr>
                  <pic:blipFill>
                    <a:blip r:embed="rId20">
                      <a:extLst>
                        <a:ext uri="{28A0092B-C50C-407E-A947-70E740481C1C}">
                          <a14:useLocalDpi xmlns:a14="http://schemas.microsoft.com/office/drawing/2010/main" val="0"/>
                        </a:ext>
                      </a:extLst>
                    </a:blip>
                    <a:srcRect t="4959" b="15703"/>
                    <a:stretch>
                      <a:fillRect/>
                    </a:stretch>
                  </pic:blipFill>
                  <pic:spPr bwMode="auto">
                    <a:xfrm>
                      <a:off x="0" y="0"/>
                      <a:ext cx="2743200" cy="447675"/>
                    </a:xfrm>
                    <a:prstGeom prst="rect">
                      <a:avLst/>
                    </a:prstGeom>
                    <a:noFill/>
                    <a:ln>
                      <a:noFill/>
                    </a:ln>
                  </pic:spPr>
                </pic:pic>
              </a:graphicData>
            </a:graphic>
          </wp:inline>
        </w:drawing>
      </w:r>
    </w:p>
    <w:p w:rsidR="004C64E8" w:rsidRDefault="004C64E8" w:rsidP="004C64E8">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）评价结果</w:t>
      </w:r>
    </w:p>
    <w:p w:rsidR="00C14B80" w:rsidRPr="00936D15" w:rsidRDefault="00C14B80" w:rsidP="00C14B80">
      <w:pPr>
        <w:spacing w:line="240" w:lineRule="auto"/>
        <w:ind w:firstLineChars="200" w:firstLine="562"/>
        <w:jc w:val="center"/>
        <w:rPr>
          <w:rFonts w:ascii="Times New Roman" w:eastAsia="宋体"/>
          <w:sz w:val="24"/>
        </w:rPr>
      </w:pPr>
      <w:r w:rsidRPr="00936D15">
        <w:rPr>
          <w:rFonts w:ascii="Times New Roman" w:eastAsia="宋体"/>
          <w:b/>
        </w:rPr>
        <w:t>表</w:t>
      </w:r>
      <w:r w:rsidRPr="00936D15">
        <w:rPr>
          <w:rFonts w:ascii="Times New Roman" w:eastAsia="宋体"/>
          <w:b/>
        </w:rPr>
        <w:t>5.3-</w:t>
      </w:r>
      <w:r w:rsidR="00987396">
        <w:rPr>
          <w:rFonts w:ascii="Times New Roman" w:eastAsia="宋体" w:hint="eastAsia"/>
          <w:b/>
        </w:rPr>
        <w:t>4</w:t>
      </w:r>
      <w:r w:rsidRPr="00936D15">
        <w:rPr>
          <w:rFonts w:ascii="Times New Roman" w:eastAsia="宋体"/>
          <w:b/>
          <w:bCs/>
        </w:rPr>
        <w:t>大气环境质量现状监测结果汇总</w:t>
      </w:r>
    </w:p>
    <w:tbl>
      <w:tblPr>
        <w:tblW w:w="5000" w:type="pct"/>
        <w:jc w:val="center"/>
        <w:tblBorders>
          <w:top w:val="single" w:sz="12" w:space="0" w:color="auto"/>
          <w:bottom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758"/>
        <w:gridCol w:w="719"/>
        <w:gridCol w:w="683"/>
        <w:gridCol w:w="1133"/>
        <w:gridCol w:w="987"/>
        <w:gridCol w:w="1278"/>
        <w:gridCol w:w="1133"/>
        <w:gridCol w:w="993"/>
        <w:gridCol w:w="851"/>
        <w:gridCol w:w="591"/>
      </w:tblGrid>
      <w:tr w:rsidR="00C14B80" w:rsidRPr="00936D15" w:rsidTr="005B74FB">
        <w:trPr>
          <w:cantSplit/>
          <w:trHeight w:val="340"/>
          <w:jc w:val="center"/>
        </w:trPr>
        <w:tc>
          <w:tcPr>
            <w:tcW w:w="415" w:type="pct"/>
            <w:vMerge w:val="restart"/>
            <w:vAlign w:val="center"/>
          </w:tcPr>
          <w:p w:rsidR="00C14B80" w:rsidRPr="00936D15" w:rsidRDefault="00C14B80" w:rsidP="005B74FB">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监测</w:t>
            </w:r>
          </w:p>
          <w:p w:rsidR="00C14B80" w:rsidRPr="00936D15" w:rsidRDefault="00C14B80" w:rsidP="005B74FB">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点</w:t>
            </w:r>
            <w:r>
              <w:rPr>
                <w:rFonts w:ascii="Times New Roman" w:eastAsia="宋体" w:hint="eastAsia"/>
                <w:b/>
                <w:color w:val="000000"/>
                <w:sz w:val="21"/>
                <w:szCs w:val="21"/>
              </w:rPr>
              <w:t>位</w:t>
            </w:r>
          </w:p>
        </w:tc>
        <w:tc>
          <w:tcPr>
            <w:tcW w:w="768" w:type="pct"/>
            <w:gridSpan w:val="2"/>
            <w:tcBorders>
              <w:bottom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监测点坐标</w:t>
            </w:r>
          </w:p>
        </w:tc>
        <w:tc>
          <w:tcPr>
            <w:tcW w:w="621" w:type="pct"/>
            <w:vMerge w:val="restart"/>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污染物</w:t>
            </w:r>
          </w:p>
        </w:tc>
        <w:tc>
          <w:tcPr>
            <w:tcW w:w="541" w:type="pct"/>
            <w:vMerge w:val="restart"/>
            <w:tcBorders>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平均时间</w:t>
            </w:r>
          </w:p>
        </w:tc>
        <w:tc>
          <w:tcPr>
            <w:tcW w:w="700" w:type="pct"/>
            <w:vMerge w:val="restart"/>
            <w:tcBorders>
              <w:left w:val="single" w:sz="4" w:space="0" w:color="auto"/>
            </w:tcBorders>
            <w:vAlign w:val="center"/>
          </w:tcPr>
          <w:p w:rsidR="00C14B80"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评价标准</w:t>
            </w:r>
          </w:p>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w:t>
            </w:r>
            <w:r>
              <w:rPr>
                <w:rFonts w:ascii="Times New Roman" w:eastAsia="宋体" w:hint="eastAsia"/>
                <w:b/>
                <w:color w:val="000000"/>
                <w:sz w:val="21"/>
                <w:szCs w:val="21"/>
              </w:rPr>
              <w:t>mg/m</w:t>
            </w:r>
            <w:r>
              <w:rPr>
                <w:rFonts w:ascii="Times New Roman" w:eastAsia="宋体" w:hint="eastAsia"/>
                <w:b/>
                <w:color w:val="000000"/>
                <w:sz w:val="21"/>
                <w:szCs w:val="21"/>
              </w:rPr>
              <w:t>³）</w:t>
            </w:r>
          </w:p>
        </w:tc>
        <w:tc>
          <w:tcPr>
            <w:tcW w:w="621" w:type="pct"/>
            <w:vMerge w:val="restart"/>
            <w:tcBorders>
              <w:lef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监测范围浓度（</w:t>
            </w:r>
            <w:r>
              <w:rPr>
                <w:rFonts w:ascii="Times New Roman" w:eastAsia="宋体" w:hint="eastAsia"/>
                <w:b/>
                <w:color w:val="000000"/>
                <w:sz w:val="21"/>
                <w:szCs w:val="21"/>
              </w:rPr>
              <w:t>mg/m</w:t>
            </w:r>
            <w:r>
              <w:rPr>
                <w:rFonts w:ascii="Times New Roman" w:eastAsia="宋体" w:hint="eastAsia"/>
                <w:b/>
                <w:color w:val="000000"/>
                <w:sz w:val="21"/>
                <w:szCs w:val="21"/>
              </w:rPr>
              <w:t>³）</w:t>
            </w:r>
          </w:p>
        </w:tc>
        <w:tc>
          <w:tcPr>
            <w:tcW w:w="544" w:type="pct"/>
            <w:vMerge w:val="restart"/>
            <w:tcBorders>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最大浓度占标率</w:t>
            </w:r>
          </w:p>
        </w:tc>
        <w:tc>
          <w:tcPr>
            <w:tcW w:w="466" w:type="pct"/>
            <w:vMerge w:val="restart"/>
            <w:tcBorders>
              <w:left w:val="single" w:sz="4" w:space="0" w:color="auto"/>
            </w:tcBorders>
            <w:vAlign w:val="center"/>
          </w:tcPr>
          <w:p w:rsidR="00C14B80"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超标率</w:t>
            </w:r>
            <w:r>
              <w:rPr>
                <w:rFonts w:ascii="Times New Roman" w:eastAsia="宋体" w:hint="eastAsia"/>
                <w:b/>
                <w:color w:val="000000"/>
                <w:sz w:val="21"/>
                <w:szCs w:val="21"/>
              </w:rPr>
              <w:t>/</w:t>
            </w:r>
          </w:p>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w:t>
            </w:r>
          </w:p>
        </w:tc>
        <w:tc>
          <w:tcPr>
            <w:tcW w:w="324" w:type="pct"/>
            <w:vMerge w:val="restart"/>
            <w:tcBorders>
              <w:lef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达标情况</w:t>
            </w:r>
          </w:p>
        </w:tc>
      </w:tr>
      <w:tr w:rsidR="00C14B80" w:rsidRPr="00936D15" w:rsidTr="005B74FB">
        <w:trPr>
          <w:cantSplit/>
          <w:trHeight w:val="340"/>
          <w:jc w:val="center"/>
        </w:trPr>
        <w:tc>
          <w:tcPr>
            <w:tcW w:w="415" w:type="pct"/>
            <w:vMerge/>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394" w:type="pct"/>
            <w:tcBorders>
              <w:top w:val="single" w:sz="4" w:space="0" w:color="auto"/>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X</w:t>
            </w:r>
          </w:p>
        </w:tc>
        <w:tc>
          <w:tcPr>
            <w:tcW w:w="374" w:type="pct"/>
            <w:tcBorders>
              <w:top w:val="single" w:sz="4" w:space="0" w:color="auto"/>
              <w:lef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r>
              <w:rPr>
                <w:rFonts w:ascii="Times New Roman" w:eastAsia="宋体" w:hint="eastAsia"/>
                <w:b/>
                <w:color w:val="000000"/>
                <w:sz w:val="21"/>
                <w:szCs w:val="21"/>
              </w:rPr>
              <w:t>Y</w:t>
            </w:r>
          </w:p>
        </w:tc>
        <w:tc>
          <w:tcPr>
            <w:tcW w:w="621" w:type="pct"/>
            <w:vMerge/>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541" w:type="pct"/>
            <w:vMerge/>
            <w:tcBorders>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700" w:type="pct"/>
            <w:vMerge/>
            <w:tcBorders>
              <w:left w:val="single" w:sz="4" w:space="0" w:color="auto"/>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621" w:type="pct"/>
            <w:vMerge/>
            <w:tcBorders>
              <w:lef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544" w:type="pct"/>
            <w:vMerge/>
            <w:tcBorders>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466" w:type="pct"/>
            <w:vMerge/>
            <w:tcBorders>
              <w:left w:val="single" w:sz="4" w:space="0" w:color="auto"/>
              <w:righ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p>
        </w:tc>
        <w:tc>
          <w:tcPr>
            <w:tcW w:w="324" w:type="pct"/>
            <w:vMerge/>
            <w:tcBorders>
              <w:left w:val="single" w:sz="4" w:space="0" w:color="auto"/>
            </w:tcBorders>
            <w:vAlign w:val="center"/>
          </w:tcPr>
          <w:p w:rsidR="00C14B80" w:rsidRPr="00936D15" w:rsidRDefault="00C14B80" w:rsidP="005B74FB">
            <w:pPr>
              <w:spacing w:line="240" w:lineRule="auto"/>
              <w:jc w:val="center"/>
              <w:rPr>
                <w:rFonts w:ascii="Times New Roman" w:eastAsia="宋体"/>
                <w:b/>
                <w:color w:val="000000"/>
                <w:sz w:val="21"/>
                <w:szCs w:val="21"/>
              </w:rPr>
            </w:pPr>
          </w:p>
        </w:tc>
      </w:tr>
      <w:tr w:rsidR="00C14B80" w:rsidRPr="00936D15" w:rsidTr="005B74FB">
        <w:trPr>
          <w:cantSplit/>
          <w:trHeight w:val="398"/>
          <w:jc w:val="center"/>
        </w:trPr>
        <w:tc>
          <w:tcPr>
            <w:tcW w:w="415" w:type="pct"/>
            <w:vMerge w:val="restart"/>
            <w:vAlign w:val="center"/>
          </w:tcPr>
          <w:p w:rsidR="00C14B80" w:rsidRPr="00936D15" w:rsidRDefault="00C14B80" w:rsidP="005B74FB">
            <w:pPr>
              <w:spacing w:line="240" w:lineRule="auto"/>
              <w:jc w:val="center"/>
              <w:rPr>
                <w:rFonts w:ascii="Times New Roman" w:eastAsia="宋体"/>
                <w:color w:val="000000"/>
                <w:sz w:val="21"/>
                <w:szCs w:val="21"/>
              </w:rPr>
            </w:pPr>
            <w:r w:rsidRPr="00936D15">
              <w:rPr>
                <w:rFonts w:ascii="Times New Roman" w:eastAsia="宋体"/>
                <w:color w:val="000000"/>
                <w:sz w:val="21"/>
                <w:szCs w:val="21"/>
              </w:rPr>
              <w:t>G1</w:t>
            </w:r>
            <w:r>
              <w:rPr>
                <w:rFonts w:ascii="Times New Roman" w:eastAsia="宋体" w:hint="eastAsia"/>
                <w:color w:val="000000"/>
                <w:sz w:val="21"/>
                <w:szCs w:val="21"/>
              </w:rPr>
              <w:t>五房庄</w:t>
            </w:r>
          </w:p>
        </w:tc>
        <w:tc>
          <w:tcPr>
            <w:tcW w:w="394" w:type="pct"/>
            <w:vMerge w:val="restart"/>
            <w:tcBorders>
              <w:right w:val="single" w:sz="4" w:space="0" w:color="auto"/>
            </w:tcBorders>
            <w:vAlign w:val="center"/>
          </w:tcPr>
          <w:p w:rsidR="00C14B80" w:rsidRPr="00936D15" w:rsidRDefault="00C14B80" w:rsidP="005B74FB">
            <w:pPr>
              <w:spacing w:line="240" w:lineRule="exact"/>
              <w:jc w:val="center"/>
              <w:rPr>
                <w:rFonts w:ascii="Times New Roman" w:eastAsia="宋体"/>
                <w:color w:val="000000"/>
                <w:sz w:val="21"/>
                <w:szCs w:val="21"/>
              </w:rPr>
            </w:pPr>
            <w:r>
              <w:rPr>
                <w:rFonts w:ascii="Times New Roman" w:eastAsia="宋体" w:hint="eastAsia"/>
                <w:color w:val="000000"/>
                <w:sz w:val="21"/>
                <w:szCs w:val="21"/>
              </w:rPr>
              <w:t>-305.5</w:t>
            </w:r>
          </w:p>
        </w:tc>
        <w:tc>
          <w:tcPr>
            <w:tcW w:w="374" w:type="pct"/>
            <w:vMerge w:val="restart"/>
            <w:tcBorders>
              <w:left w:val="single" w:sz="4" w:space="0" w:color="auto"/>
            </w:tcBorders>
            <w:vAlign w:val="center"/>
          </w:tcPr>
          <w:p w:rsidR="00C14B80" w:rsidRPr="00936D15" w:rsidRDefault="00C14B80" w:rsidP="005B74FB">
            <w:pPr>
              <w:spacing w:line="240" w:lineRule="exact"/>
              <w:jc w:val="center"/>
              <w:rPr>
                <w:rFonts w:ascii="Times New Roman" w:eastAsia="宋体"/>
                <w:color w:val="000000"/>
                <w:sz w:val="21"/>
                <w:szCs w:val="21"/>
              </w:rPr>
            </w:pPr>
            <w:r>
              <w:rPr>
                <w:rFonts w:ascii="Times New Roman" w:eastAsia="宋体" w:hint="eastAsia"/>
                <w:color w:val="000000"/>
                <w:sz w:val="21"/>
                <w:szCs w:val="21"/>
              </w:rPr>
              <w:t>409.7</w:t>
            </w:r>
          </w:p>
        </w:tc>
        <w:tc>
          <w:tcPr>
            <w:tcW w:w="621" w:type="pct"/>
            <w:vAlign w:val="center"/>
          </w:tcPr>
          <w:p w:rsidR="00C14B80" w:rsidRPr="006F0D29" w:rsidRDefault="00C14B80" w:rsidP="005B74FB">
            <w:pPr>
              <w:spacing w:line="240" w:lineRule="auto"/>
              <w:jc w:val="center"/>
              <w:rPr>
                <w:rFonts w:ascii="Times New Roman" w:eastAsia="宋体"/>
                <w:color w:val="000000"/>
                <w:sz w:val="21"/>
                <w:szCs w:val="21"/>
              </w:rPr>
            </w:pPr>
            <w:r w:rsidRPr="006F0D29">
              <w:rPr>
                <w:rFonts w:ascii="Times New Roman" w:eastAsia="宋体"/>
                <w:color w:val="000000"/>
                <w:sz w:val="21"/>
                <w:szCs w:val="21"/>
              </w:rPr>
              <w:t>非甲烷总烃</w:t>
            </w:r>
          </w:p>
        </w:tc>
        <w:tc>
          <w:tcPr>
            <w:tcW w:w="541" w:type="pct"/>
          </w:tcPr>
          <w:p w:rsidR="00C14B80" w:rsidRPr="006F0D29" w:rsidRDefault="00C14B80" w:rsidP="005B74FB">
            <w:pPr>
              <w:jc w:val="center"/>
              <w:rPr>
                <w:rFonts w:ascii="Times New Roman" w:eastAsia="宋体"/>
                <w:color w:val="000000"/>
                <w:sz w:val="21"/>
                <w:szCs w:val="21"/>
              </w:rPr>
            </w:pPr>
            <w:r w:rsidRPr="006F0D29">
              <w:rPr>
                <w:rFonts w:ascii="Times New Roman" w:eastAsia="宋体" w:hint="eastAsia"/>
                <w:color w:val="000000"/>
                <w:sz w:val="21"/>
                <w:szCs w:val="21"/>
              </w:rPr>
              <w:t>1h</w:t>
            </w:r>
            <w:r w:rsidRPr="006F0D29">
              <w:rPr>
                <w:rFonts w:ascii="Times New Roman" w:eastAsia="宋体" w:hint="eastAsia"/>
                <w:color w:val="000000"/>
                <w:sz w:val="21"/>
                <w:szCs w:val="21"/>
              </w:rPr>
              <w:t>平均</w:t>
            </w:r>
          </w:p>
        </w:tc>
        <w:tc>
          <w:tcPr>
            <w:tcW w:w="700"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2.0</w:t>
            </w:r>
          </w:p>
        </w:tc>
        <w:tc>
          <w:tcPr>
            <w:tcW w:w="621"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0.4~0.88</w:t>
            </w:r>
          </w:p>
        </w:tc>
        <w:tc>
          <w:tcPr>
            <w:tcW w:w="54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44</w:t>
            </w:r>
            <w:r w:rsidRPr="006F0D29">
              <w:rPr>
                <w:rFonts w:ascii="Times New Roman" w:eastAsia="宋体" w:hint="eastAsia"/>
                <w:color w:val="000000"/>
                <w:sz w:val="21"/>
                <w:szCs w:val="21"/>
              </w:rPr>
              <w:t>%</w:t>
            </w:r>
          </w:p>
        </w:tc>
        <w:tc>
          <w:tcPr>
            <w:tcW w:w="466"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w:t>
            </w:r>
          </w:p>
        </w:tc>
        <w:tc>
          <w:tcPr>
            <w:tcW w:w="32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达标</w:t>
            </w:r>
          </w:p>
        </w:tc>
      </w:tr>
      <w:tr w:rsidR="00C14B80" w:rsidRPr="00936D15" w:rsidTr="005B74FB">
        <w:trPr>
          <w:cantSplit/>
          <w:trHeight w:val="340"/>
          <w:jc w:val="center"/>
        </w:trPr>
        <w:tc>
          <w:tcPr>
            <w:tcW w:w="415" w:type="pct"/>
            <w:vMerge/>
            <w:vAlign w:val="center"/>
          </w:tcPr>
          <w:p w:rsidR="00C14B80" w:rsidRPr="00936D15" w:rsidRDefault="00C14B80" w:rsidP="005B74FB">
            <w:pPr>
              <w:spacing w:line="240" w:lineRule="auto"/>
              <w:jc w:val="center"/>
              <w:rPr>
                <w:rFonts w:ascii="Times New Roman" w:eastAsia="宋体"/>
                <w:color w:val="000000"/>
                <w:sz w:val="21"/>
                <w:szCs w:val="21"/>
              </w:rPr>
            </w:pPr>
          </w:p>
        </w:tc>
        <w:tc>
          <w:tcPr>
            <w:tcW w:w="394" w:type="pct"/>
            <w:vMerge/>
            <w:tcBorders>
              <w:right w:val="single" w:sz="4" w:space="0" w:color="auto"/>
            </w:tcBorders>
            <w:vAlign w:val="center"/>
          </w:tcPr>
          <w:p w:rsidR="00C14B80" w:rsidRPr="00936D15" w:rsidRDefault="00C14B80" w:rsidP="005B74FB">
            <w:pPr>
              <w:spacing w:line="240" w:lineRule="auto"/>
              <w:jc w:val="center"/>
              <w:rPr>
                <w:rFonts w:ascii="Times New Roman" w:eastAsia="宋体"/>
                <w:color w:val="000000"/>
                <w:sz w:val="21"/>
                <w:szCs w:val="21"/>
              </w:rPr>
            </w:pPr>
          </w:p>
        </w:tc>
        <w:tc>
          <w:tcPr>
            <w:tcW w:w="374" w:type="pct"/>
            <w:vMerge/>
            <w:tcBorders>
              <w:left w:val="single" w:sz="4" w:space="0" w:color="auto"/>
            </w:tcBorders>
            <w:vAlign w:val="center"/>
          </w:tcPr>
          <w:p w:rsidR="00C14B80" w:rsidRPr="00936D15" w:rsidRDefault="00C14B80" w:rsidP="005B74FB">
            <w:pPr>
              <w:spacing w:line="240" w:lineRule="auto"/>
              <w:jc w:val="center"/>
              <w:rPr>
                <w:rFonts w:ascii="Times New Roman" w:eastAsia="宋体"/>
                <w:color w:val="000000"/>
                <w:sz w:val="21"/>
                <w:szCs w:val="21"/>
              </w:rPr>
            </w:pPr>
          </w:p>
        </w:tc>
        <w:tc>
          <w:tcPr>
            <w:tcW w:w="621" w:type="pct"/>
            <w:vAlign w:val="center"/>
          </w:tcPr>
          <w:p w:rsidR="00C14B80" w:rsidRPr="006F0D29" w:rsidRDefault="00C14B80" w:rsidP="005B74FB">
            <w:pPr>
              <w:spacing w:line="240" w:lineRule="auto"/>
              <w:jc w:val="center"/>
              <w:rPr>
                <w:rFonts w:ascii="Times New Roman" w:eastAsia="宋体"/>
                <w:color w:val="000000"/>
                <w:sz w:val="21"/>
                <w:szCs w:val="21"/>
              </w:rPr>
            </w:pPr>
            <w:r w:rsidRPr="006F0D29">
              <w:rPr>
                <w:rFonts w:ascii="Times New Roman" w:eastAsia="宋体"/>
                <w:color w:val="000000"/>
                <w:sz w:val="21"/>
                <w:szCs w:val="21"/>
              </w:rPr>
              <w:t>硫化氢</w:t>
            </w:r>
          </w:p>
        </w:tc>
        <w:tc>
          <w:tcPr>
            <w:tcW w:w="541" w:type="pct"/>
          </w:tcPr>
          <w:p w:rsidR="00C14B80" w:rsidRPr="006F0D29" w:rsidRDefault="00C14B80" w:rsidP="005B74FB">
            <w:pPr>
              <w:jc w:val="center"/>
              <w:rPr>
                <w:rFonts w:ascii="Times New Roman" w:eastAsia="宋体"/>
                <w:color w:val="000000"/>
                <w:sz w:val="21"/>
                <w:szCs w:val="21"/>
              </w:rPr>
            </w:pPr>
            <w:r w:rsidRPr="006F0D29">
              <w:rPr>
                <w:rFonts w:ascii="Times New Roman" w:eastAsia="宋体" w:hint="eastAsia"/>
                <w:color w:val="000000"/>
                <w:sz w:val="21"/>
                <w:szCs w:val="21"/>
              </w:rPr>
              <w:t>1h</w:t>
            </w:r>
            <w:r w:rsidRPr="006F0D29">
              <w:rPr>
                <w:rFonts w:ascii="Times New Roman" w:eastAsia="宋体" w:hint="eastAsia"/>
                <w:color w:val="000000"/>
                <w:sz w:val="21"/>
                <w:szCs w:val="21"/>
              </w:rPr>
              <w:t>平均</w:t>
            </w:r>
          </w:p>
        </w:tc>
        <w:tc>
          <w:tcPr>
            <w:tcW w:w="700"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0.01</w:t>
            </w:r>
          </w:p>
        </w:tc>
        <w:tc>
          <w:tcPr>
            <w:tcW w:w="621"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0.003~0.006</w:t>
            </w:r>
          </w:p>
        </w:tc>
        <w:tc>
          <w:tcPr>
            <w:tcW w:w="54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60</w:t>
            </w:r>
            <w:r w:rsidRPr="006F0D29">
              <w:rPr>
                <w:rFonts w:ascii="Times New Roman" w:eastAsia="宋体" w:hint="eastAsia"/>
                <w:color w:val="000000"/>
                <w:sz w:val="21"/>
                <w:szCs w:val="21"/>
              </w:rPr>
              <w:t>%</w:t>
            </w:r>
          </w:p>
        </w:tc>
        <w:tc>
          <w:tcPr>
            <w:tcW w:w="466"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w:t>
            </w:r>
          </w:p>
        </w:tc>
        <w:tc>
          <w:tcPr>
            <w:tcW w:w="32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达标</w:t>
            </w:r>
          </w:p>
        </w:tc>
      </w:tr>
      <w:tr w:rsidR="00C14B80" w:rsidRPr="00936D15" w:rsidTr="005B74FB">
        <w:trPr>
          <w:cantSplit/>
          <w:trHeight w:val="340"/>
          <w:jc w:val="center"/>
        </w:trPr>
        <w:tc>
          <w:tcPr>
            <w:tcW w:w="415" w:type="pct"/>
            <w:vMerge w:val="restart"/>
            <w:vAlign w:val="center"/>
          </w:tcPr>
          <w:p w:rsidR="00C14B80" w:rsidRPr="00936D15" w:rsidRDefault="00C14B80" w:rsidP="005B74FB">
            <w:pPr>
              <w:spacing w:line="240" w:lineRule="auto"/>
              <w:jc w:val="center"/>
              <w:rPr>
                <w:rFonts w:ascii="Times New Roman" w:eastAsia="宋体"/>
                <w:color w:val="000000"/>
                <w:sz w:val="21"/>
                <w:szCs w:val="21"/>
              </w:rPr>
            </w:pPr>
            <w:r w:rsidRPr="00936D15">
              <w:rPr>
                <w:rFonts w:ascii="Times New Roman" w:eastAsia="宋体"/>
                <w:color w:val="000000"/>
                <w:sz w:val="21"/>
                <w:szCs w:val="21"/>
              </w:rPr>
              <w:t>G2</w:t>
            </w:r>
            <w:r>
              <w:rPr>
                <w:rFonts w:ascii="Times New Roman" w:eastAsia="宋体" w:hint="eastAsia"/>
                <w:color w:val="000000"/>
                <w:sz w:val="21"/>
                <w:szCs w:val="21"/>
              </w:rPr>
              <w:t>凤凰村</w:t>
            </w:r>
          </w:p>
        </w:tc>
        <w:tc>
          <w:tcPr>
            <w:tcW w:w="394" w:type="pct"/>
            <w:vMerge w:val="restart"/>
            <w:tcBorders>
              <w:right w:val="single" w:sz="4" w:space="0" w:color="auto"/>
            </w:tcBorders>
            <w:vAlign w:val="center"/>
          </w:tcPr>
          <w:p w:rsidR="00C14B80" w:rsidRPr="00936D15" w:rsidRDefault="00C14B80" w:rsidP="005B74FB">
            <w:pPr>
              <w:spacing w:line="240" w:lineRule="auto"/>
              <w:jc w:val="center"/>
              <w:rPr>
                <w:rFonts w:ascii="Times New Roman" w:eastAsia="宋体"/>
                <w:color w:val="000000"/>
                <w:sz w:val="21"/>
                <w:szCs w:val="21"/>
              </w:rPr>
            </w:pPr>
            <w:r>
              <w:rPr>
                <w:rFonts w:ascii="Times New Roman" w:eastAsia="宋体" w:hint="eastAsia"/>
                <w:color w:val="000000"/>
                <w:sz w:val="21"/>
                <w:szCs w:val="21"/>
              </w:rPr>
              <w:t>1799.7</w:t>
            </w:r>
          </w:p>
        </w:tc>
        <w:tc>
          <w:tcPr>
            <w:tcW w:w="374" w:type="pct"/>
            <w:vMerge w:val="restart"/>
            <w:tcBorders>
              <w:left w:val="single" w:sz="4" w:space="0" w:color="auto"/>
            </w:tcBorders>
            <w:vAlign w:val="center"/>
          </w:tcPr>
          <w:p w:rsidR="00C14B80" w:rsidRPr="00936D15" w:rsidRDefault="00C14B80" w:rsidP="005B74FB">
            <w:pPr>
              <w:spacing w:line="240" w:lineRule="auto"/>
              <w:jc w:val="center"/>
              <w:rPr>
                <w:rFonts w:ascii="Times New Roman" w:eastAsia="宋体"/>
                <w:color w:val="000000"/>
                <w:sz w:val="21"/>
                <w:szCs w:val="21"/>
              </w:rPr>
            </w:pPr>
            <w:r>
              <w:rPr>
                <w:rFonts w:ascii="Times New Roman" w:eastAsia="宋体" w:hint="eastAsia"/>
                <w:color w:val="000000"/>
                <w:sz w:val="21"/>
                <w:szCs w:val="21"/>
              </w:rPr>
              <w:t>-781.7</w:t>
            </w:r>
          </w:p>
        </w:tc>
        <w:tc>
          <w:tcPr>
            <w:tcW w:w="621" w:type="pct"/>
            <w:vAlign w:val="center"/>
          </w:tcPr>
          <w:p w:rsidR="00C14B80" w:rsidRPr="006F0D29" w:rsidRDefault="00C14B80" w:rsidP="005B74FB">
            <w:pPr>
              <w:spacing w:line="240" w:lineRule="auto"/>
              <w:jc w:val="center"/>
              <w:rPr>
                <w:rFonts w:ascii="Times New Roman" w:eastAsia="宋体"/>
                <w:color w:val="000000"/>
                <w:sz w:val="21"/>
                <w:szCs w:val="21"/>
              </w:rPr>
            </w:pPr>
            <w:r w:rsidRPr="006F0D29">
              <w:rPr>
                <w:rFonts w:ascii="Times New Roman" w:eastAsia="宋体"/>
                <w:color w:val="000000"/>
                <w:sz w:val="21"/>
                <w:szCs w:val="21"/>
              </w:rPr>
              <w:t>非甲烷总烃</w:t>
            </w:r>
          </w:p>
        </w:tc>
        <w:tc>
          <w:tcPr>
            <w:tcW w:w="541" w:type="pct"/>
          </w:tcPr>
          <w:p w:rsidR="00C14B80" w:rsidRPr="006F0D29" w:rsidRDefault="00C14B80" w:rsidP="005B74FB">
            <w:pPr>
              <w:jc w:val="center"/>
              <w:rPr>
                <w:rFonts w:ascii="Times New Roman" w:eastAsia="宋体"/>
                <w:color w:val="000000"/>
                <w:sz w:val="21"/>
                <w:szCs w:val="21"/>
              </w:rPr>
            </w:pPr>
            <w:r w:rsidRPr="006F0D29">
              <w:rPr>
                <w:rFonts w:ascii="Times New Roman" w:eastAsia="宋体" w:hint="eastAsia"/>
                <w:color w:val="000000"/>
                <w:sz w:val="21"/>
                <w:szCs w:val="21"/>
              </w:rPr>
              <w:t>1h</w:t>
            </w:r>
            <w:r w:rsidRPr="006F0D29">
              <w:rPr>
                <w:rFonts w:ascii="Times New Roman" w:eastAsia="宋体" w:hint="eastAsia"/>
                <w:color w:val="000000"/>
                <w:sz w:val="21"/>
                <w:szCs w:val="21"/>
              </w:rPr>
              <w:t>平均</w:t>
            </w:r>
          </w:p>
        </w:tc>
        <w:tc>
          <w:tcPr>
            <w:tcW w:w="700"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2.0</w:t>
            </w:r>
          </w:p>
        </w:tc>
        <w:tc>
          <w:tcPr>
            <w:tcW w:w="621"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0.5~1.33</w:t>
            </w:r>
          </w:p>
        </w:tc>
        <w:tc>
          <w:tcPr>
            <w:tcW w:w="54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66.5</w:t>
            </w:r>
            <w:r w:rsidRPr="006F0D29">
              <w:rPr>
                <w:rFonts w:ascii="Times New Roman" w:eastAsia="宋体" w:hint="eastAsia"/>
                <w:color w:val="000000"/>
                <w:sz w:val="21"/>
                <w:szCs w:val="21"/>
              </w:rPr>
              <w:t>%</w:t>
            </w:r>
          </w:p>
        </w:tc>
        <w:tc>
          <w:tcPr>
            <w:tcW w:w="466"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w:t>
            </w:r>
          </w:p>
        </w:tc>
        <w:tc>
          <w:tcPr>
            <w:tcW w:w="32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达标</w:t>
            </w:r>
          </w:p>
        </w:tc>
      </w:tr>
      <w:tr w:rsidR="00C14B80" w:rsidRPr="00936D15" w:rsidTr="005B74FB">
        <w:trPr>
          <w:cantSplit/>
          <w:trHeight w:val="340"/>
          <w:jc w:val="center"/>
        </w:trPr>
        <w:tc>
          <w:tcPr>
            <w:tcW w:w="415" w:type="pct"/>
            <w:vMerge/>
            <w:vAlign w:val="center"/>
          </w:tcPr>
          <w:p w:rsidR="00C14B80" w:rsidRPr="00936D15" w:rsidRDefault="00C14B80" w:rsidP="005B74FB">
            <w:pPr>
              <w:spacing w:line="240" w:lineRule="auto"/>
              <w:jc w:val="center"/>
              <w:rPr>
                <w:rFonts w:ascii="Times New Roman" w:eastAsia="宋体"/>
                <w:color w:val="000000"/>
                <w:sz w:val="21"/>
                <w:szCs w:val="21"/>
              </w:rPr>
            </w:pPr>
          </w:p>
        </w:tc>
        <w:tc>
          <w:tcPr>
            <w:tcW w:w="394" w:type="pct"/>
            <w:vMerge/>
            <w:tcBorders>
              <w:right w:val="single" w:sz="4" w:space="0" w:color="auto"/>
            </w:tcBorders>
            <w:vAlign w:val="center"/>
          </w:tcPr>
          <w:p w:rsidR="00C14B80" w:rsidRPr="00936D15" w:rsidRDefault="00C14B80" w:rsidP="005B74FB">
            <w:pPr>
              <w:spacing w:line="240" w:lineRule="auto"/>
              <w:jc w:val="center"/>
              <w:rPr>
                <w:rFonts w:ascii="Times New Roman" w:eastAsia="宋体"/>
                <w:color w:val="000000"/>
                <w:sz w:val="21"/>
                <w:szCs w:val="21"/>
              </w:rPr>
            </w:pPr>
          </w:p>
        </w:tc>
        <w:tc>
          <w:tcPr>
            <w:tcW w:w="374" w:type="pct"/>
            <w:vMerge/>
            <w:tcBorders>
              <w:left w:val="single" w:sz="4" w:space="0" w:color="auto"/>
            </w:tcBorders>
            <w:vAlign w:val="center"/>
          </w:tcPr>
          <w:p w:rsidR="00C14B80" w:rsidRPr="00936D15" w:rsidRDefault="00C14B80" w:rsidP="005B74FB">
            <w:pPr>
              <w:spacing w:line="240" w:lineRule="auto"/>
              <w:jc w:val="center"/>
              <w:rPr>
                <w:rFonts w:ascii="Times New Roman" w:eastAsia="宋体"/>
                <w:color w:val="000000"/>
                <w:sz w:val="21"/>
                <w:szCs w:val="21"/>
              </w:rPr>
            </w:pPr>
          </w:p>
        </w:tc>
        <w:tc>
          <w:tcPr>
            <w:tcW w:w="621" w:type="pct"/>
            <w:vAlign w:val="center"/>
          </w:tcPr>
          <w:p w:rsidR="00C14B80" w:rsidRPr="006F0D29" w:rsidRDefault="00C14B80" w:rsidP="005B74FB">
            <w:pPr>
              <w:spacing w:line="240" w:lineRule="auto"/>
              <w:jc w:val="center"/>
              <w:rPr>
                <w:rFonts w:ascii="Times New Roman" w:eastAsia="宋体"/>
                <w:color w:val="000000"/>
                <w:sz w:val="21"/>
                <w:szCs w:val="21"/>
              </w:rPr>
            </w:pPr>
            <w:r w:rsidRPr="006F0D29">
              <w:rPr>
                <w:rFonts w:ascii="Times New Roman" w:eastAsia="宋体"/>
                <w:color w:val="000000"/>
                <w:sz w:val="21"/>
                <w:szCs w:val="21"/>
              </w:rPr>
              <w:t>硫化氢</w:t>
            </w:r>
          </w:p>
        </w:tc>
        <w:tc>
          <w:tcPr>
            <w:tcW w:w="541" w:type="pct"/>
          </w:tcPr>
          <w:p w:rsidR="00C14B80" w:rsidRPr="006F0D29" w:rsidRDefault="00C14B80" w:rsidP="005B74FB">
            <w:pPr>
              <w:jc w:val="center"/>
              <w:rPr>
                <w:rFonts w:ascii="Times New Roman" w:eastAsia="宋体"/>
                <w:color w:val="000000"/>
                <w:sz w:val="21"/>
                <w:szCs w:val="21"/>
              </w:rPr>
            </w:pPr>
            <w:r w:rsidRPr="006F0D29">
              <w:rPr>
                <w:rFonts w:ascii="Times New Roman" w:eastAsia="宋体" w:hint="eastAsia"/>
                <w:color w:val="000000"/>
                <w:sz w:val="21"/>
                <w:szCs w:val="21"/>
              </w:rPr>
              <w:t>1h</w:t>
            </w:r>
            <w:r w:rsidRPr="006F0D29">
              <w:rPr>
                <w:rFonts w:ascii="Times New Roman" w:eastAsia="宋体" w:hint="eastAsia"/>
                <w:color w:val="000000"/>
                <w:sz w:val="21"/>
                <w:szCs w:val="21"/>
              </w:rPr>
              <w:t>平均</w:t>
            </w:r>
          </w:p>
        </w:tc>
        <w:tc>
          <w:tcPr>
            <w:tcW w:w="700"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0.01</w:t>
            </w:r>
          </w:p>
        </w:tc>
        <w:tc>
          <w:tcPr>
            <w:tcW w:w="621"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0.005~0.006</w:t>
            </w:r>
          </w:p>
        </w:tc>
        <w:tc>
          <w:tcPr>
            <w:tcW w:w="54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60</w:t>
            </w:r>
            <w:r w:rsidRPr="006F0D29">
              <w:rPr>
                <w:rFonts w:ascii="Times New Roman" w:eastAsia="宋体" w:hint="eastAsia"/>
                <w:color w:val="000000"/>
                <w:sz w:val="21"/>
                <w:szCs w:val="21"/>
              </w:rPr>
              <w:t>%</w:t>
            </w:r>
          </w:p>
        </w:tc>
        <w:tc>
          <w:tcPr>
            <w:tcW w:w="466"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0</w:t>
            </w:r>
          </w:p>
        </w:tc>
        <w:tc>
          <w:tcPr>
            <w:tcW w:w="324" w:type="pct"/>
          </w:tcPr>
          <w:p w:rsidR="00C14B80" w:rsidRPr="006F0D29" w:rsidRDefault="00C14B80" w:rsidP="005B74FB">
            <w:pPr>
              <w:jc w:val="center"/>
              <w:rPr>
                <w:rFonts w:ascii="Times New Roman" w:eastAsia="宋体"/>
                <w:color w:val="000000"/>
                <w:sz w:val="21"/>
                <w:szCs w:val="21"/>
              </w:rPr>
            </w:pPr>
            <w:r>
              <w:rPr>
                <w:rFonts w:ascii="Times New Roman" w:eastAsia="宋体" w:hint="eastAsia"/>
                <w:color w:val="000000"/>
                <w:sz w:val="21"/>
                <w:szCs w:val="21"/>
              </w:rPr>
              <w:t>达标</w:t>
            </w:r>
          </w:p>
        </w:tc>
      </w:tr>
    </w:tbl>
    <w:p w:rsidR="00C14B80" w:rsidRPr="00936D15" w:rsidRDefault="00C14B80" w:rsidP="00C14B80">
      <w:pPr>
        <w:spacing w:line="324" w:lineRule="auto"/>
        <w:ind w:firstLineChars="200" w:firstLine="560"/>
        <w:rPr>
          <w:rFonts w:ascii="Times New Roman" w:eastAsia="宋体"/>
          <w:szCs w:val="28"/>
        </w:rPr>
      </w:pPr>
      <w:r w:rsidRPr="00936D15">
        <w:rPr>
          <w:rFonts w:ascii="Times New Roman" w:eastAsia="宋体"/>
        </w:rPr>
        <w:t>现状监测结果表明，</w:t>
      </w:r>
      <w:r>
        <w:rPr>
          <w:rFonts w:ascii="Times New Roman" w:eastAsia="宋体" w:hint="eastAsia"/>
        </w:rPr>
        <w:t>监测期间所监测各因子均满足相应评价标准</w:t>
      </w:r>
      <w:r w:rsidRPr="00936D15">
        <w:rPr>
          <w:rFonts w:ascii="Times New Roman" w:eastAsia="宋体"/>
        </w:rPr>
        <w:t>，硫化氢符合《工业企业设计卫生标准》（</w:t>
      </w:r>
      <w:r w:rsidRPr="00936D15">
        <w:rPr>
          <w:rFonts w:ascii="Times New Roman" w:eastAsia="宋体"/>
        </w:rPr>
        <w:t>TJ36-79</w:t>
      </w:r>
      <w:r w:rsidRPr="00936D15">
        <w:rPr>
          <w:rFonts w:ascii="Times New Roman" w:eastAsia="宋体"/>
        </w:rPr>
        <w:t>）中居住区最高容许浓度要求，非甲烷总烃符合《大气污染物综合排放标准详解》中的要求</w:t>
      </w:r>
      <w:r w:rsidRPr="00936D15">
        <w:rPr>
          <w:rFonts w:ascii="Times New Roman" w:eastAsia="宋体"/>
        </w:rPr>
        <w:t>2.0</w:t>
      </w:r>
      <w:r w:rsidRPr="00936D15">
        <w:rPr>
          <w:rFonts w:ascii="Times New Roman" w:eastAsia="宋体"/>
          <w:b/>
          <w:sz w:val="21"/>
          <w:szCs w:val="21"/>
        </w:rPr>
        <w:t xml:space="preserve"> </w:t>
      </w:r>
      <w:r w:rsidRPr="00936D15">
        <w:rPr>
          <w:rFonts w:ascii="Times New Roman" w:eastAsia="宋体"/>
          <w:szCs w:val="28"/>
        </w:rPr>
        <w:t>mg/m</w:t>
      </w:r>
      <w:r w:rsidRPr="00936D15">
        <w:rPr>
          <w:rFonts w:ascii="Times New Roman" w:eastAsia="宋体"/>
          <w:szCs w:val="28"/>
          <w:vertAlign w:val="superscript"/>
        </w:rPr>
        <w:t>3</w:t>
      </w:r>
      <w:r w:rsidRPr="00936D15">
        <w:rPr>
          <w:rFonts w:ascii="Times New Roman" w:eastAsia="宋体"/>
        </w:rPr>
        <w:t>，区域环境空气质量现状良好</w:t>
      </w:r>
      <w:r w:rsidRPr="00936D15">
        <w:rPr>
          <w:rFonts w:ascii="Times New Roman" w:eastAsia="宋体"/>
          <w:szCs w:val="28"/>
        </w:rPr>
        <w:t>。</w:t>
      </w:r>
    </w:p>
    <w:p w:rsidR="00C14B80" w:rsidRDefault="00C14B80" w:rsidP="004C64E8">
      <w:pPr>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3</w:t>
      </w:r>
      <w:r>
        <w:rPr>
          <w:rFonts w:ascii="Times New Roman" w:eastAsia="宋体" w:hint="eastAsia"/>
        </w:rPr>
        <w:t>）监测期间气象条件</w:t>
      </w:r>
    </w:p>
    <w:p w:rsidR="00987396" w:rsidRPr="00C14B80" w:rsidRDefault="00987396" w:rsidP="004C64E8">
      <w:pPr>
        <w:spacing w:line="324" w:lineRule="auto"/>
        <w:ind w:firstLineChars="200" w:firstLine="560"/>
        <w:rPr>
          <w:rFonts w:ascii="Times New Roman" w:eastAsia="宋体"/>
        </w:rPr>
      </w:pPr>
    </w:p>
    <w:p w:rsidR="00C14B80" w:rsidRPr="00936D15" w:rsidRDefault="00C14B80" w:rsidP="00C14B80">
      <w:pPr>
        <w:spacing w:line="240" w:lineRule="auto"/>
        <w:ind w:firstLineChars="200" w:firstLine="562"/>
        <w:jc w:val="center"/>
        <w:rPr>
          <w:rFonts w:ascii="Times New Roman" w:eastAsia="宋体"/>
          <w:b/>
          <w:bCs/>
        </w:rPr>
      </w:pPr>
      <w:r w:rsidRPr="00936D15">
        <w:rPr>
          <w:rFonts w:ascii="Times New Roman" w:eastAsia="宋体"/>
          <w:b/>
          <w:bCs/>
        </w:rPr>
        <w:lastRenderedPageBreak/>
        <w:t>表</w:t>
      </w:r>
      <w:r w:rsidRPr="00936D15">
        <w:rPr>
          <w:rFonts w:ascii="Times New Roman" w:eastAsia="宋体"/>
          <w:b/>
          <w:bCs/>
        </w:rPr>
        <w:t>5.3-</w:t>
      </w:r>
      <w:r w:rsidR="00987396">
        <w:rPr>
          <w:rFonts w:ascii="Times New Roman" w:eastAsia="宋体" w:hint="eastAsia"/>
          <w:b/>
          <w:bCs/>
        </w:rPr>
        <w:t>5</w:t>
      </w:r>
      <w:r w:rsidRPr="00936D15">
        <w:rPr>
          <w:rFonts w:ascii="Times New Roman" w:eastAsia="宋体"/>
          <w:b/>
          <w:bCs/>
        </w:rPr>
        <w:t xml:space="preserve"> </w:t>
      </w:r>
      <w:r w:rsidRPr="00936D15">
        <w:rPr>
          <w:rFonts w:ascii="Times New Roman" w:eastAsia="宋体"/>
          <w:b/>
          <w:bCs/>
        </w:rPr>
        <w:t>环境空气质量现状监测期间气象资料</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100"/>
        <w:gridCol w:w="992"/>
        <w:gridCol w:w="1145"/>
        <w:gridCol w:w="1110"/>
        <w:gridCol w:w="1147"/>
        <w:gridCol w:w="1134"/>
        <w:gridCol w:w="944"/>
        <w:gridCol w:w="1146"/>
      </w:tblGrid>
      <w:tr w:rsidR="00C14B80" w:rsidRPr="00936D15" w:rsidTr="005B74FB">
        <w:trPr>
          <w:trHeight w:val="341"/>
          <w:jc w:val="center"/>
        </w:trPr>
        <w:tc>
          <w:tcPr>
            <w:tcW w:w="2092" w:type="dxa"/>
            <w:gridSpan w:val="2"/>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采样时间</w:t>
            </w:r>
          </w:p>
        </w:tc>
        <w:tc>
          <w:tcPr>
            <w:tcW w:w="1145" w:type="dxa"/>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天气状况</w:t>
            </w:r>
          </w:p>
        </w:tc>
        <w:tc>
          <w:tcPr>
            <w:tcW w:w="1110" w:type="dxa"/>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气压</w:t>
            </w:r>
            <w:r w:rsidRPr="00936D15">
              <w:rPr>
                <w:rFonts w:ascii="Times New Roman" w:eastAsia="宋体"/>
                <w:b/>
                <w:bCs/>
                <w:sz w:val="21"/>
                <w:szCs w:val="21"/>
              </w:rPr>
              <w:t>kPa</w:t>
            </w:r>
          </w:p>
        </w:tc>
        <w:tc>
          <w:tcPr>
            <w:tcW w:w="1147" w:type="dxa"/>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温度</w:t>
            </w:r>
            <w:r w:rsidRPr="005B2A5D">
              <w:rPr>
                <w:rFonts w:ascii="宋体" w:eastAsia="宋体" w:hAnsi="宋体" w:cs="宋体" w:hint="eastAsia"/>
                <w:b/>
                <w:bCs/>
                <w:sz w:val="21"/>
                <w:szCs w:val="21"/>
              </w:rPr>
              <w:t>℃</w:t>
            </w:r>
          </w:p>
        </w:tc>
        <w:tc>
          <w:tcPr>
            <w:tcW w:w="1134" w:type="dxa"/>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相对湿度</w:t>
            </w:r>
            <w:r w:rsidRPr="00936D15">
              <w:rPr>
                <w:rFonts w:ascii="Times New Roman" w:eastAsia="宋体"/>
                <w:b/>
                <w:bCs/>
                <w:sz w:val="21"/>
                <w:szCs w:val="21"/>
              </w:rPr>
              <w:t>%</w:t>
            </w:r>
          </w:p>
        </w:tc>
        <w:tc>
          <w:tcPr>
            <w:tcW w:w="944" w:type="dxa"/>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风速</w:t>
            </w:r>
            <w:r w:rsidRPr="00936D15">
              <w:rPr>
                <w:rFonts w:ascii="Times New Roman" w:eastAsia="宋体"/>
                <w:b/>
                <w:bCs/>
                <w:sz w:val="21"/>
                <w:szCs w:val="21"/>
              </w:rPr>
              <w:t>m/s</w:t>
            </w:r>
          </w:p>
        </w:tc>
        <w:tc>
          <w:tcPr>
            <w:tcW w:w="1146" w:type="dxa"/>
            <w:vAlign w:val="center"/>
          </w:tcPr>
          <w:p w:rsidR="00C14B80" w:rsidRPr="00936D15" w:rsidRDefault="00C14B80" w:rsidP="005B74FB">
            <w:pPr>
              <w:jc w:val="center"/>
              <w:rPr>
                <w:rFonts w:ascii="Times New Roman" w:eastAsia="宋体"/>
                <w:b/>
                <w:bCs/>
                <w:sz w:val="21"/>
                <w:szCs w:val="21"/>
              </w:rPr>
            </w:pPr>
            <w:r w:rsidRPr="00936D15">
              <w:rPr>
                <w:rFonts w:ascii="Times New Roman" w:eastAsia="宋体"/>
                <w:b/>
                <w:bCs/>
                <w:sz w:val="21"/>
                <w:szCs w:val="21"/>
              </w:rPr>
              <w:t>风向</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2018.9.14</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100.8</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94</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1.7</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22</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90</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1.9</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100.3</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24</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82</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2.3</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100.6</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21</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89</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1.8</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2018.9.15</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21</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91</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1.6</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100.2</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84</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2.1</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100.3</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28</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71</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100.5</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25</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79</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1.9</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2018.9.16</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100.7</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21</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92</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2.9</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27</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84</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3.3</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100.3</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29</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89</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3.6</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100.6</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90</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3.1</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北风</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2018.9.17</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100.7</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87</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2.4</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100.5</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24</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82</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2.1</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东北风</w:t>
            </w:r>
          </w:p>
        </w:tc>
      </w:tr>
      <w:tr w:rsidR="00C14B80" w:rsidRPr="00936D15" w:rsidTr="005B74FB">
        <w:trPr>
          <w:trHeight w:val="65"/>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100.5</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73</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1.5</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100.6</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23</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78</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东北风</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2018.9.18</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86</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3.4</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100.1</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25</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80</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3.7</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100.2</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27</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70</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3.6</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100.3</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25</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76</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3.2</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2018.9.19</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21</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96</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3.4</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100.6</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24</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91</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3.7</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88</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3.8</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100.5</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23</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90</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4.1</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东风</w:t>
            </w:r>
          </w:p>
        </w:tc>
      </w:tr>
      <w:tr w:rsidR="00C14B80" w:rsidRPr="00936D15" w:rsidTr="005B74FB">
        <w:trPr>
          <w:trHeight w:val="283"/>
          <w:jc w:val="center"/>
        </w:trPr>
        <w:tc>
          <w:tcPr>
            <w:tcW w:w="1100" w:type="dxa"/>
            <w:vMerge w:val="restart"/>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w:t>
            </w:r>
            <w:r>
              <w:rPr>
                <w:rFonts w:ascii="Times New Roman" w:eastAsia="宋体" w:hint="eastAsia"/>
                <w:sz w:val="21"/>
                <w:szCs w:val="21"/>
              </w:rPr>
              <w:t>018.9.20</w:t>
            </w: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100.4</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90</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2.9</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8:00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100.5</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28</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84</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3.1</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14:00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100.6</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34</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76</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东南风</w:t>
            </w:r>
          </w:p>
        </w:tc>
      </w:tr>
      <w:tr w:rsidR="00C14B80" w:rsidRPr="00936D15" w:rsidTr="005B74FB">
        <w:trPr>
          <w:trHeight w:val="283"/>
          <w:jc w:val="center"/>
        </w:trPr>
        <w:tc>
          <w:tcPr>
            <w:tcW w:w="1100" w:type="dxa"/>
            <w:vMerge/>
            <w:vAlign w:val="center"/>
          </w:tcPr>
          <w:p w:rsidR="00C14B80" w:rsidRPr="00936D15" w:rsidRDefault="00C14B80" w:rsidP="005B74FB">
            <w:pPr>
              <w:jc w:val="center"/>
              <w:rPr>
                <w:rFonts w:ascii="Times New Roman" w:eastAsia="宋体"/>
                <w:sz w:val="21"/>
                <w:szCs w:val="21"/>
              </w:rPr>
            </w:pPr>
          </w:p>
        </w:tc>
        <w:tc>
          <w:tcPr>
            <w:tcW w:w="992" w:type="dxa"/>
            <w:vAlign w:val="center"/>
          </w:tcPr>
          <w:p w:rsidR="00C14B80" w:rsidRPr="00936D15" w:rsidRDefault="00C14B80" w:rsidP="005B74FB">
            <w:pPr>
              <w:jc w:val="center"/>
              <w:rPr>
                <w:rFonts w:ascii="Times New Roman" w:eastAsia="宋体"/>
                <w:sz w:val="21"/>
                <w:szCs w:val="21"/>
              </w:rPr>
            </w:pPr>
            <w:r w:rsidRPr="00936D15">
              <w:rPr>
                <w:rFonts w:ascii="Times New Roman" w:eastAsia="宋体"/>
                <w:sz w:val="21"/>
                <w:szCs w:val="21"/>
              </w:rPr>
              <w:t>20:00</w:t>
            </w:r>
          </w:p>
        </w:tc>
        <w:tc>
          <w:tcPr>
            <w:tcW w:w="1145"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阴</w:t>
            </w:r>
          </w:p>
        </w:tc>
        <w:tc>
          <w:tcPr>
            <w:tcW w:w="1110"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100.3</w:t>
            </w:r>
          </w:p>
        </w:tc>
        <w:tc>
          <w:tcPr>
            <w:tcW w:w="1147"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26</w:t>
            </w:r>
          </w:p>
        </w:tc>
        <w:tc>
          <w:tcPr>
            <w:tcW w:w="113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86</w:t>
            </w:r>
          </w:p>
        </w:tc>
        <w:tc>
          <w:tcPr>
            <w:tcW w:w="944"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3.3</w:t>
            </w:r>
          </w:p>
        </w:tc>
        <w:tc>
          <w:tcPr>
            <w:tcW w:w="1146" w:type="dxa"/>
            <w:vAlign w:val="center"/>
          </w:tcPr>
          <w:p w:rsidR="00C14B80" w:rsidRPr="00936D15" w:rsidRDefault="00C14B80" w:rsidP="005B74FB">
            <w:pPr>
              <w:jc w:val="center"/>
              <w:rPr>
                <w:rFonts w:ascii="Times New Roman" w:eastAsia="宋体"/>
                <w:sz w:val="21"/>
                <w:szCs w:val="21"/>
              </w:rPr>
            </w:pPr>
            <w:r>
              <w:rPr>
                <w:rFonts w:ascii="Times New Roman" w:eastAsia="宋体" w:hint="eastAsia"/>
                <w:sz w:val="21"/>
                <w:szCs w:val="21"/>
              </w:rPr>
              <w:t>东南风</w:t>
            </w:r>
          </w:p>
        </w:tc>
      </w:tr>
    </w:tbl>
    <w:p w:rsidR="00C14B80" w:rsidRPr="00936D15" w:rsidRDefault="00C14B80" w:rsidP="00C14B80">
      <w:pPr>
        <w:pStyle w:val="afff7"/>
        <w:ind w:firstLineChars="0" w:firstLine="0"/>
        <w:jc w:val="center"/>
        <w:rPr>
          <w:rFonts w:eastAsia="宋体"/>
        </w:rPr>
        <w:sectPr w:rsidR="00C14B80" w:rsidRPr="00936D15" w:rsidSect="005A5AEE">
          <w:pgSz w:w="11906" w:h="16838" w:code="9"/>
          <w:pgMar w:top="1440" w:right="1418" w:bottom="1440" w:left="1418" w:header="851" w:footer="992" w:gutter="0"/>
          <w:paperSrc w:first="1" w:other="1"/>
          <w:cols w:space="425"/>
          <w:docGrid w:linePitch="312"/>
        </w:sectPr>
      </w:pPr>
    </w:p>
    <w:p w:rsidR="004C64E8" w:rsidRPr="00936D15" w:rsidRDefault="004C64E8" w:rsidP="00923323">
      <w:pPr>
        <w:pStyle w:val="4"/>
        <w:rPr>
          <w:rFonts w:ascii="Times New Roman" w:eastAsia="宋体" w:hAnsi="Times New Roman"/>
        </w:rPr>
      </w:pPr>
      <w:bookmarkStart w:id="69" w:name="_Toc91224659"/>
      <w:bookmarkStart w:id="70" w:name="_Toc151453789"/>
      <w:r w:rsidRPr="00936D15">
        <w:rPr>
          <w:rFonts w:ascii="Times New Roman" w:eastAsia="宋体" w:hAnsi="Times New Roman"/>
        </w:rPr>
        <w:lastRenderedPageBreak/>
        <w:t>地表水环境</w:t>
      </w:r>
      <w:r w:rsidR="000D0F04" w:rsidRPr="00936D15">
        <w:rPr>
          <w:rFonts w:ascii="Times New Roman" w:eastAsia="宋体" w:hAnsi="Times New Roman"/>
        </w:rPr>
        <w:t>质量</w:t>
      </w:r>
      <w:r w:rsidRPr="00936D15">
        <w:rPr>
          <w:rFonts w:ascii="Times New Roman" w:eastAsia="宋体" w:hAnsi="Times New Roman"/>
        </w:rPr>
        <w:t>现状调查</w:t>
      </w:r>
      <w:bookmarkEnd w:id="69"/>
      <w:bookmarkEnd w:id="70"/>
    </w:p>
    <w:p w:rsidR="00C14B80" w:rsidRDefault="00C14B80" w:rsidP="004C64E8">
      <w:pPr>
        <w:spacing w:line="324" w:lineRule="auto"/>
        <w:ind w:firstLineChars="200" w:firstLine="560"/>
        <w:rPr>
          <w:rFonts w:ascii="Times New Roman" w:eastAsia="宋体"/>
          <w:color w:val="000000"/>
        </w:rPr>
      </w:pPr>
      <w:r>
        <w:rPr>
          <w:rFonts w:ascii="Times New Roman" w:eastAsia="宋体" w:hint="eastAsia"/>
          <w:color w:val="000000"/>
        </w:rPr>
        <w:t>引用《张家港市凤凰镇韩国工业园控制性详细规划环境影响报告书》中的现状监测数据。</w:t>
      </w:r>
    </w:p>
    <w:p w:rsidR="004C64E8" w:rsidRDefault="000D0F04" w:rsidP="004C64E8">
      <w:pPr>
        <w:spacing w:line="324" w:lineRule="auto"/>
        <w:ind w:firstLineChars="200" w:firstLine="560"/>
        <w:rPr>
          <w:rFonts w:ascii="Times New Roman" w:eastAsia="宋体"/>
          <w:color w:val="000000"/>
          <w:szCs w:val="28"/>
        </w:rPr>
      </w:pPr>
      <w:r w:rsidRPr="00936D15">
        <w:rPr>
          <w:rFonts w:ascii="Times New Roman" w:eastAsia="宋体"/>
          <w:color w:val="000000"/>
        </w:rPr>
        <w:t>1</w:t>
      </w:r>
      <w:r w:rsidRPr="00936D15">
        <w:rPr>
          <w:rFonts w:ascii="Times New Roman" w:eastAsia="宋体"/>
          <w:color w:val="000000"/>
        </w:rPr>
        <w:t>、</w:t>
      </w:r>
      <w:r w:rsidR="004C64E8" w:rsidRPr="00936D15">
        <w:rPr>
          <w:rFonts w:ascii="Times New Roman" w:eastAsia="宋体"/>
          <w:color w:val="000000"/>
        </w:rPr>
        <w:t>监测项目：</w:t>
      </w:r>
      <w:r w:rsidR="004C64E8" w:rsidRPr="00936D15">
        <w:rPr>
          <w:rFonts w:ascii="Times New Roman" w:eastAsia="宋体"/>
          <w:color w:val="000000"/>
          <w:szCs w:val="28"/>
        </w:rPr>
        <w:t xml:space="preserve"> pH</w:t>
      </w:r>
      <w:r w:rsidR="004C64E8" w:rsidRPr="00936D15">
        <w:rPr>
          <w:rFonts w:ascii="Times New Roman" w:eastAsia="宋体"/>
          <w:color w:val="000000"/>
          <w:szCs w:val="28"/>
        </w:rPr>
        <w:t>、</w:t>
      </w:r>
      <w:r w:rsidR="004C64E8" w:rsidRPr="00936D15">
        <w:rPr>
          <w:rFonts w:ascii="Times New Roman" w:eastAsia="宋体"/>
          <w:color w:val="000000"/>
          <w:szCs w:val="28"/>
        </w:rPr>
        <w:t>COD</w:t>
      </w:r>
      <w:r w:rsidR="004C64E8" w:rsidRPr="00936D15">
        <w:rPr>
          <w:rFonts w:ascii="Times New Roman" w:eastAsia="宋体"/>
          <w:color w:val="000000"/>
          <w:szCs w:val="28"/>
        </w:rPr>
        <w:t>、</w:t>
      </w:r>
      <w:r w:rsidR="00C14B80">
        <w:rPr>
          <w:rFonts w:ascii="Times New Roman" w:eastAsia="宋体" w:hint="eastAsia"/>
          <w:color w:val="000000"/>
          <w:szCs w:val="28"/>
        </w:rPr>
        <w:t>SS</w:t>
      </w:r>
      <w:r w:rsidR="00C14B80">
        <w:rPr>
          <w:rFonts w:ascii="Times New Roman" w:eastAsia="宋体" w:hint="eastAsia"/>
          <w:color w:val="000000"/>
          <w:szCs w:val="28"/>
        </w:rPr>
        <w:t>、</w:t>
      </w:r>
      <w:r w:rsidR="004C64E8" w:rsidRPr="00936D15">
        <w:rPr>
          <w:rFonts w:ascii="Times New Roman" w:eastAsia="宋体"/>
          <w:color w:val="000000"/>
          <w:szCs w:val="28"/>
        </w:rPr>
        <w:t>氨氮、总磷</w:t>
      </w:r>
      <w:r w:rsidR="005412F8" w:rsidRPr="00936D15">
        <w:rPr>
          <w:rFonts w:ascii="Times New Roman" w:eastAsia="宋体"/>
          <w:color w:val="000000"/>
          <w:szCs w:val="28"/>
        </w:rPr>
        <w:t>。</w:t>
      </w:r>
    </w:p>
    <w:p w:rsidR="00C14B80" w:rsidRDefault="00C14B80" w:rsidP="004C64E8">
      <w:pPr>
        <w:spacing w:line="324" w:lineRule="auto"/>
        <w:ind w:firstLineChars="200" w:firstLine="560"/>
        <w:rPr>
          <w:rFonts w:ascii="Times New Roman" w:eastAsia="宋体"/>
          <w:color w:val="000000"/>
          <w:szCs w:val="28"/>
        </w:rPr>
      </w:pPr>
      <w:r>
        <w:rPr>
          <w:rFonts w:ascii="Times New Roman" w:eastAsia="宋体" w:hint="eastAsia"/>
          <w:color w:val="000000"/>
          <w:szCs w:val="28"/>
        </w:rPr>
        <w:t>2</w:t>
      </w:r>
      <w:r>
        <w:rPr>
          <w:rFonts w:ascii="Times New Roman" w:eastAsia="宋体" w:hint="eastAsia"/>
          <w:color w:val="000000"/>
          <w:szCs w:val="28"/>
        </w:rPr>
        <w:t>、监测断面：走马塘，清泉污水处理厂排污口上游</w:t>
      </w:r>
      <w:r>
        <w:rPr>
          <w:rFonts w:ascii="Times New Roman" w:eastAsia="宋体" w:hint="eastAsia"/>
          <w:color w:val="000000"/>
          <w:szCs w:val="28"/>
        </w:rPr>
        <w:t>500m</w:t>
      </w:r>
      <w:r>
        <w:rPr>
          <w:rFonts w:ascii="Times New Roman" w:eastAsia="宋体" w:hint="eastAsia"/>
          <w:color w:val="000000"/>
          <w:szCs w:val="28"/>
        </w:rPr>
        <w:t>、排污口处、排污口下游</w:t>
      </w:r>
      <w:r>
        <w:rPr>
          <w:rFonts w:ascii="Times New Roman" w:eastAsia="宋体" w:hint="eastAsia"/>
          <w:color w:val="000000"/>
          <w:szCs w:val="28"/>
        </w:rPr>
        <w:t>3000m</w:t>
      </w:r>
      <w:r>
        <w:rPr>
          <w:rFonts w:ascii="Times New Roman" w:eastAsia="宋体" w:hint="eastAsia"/>
          <w:color w:val="000000"/>
          <w:szCs w:val="28"/>
        </w:rPr>
        <w:t>，具体见下表。</w:t>
      </w:r>
    </w:p>
    <w:p w:rsidR="004C64E8" w:rsidRPr="00936D15" w:rsidRDefault="004C64E8" w:rsidP="004C64E8">
      <w:pPr>
        <w:spacing w:line="240" w:lineRule="auto"/>
        <w:jc w:val="center"/>
        <w:rPr>
          <w:rFonts w:ascii="Times New Roman" w:eastAsia="宋体"/>
          <w:b/>
          <w:bCs/>
          <w:color w:val="000000"/>
        </w:rPr>
      </w:pPr>
      <w:r w:rsidRPr="00936D15">
        <w:rPr>
          <w:rFonts w:ascii="Times New Roman" w:eastAsia="宋体"/>
          <w:b/>
          <w:bCs/>
          <w:color w:val="000000"/>
        </w:rPr>
        <w:t>表</w:t>
      </w:r>
      <w:r w:rsidR="004A74AA" w:rsidRPr="00936D15">
        <w:rPr>
          <w:rFonts w:ascii="Times New Roman" w:eastAsia="宋体"/>
          <w:b/>
          <w:bCs/>
          <w:color w:val="000000"/>
        </w:rPr>
        <w:t>5</w:t>
      </w:r>
      <w:r w:rsidRPr="00936D15">
        <w:rPr>
          <w:rFonts w:ascii="Times New Roman" w:eastAsia="宋体"/>
          <w:b/>
          <w:bCs/>
          <w:color w:val="000000"/>
        </w:rPr>
        <w:t>.</w:t>
      </w:r>
      <w:r w:rsidR="00974158" w:rsidRPr="00936D15">
        <w:rPr>
          <w:rFonts w:ascii="Times New Roman" w:eastAsia="宋体"/>
          <w:b/>
          <w:bCs/>
          <w:color w:val="000000"/>
        </w:rPr>
        <w:t>3-</w:t>
      </w:r>
      <w:r w:rsidR="002B3200" w:rsidRPr="00936D15">
        <w:rPr>
          <w:rFonts w:ascii="Times New Roman" w:eastAsia="宋体"/>
          <w:b/>
          <w:bCs/>
          <w:color w:val="000000"/>
        </w:rPr>
        <w:t>6</w:t>
      </w:r>
      <w:r w:rsidRPr="00936D15">
        <w:rPr>
          <w:rFonts w:ascii="Times New Roman" w:eastAsia="宋体"/>
          <w:b/>
          <w:bCs/>
          <w:color w:val="000000"/>
        </w:rPr>
        <w:t xml:space="preserve"> </w:t>
      </w:r>
      <w:r w:rsidRPr="00936D15">
        <w:rPr>
          <w:rFonts w:ascii="Times New Roman" w:eastAsia="宋体"/>
          <w:b/>
          <w:bCs/>
          <w:color w:val="000000"/>
          <w:szCs w:val="28"/>
        </w:rPr>
        <w:t>水质监测断面</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384"/>
        <w:gridCol w:w="2836"/>
        <w:gridCol w:w="1842"/>
        <w:gridCol w:w="3224"/>
      </w:tblGrid>
      <w:tr w:rsidR="004C64E8" w:rsidRPr="00936D15" w:rsidTr="00BE0931">
        <w:trPr>
          <w:trHeight w:val="340"/>
          <w:jc w:val="center"/>
        </w:trPr>
        <w:tc>
          <w:tcPr>
            <w:tcW w:w="745" w:type="pct"/>
            <w:vAlign w:val="center"/>
          </w:tcPr>
          <w:p w:rsidR="004C64E8" w:rsidRPr="00936D15" w:rsidRDefault="004C64E8" w:rsidP="00363E74">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水体名称</w:t>
            </w:r>
          </w:p>
        </w:tc>
        <w:tc>
          <w:tcPr>
            <w:tcW w:w="1527" w:type="pct"/>
            <w:vAlign w:val="center"/>
          </w:tcPr>
          <w:p w:rsidR="004C64E8" w:rsidRPr="00936D15" w:rsidRDefault="004C64E8" w:rsidP="00363E74">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断面位置</w:t>
            </w:r>
          </w:p>
        </w:tc>
        <w:tc>
          <w:tcPr>
            <w:tcW w:w="992" w:type="pct"/>
            <w:vAlign w:val="center"/>
          </w:tcPr>
          <w:p w:rsidR="004C64E8" w:rsidRPr="00936D15" w:rsidRDefault="004C64E8" w:rsidP="00363E74">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水质功能</w:t>
            </w:r>
          </w:p>
        </w:tc>
        <w:tc>
          <w:tcPr>
            <w:tcW w:w="1736" w:type="pct"/>
            <w:vAlign w:val="center"/>
          </w:tcPr>
          <w:p w:rsidR="004C64E8" w:rsidRPr="00936D15" w:rsidRDefault="004C64E8" w:rsidP="00363E74">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监测项目</w:t>
            </w:r>
          </w:p>
        </w:tc>
      </w:tr>
      <w:tr w:rsidR="001F2291" w:rsidRPr="00936D15" w:rsidTr="00BE0931">
        <w:trPr>
          <w:trHeight w:val="340"/>
          <w:jc w:val="center"/>
        </w:trPr>
        <w:tc>
          <w:tcPr>
            <w:tcW w:w="745" w:type="pct"/>
            <w:vMerge w:val="restart"/>
            <w:vAlign w:val="center"/>
          </w:tcPr>
          <w:p w:rsidR="001F2291" w:rsidRPr="00936D15" w:rsidRDefault="00C14B80" w:rsidP="00746E7B">
            <w:pPr>
              <w:spacing w:line="240" w:lineRule="auto"/>
              <w:jc w:val="center"/>
              <w:rPr>
                <w:rFonts w:ascii="Times New Roman" w:eastAsia="宋体"/>
                <w:color w:val="000000"/>
                <w:sz w:val="21"/>
                <w:szCs w:val="21"/>
              </w:rPr>
            </w:pPr>
            <w:r>
              <w:rPr>
                <w:rFonts w:ascii="Times New Roman" w:eastAsia="宋体" w:hint="eastAsia"/>
                <w:color w:val="000000"/>
                <w:sz w:val="21"/>
                <w:szCs w:val="21"/>
              </w:rPr>
              <w:t>走马塘</w:t>
            </w:r>
          </w:p>
        </w:tc>
        <w:tc>
          <w:tcPr>
            <w:tcW w:w="1527" w:type="pct"/>
            <w:vAlign w:val="center"/>
          </w:tcPr>
          <w:p w:rsidR="001F2291" w:rsidRPr="00936D15" w:rsidRDefault="003D5052" w:rsidP="001F2291">
            <w:pPr>
              <w:spacing w:line="240" w:lineRule="auto"/>
              <w:jc w:val="center"/>
              <w:rPr>
                <w:rFonts w:ascii="Times New Roman" w:eastAsia="宋体"/>
                <w:color w:val="000000"/>
                <w:sz w:val="21"/>
                <w:szCs w:val="21"/>
              </w:rPr>
            </w:pPr>
            <w:r w:rsidRPr="00936D15">
              <w:rPr>
                <w:rFonts w:ascii="Times New Roman" w:eastAsia="宋体"/>
                <w:color w:val="000000"/>
                <w:sz w:val="21"/>
                <w:szCs w:val="21"/>
              </w:rPr>
              <w:t>W1</w:t>
            </w:r>
            <w:r w:rsidRPr="00936D15">
              <w:rPr>
                <w:rFonts w:ascii="Times New Roman" w:eastAsia="宋体"/>
                <w:color w:val="000000"/>
                <w:sz w:val="21"/>
                <w:szCs w:val="21"/>
              </w:rPr>
              <w:t>清泉水处理公司</w:t>
            </w:r>
            <w:r w:rsidR="001F2291" w:rsidRPr="00936D15">
              <w:rPr>
                <w:rFonts w:ascii="Times New Roman" w:eastAsia="宋体"/>
                <w:color w:val="000000"/>
                <w:sz w:val="21"/>
                <w:szCs w:val="21"/>
              </w:rPr>
              <w:t>排污口上游</w:t>
            </w:r>
            <w:smartTag w:uri="urn:schemas-microsoft-com:office:smarttags" w:element="chmetcnv">
              <w:smartTagPr>
                <w:attr w:name="UnitName" w:val="米"/>
                <w:attr w:name="SourceValue" w:val="500"/>
                <w:attr w:name="HasSpace" w:val="False"/>
                <w:attr w:name="Negative" w:val="False"/>
                <w:attr w:name="NumberType" w:val="1"/>
                <w:attr w:name="TCSC" w:val="0"/>
              </w:smartTagPr>
              <w:r w:rsidR="001F2291" w:rsidRPr="00936D15">
                <w:rPr>
                  <w:rFonts w:ascii="Times New Roman" w:eastAsia="宋体"/>
                  <w:color w:val="000000"/>
                  <w:sz w:val="21"/>
                  <w:szCs w:val="21"/>
                </w:rPr>
                <w:t>500</w:t>
              </w:r>
              <w:r w:rsidR="001F2291" w:rsidRPr="00936D15">
                <w:rPr>
                  <w:rFonts w:ascii="Times New Roman" w:eastAsia="宋体"/>
                  <w:color w:val="000000"/>
                  <w:sz w:val="21"/>
                  <w:szCs w:val="21"/>
                </w:rPr>
                <w:t>米</w:t>
              </w:r>
            </w:smartTag>
          </w:p>
        </w:tc>
        <w:tc>
          <w:tcPr>
            <w:tcW w:w="992" w:type="pct"/>
            <w:vMerge w:val="restart"/>
            <w:vAlign w:val="center"/>
          </w:tcPr>
          <w:p w:rsidR="001F2291" w:rsidRPr="00936D15" w:rsidRDefault="001F2291" w:rsidP="00363E7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Ⅳ</w:t>
            </w:r>
            <w:r w:rsidRPr="00936D15">
              <w:rPr>
                <w:rFonts w:ascii="Times New Roman" w:eastAsia="宋体"/>
                <w:color w:val="000000"/>
                <w:sz w:val="21"/>
                <w:szCs w:val="21"/>
              </w:rPr>
              <w:t>类</w:t>
            </w:r>
          </w:p>
        </w:tc>
        <w:tc>
          <w:tcPr>
            <w:tcW w:w="1736" w:type="pct"/>
            <w:vMerge w:val="restart"/>
            <w:vAlign w:val="center"/>
          </w:tcPr>
          <w:p w:rsidR="001F2291" w:rsidRPr="00936D15" w:rsidRDefault="00BE0931" w:rsidP="00BE0931">
            <w:pPr>
              <w:spacing w:line="240" w:lineRule="auto"/>
              <w:jc w:val="center"/>
              <w:rPr>
                <w:rFonts w:ascii="Times New Roman" w:eastAsia="宋体"/>
                <w:color w:val="000000"/>
                <w:sz w:val="21"/>
                <w:szCs w:val="21"/>
              </w:rPr>
            </w:pPr>
            <w:r w:rsidRPr="00BE0931">
              <w:rPr>
                <w:rFonts w:ascii="Times New Roman" w:eastAsia="宋体"/>
                <w:color w:val="000000"/>
                <w:sz w:val="21"/>
                <w:szCs w:val="21"/>
              </w:rPr>
              <w:t>pH</w:t>
            </w:r>
            <w:r w:rsidRPr="00BE0931">
              <w:rPr>
                <w:rFonts w:ascii="Times New Roman" w:eastAsia="宋体"/>
                <w:color w:val="000000"/>
                <w:sz w:val="21"/>
                <w:szCs w:val="21"/>
              </w:rPr>
              <w:t>、</w:t>
            </w:r>
            <w:r w:rsidRPr="00BE0931">
              <w:rPr>
                <w:rFonts w:ascii="Times New Roman" w:eastAsia="宋体"/>
                <w:color w:val="000000"/>
                <w:sz w:val="21"/>
                <w:szCs w:val="21"/>
              </w:rPr>
              <w:t>COD</w:t>
            </w:r>
            <w:r w:rsidRPr="00BE0931">
              <w:rPr>
                <w:rFonts w:ascii="Times New Roman" w:eastAsia="宋体"/>
                <w:color w:val="000000"/>
                <w:sz w:val="21"/>
                <w:szCs w:val="21"/>
              </w:rPr>
              <w:t>、</w:t>
            </w:r>
            <w:r w:rsidRPr="00BE0931">
              <w:rPr>
                <w:rFonts w:ascii="Times New Roman" w:eastAsia="宋体" w:hint="eastAsia"/>
                <w:color w:val="000000"/>
                <w:sz w:val="21"/>
                <w:szCs w:val="21"/>
              </w:rPr>
              <w:t>SS</w:t>
            </w:r>
            <w:r w:rsidRPr="00BE0931">
              <w:rPr>
                <w:rFonts w:ascii="Times New Roman" w:eastAsia="宋体" w:hint="eastAsia"/>
                <w:color w:val="000000"/>
                <w:sz w:val="21"/>
                <w:szCs w:val="21"/>
              </w:rPr>
              <w:t>、</w:t>
            </w:r>
            <w:r w:rsidRPr="00BE0931">
              <w:rPr>
                <w:rFonts w:ascii="Times New Roman" w:eastAsia="宋体"/>
                <w:color w:val="000000"/>
                <w:sz w:val="21"/>
                <w:szCs w:val="21"/>
              </w:rPr>
              <w:t>氨氮、总磷</w:t>
            </w:r>
          </w:p>
        </w:tc>
      </w:tr>
      <w:tr w:rsidR="001F2291" w:rsidRPr="00936D15" w:rsidTr="00BE0931">
        <w:trPr>
          <w:trHeight w:val="75"/>
          <w:jc w:val="center"/>
        </w:trPr>
        <w:tc>
          <w:tcPr>
            <w:tcW w:w="745" w:type="pct"/>
            <w:vMerge/>
            <w:vAlign w:val="center"/>
          </w:tcPr>
          <w:p w:rsidR="001F2291" w:rsidRPr="00936D15" w:rsidRDefault="001F2291" w:rsidP="00363E74">
            <w:pPr>
              <w:spacing w:line="240" w:lineRule="auto"/>
              <w:jc w:val="center"/>
              <w:rPr>
                <w:rFonts w:ascii="Times New Roman" w:eastAsia="宋体"/>
                <w:color w:val="000000"/>
                <w:sz w:val="21"/>
                <w:szCs w:val="21"/>
              </w:rPr>
            </w:pPr>
          </w:p>
        </w:tc>
        <w:tc>
          <w:tcPr>
            <w:tcW w:w="1527" w:type="pct"/>
            <w:vAlign w:val="center"/>
          </w:tcPr>
          <w:p w:rsidR="001F2291" w:rsidRPr="00936D15" w:rsidRDefault="003D5052" w:rsidP="003D5052">
            <w:pPr>
              <w:spacing w:line="240" w:lineRule="auto"/>
              <w:jc w:val="center"/>
              <w:rPr>
                <w:rFonts w:ascii="Times New Roman" w:eastAsia="宋体"/>
                <w:color w:val="000000"/>
                <w:sz w:val="21"/>
                <w:szCs w:val="21"/>
              </w:rPr>
            </w:pPr>
            <w:r w:rsidRPr="00936D15">
              <w:rPr>
                <w:rFonts w:ascii="Times New Roman" w:eastAsia="宋体"/>
                <w:color w:val="000000"/>
                <w:sz w:val="21"/>
                <w:szCs w:val="21"/>
              </w:rPr>
              <w:t>W2</w:t>
            </w:r>
            <w:r w:rsidR="001F2291" w:rsidRPr="00936D15">
              <w:rPr>
                <w:rFonts w:ascii="Times New Roman" w:eastAsia="宋体"/>
                <w:color w:val="000000"/>
                <w:sz w:val="21"/>
                <w:szCs w:val="21"/>
              </w:rPr>
              <w:t>清泉水处理公司排污口</w:t>
            </w:r>
          </w:p>
        </w:tc>
        <w:tc>
          <w:tcPr>
            <w:tcW w:w="992" w:type="pct"/>
            <w:vMerge/>
            <w:vAlign w:val="center"/>
          </w:tcPr>
          <w:p w:rsidR="001F2291" w:rsidRPr="00936D15" w:rsidRDefault="001F2291" w:rsidP="00363E74">
            <w:pPr>
              <w:spacing w:line="240" w:lineRule="auto"/>
              <w:jc w:val="center"/>
              <w:rPr>
                <w:rFonts w:ascii="Times New Roman" w:eastAsia="宋体"/>
                <w:color w:val="000000"/>
                <w:sz w:val="21"/>
                <w:szCs w:val="21"/>
              </w:rPr>
            </w:pPr>
          </w:p>
        </w:tc>
        <w:tc>
          <w:tcPr>
            <w:tcW w:w="1736" w:type="pct"/>
            <w:vMerge/>
            <w:vAlign w:val="center"/>
          </w:tcPr>
          <w:p w:rsidR="001F2291" w:rsidRPr="00936D15" w:rsidRDefault="001F2291" w:rsidP="00363E74">
            <w:pPr>
              <w:spacing w:line="240" w:lineRule="auto"/>
              <w:jc w:val="center"/>
              <w:rPr>
                <w:rFonts w:ascii="Times New Roman" w:eastAsia="宋体"/>
                <w:color w:val="000000"/>
                <w:sz w:val="21"/>
                <w:szCs w:val="21"/>
              </w:rPr>
            </w:pPr>
          </w:p>
        </w:tc>
      </w:tr>
      <w:tr w:rsidR="001F2291" w:rsidRPr="00936D15" w:rsidTr="00BE0931">
        <w:trPr>
          <w:trHeight w:val="224"/>
          <w:jc w:val="center"/>
        </w:trPr>
        <w:tc>
          <w:tcPr>
            <w:tcW w:w="745" w:type="pct"/>
            <w:vMerge/>
            <w:vAlign w:val="center"/>
          </w:tcPr>
          <w:p w:rsidR="001F2291" w:rsidRPr="00936D15" w:rsidRDefault="001F2291" w:rsidP="00363E74">
            <w:pPr>
              <w:spacing w:line="240" w:lineRule="auto"/>
              <w:jc w:val="center"/>
              <w:rPr>
                <w:rFonts w:ascii="Times New Roman" w:eastAsia="宋体"/>
                <w:color w:val="000000"/>
                <w:sz w:val="21"/>
                <w:szCs w:val="21"/>
              </w:rPr>
            </w:pPr>
          </w:p>
        </w:tc>
        <w:tc>
          <w:tcPr>
            <w:tcW w:w="1527" w:type="pct"/>
            <w:vAlign w:val="center"/>
          </w:tcPr>
          <w:p w:rsidR="001F2291" w:rsidRPr="00936D15" w:rsidRDefault="003D5052" w:rsidP="00BE0931">
            <w:pPr>
              <w:spacing w:line="240" w:lineRule="auto"/>
              <w:jc w:val="center"/>
              <w:rPr>
                <w:rFonts w:ascii="Times New Roman" w:eastAsia="宋体"/>
                <w:color w:val="000000"/>
                <w:sz w:val="21"/>
                <w:szCs w:val="21"/>
              </w:rPr>
            </w:pPr>
            <w:r w:rsidRPr="00936D15">
              <w:rPr>
                <w:rFonts w:ascii="Times New Roman" w:eastAsia="宋体"/>
                <w:color w:val="000000"/>
                <w:sz w:val="21"/>
                <w:szCs w:val="21"/>
              </w:rPr>
              <w:t>W3</w:t>
            </w:r>
            <w:r w:rsidRPr="00936D15">
              <w:rPr>
                <w:rFonts w:ascii="Times New Roman" w:eastAsia="宋体"/>
                <w:color w:val="000000"/>
                <w:sz w:val="21"/>
                <w:szCs w:val="21"/>
              </w:rPr>
              <w:t>清泉水处理公司</w:t>
            </w:r>
            <w:r w:rsidR="001F2291" w:rsidRPr="00936D15">
              <w:rPr>
                <w:rFonts w:ascii="Times New Roman" w:eastAsia="宋体"/>
                <w:color w:val="000000"/>
                <w:sz w:val="21"/>
                <w:szCs w:val="21"/>
              </w:rPr>
              <w:t>排污口下游</w:t>
            </w:r>
            <w:r w:rsidR="00BE0931">
              <w:rPr>
                <w:rFonts w:ascii="Times New Roman" w:eastAsia="宋体" w:hint="eastAsia"/>
                <w:color w:val="000000"/>
                <w:sz w:val="21"/>
                <w:szCs w:val="21"/>
              </w:rPr>
              <w:t>30</w:t>
            </w:r>
            <w:r w:rsidR="001F2291" w:rsidRPr="00936D15">
              <w:rPr>
                <w:rFonts w:ascii="Times New Roman" w:eastAsia="宋体"/>
                <w:color w:val="000000"/>
                <w:sz w:val="21"/>
                <w:szCs w:val="21"/>
              </w:rPr>
              <w:t>00</w:t>
            </w:r>
            <w:r w:rsidR="001F2291" w:rsidRPr="00936D15">
              <w:rPr>
                <w:rFonts w:ascii="Times New Roman" w:eastAsia="宋体"/>
                <w:color w:val="000000"/>
                <w:sz w:val="21"/>
                <w:szCs w:val="21"/>
              </w:rPr>
              <w:t>米</w:t>
            </w:r>
          </w:p>
        </w:tc>
        <w:tc>
          <w:tcPr>
            <w:tcW w:w="992" w:type="pct"/>
            <w:vMerge/>
            <w:vAlign w:val="center"/>
          </w:tcPr>
          <w:p w:rsidR="001F2291" w:rsidRPr="00936D15" w:rsidRDefault="001F2291" w:rsidP="00363E74">
            <w:pPr>
              <w:spacing w:line="240" w:lineRule="auto"/>
              <w:jc w:val="center"/>
              <w:rPr>
                <w:rFonts w:ascii="Times New Roman" w:eastAsia="宋体"/>
                <w:color w:val="000000"/>
                <w:sz w:val="21"/>
                <w:szCs w:val="21"/>
              </w:rPr>
            </w:pPr>
          </w:p>
        </w:tc>
        <w:tc>
          <w:tcPr>
            <w:tcW w:w="1736" w:type="pct"/>
            <w:vMerge/>
            <w:vAlign w:val="center"/>
          </w:tcPr>
          <w:p w:rsidR="001F2291" w:rsidRPr="00936D15" w:rsidRDefault="001F2291" w:rsidP="00363E74">
            <w:pPr>
              <w:spacing w:line="240" w:lineRule="auto"/>
              <w:jc w:val="center"/>
              <w:rPr>
                <w:rFonts w:ascii="Times New Roman" w:eastAsia="宋体"/>
                <w:color w:val="000000"/>
                <w:sz w:val="21"/>
                <w:szCs w:val="21"/>
              </w:rPr>
            </w:pPr>
          </w:p>
        </w:tc>
      </w:tr>
    </w:tbl>
    <w:p w:rsidR="004C64E8" w:rsidRPr="00936D15" w:rsidRDefault="004C64E8" w:rsidP="004C64E8">
      <w:pPr>
        <w:spacing w:line="360" w:lineRule="auto"/>
        <w:ind w:firstLineChars="202" w:firstLine="202"/>
        <w:rPr>
          <w:rFonts w:ascii="Times New Roman" w:eastAsia="宋体"/>
          <w:color w:val="000000"/>
          <w:sz w:val="10"/>
          <w:szCs w:val="10"/>
        </w:rPr>
      </w:pPr>
    </w:p>
    <w:p w:rsidR="000D0F04" w:rsidRPr="00936D15" w:rsidRDefault="00BE0931" w:rsidP="000D0F04">
      <w:pPr>
        <w:spacing w:line="360" w:lineRule="auto"/>
        <w:ind w:firstLineChars="200" w:firstLine="560"/>
        <w:jc w:val="left"/>
        <w:rPr>
          <w:rFonts w:ascii="Times New Roman" w:eastAsia="宋体"/>
          <w:color w:val="000000"/>
        </w:rPr>
      </w:pPr>
      <w:r>
        <w:rPr>
          <w:rFonts w:ascii="Times New Roman" w:eastAsia="宋体" w:hint="eastAsia"/>
          <w:color w:val="000000"/>
        </w:rPr>
        <w:t>3</w:t>
      </w:r>
      <w:r w:rsidR="000D0F04" w:rsidRPr="00936D15">
        <w:rPr>
          <w:rFonts w:ascii="Times New Roman" w:eastAsia="宋体"/>
          <w:color w:val="000000"/>
        </w:rPr>
        <w:t>、</w:t>
      </w:r>
      <w:r w:rsidR="004C64E8" w:rsidRPr="00936D15">
        <w:rPr>
          <w:rFonts w:ascii="Times New Roman" w:eastAsia="宋体"/>
          <w:color w:val="000000"/>
        </w:rPr>
        <w:t>监测时间</w:t>
      </w:r>
      <w:r w:rsidR="000D0F04" w:rsidRPr="00936D15">
        <w:rPr>
          <w:rFonts w:ascii="Times New Roman" w:eastAsia="宋体"/>
          <w:color w:val="000000"/>
        </w:rPr>
        <w:t>与</w:t>
      </w:r>
      <w:r w:rsidR="004C64E8" w:rsidRPr="00936D15">
        <w:rPr>
          <w:rFonts w:ascii="Times New Roman" w:eastAsia="宋体"/>
          <w:color w:val="000000"/>
        </w:rPr>
        <w:t>频率：</w:t>
      </w:r>
    </w:p>
    <w:p w:rsidR="004C64E8" w:rsidRDefault="000D0F04" w:rsidP="000D0F04">
      <w:pPr>
        <w:spacing w:line="360" w:lineRule="auto"/>
        <w:ind w:firstLineChars="200" w:firstLine="560"/>
        <w:jc w:val="left"/>
        <w:rPr>
          <w:rFonts w:ascii="Times New Roman" w:eastAsia="宋体"/>
          <w:color w:val="000000"/>
        </w:rPr>
      </w:pPr>
      <w:r w:rsidRPr="00936D15">
        <w:rPr>
          <w:rFonts w:ascii="Times New Roman" w:eastAsia="宋体"/>
          <w:color w:val="000000"/>
        </w:rPr>
        <w:t>监测时间为</w:t>
      </w:r>
      <w:r w:rsidR="00BE0931">
        <w:rPr>
          <w:rFonts w:ascii="Times New Roman" w:eastAsia="宋体" w:hint="eastAsia"/>
          <w:color w:val="000000"/>
        </w:rPr>
        <w:t>2018</w:t>
      </w:r>
      <w:r w:rsidRPr="00936D15">
        <w:rPr>
          <w:rFonts w:ascii="Times New Roman" w:eastAsia="宋体"/>
          <w:color w:val="000000"/>
        </w:rPr>
        <w:t>年</w:t>
      </w:r>
      <w:r w:rsidR="00BE0931">
        <w:rPr>
          <w:rFonts w:ascii="Times New Roman" w:eastAsia="宋体" w:hint="eastAsia"/>
          <w:color w:val="000000"/>
        </w:rPr>
        <w:t>9</w:t>
      </w:r>
      <w:r w:rsidRPr="00936D15">
        <w:rPr>
          <w:rFonts w:ascii="Times New Roman" w:eastAsia="宋体"/>
          <w:color w:val="000000"/>
        </w:rPr>
        <w:t>月</w:t>
      </w:r>
      <w:r w:rsidR="00BE0931">
        <w:rPr>
          <w:rFonts w:ascii="Times New Roman" w:eastAsia="宋体" w:hint="eastAsia"/>
          <w:color w:val="000000"/>
        </w:rPr>
        <w:t>14</w:t>
      </w:r>
      <w:r w:rsidR="00BE0931">
        <w:rPr>
          <w:rFonts w:ascii="Times New Roman" w:eastAsia="宋体" w:hint="eastAsia"/>
          <w:color w:val="000000"/>
        </w:rPr>
        <w:t>日</w:t>
      </w:r>
      <w:r w:rsidR="00BE0931">
        <w:rPr>
          <w:rFonts w:ascii="Times New Roman" w:eastAsia="宋体" w:hint="eastAsia"/>
          <w:color w:val="000000"/>
        </w:rPr>
        <w:t>~9</w:t>
      </w:r>
      <w:r w:rsidR="00BE0931">
        <w:rPr>
          <w:rFonts w:ascii="Times New Roman" w:eastAsia="宋体" w:hint="eastAsia"/>
          <w:color w:val="000000"/>
        </w:rPr>
        <w:t>月</w:t>
      </w:r>
      <w:r w:rsidR="00BE0931">
        <w:rPr>
          <w:rFonts w:ascii="Times New Roman" w:eastAsia="宋体" w:hint="eastAsia"/>
          <w:color w:val="000000"/>
        </w:rPr>
        <w:t>16</w:t>
      </w:r>
      <w:r w:rsidR="00BE0931">
        <w:rPr>
          <w:rFonts w:ascii="Times New Roman" w:eastAsia="宋体" w:hint="eastAsia"/>
          <w:color w:val="000000"/>
        </w:rPr>
        <w:t>日</w:t>
      </w:r>
      <w:r w:rsidRPr="00936D15">
        <w:rPr>
          <w:rFonts w:ascii="Times New Roman" w:eastAsia="宋体"/>
          <w:color w:val="000000"/>
        </w:rPr>
        <w:t>，</w:t>
      </w:r>
      <w:r w:rsidR="004C64E8" w:rsidRPr="00936D15">
        <w:rPr>
          <w:rFonts w:ascii="Times New Roman" w:eastAsia="宋体"/>
          <w:color w:val="000000"/>
        </w:rPr>
        <w:t>连续采样</w:t>
      </w:r>
      <w:r w:rsidR="00BE0931" w:rsidRPr="00936D15">
        <w:rPr>
          <w:rFonts w:ascii="Times New Roman" w:eastAsia="宋体"/>
          <w:color w:val="000000"/>
        </w:rPr>
        <w:t>三天</w:t>
      </w:r>
      <w:r w:rsidR="004C64E8" w:rsidRPr="00936D15">
        <w:rPr>
          <w:rFonts w:ascii="Times New Roman" w:eastAsia="宋体"/>
          <w:color w:val="000000"/>
        </w:rPr>
        <w:t>，每天采样一次</w:t>
      </w:r>
      <w:r w:rsidR="005412F8" w:rsidRPr="00936D15">
        <w:rPr>
          <w:rFonts w:ascii="Times New Roman" w:eastAsia="宋体"/>
          <w:color w:val="000000"/>
        </w:rPr>
        <w:t>。</w:t>
      </w:r>
    </w:p>
    <w:p w:rsidR="00BE0931" w:rsidRDefault="00BE0931" w:rsidP="000D0F04">
      <w:pPr>
        <w:spacing w:line="360" w:lineRule="auto"/>
        <w:ind w:firstLineChars="200" w:firstLine="560"/>
        <w:jc w:val="left"/>
        <w:rPr>
          <w:rFonts w:ascii="Times New Roman" w:eastAsia="宋体"/>
          <w:color w:val="000000"/>
        </w:rPr>
      </w:pPr>
      <w:r>
        <w:rPr>
          <w:rFonts w:ascii="Times New Roman" w:eastAsia="宋体" w:hint="eastAsia"/>
          <w:color w:val="000000"/>
        </w:rPr>
        <w:t>4</w:t>
      </w:r>
      <w:r>
        <w:rPr>
          <w:rFonts w:ascii="Times New Roman" w:eastAsia="宋体" w:hint="eastAsia"/>
          <w:color w:val="000000"/>
        </w:rPr>
        <w:t>、监测数据的代表性有和有效性</w:t>
      </w:r>
    </w:p>
    <w:p w:rsidR="00BE0931" w:rsidRDefault="00BE0931" w:rsidP="00BE0931">
      <w:pPr>
        <w:spacing w:line="360" w:lineRule="auto"/>
        <w:ind w:firstLineChars="200" w:firstLine="560"/>
        <w:jc w:val="left"/>
        <w:rPr>
          <w:rFonts w:ascii="Times New Roman" w:eastAsia="宋体"/>
          <w:color w:val="000000"/>
        </w:rPr>
      </w:pPr>
      <w:r>
        <w:rPr>
          <w:rFonts w:ascii="Times New Roman" w:eastAsia="宋体" w:hint="eastAsia"/>
          <w:color w:val="000000"/>
        </w:rPr>
        <w:t>所引用数据</w:t>
      </w:r>
      <w:r w:rsidRPr="00BE0931">
        <w:rPr>
          <w:rFonts w:ascii="Times New Roman" w:eastAsia="宋体" w:hint="eastAsia"/>
          <w:color w:val="000000"/>
        </w:rPr>
        <w:t>为近两年内的监测数据，时间上符合导则要求；三个监测断面包括了对照断面、控制断面和消减断面，具有合理性和代表性。</w:t>
      </w:r>
    </w:p>
    <w:p w:rsidR="00BE0931" w:rsidRPr="00BE0931" w:rsidRDefault="00BE0931" w:rsidP="00BE0931">
      <w:pPr>
        <w:spacing w:line="360" w:lineRule="auto"/>
        <w:ind w:firstLineChars="200" w:firstLine="560"/>
        <w:jc w:val="left"/>
        <w:rPr>
          <w:rFonts w:ascii="Times New Roman" w:eastAsia="宋体"/>
          <w:color w:val="000000"/>
        </w:rPr>
      </w:pPr>
      <w:r>
        <w:rPr>
          <w:rFonts w:ascii="Times New Roman" w:eastAsia="宋体" w:hint="eastAsia"/>
          <w:color w:val="000000"/>
        </w:rPr>
        <w:t>5</w:t>
      </w:r>
      <w:r>
        <w:rPr>
          <w:rFonts w:ascii="Times New Roman" w:eastAsia="宋体" w:hint="eastAsia"/>
          <w:color w:val="000000"/>
        </w:rPr>
        <w:t>、采样和分析方法</w:t>
      </w:r>
    </w:p>
    <w:p w:rsidR="004C64E8" w:rsidRPr="00936D15" w:rsidRDefault="000D0F04" w:rsidP="004C64E8">
      <w:pPr>
        <w:spacing w:line="324" w:lineRule="auto"/>
        <w:ind w:firstLineChars="200" w:firstLine="560"/>
        <w:rPr>
          <w:rFonts w:ascii="Times New Roman" w:eastAsia="宋体"/>
          <w:color w:val="000000"/>
        </w:rPr>
      </w:pPr>
      <w:r w:rsidRPr="00936D15">
        <w:rPr>
          <w:rFonts w:ascii="Times New Roman" w:eastAsia="宋体"/>
          <w:color w:val="000000"/>
        </w:rPr>
        <w:t>具体</w:t>
      </w:r>
      <w:r w:rsidR="004C64E8" w:rsidRPr="00936D15">
        <w:rPr>
          <w:rFonts w:ascii="Times New Roman" w:eastAsia="宋体"/>
          <w:color w:val="000000"/>
        </w:rPr>
        <w:t>水质监测方法具体见表</w:t>
      </w:r>
      <w:r w:rsidR="004A74AA" w:rsidRPr="00936D15">
        <w:rPr>
          <w:rFonts w:ascii="Times New Roman" w:eastAsia="宋体"/>
          <w:color w:val="000000"/>
        </w:rPr>
        <w:t>5</w:t>
      </w:r>
      <w:r w:rsidR="004C64E8" w:rsidRPr="00936D15">
        <w:rPr>
          <w:rFonts w:ascii="Times New Roman" w:eastAsia="宋体"/>
          <w:color w:val="000000"/>
        </w:rPr>
        <w:t>.</w:t>
      </w:r>
      <w:r w:rsidR="00974158" w:rsidRPr="00936D15">
        <w:rPr>
          <w:rFonts w:ascii="Times New Roman" w:eastAsia="宋体"/>
          <w:color w:val="000000"/>
        </w:rPr>
        <w:t>3-</w:t>
      </w:r>
      <w:r w:rsidR="002B3200" w:rsidRPr="00936D15">
        <w:rPr>
          <w:rFonts w:ascii="Times New Roman" w:eastAsia="宋体"/>
          <w:color w:val="000000"/>
        </w:rPr>
        <w:t>7</w:t>
      </w:r>
      <w:r w:rsidR="004C64E8" w:rsidRPr="00936D15">
        <w:rPr>
          <w:rFonts w:ascii="Times New Roman" w:eastAsia="宋体"/>
          <w:color w:val="000000"/>
        </w:rPr>
        <w:t>。</w:t>
      </w:r>
    </w:p>
    <w:p w:rsidR="004C64E8" w:rsidRPr="00936D15" w:rsidRDefault="004C64E8" w:rsidP="004C64E8">
      <w:pPr>
        <w:spacing w:line="240" w:lineRule="auto"/>
        <w:jc w:val="center"/>
        <w:rPr>
          <w:rFonts w:ascii="Times New Roman" w:eastAsia="宋体"/>
          <w:b/>
          <w:color w:val="000000"/>
          <w:spacing w:val="2"/>
          <w:szCs w:val="28"/>
        </w:rPr>
      </w:pPr>
      <w:r w:rsidRPr="00936D15">
        <w:rPr>
          <w:rFonts w:ascii="Times New Roman" w:eastAsia="宋体"/>
          <w:b/>
          <w:color w:val="000000"/>
          <w:spacing w:val="2"/>
          <w:szCs w:val="28"/>
        </w:rPr>
        <w:t>表</w:t>
      </w:r>
      <w:r w:rsidR="004A74AA" w:rsidRPr="00936D15">
        <w:rPr>
          <w:rFonts w:ascii="Times New Roman" w:eastAsia="宋体"/>
          <w:b/>
          <w:color w:val="000000"/>
          <w:spacing w:val="2"/>
          <w:szCs w:val="28"/>
        </w:rPr>
        <w:t>5</w:t>
      </w:r>
      <w:r w:rsidRPr="00936D15">
        <w:rPr>
          <w:rFonts w:ascii="Times New Roman" w:eastAsia="宋体"/>
          <w:b/>
          <w:color w:val="000000"/>
          <w:spacing w:val="2"/>
          <w:szCs w:val="28"/>
        </w:rPr>
        <w:t>.</w:t>
      </w:r>
      <w:r w:rsidR="00974158" w:rsidRPr="00936D15">
        <w:rPr>
          <w:rFonts w:ascii="Times New Roman" w:eastAsia="宋体"/>
          <w:b/>
          <w:color w:val="000000"/>
          <w:spacing w:val="2"/>
          <w:szCs w:val="28"/>
        </w:rPr>
        <w:t>3-</w:t>
      </w:r>
      <w:r w:rsidR="002B3200" w:rsidRPr="00936D15">
        <w:rPr>
          <w:rFonts w:ascii="Times New Roman" w:eastAsia="宋体"/>
          <w:b/>
          <w:color w:val="000000"/>
          <w:spacing w:val="2"/>
          <w:szCs w:val="28"/>
        </w:rPr>
        <w:t>7</w:t>
      </w:r>
      <w:r w:rsidR="00974158" w:rsidRPr="00936D15">
        <w:rPr>
          <w:rFonts w:ascii="Times New Roman" w:eastAsia="宋体"/>
          <w:b/>
          <w:color w:val="000000"/>
          <w:spacing w:val="2"/>
          <w:szCs w:val="28"/>
        </w:rPr>
        <w:t xml:space="preserve"> </w:t>
      </w:r>
      <w:r w:rsidRPr="00936D15">
        <w:rPr>
          <w:rFonts w:ascii="Times New Roman" w:eastAsia="宋体"/>
          <w:b/>
          <w:color w:val="000000"/>
          <w:spacing w:val="2"/>
          <w:szCs w:val="28"/>
        </w:rPr>
        <w:t>地表水环境现状</w:t>
      </w:r>
      <w:r w:rsidRPr="00936D15">
        <w:rPr>
          <w:rFonts w:ascii="Times New Roman" w:eastAsia="宋体"/>
          <w:b/>
          <w:color w:val="000000"/>
        </w:rPr>
        <w:t>监测方法</w:t>
      </w:r>
    </w:p>
    <w:tbl>
      <w:tblPr>
        <w:tblW w:w="4943" w:type="pct"/>
        <w:tblBorders>
          <w:top w:val="single" w:sz="12" w:space="0" w:color="auto"/>
          <w:bottom w:val="single" w:sz="12" w:space="0" w:color="auto"/>
          <w:insideH w:val="single" w:sz="2" w:space="0" w:color="auto"/>
          <w:insideV w:val="single" w:sz="2" w:space="0" w:color="auto"/>
        </w:tblBorders>
        <w:tblLook w:val="01E0" w:firstRow="1" w:lastRow="1" w:firstColumn="1" w:lastColumn="1" w:noHBand="0" w:noVBand="0"/>
      </w:tblPr>
      <w:tblGrid>
        <w:gridCol w:w="808"/>
        <w:gridCol w:w="1122"/>
        <w:gridCol w:w="7250"/>
      </w:tblGrid>
      <w:tr w:rsidR="004C64E8" w:rsidRPr="00936D15" w:rsidTr="00363E74">
        <w:trPr>
          <w:trHeight w:val="65"/>
        </w:trPr>
        <w:tc>
          <w:tcPr>
            <w:tcW w:w="1051" w:type="pct"/>
            <w:gridSpan w:val="2"/>
            <w:vAlign w:val="center"/>
          </w:tcPr>
          <w:p w:rsidR="004C64E8" w:rsidRPr="00936D15" w:rsidRDefault="004C64E8" w:rsidP="00363E74">
            <w:pPr>
              <w:spacing w:line="240" w:lineRule="auto"/>
              <w:jc w:val="center"/>
              <w:rPr>
                <w:rFonts w:ascii="Times New Roman" w:eastAsia="宋体"/>
                <w:b/>
                <w:color w:val="000000"/>
                <w:sz w:val="24"/>
              </w:rPr>
            </w:pPr>
            <w:r w:rsidRPr="00936D15">
              <w:rPr>
                <w:rFonts w:ascii="Times New Roman" w:eastAsia="宋体"/>
                <w:b/>
                <w:color w:val="000000"/>
                <w:sz w:val="24"/>
              </w:rPr>
              <w:t>项目</w:t>
            </w:r>
          </w:p>
        </w:tc>
        <w:tc>
          <w:tcPr>
            <w:tcW w:w="3949" w:type="pct"/>
            <w:vAlign w:val="center"/>
          </w:tcPr>
          <w:p w:rsidR="004C64E8" w:rsidRPr="00936D15" w:rsidRDefault="004C64E8" w:rsidP="00363E74">
            <w:pPr>
              <w:spacing w:line="240" w:lineRule="auto"/>
              <w:jc w:val="center"/>
              <w:rPr>
                <w:rFonts w:ascii="Times New Roman" w:eastAsia="宋体"/>
                <w:b/>
                <w:color w:val="000000"/>
                <w:sz w:val="24"/>
              </w:rPr>
            </w:pPr>
            <w:r w:rsidRPr="00936D15">
              <w:rPr>
                <w:rFonts w:ascii="Times New Roman" w:eastAsia="宋体"/>
                <w:b/>
                <w:color w:val="000000"/>
                <w:sz w:val="24"/>
              </w:rPr>
              <w:t>监测方法</w:t>
            </w:r>
          </w:p>
        </w:tc>
      </w:tr>
      <w:tr w:rsidR="004C64E8" w:rsidRPr="00936D15" w:rsidTr="00363E74">
        <w:trPr>
          <w:trHeight w:val="75"/>
        </w:trPr>
        <w:tc>
          <w:tcPr>
            <w:tcW w:w="440" w:type="pct"/>
            <w:vMerge w:val="restart"/>
            <w:vAlign w:val="center"/>
          </w:tcPr>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水</w:t>
            </w:r>
          </w:p>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质</w:t>
            </w:r>
          </w:p>
        </w:tc>
        <w:tc>
          <w:tcPr>
            <w:tcW w:w="611" w:type="pct"/>
            <w:vAlign w:val="center"/>
          </w:tcPr>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pH</w:t>
            </w:r>
          </w:p>
        </w:tc>
        <w:tc>
          <w:tcPr>
            <w:tcW w:w="3949" w:type="pct"/>
            <w:vAlign w:val="center"/>
          </w:tcPr>
          <w:p w:rsidR="004C64E8" w:rsidRPr="00936D15" w:rsidRDefault="00BE0931" w:rsidP="00BE0931">
            <w:pPr>
              <w:pStyle w:val="Default"/>
              <w:ind w:firstLine="420"/>
              <w:jc w:val="center"/>
              <w:rPr>
                <w:rFonts w:ascii="Times New Roman" w:eastAsia="宋体"/>
              </w:rPr>
            </w:pPr>
            <w:r>
              <w:rPr>
                <w:sz w:val="21"/>
                <w:szCs w:val="21"/>
              </w:rPr>
              <w:t>便携式</w:t>
            </w:r>
            <w:r>
              <w:rPr>
                <w:rFonts w:ascii="Times New Roman" w:cs="Times New Roman"/>
                <w:sz w:val="21"/>
                <w:szCs w:val="21"/>
              </w:rPr>
              <w:t xml:space="preserve">pH </w:t>
            </w:r>
            <w:r>
              <w:rPr>
                <w:sz w:val="21"/>
                <w:szCs w:val="21"/>
              </w:rPr>
              <w:t>计法《水和废水监测分析方法》</w:t>
            </w:r>
            <w:r>
              <w:rPr>
                <w:rFonts w:ascii="Times New Roman" w:cs="Times New Roman"/>
                <w:sz w:val="21"/>
                <w:szCs w:val="21"/>
              </w:rPr>
              <w:t>(</w:t>
            </w:r>
            <w:r>
              <w:rPr>
                <w:sz w:val="21"/>
                <w:szCs w:val="21"/>
              </w:rPr>
              <w:t>第四版</w:t>
            </w:r>
            <w:r>
              <w:rPr>
                <w:rFonts w:ascii="Times New Roman" w:cs="Times New Roman"/>
                <w:sz w:val="21"/>
                <w:szCs w:val="21"/>
              </w:rPr>
              <w:t>)(</w:t>
            </w:r>
            <w:r>
              <w:rPr>
                <w:sz w:val="21"/>
                <w:szCs w:val="21"/>
              </w:rPr>
              <w:t>国家环境保护总局</w:t>
            </w:r>
            <w:r>
              <w:rPr>
                <w:rFonts w:ascii="Times New Roman" w:cs="Times New Roman"/>
                <w:sz w:val="21"/>
                <w:szCs w:val="21"/>
              </w:rPr>
              <w:t xml:space="preserve">)(2002)3.1.6.2 </w:t>
            </w:r>
            <w:r w:rsidR="004C64E8" w:rsidRPr="00936D15">
              <w:rPr>
                <w:rFonts w:ascii="Times New Roman" w:eastAsia="宋体"/>
              </w:rPr>
              <w:t xml:space="preserve"> </w:t>
            </w:r>
          </w:p>
        </w:tc>
      </w:tr>
      <w:tr w:rsidR="004C64E8" w:rsidRPr="00936D15" w:rsidTr="00363E74">
        <w:trPr>
          <w:trHeight w:val="75"/>
        </w:trPr>
        <w:tc>
          <w:tcPr>
            <w:tcW w:w="440" w:type="pct"/>
            <w:vMerge/>
            <w:vAlign w:val="center"/>
          </w:tcPr>
          <w:p w:rsidR="004C64E8" w:rsidRPr="00936D15" w:rsidRDefault="004C64E8" w:rsidP="00363E74">
            <w:pPr>
              <w:spacing w:line="240" w:lineRule="auto"/>
              <w:jc w:val="center"/>
              <w:rPr>
                <w:rFonts w:ascii="Times New Roman" w:eastAsia="宋体"/>
                <w:color w:val="000000"/>
                <w:sz w:val="24"/>
              </w:rPr>
            </w:pPr>
          </w:p>
        </w:tc>
        <w:tc>
          <w:tcPr>
            <w:tcW w:w="611" w:type="pct"/>
            <w:vAlign w:val="center"/>
          </w:tcPr>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COD</w:t>
            </w:r>
          </w:p>
        </w:tc>
        <w:tc>
          <w:tcPr>
            <w:tcW w:w="3949" w:type="pct"/>
            <w:vAlign w:val="center"/>
          </w:tcPr>
          <w:p w:rsidR="00BE0931" w:rsidRDefault="00BE0931" w:rsidP="00BE0931">
            <w:pPr>
              <w:pStyle w:val="Default"/>
              <w:ind w:firstLine="420"/>
              <w:jc w:val="center"/>
              <w:rPr>
                <w:rFonts w:ascii="Times New Roman"/>
                <w:sz w:val="21"/>
                <w:szCs w:val="21"/>
              </w:rPr>
            </w:pPr>
            <w:r>
              <w:rPr>
                <w:sz w:val="21"/>
                <w:szCs w:val="21"/>
              </w:rPr>
              <w:t>《水质化学需氧量的测定快速消解分光光度法》</w:t>
            </w:r>
            <w:r>
              <w:rPr>
                <w:rFonts w:ascii="Times New Roman" w:cs="Times New Roman"/>
                <w:sz w:val="21"/>
                <w:szCs w:val="21"/>
              </w:rPr>
              <w:t xml:space="preserve">(HJ/T399-2007) </w:t>
            </w:r>
          </w:p>
          <w:p w:rsidR="004C64E8" w:rsidRPr="00BE0931" w:rsidRDefault="004C64E8" w:rsidP="00363E74">
            <w:pPr>
              <w:spacing w:line="240" w:lineRule="auto"/>
              <w:jc w:val="center"/>
              <w:rPr>
                <w:rFonts w:ascii="Times New Roman" w:eastAsia="宋体"/>
                <w:color w:val="000000"/>
                <w:sz w:val="24"/>
              </w:rPr>
            </w:pPr>
          </w:p>
        </w:tc>
      </w:tr>
      <w:tr w:rsidR="00BE0931" w:rsidRPr="00936D15" w:rsidTr="00363E74">
        <w:trPr>
          <w:trHeight w:val="75"/>
        </w:trPr>
        <w:tc>
          <w:tcPr>
            <w:tcW w:w="440" w:type="pct"/>
            <w:vMerge/>
            <w:vAlign w:val="center"/>
          </w:tcPr>
          <w:p w:rsidR="00BE0931" w:rsidRPr="00936D15" w:rsidRDefault="00BE0931" w:rsidP="00363E74">
            <w:pPr>
              <w:spacing w:line="240" w:lineRule="auto"/>
              <w:jc w:val="center"/>
              <w:rPr>
                <w:rFonts w:ascii="Times New Roman" w:eastAsia="宋体"/>
                <w:color w:val="000000"/>
                <w:sz w:val="24"/>
              </w:rPr>
            </w:pPr>
          </w:p>
        </w:tc>
        <w:tc>
          <w:tcPr>
            <w:tcW w:w="611" w:type="pct"/>
            <w:vAlign w:val="center"/>
          </w:tcPr>
          <w:p w:rsidR="00BE0931" w:rsidRPr="00936D15" w:rsidRDefault="00BE0931" w:rsidP="00363E74">
            <w:pPr>
              <w:spacing w:line="240" w:lineRule="auto"/>
              <w:jc w:val="center"/>
              <w:rPr>
                <w:rFonts w:ascii="Times New Roman" w:eastAsia="宋体"/>
                <w:color w:val="000000"/>
                <w:sz w:val="24"/>
              </w:rPr>
            </w:pPr>
            <w:r w:rsidRPr="00936D15">
              <w:rPr>
                <w:rFonts w:ascii="Times New Roman" w:eastAsia="宋体"/>
                <w:color w:val="000000"/>
                <w:sz w:val="24"/>
              </w:rPr>
              <w:t>SS</w:t>
            </w:r>
          </w:p>
        </w:tc>
        <w:tc>
          <w:tcPr>
            <w:tcW w:w="3949" w:type="pct"/>
            <w:vAlign w:val="center"/>
          </w:tcPr>
          <w:p w:rsidR="00BE0931" w:rsidRDefault="00BE0931" w:rsidP="00BE0931">
            <w:pPr>
              <w:pStyle w:val="Default"/>
              <w:ind w:firstLine="420"/>
              <w:jc w:val="center"/>
              <w:rPr>
                <w:sz w:val="21"/>
                <w:szCs w:val="21"/>
              </w:rPr>
            </w:pPr>
            <w:r w:rsidRPr="00936D15">
              <w:rPr>
                <w:rFonts w:ascii="Times New Roman" w:eastAsia="宋体"/>
              </w:rPr>
              <w:t>《水质</w:t>
            </w:r>
            <w:r w:rsidRPr="00936D15">
              <w:rPr>
                <w:rFonts w:ascii="Times New Roman" w:eastAsia="宋体"/>
              </w:rPr>
              <w:t xml:space="preserve"> </w:t>
            </w:r>
            <w:r w:rsidRPr="00936D15">
              <w:rPr>
                <w:rFonts w:ascii="Times New Roman" w:eastAsia="宋体"/>
              </w:rPr>
              <w:t>悬浮物的测定</w:t>
            </w:r>
            <w:r w:rsidRPr="00936D15">
              <w:rPr>
                <w:rFonts w:ascii="Times New Roman" w:eastAsia="宋体"/>
              </w:rPr>
              <w:t xml:space="preserve"> </w:t>
            </w:r>
            <w:r w:rsidRPr="00936D15">
              <w:rPr>
                <w:rFonts w:ascii="Times New Roman" w:eastAsia="宋体"/>
              </w:rPr>
              <w:t>重量法》</w:t>
            </w:r>
            <w:r w:rsidRPr="00936D15">
              <w:rPr>
                <w:rFonts w:ascii="Times New Roman" w:eastAsia="宋体"/>
              </w:rPr>
              <w:t>GB/T11901-1989</w:t>
            </w:r>
          </w:p>
        </w:tc>
      </w:tr>
      <w:tr w:rsidR="004C64E8" w:rsidRPr="00936D15" w:rsidTr="00363E74">
        <w:trPr>
          <w:trHeight w:val="75"/>
        </w:trPr>
        <w:tc>
          <w:tcPr>
            <w:tcW w:w="440" w:type="pct"/>
            <w:vMerge/>
            <w:vAlign w:val="center"/>
          </w:tcPr>
          <w:p w:rsidR="004C64E8" w:rsidRPr="00936D15" w:rsidRDefault="004C64E8" w:rsidP="00363E74">
            <w:pPr>
              <w:spacing w:line="240" w:lineRule="auto"/>
              <w:jc w:val="center"/>
              <w:rPr>
                <w:rFonts w:ascii="Times New Roman" w:eastAsia="宋体"/>
                <w:color w:val="000000"/>
                <w:sz w:val="24"/>
              </w:rPr>
            </w:pPr>
          </w:p>
        </w:tc>
        <w:tc>
          <w:tcPr>
            <w:tcW w:w="611" w:type="pct"/>
            <w:vAlign w:val="center"/>
          </w:tcPr>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氨氮</w:t>
            </w:r>
          </w:p>
        </w:tc>
        <w:tc>
          <w:tcPr>
            <w:tcW w:w="3949" w:type="pct"/>
            <w:vAlign w:val="center"/>
          </w:tcPr>
          <w:p w:rsidR="00BE0931" w:rsidRDefault="00BE0931" w:rsidP="00BE0931">
            <w:pPr>
              <w:pStyle w:val="Default"/>
              <w:ind w:firstLine="420"/>
              <w:jc w:val="center"/>
              <w:rPr>
                <w:rFonts w:ascii="Times New Roman"/>
                <w:sz w:val="21"/>
                <w:szCs w:val="21"/>
              </w:rPr>
            </w:pPr>
            <w:r>
              <w:rPr>
                <w:sz w:val="21"/>
                <w:szCs w:val="21"/>
              </w:rPr>
              <w:t>《水质氨氮的测定气相分子吸收光谱法》</w:t>
            </w:r>
            <w:r>
              <w:rPr>
                <w:rFonts w:ascii="Times New Roman" w:cs="Times New Roman"/>
                <w:sz w:val="21"/>
                <w:szCs w:val="21"/>
              </w:rPr>
              <w:t xml:space="preserve">(HJ/T195-2005) </w:t>
            </w:r>
          </w:p>
          <w:p w:rsidR="004C64E8" w:rsidRPr="00BE0931" w:rsidRDefault="004C64E8" w:rsidP="00363E74">
            <w:pPr>
              <w:spacing w:line="240" w:lineRule="auto"/>
              <w:jc w:val="center"/>
              <w:rPr>
                <w:rFonts w:ascii="Times New Roman" w:eastAsia="宋体"/>
                <w:color w:val="000000"/>
                <w:sz w:val="24"/>
              </w:rPr>
            </w:pPr>
          </w:p>
        </w:tc>
      </w:tr>
      <w:tr w:rsidR="004C64E8" w:rsidRPr="00936D15" w:rsidTr="00363E74">
        <w:trPr>
          <w:trHeight w:val="75"/>
        </w:trPr>
        <w:tc>
          <w:tcPr>
            <w:tcW w:w="440" w:type="pct"/>
            <w:vMerge/>
            <w:vAlign w:val="center"/>
          </w:tcPr>
          <w:p w:rsidR="004C64E8" w:rsidRPr="00936D15" w:rsidRDefault="004C64E8" w:rsidP="00363E74">
            <w:pPr>
              <w:spacing w:line="240" w:lineRule="auto"/>
              <w:jc w:val="center"/>
              <w:rPr>
                <w:rFonts w:ascii="Times New Roman" w:eastAsia="宋体"/>
                <w:color w:val="000000"/>
                <w:sz w:val="24"/>
              </w:rPr>
            </w:pPr>
          </w:p>
        </w:tc>
        <w:tc>
          <w:tcPr>
            <w:tcW w:w="611" w:type="pct"/>
            <w:vAlign w:val="center"/>
          </w:tcPr>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总磷</w:t>
            </w:r>
          </w:p>
        </w:tc>
        <w:tc>
          <w:tcPr>
            <w:tcW w:w="3949" w:type="pct"/>
            <w:vAlign w:val="center"/>
          </w:tcPr>
          <w:p w:rsidR="004C64E8" w:rsidRPr="00936D15" w:rsidRDefault="004C64E8" w:rsidP="00363E74">
            <w:pPr>
              <w:spacing w:line="240" w:lineRule="auto"/>
              <w:jc w:val="center"/>
              <w:rPr>
                <w:rFonts w:ascii="Times New Roman" w:eastAsia="宋体"/>
                <w:color w:val="000000"/>
                <w:sz w:val="24"/>
              </w:rPr>
            </w:pPr>
            <w:r w:rsidRPr="00936D15">
              <w:rPr>
                <w:rFonts w:ascii="Times New Roman" w:eastAsia="宋体"/>
                <w:color w:val="000000"/>
                <w:sz w:val="24"/>
              </w:rPr>
              <w:t>《水质</w:t>
            </w:r>
            <w:r w:rsidRPr="00936D15">
              <w:rPr>
                <w:rFonts w:ascii="Times New Roman" w:eastAsia="宋体"/>
                <w:color w:val="000000"/>
                <w:sz w:val="24"/>
              </w:rPr>
              <w:t xml:space="preserve"> </w:t>
            </w:r>
            <w:r w:rsidRPr="00936D15">
              <w:rPr>
                <w:rFonts w:ascii="Times New Roman" w:eastAsia="宋体"/>
                <w:color w:val="000000"/>
                <w:sz w:val="24"/>
              </w:rPr>
              <w:t>总磷的测定</w:t>
            </w:r>
            <w:r w:rsidRPr="00936D15">
              <w:rPr>
                <w:rFonts w:ascii="Times New Roman" w:eastAsia="宋体"/>
                <w:color w:val="000000"/>
                <w:sz w:val="24"/>
              </w:rPr>
              <w:t xml:space="preserve"> </w:t>
            </w:r>
            <w:r w:rsidRPr="00936D15">
              <w:rPr>
                <w:rFonts w:ascii="Times New Roman" w:eastAsia="宋体"/>
                <w:color w:val="000000"/>
                <w:sz w:val="24"/>
              </w:rPr>
              <w:t>钼酸铵分光光度法》</w:t>
            </w:r>
            <w:r w:rsidRPr="00936D15">
              <w:rPr>
                <w:rFonts w:ascii="Times New Roman" w:eastAsia="宋体"/>
                <w:color w:val="000000"/>
                <w:sz w:val="24"/>
              </w:rPr>
              <w:t>GB11893-1989</w:t>
            </w:r>
          </w:p>
        </w:tc>
      </w:tr>
    </w:tbl>
    <w:p w:rsidR="004C64E8" w:rsidRPr="00936D15" w:rsidRDefault="004C64E8" w:rsidP="004C64E8">
      <w:pPr>
        <w:spacing w:line="360" w:lineRule="auto"/>
        <w:ind w:firstLineChars="202" w:firstLine="202"/>
        <w:rPr>
          <w:rFonts w:ascii="Times New Roman" w:eastAsia="宋体"/>
          <w:color w:val="000000"/>
          <w:sz w:val="10"/>
          <w:szCs w:val="10"/>
        </w:rPr>
      </w:pPr>
    </w:p>
    <w:p w:rsidR="004C64E8" w:rsidRDefault="004C64E8" w:rsidP="004C64E8">
      <w:pPr>
        <w:spacing w:line="360" w:lineRule="auto"/>
        <w:ind w:firstLineChars="202" w:firstLine="202"/>
        <w:rPr>
          <w:rFonts w:ascii="Times New Roman" w:eastAsia="宋体"/>
          <w:color w:val="000000"/>
          <w:sz w:val="10"/>
          <w:szCs w:val="10"/>
        </w:rPr>
      </w:pPr>
    </w:p>
    <w:p w:rsidR="00BE0931" w:rsidRPr="00BE0931" w:rsidRDefault="00BE0931" w:rsidP="00BE0931">
      <w:pPr>
        <w:spacing w:line="324" w:lineRule="auto"/>
        <w:ind w:firstLineChars="200" w:firstLine="560"/>
        <w:rPr>
          <w:rFonts w:ascii="Times New Roman" w:eastAsia="宋体"/>
          <w:color w:val="000000"/>
        </w:rPr>
      </w:pPr>
    </w:p>
    <w:p w:rsidR="00BE0931" w:rsidRPr="00BE0931" w:rsidRDefault="00BE0931" w:rsidP="00BE0931">
      <w:pPr>
        <w:spacing w:line="324" w:lineRule="auto"/>
        <w:ind w:firstLineChars="200" w:firstLine="560"/>
        <w:rPr>
          <w:rFonts w:ascii="Times New Roman" w:eastAsia="宋体"/>
          <w:color w:val="000000"/>
        </w:rPr>
      </w:pPr>
    </w:p>
    <w:p w:rsidR="004C64E8" w:rsidRPr="00936D15" w:rsidRDefault="000D0F04" w:rsidP="004C64E8">
      <w:pPr>
        <w:pStyle w:val="4"/>
        <w:rPr>
          <w:rFonts w:ascii="Times New Roman" w:eastAsia="宋体" w:hAnsi="Times New Roman"/>
        </w:rPr>
      </w:pPr>
      <w:r w:rsidRPr="00936D15">
        <w:rPr>
          <w:rFonts w:ascii="Times New Roman" w:eastAsia="宋体" w:hAnsi="Times New Roman"/>
        </w:rPr>
        <w:lastRenderedPageBreak/>
        <w:t>地表水</w:t>
      </w:r>
      <w:r w:rsidR="004C64E8" w:rsidRPr="00936D15">
        <w:rPr>
          <w:rFonts w:ascii="Times New Roman" w:eastAsia="宋体" w:hAnsi="Times New Roman"/>
        </w:rPr>
        <w:t>环境质量现状评价</w:t>
      </w:r>
    </w:p>
    <w:p w:rsidR="004C64E8" w:rsidRPr="00936D15" w:rsidRDefault="004C64E8" w:rsidP="004C64E8">
      <w:pPr>
        <w:spacing w:line="324" w:lineRule="auto"/>
        <w:ind w:firstLineChars="200" w:firstLine="560"/>
        <w:rPr>
          <w:rFonts w:ascii="Times New Roman" w:eastAsia="宋体"/>
          <w:bCs/>
          <w:color w:val="000000"/>
          <w:szCs w:val="28"/>
        </w:rPr>
      </w:pPr>
      <w:bookmarkStart w:id="71" w:name="_Toc91224660"/>
      <w:bookmarkStart w:id="72" w:name="_Toc114208570"/>
      <w:bookmarkStart w:id="73" w:name="_Toc151453790"/>
      <w:r w:rsidRPr="00936D15">
        <w:rPr>
          <w:rFonts w:ascii="Times New Roman" w:eastAsia="宋体"/>
          <w:bCs/>
          <w:color w:val="000000"/>
          <w:szCs w:val="28"/>
        </w:rPr>
        <w:t>按照</w:t>
      </w:r>
      <w:r w:rsidR="00C942BE" w:rsidRPr="005B2A5D">
        <w:rPr>
          <w:rFonts w:ascii="宋体" w:eastAsia="宋体" w:hAnsi="宋体" w:cs="宋体" w:hint="eastAsia"/>
          <w:bCs/>
          <w:color w:val="000000"/>
          <w:szCs w:val="28"/>
        </w:rPr>
        <w:t>Ⅳ</w:t>
      </w:r>
      <w:r w:rsidRPr="00936D15">
        <w:rPr>
          <w:rFonts w:ascii="Times New Roman" w:eastAsia="宋体"/>
          <w:color w:val="000000"/>
        </w:rPr>
        <w:t>类水质标准</w:t>
      </w:r>
      <w:r w:rsidRPr="00936D15">
        <w:rPr>
          <w:rFonts w:ascii="Times New Roman" w:eastAsia="宋体"/>
          <w:bCs/>
          <w:color w:val="000000"/>
          <w:szCs w:val="28"/>
        </w:rPr>
        <w:t>，采用单因子水质指数法进行评价，指数</w:t>
      </w:r>
      <w:r w:rsidRPr="00936D15">
        <w:rPr>
          <w:rFonts w:ascii="Times New Roman" w:eastAsia="宋体"/>
          <w:bCs/>
          <w:color w:val="000000"/>
          <w:szCs w:val="28"/>
        </w:rPr>
        <w:t>P</w:t>
      </w:r>
      <w:r w:rsidRPr="00936D15">
        <w:rPr>
          <w:rFonts w:ascii="Times New Roman" w:eastAsia="宋体"/>
          <w:bCs/>
          <w:color w:val="000000"/>
          <w:szCs w:val="28"/>
          <w:vertAlign w:val="subscript"/>
        </w:rPr>
        <w:t>i</w:t>
      </w:r>
      <w:r w:rsidRPr="00936D15">
        <w:rPr>
          <w:rFonts w:ascii="Times New Roman" w:eastAsia="宋体"/>
          <w:bCs/>
          <w:color w:val="000000"/>
          <w:szCs w:val="28"/>
        </w:rPr>
        <w:t>计算式为：</w:t>
      </w:r>
    </w:p>
    <w:p w:rsidR="004C64E8" w:rsidRPr="00936D15" w:rsidRDefault="00E85F68" w:rsidP="004C64E8">
      <w:pPr>
        <w:spacing w:line="324" w:lineRule="auto"/>
        <w:jc w:val="center"/>
        <w:rPr>
          <w:rFonts w:ascii="Times New Roman" w:eastAsia="宋体"/>
          <w:bCs/>
          <w:color w:val="000000"/>
          <w:szCs w:val="28"/>
        </w:rPr>
      </w:pPr>
      <w:r>
        <w:rPr>
          <w:rFonts w:ascii="Times New Roman" w:eastAsia="宋体"/>
          <w:noProof/>
          <w:color w:val="000000"/>
          <w:szCs w:val="28"/>
        </w:rPr>
        <w:drawing>
          <wp:inline distT="0" distB="0" distL="0" distR="0" wp14:anchorId="01B6FA60" wp14:editId="63AFD4DE">
            <wp:extent cx="542925" cy="485775"/>
            <wp:effectExtent l="0" t="0" r="0" b="9525"/>
            <wp:docPr id="18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rsidR="004C64E8" w:rsidRPr="00936D15" w:rsidRDefault="004C64E8" w:rsidP="004C64E8">
      <w:pPr>
        <w:spacing w:line="324" w:lineRule="auto"/>
        <w:ind w:firstLineChars="202" w:firstLine="566"/>
        <w:rPr>
          <w:rFonts w:ascii="Times New Roman" w:eastAsia="宋体"/>
          <w:bCs/>
          <w:color w:val="000000"/>
          <w:szCs w:val="28"/>
        </w:rPr>
      </w:pPr>
      <w:r w:rsidRPr="00936D15">
        <w:rPr>
          <w:rFonts w:ascii="Times New Roman" w:eastAsia="宋体"/>
          <w:bCs/>
          <w:color w:val="000000"/>
          <w:szCs w:val="28"/>
        </w:rPr>
        <w:t>式中：</w:t>
      </w:r>
      <w:r w:rsidRPr="00936D15">
        <w:rPr>
          <w:rFonts w:ascii="Times New Roman" w:eastAsia="宋体"/>
          <w:bCs/>
          <w:color w:val="000000"/>
          <w:szCs w:val="28"/>
        </w:rPr>
        <w:tab/>
        <w:t>C</w:t>
      </w:r>
      <w:r w:rsidRPr="00936D15">
        <w:rPr>
          <w:rFonts w:ascii="Times New Roman" w:eastAsia="宋体"/>
          <w:bCs/>
          <w:color w:val="000000"/>
          <w:szCs w:val="28"/>
          <w:vertAlign w:val="subscript"/>
        </w:rPr>
        <w:t>ij</w:t>
      </w:r>
      <w:r w:rsidRPr="00936D15">
        <w:rPr>
          <w:rFonts w:ascii="Times New Roman" w:eastAsia="宋体"/>
          <w:bCs/>
          <w:color w:val="000000"/>
          <w:szCs w:val="28"/>
        </w:rPr>
        <w:t>：</w:t>
      </w:r>
      <w:r w:rsidRPr="00936D15">
        <w:rPr>
          <w:rFonts w:ascii="Times New Roman" w:eastAsia="宋体"/>
          <w:bCs/>
          <w:color w:val="000000"/>
          <w:szCs w:val="28"/>
        </w:rPr>
        <w:t>j</w:t>
      </w:r>
      <w:r w:rsidRPr="00936D15">
        <w:rPr>
          <w:rFonts w:ascii="Times New Roman" w:eastAsia="宋体"/>
          <w:bCs/>
          <w:color w:val="000000"/>
          <w:szCs w:val="28"/>
        </w:rPr>
        <w:t>断面污染物</w:t>
      </w:r>
      <w:r w:rsidRPr="00936D15">
        <w:rPr>
          <w:rFonts w:ascii="Times New Roman" w:eastAsia="宋体"/>
          <w:bCs/>
          <w:color w:val="000000"/>
          <w:szCs w:val="28"/>
        </w:rPr>
        <w:t>i</w:t>
      </w:r>
      <w:r w:rsidRPr="00936D15">
        <w:rPr>
          <w:rFonts w:ascii="Times New Roman" w:eastAsia="宋体"/>
          <w:bCs/>
          <w:color w:val="000000"/>
          <w:szCs w:val="28"/>
        </w:rPr>
        <w:t>的监测均值（</w:t>
      </w:r>
      <w:r w:rsidRPr="00936D15">
        <w:rPr>
          <w:rFonts w:ascii="Times New Roman" w:eastAsia="宋体"/>
          <w:bCs/>
          <w:color w:val="000000"/>
          <w:szCs w:val="28"/>
        </w:rPr>
        <w:t>mg/L</w:t>
      </w:r>
      <w:r w:rsidRPr="00936D15">
        <w:rPr>
          <w:rFonts w:ascii="Times New Roman" w:eastAsia="宋体"/>
          <w:bCs/>
          <w:color w:val="000000"/>
          <w:szCs w:val="28"/>
        </w:rPr>
        <w:t>）；</w:t>
      </w:r>
    </w:p>
    <w:p w:rsidR="004C64E8" w:rsidRPr="00936D15" w:rsidRDefault="004C64E8" w:rsidP="004C64E8">
      <w:pPr>
        <w:spacing w:line="324" w:lineRule="auto"/>
        <w:ind w:firstLineChars="552" w:firstLine="1546"/>
        <w:rPr>
          <w:rFonts w:ascii="Times New Roman" w:eastAsia="宋体"/>
          <w:bCs/>
          <w:color w:val="000000"/>
          <w:szCs w:val="28"/>
        </w:rPr>
      </w:pPr>
      <w:r w:rsidRPr="00936D15">
        <w:rPr>
          <w:rFonts w:ascii="Times New Roman" w:eastAsia="宋体"/>
          <w:bCs/>
          <w:color w:val="000000"/>
          <w:szCs w:val="28"/>
        </w:rPr>
        <w:t>S</w:t>
      </w:r>
      <w:r w:rsidRPr="00936D15">
        <w:rPr>
          <w:rFonts w:ascii="Times New Roman" w:eastAsia="宋体"/>
          <w:bCs/>
          <w:color w:val="000000"/>
          <w:szCs w:val="28"/>
          <w:vertAlign w:val="subscript"/>
        </w:rPr>
        <w:t>ij</w:t>
      </w:r>
      <w:r w:rsidRPr="00936D15">
        <w:rPr>
          <w:rFonts w:ascii="Times New Roman" w:eastAsia="宋体"/>
          <w:bCs/>
          <w:color w:val="000000"/>
          <w:szCs w:val="28"/>
        </w:rPr>
        <w:t>：</w:t>
      </w:r>
      <w:r w:rsidRPr="00936D15">
        <w:rPr>
          <w:rFonts w:ascii="Times New Roman" w:eastAsia="宋体"/>
          <w:bCs/>
          <w:color w:val="000000"/>
          <w:szCs w:val="28"/>
        </w:rPr>
        <w:t>j</w:t>
      </w:r>
      <w:r w:rsidRPr="00936D15">
        <w:rPr>
          <w:rFonts w:ascii="Times New Roman" w:eastAsia="宋体"/>
          <w:bCs/>
          <w:color w:val="000000"/>
          <w:szCs w:val="28"/>
        </w:rPr>
        <w:t>污染物</w:t>
      </w:r>
      <w:r w:rsidRPr="00936D15">
        <w:rPr>
          <w:rFonts w:ascii="Times New Roman" w:eastAsia="宋体"/>
          <w:bCs/>
          <w:color w:val="000000"/>
          <w:szCs w:val="28"/>
        </w:rPr>
        <w:t>i</w:t>
      </w:r>
      <w:r w:rsidRPr="00936D15">
        <w:rPr>
          <w:rFonts w:ascii="Times New Roman" w:eastAsia="宋体"/>
          <w:bCs/>
          <w:color w:val="000000"/>
          <w:szCs w:val="28"/>
        </w:rPr>
        <w:t>的水质标准值（</w:t>
      </w:r>
      <w:r w:rsidRPr="00936D15">
        <w:rPr>
          <w:rFonts w:ascii="Times New Roman" w:eastAsia="宋体"/>
          <w:bCs/>
          <w:color w:val="000000"/>
          <w:szCs w:val="28"/>
        </w:rPr>
        <w:t>mg/L</w:t>
      </w:r>
      <w:r w:rsidRPr="00936D15">
        <w:rPr>
          <w:rFonts w:ascii="Times New Roman" w:eastAsia="宋体"/>
          <w:bCs/>
          <w:color w:val="000000"/>
          <w:szCs w:val="28"/>
        </w:rPr>
        <w:t>）。</w:t>
      </w:r>
    </w:p>
    <w:p w:rsidR="004C64E8" w:rsidRPr="00936D15" w:rsidRDefault="004C64E8" w:rsidP="004C64E8">
      <w:pPr>
        <w:spacing w:line="324" w:lineRule="auto"/>
        <w:ind w:firstLineChars="200" w:firstLine="560"/>
        <w:rPr>
          <w:rFonts w:ascii="Times New Roman" w:eastAsia="宋体"/>
          <w:bCs/>
          <w:color w:val="000000"/>
          <w:szCs w:val="28"/>
        </w:rPr>
      </w:pPr>
    </w:p>
    <w:p w:rsidR="004C64E8" w:rsidRPr="00936D15" w:rsidRDefault="004C64E8" w:rsidP="004C64E8">
      <w:pPr>
        <w:spacing w:line="324" w:lineRule="auto"/>
        <w:ind w:firstLineChars="202" w:firstLine="566"/>
        <w:rPr>
          <w:rFonts w:ascii="Times New Roman" w:eastAsia="宋体"/>
          <w:bCs/>
          <w:color w:val="000000"/>
          <w:szCs w:val="28"/>
        </w:rPr>
      </w:pPr>
      <w:r w:rsidRPr="00936D15">
        <w:rPr>
          <w:rFonts w:ascii="Times New Roman" w:eastAsia="宋体"/>
          <w:bCs/>
          <w:color w:val="000000"/>
          <w:szCs w:val="28"/>
        </w:rPr>
        <w:t>其中</w:t>
      </w:r>
      <w:r w:rsidRPr="00936D15">
        <w:rPr>
          <w:rFonts w:ascii="Times New Roman" w:eastAsia="宋体"/>
          <w:bCs/>
          <w:color w:val="000000"/>
          <w:szCs w:val="28"/>
        </w:rPr>
        <w:t>pH</w:t>
      </w:r>
      <w:r w:rsidRPr="00936D15">
        <w:rPr>
          <w:rFonts w:ascii="Times New Roman" w:eastAsia="宋体"/>
          <w:bCs/>
          <w:color w:val="000000"/>
          <w:szCs w:val="28"/>
        </w:rPr>
        <w:t>为：</w:t>
      </w:r>
    </w:p>
    <w:p w:rsidR="004C64E8" w:rsidRPr="00936D15" w:rsidRDefault="006B6AA1" w:rsidP="004C64E8">
      <w:pPr>
        <w:spacing w:line="324" w:lineRule="auto"/>
        <w:ind w:firstLineChars="2250" w:firstLine="6300"/>
        <w:rPr>
          <w:rFonts w:ascii="Times New Roman" w:eastAsia="宋体"/>
          <w:bCs/>
          <w:color w:val="000000"/>
          <w:szCs w:val="28"/>
        </w:rPr>
      </w:pPr>
      <w:r>
        <w:rPr>
          <w:rFonts w:ascii="Times New Roman" w:eastAsia="宋体"/>
          <w:bCs/>
          <w:color w:val="000000"/>
          <w:szCs w:val="28"/>
        </w:rPr>
        <w:pict>
          <v:shape id="_x0000_s15783" type="#_x0000_t75" style="position:absolute;left:0;text-align:left;margin-left:154pt;margin-top:-4.65pt;width:96.75pt;height:36pt;z-index:251561984;mso-wrap-distance-left:9.05pt;mso-wrap-distance-right:9.05pt" fillcolor="window">
            <v:fill o:detectmouseclick="t"/>
            <v:imagedata r:id="rId22" o:title=""/>
            <o:lock v:ext="edit" aspectratio="f"/>
          </v:shape>
        </w:pict>
      </w:r>
      <w:r w:rsidR="004C64E8" w:rsidRPr="00936D15">
        <w:rPr>
          <w:rFonts w:ascii="Times New Roman" w:eastAsia="宋体"/>
          <w:bCs/>
          <w:color w:val="000000"/>
          <w:szCs w:val="28"/>
        </w:rPr>
        <w:t>pH</w:t>
      </w:r>
      <w:r w:rsidR="004C64E8" w:rsidRPr="00936D15">
        <w:rPr>
          <w:rFonts w:ascii="Times New Roman" w:eastAsia="宋体"/>
          <w:bCs/>
          <w:color w:val="000000"/>
          <w:szCs w:val="28"/>
          <w:vertAlign w:val="subscript"/>
        </w:rPr>
        <w:t>j</w:t>
      </w:r>
      <w:r w:rsidR="004C64E8" w:rsidRPr="00936D15">
        <w:rPr>
          <w:rFonts w:ascii="Times New Roman" w:eastAsia="宋体"/>
          <w:bCs/>
          <w:color w:val="000000"/>
          <w:szCs w:val="28"/>
        </w:rPr>
        <w:t>≤7.0</w:t>
      </w:r>
    </w:p>
    <w:p w:rsidR="004C64E8" w:rsidRPr="00936D15" w:rsidRDefault="006B6AA1" w:rsidP="004C64E8">
      <w:pPr>
        <w:spacing w:line="324" w:lineRule="auto"/>
        <w:ind w:firstLineChars="200" w:firstLine="560"/>
        <w:rPr>
          <w:rFonts w:ascii="Times New Roman" w:eastAsia="宋体"/>
          <w:bCs/>
          <w:color w:val="000000"/>
          <w:szCs w:val="28"/>
        </w:rPr>
      </w:pPr>
      <w:r>
        <w:rPr>
          <w:rFonts w:ascii="Times New Roman" w:eastAsia="宋体"/>
          <w:bCs/>
          <w:color w:val="000000"/>
          <w:szCs w:val="28"/>
        </w:rPr>
        <w:pict>
          <v:shape id="_x0000_s15784" type="#_x0000_t75" style="position:absolute;left:0;text-align:left;margin-left:154pt;margin-top:12.7pt;width:96pt;height:36pt;z-index:251563008;mso-wrap-distance-left:9.05pt;mso-wrap-distance-right:9.05pt" fillcolor="window">
            <v:fill o:detectmouseclick="t"/>
            <v:imagedata r:id="rId23" o:title=""/>
            <o:lock v:ext="edit" aspectratio="f"/>
          </v:shape>
        </w:pict>
      </w:r>
    </w:p>
    <w:p w:rsidR="004C64E8" w:rsidRPr="00936D15" w:rsidRDefault="004C64E8" w:rsidP="004C64E8">
      <w:pPr>
        <w:spacing w:line="324" w:lineRule="auto"/>
        <w:ind w:firstLineChars="750" w:firstLine="2100"/>
        <w:rPr>
          <w:rFonts w:ascii="Times New Roman" w:eastAsia="宋体"/>
          <w:bCs/>
          <w:color w:val="000000"/>
          <w:szCs w:val="28"/>
        </w:rPr>
      </w:pPr>
      <w:r w:rsidRPr="00936D15">
        <w:rPr>
          <w:rFonts w:ascii="Times New Roman" w:eastAsia="宋体"/>
          <w:bCs/>
          <w:color w:val="000000"/>
          <w:szCs w:val="28"/>
        </w:rPr>
        <w:t xml:space="preserve">                              pH</w:t>
      </w:r>
      <w:r w:rsidRPr="00936D15">
        <w:rPr>
          <w:rFonts w:ascii="Times New Roman" w:eastAsia="宋体"/>
          <w:bCs/>
          <w:color w:val="000000"/>
          <w:szCs w:val="28"/>
          <w:vertAlign w:val="subscript"/>
        </w:rPr>
        <w:t>j</w:t>
      </w:r>
      <w:r w:rsidRPr="00936D15">
        <w:rPr>
          <w:rFonts w:ascii="Times New Roman" w:eastAsia="宋体"/>
          <w:bCs/>
          <w:color w:val="000000"/>
          <w:szCs w:val="28"/>
        </w:rPr>
        <w:t>&gt;7.0</w:t>
      </w:r>
    </w:p>
    <w:p w:rsidR="004C64E8" w:rsidRPr="00936D15" w:rsidRDefault="004C64E8" w:rsidP="004C64E8">
      <w:pPr>
        <w:spacing w:line="324" w:lineRule="auto"/>
        <w:ind w:firstLineChars="202" w:firstLine="566"/>
        <w:rPr>
          <w:rFonts w:ascii="Times New Roman" w:eastAsia="宋体"/>
          <w:bCs/>
          <w:color w:val="000000"/>
          <w:szCs w:val="28"/>
        </w:rPr>
      </w:pPr>
      <w:r w:rsidRPr="00936D15">
        <w:rPr>
          <w:rFonts w:ascii="Times New Roman" w:eastAsia="宋体"/>
          <w:bCs/>
          <w:color w:val="000000"/>
          <w:szCs w:val="28"/>
        </w:rPr>
        <w:t>式中：</w:t>
      </w:r>
      <w:r w:rsidRPr="00936D15">
        <w:rPr>
          <w:rFonts w:ascii="Times New Roman" w:eastAsia="宋体"/>
          <w:bCs/>
          <w:color w:val="000000"/>
          <w:szCs w:val="28"/>
        </w:rPr>
        <w:t>S</w:t>
      </w:r>
      <w:r w:rsidRPr="00936D15">
        <w:rPr>
          <w:rFonts w:ascii="Times New Roman" w:eastAsia="宋体"/>
          <w:bCs/>
          <w:color w:val="000000"/>
          <w:szCs w:val="28"/>
          <w:vertAlign w:val="subscript"/>
        </w:rPr>
        <w:t>pHj</w:t>
      </w:r>
      <w:r w:rsidRPr="00936D15">
        <w:rPr>
          <w:rFonts w:ascii="Times New Roman" w:eastAsia="宋体"/>
          <w:bCs/>
          <w:color w:val="000000"/>
          <w:szCs w:val="28"/>
        </w:rPr>
        <w:t>：为水质参数</w:t>
      </w:r>
      <w:r w:rsidRPr="00936D15">
        <w:rPr>
          <w:rFonts w:ascii="Times New Roman" w:eastAsia="宋体"/>
          <w:bCs/>
          <w:color w:val="000000"/>
          <w:szCs w:val="28"/>
        </w:rPr>
        <w:t>pH</w:t>
      </w:r>
      <w:r w:rsidRPr="00936D15">
        <w:rPr>
          <w:rFonts w:ascii="Times New Roman" w:eastAsia="宋体"/>
          <w:bCs/>
          <w:color w:val="000000"/>
          <w:szCs w:val="28"/>
        </w:rPr>
        <w:t>在</w:t>
      </w:r>
      <w:r w:rsidRPr="00936D15">
        <w:rPr>
          <w:rFonts w:ascii="Times New Roman" w:eastAsia="宋体"/>
          <w:bCs/>
          <w:color w:val="000000"/>
          <w:szCs w:val="28"/>
        </w:rPr>
        <w:t>j</w:t>
      </w:r>
      <w:r w:rsidRPr="00936D15">
        <w:rPr>
          <w:rFonts w:ascii="Times New Roman" w:eastAsia="宋体"/>
          <w:bCs/>
          <w:color w:val="000000"/>
          <w:szCs w:val="28"/>
        </w:rPr>
        <w:t>点的标准指数；</w:t>
      </w:r>
    </w:p>
    <w:p w:rsidR="004C64E8" w:rsidRPr="00936D15" w:rsidRDefault="004C64E8" w:rsidP="004C64E8">
      <w:pPr>
        <w:spacing w:line="324" w:lineRule="auto"/>
        <w:ind w:firstLineChars="500" w:firstLine="1400"/>
        <w:rPr>
          <w:rFonts w:ascii="Times New Roman" w:eastAsia="宋体"/>
          <w:bCs/>
          <w:color w:val="000000"/>
          <w:szCs w:val="28"/>
        </w:rPr>
      </w:pPr>
      <w:r w:rsidRPr="00936D15">
        <w:rPr>
          <w:rFonts w:ascii="Times New Roman" w:eastAsia="宋体"/>
          <w:bCs/>
          <w:color w:val="000000"/>
          <w:szCs w:val="28"/>
        </w:rPr>
        <w:t>pH</w:t>
      </w:r>
      <w:r w:rsidRPr="00936D15">
        <w:rPr>
          <w:rFonts w:ascii="Times New Roman" w:eastAsia="宋体"/>
          <w:bCs/>
          <w:color w:val="000000"/>
          <w:szCs w:val="28"/>
          <w:vertAlign w:val="subscript"/>
        </w:rPr>
        <w:t>j</w:t>
      </w:r>
      <w:r w:rsidRPr="00936D15">
        <w:rPr>
          <w:rFonts w:ascii="Times New Roman" w:eastAsia="宋体"/>
          <w:bCs/>
          <w:color w:val="000000"/>
          <w:szCs w:val="28"/>
        </w:rPr>
        <w:t>：为</w:t>
      </w:r>
      <w:r w:rsidRPr="00936D15">
        <w:rPr>
          <w:rFonts w:ascii="Times New Roman" w:eastAsia="宋体"/>
          <w:bCs/>
          <w:color w:val="000000"/>
          <w:szCs w:val="28"/>
        </w:rPr>
        <w:t>j</w:t>
      </w:r>
      <w:r w:rsidRPr="00936D15">
        <w:rPr>
          <w:rFonts w:ascii="Times New Roman" w:eastAsia="宋体"/>
          <w:bCs/>
          <w:color w:val="000000"/>
          <w:szCs w:val="28"/>
        </w:rPr>
        <w:t>点的</w:t>
      </w:r>
      <w:r w:rsidRPr="00936D15">
        <w:rPr>
          <w:rFonts w:ascii="Times New Roman" w:eastAsia="宋体"/>
          <w:bCs/>
          <w:color w:val="000000"/>
          <w:szCs w:val="28"/>
        </w:rPr>
        <w:t>pH</w:t>
      </w:r>
      <w:r w:rsidRPr="00936D15">
        <w:rPr>
          <w:rFonts w:ascii="Times New Roman" w:eastAsia="宋体"/>
          <w:bCs/>
          <w:color w:val="000000"/>
          <w:szCs w:val="28"/>
        </w:rPr>
        <w:t>值；</w:t>
      </w:r>
    </w:p>
    <w:p w:rsidR="004C64E8" w:rsidRPr="00936D15" w:rsidRDefault="004C64E8" w:rsidP="004C64E8">
      <w:pPr>
        <w:spacing w:line="324" w:lineRule="auto"/>
        <w:ind w:firstLineChars="500" w:firstLine="1400"/>
        <w:rPr>
          <w:rFonts w:ascii="Times New Roman" w:eastAsia="宋体"/>
          <w:bCs/>
          <w:color w:val="000000"/>
          <w:szCs w:val="28"/>
        </w:rPr>
      </w:pPr>
      <w:r w:rsidRPr="00936D15">
        <w:rPr>
          <w:rFonts w:ascii="Times New Roman" w:eastAsia="宋体"/>
          <w:bCs/>
          <w:color w:val="000000"/>
          <w:szCs w:val="28"/>
        </w:rPr>
        <w:t>pH</w:t>
      </w:r>
      <w:r w:rsidRPr="00936D15">
        <w:rPr>
          <w:rFonts w:ascii="Times New Roman" w:eastAsia="宋体"/>
          <w:bCs/>
          <w:color w:val="000000"/>
          <w:szCs w:val="28"/>
          <w:vertAlign w:val="subscript"/>
        </w:rPr>
        <w:t>su</w:t>
      </w:r>
      <w:r w:rsidRPr="00936D15">
        <w:rPr>
          <w:rFonts w:ascii="Times New Roman" w:eastAsia="宋体"/>
          <w:bCs/>
          <w:color w:val="000000"/>
          <w:szCs w:val="28"/>
        </w:rPr>
        <w:t>：为地表水水质标准中规定的</w:t>
      </w:r>
      <w:r w:rsidRPr="00936D15">
        <w:rPr>
          <w:rFonts w:ascii="Times New Roman" w:eastAsia="宋体"/>
          <w:bCs/>
          <w:color w:val="000000"/>
          <w:szCs w:val="28"/>
        </w:rPr>
        <w:t>pH</w:t>
      </w:r>
      <w:r w:rsidRPr="00936D15">
        <w:rPr>
          <w:rFonts w:ascii="Times New Roman" w:eastAsia="宋体"/>
          <w:bCs/>
          <w:color w:val="000000"/>
          <w:szCs w:val="28"/>
        </w:rPr>
        <w:t>值上限；</w:t>
      </w:r>
    </w:p>
    <w:p w:rsidR="004C64E8" w:rsidRPr="00936D15" w:rsidRDefault="004C64E8" w:rsidP="004C64E8">
      <w:pPr>
        <w:spacing w:line="324" w:lineRule="auto"/>
        <w:ind w:firstLineChars="500" w:firstLine="1400"/>
        <w:rPr>
          <w:rFonts w:ascii="Times New Roman" w:eastAsia="宋体"/>
          <w:bCs/>
          <w:color w:val="000000"/>
          <w:szCs w:val="28"/>
        </w:rPr>
      </w:pPr>
      <w:r w:rsidRPr="00936D15">
        <w:rPr>
          <w:rFonts w:ascii="Times New Roman" w:eastAsia="宋体"/>
          <w:bCs/>
          <w:color w:val="000000"/>
          <w:szCs w:val="28"/>
        </w:rPr>
        <w:t>pH</w:t>
      </w:r>
      <w:r w:rsidRPr="00936D15">
        <w:rPr>
          <w:rFonts w:ascii="Times New Roman" w:eastAsia="宋体"/>
          <w:bCs/>
          <w:color w:val="000000"/>
          <w:szCs w:val="28"/>
          <w:vertAlign w:val="subscript"/>
        </w:rPr>
        <w:t>sd</w:t>
      </w:r>
      <w:r w:rsidRPr="00936D15">
        <w:rPr>
          <w:rFonts w:ascii="Times New Roman" w:eastAsia="宋体"/>
          <w:bCs/>
          <w:color w:val="000000"/>
          <w:szCs w:val="28"/>
        </w:rPr>
        <w:t>：为地表水水质标准中规定的</w:t>
      </w:r>
      <w:r w:rsidRPr="00936D15">
        <w:rPr>
          <w:rFonts w:ascii="Times New Roman" w:eastAsia="宋体"/>
          <w:bCs/>
          <w:color w:val="000000"/>
          <w:szCs w:val="28"/>
        </w:rPr>
        <w:t>pH</w:t>
      </w:r>
      <w:r w:rsidRPr="00936D15">
        <w:rPr>
          <w:rFonts w:ascii="Times New Roman" w:eastAsia="宋体"/>
          <w:bCs/>
          <w:color w:val="000000"/>
          <w:szCs w:val="28"/>
        </w:rPr>
        <w:t>值下限；</w:t>
      </w:r>
    </w:p>
    <w:p w:rsidR="004C64E8" w:rsidRDefault="004C64E8" w:rsidP="004C64E8">
      <w:pPr>
        <w:spacing w:line="324" w:lineRule="auto"/>
        <w:ind w:firstLineChars="200" w:firstLine="560"/>
        <w:rPr>
          <w:rFonts w:ascii="Times New Roman" w:eastAsia="宋体"/>
          <w:bCs/>
          <w:color w:val="000000"/>
          <w:szCs w:val="28"/>
        </w:rPr>
      </w:pPr>
      <w:r w:rsidRPr="00936D15">
        <w:rPr>
          <w:rFonts w:ascii="Times New Roman" w:eastAsia="宋体"/>
          <w:color w:val="000000"/>
        </w:rPr>
        <w:t>水质现状评价结果见</w:t>
      </w:r>
      <w:r w:rsidR="00BE0931">
        <w:rPr>
          <w:rFonts w:ascii="Times New Roman" w:eastAsia="宋体" w:hint="eastAsia"/>
          <w:color w:val="000000"/>
        </w:rPr>
        <w:t>下表</w:t>
      </w:r>
      <w:r w:rsidRPr="00936D15">
        <w:rPr>
          <w:rFonts w:ascii="Times New Roman" w:eastAsia="宋体"/>
          <w:bCs/>
          <w:color w:val="000000"/>
          <w:szCs w:val="28"/>
        </w:rPr>
        <w:t>。</w:t>
      </w: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Default="00BE0931" w:rsidP="004C64E8">
      <w:pPr>
        <w:spacing w:line="324" w:lineRule="auto"/>
        <w:ind w:firstLineChars="200" w:firstLine="560"/>
        <w:rPr>
          <w:rFonts w:ascii="Times New Roman" w:eastAsia="宋体"/>
          <w:bCs/>
          <w:color w:val="000000"/>
          <w:szCs w:val="28"/>
        </w:rPr>
      </w:pPr>
    </w:p>
    <w:p w:rsidR="00BE0931" w:rsidRPr="00BE0931" w:rsidRDefault="00BE0931" w:rsidP="004C64E8">
      <w:pPr>
        <w:spacing w:line="324" w:lineRule="auto"/>
        <w:ind w:firstLineChars="200" w:firstLine="560"/>
        <w:rPr>
          <w:rFonts w:ascii="Times New Roman" w:eastAsia="宋体"/>
          <w:bCs/>
          <w:color w:val="000000"/>
          <w:szCs w:val="28"/>
        </w:rPr>
      </w:pPr>
    </w:p>
    <w:p w:rsidR="004C64E8" w:rsidRPr="00936D15" w:rsidRDefault="004C64E8" w:rsidP="004C64E8">
      <w:pPr>
        <w:spacing w:line="240" w:lineRule="auto"/>
        <w:jc w:val="center"/>
        <w:rPr>
          <w:rFonts w:ascii="Times New Roman" w:eastAsia="宋体"/>
          <w:bCs/>
          <w:color w:val="000000"/>
          <w:szCs w:val="28"/>
        </w:rPr>
      </w:pPr>
      <w:r w:rsidRPr="00936D15">
        <w:rPr>
          <w:rFonts w:ascii="Times New Roman" w:eastAsia="宋体"/>
          <w:b/>
          <w:bCs/>
          <w:color w:val="000000"/>
          <w:szCs w:val="28"/>
        </w:rPr>
        <w:lastRenderedPageBreak/>
        <w:t xml:space="preserve">  </w:t>
      </w:r>
      <w:r w:rsidRPr="00936D15">
        <w:rPr>
          <w:rFonts w:ascii="Times New Roman" w:eastAsia="宋体"/>
          <w:b/>
          <w:bCs/>
          <w:color w:val="000000"/>
          <w:szCs w:val="28"/>
        </w:rPr>
        <w:t>表</w:t>
      </w:r>
      <w:r w:rsidR="004A74AA" w:rsidRPr="00936D15">
        <w:rPr>
          <w:rFonts w:ascii="Times New Roman" w:eastAsia="宋体"/>
          <w:b/>
          <w:bCs/>
          <w:color w:val="000000"/>
          <w:szCs w:val="28"/>
        </w:rPr>
        <w:t>5</w:t>
      </w:r>
      <w:r w:rsidRPr="00936D15">
        <w:rPr>
          <w:rFonts w:ascii="Times New Roman" w:eastAsia="宋体"/>
          <w:b/>
          <w:bCs/>
          <w:color w:val="000000"/>
          <w:szCs w:val="28"/>
        </w:rPr>
        <w:t>.</w:t>
      </w:r>
      <w:r w:rsidR="00EC32F7" w:rsidRPr="00936D15">
        <w:rPr>
          <w:rFonts w:ascii="Times New Roman" w:eastAsia="宋体"/>
          <w:b/>
          <w:bCs/>
          <w:color w:val="000000"/>
          <w:szCs w:val="28"/>
        </w:rPr>
        <w:t>3-</w:t>
      </w:r>
      <w:r w:rsidR="00987396">
        <w:rPr>
          <w:rFonts w:ascii="Times New Roman" w:eastAsia="宋体" w:hint="eastAsia"/>
          <w:b/>
          <w:bCs/>
          <w:color w:val="000000"/>
          <w:szCs w:val="28"/>
        </w:rPr>
        <w:t>8</w:t>
      </w:r>
      <w:r w:rsidRPr="00936D15">
        <w:rPr>
          <w:rFonts w:ascii="Times New Roman" w:eastAsia="宋体"/>
          <w:b/>
          <w:bCs/>
          <w:color w:val="000000"/>
          <w:szCs w:val="28"/>
        </w:rPr>
        <w:t xml:space="preserve">  </w:t>
      </w:r>
      <w:r w:rsidRPr="00936D15">
        <w:rPr>
          <w:rFonts w:ascii="Times New Roman" w:eastAsia="宋体"/>
          <w:b/>
          <w:bCs/>
          <w:color w:val="000000"/>
          <w:szCs w:val="28"/>
        </w:rPr>
        <w:t>地表水环境质量现状评价结果</w:t>
      </w:r>
      <w:r w:rsidRPr="00936D15">
        <w:rPr>
          <w:rFonts w:ascii="Times New Roman" w:eastAsia="宋体"/>
          <w:b/>
          <w:bCs/>
          <w:color w:val="000000"/>
          <w:szCs w:val="28"/>
        </w:rPr>
        <w:t xml:space="preserve">   </w:t>
      </w:r>
      <w:r w:rsidRPr="00936D15">
        <w:rPr>
          <w:rFonts w:ascii="Times New Roman" w:eastAsia="宋体"/>
          <w:bCs/>
          <w:color w:val="000000"/>
          <w:sz w:val="24"/>
        </w:rPr>
        <w:t>单位：</w:t>
      </w:r>
      <w:r w:rsidRPr="00936D15">
        <w:rPr>
          <w:rFonts w:ascii="Times New Roman" w:eastAsia="宋体"/>
          <w:bCs/>
          <w:color w:val="000000"/>
          <w:sz w:val="24"/>
        </w:rPr>
        <w:t>mg/L</w:t>
      </w:r>
      <w:r w:rsidRPr="00936D15">
        <w:rPr>
          <w:rFonts w:ascii="Times New Roman" w:eastAsia="宋体"/>
          <w:bCs/>
          <w:color w:val="000000"/>
          <w:sz w:val="24"/>
        </w:rPr>
        <w:t>，</w:t>
      </w:r>
      <w:r w:rsidRPr="00936D15">
        <w:rPr>
          <w:rFonts w:ascii="Times New Roman" w:eastAsia="宋体"/>
          <w:bCs/>
          <w:color w:val="000000"/>
          <w:sz w:val="24"/>
        </w:rPr>
        <w:t>pH</w:t>
      </w:r>
      <w:r w:rsidRPr="00936D15">
        <w:rPr>
          <w:rFonts w:ascii="Times New Roman" w:eastAsia="宋体"/>
          <w:bCs/>
          <w:color w:val="000000"/>
          <w:sz w:val="24"/>
        </w:rPr>
        <w:t>无量纲</w:t>
      </w:r>
    </w:p>
    <w:tbl>
      <w:tblPr>
        <w:tblW w:w="5000" w:type="pct"/>
        <w:jc w:val="center"/>
        <w:tblBorders>
          <w:top w:val="single" w:sz="12" w:space="0" w:color="auto"/>
          <w:bottom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2"/>
        <w:gridCol w:w="1037"/>
        <w:gridCol w:w="1396"/>
        <w:gridCol w:w="1165"/>
        <w:gridCol w:w="1165"/>
        <w:gridCol w:w="1165"/>
        <w:gridCol w:w="1165"/>
        <w:gridCol w:w="1165"/>
      </w:tblGrid>
      <w:tr w:rsidR="004C64E8" w:rsidRPr="00936D15" w:rsidTr="007A3316">
        <w:trPr>
          <w:cantSplit/>
          <w:tblHeader/>
          <w:jc w:val="center"/>
        </w:trPr>
        <w:tc>
          <w:tcPr>
            <w:tcW w:w="448" w:type="pct"/>
            <w:vMerge w:val="restart"/>
            <w:vAlign w:val="center"/>
          </w:tcPr>
          <w:p w:rsidR="004C64E8" w:rsidRPr="00936D15" w:rsidRDefault="004C64E8" w:rsidP="00363E7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河流</w:t>
            </w:r>
          </w:p>
        </w:tc>
        <w:tc>
          <w:tcPr>
            <w:tcW w:w="572" w:type="pct"/>
            <w:vMerge w:val="restart"/>
            <w:vAlign w:val="center"/>
          </w:tcPr>
          <w:p w:rsidR="004C64E8" w:rsidRPr="00936D15" w:rsidRDefault="004C64E8" w:rsidP="00363E7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监测</w:t>
            </w:r>
          </w:p>
          <w:p w:rsidR="004C64E8" w:rsidRPr="00936D15" w:rsidRDefault="004C64E8" w:rsidP="00363E7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断面</w:t>
            </w:r>
          </w:p>
        </w:tc>
        <w:tc>
          <w:tcPr>
            <w:tcW w:w="770" w:type="pct"/>
            <w:vMerge w:val="restart"/>
            <w:vAlign w:val="center"/>
          </w:tcPr>
          <w:p w:rsidR="004C64E8" w:rsidRPr="00936D15" w:rsidRDefault="004C64E8" w:rsidP="00363E7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评价项目</w:t>
            </w:r>
          </w:p>
        </w:tc>
        <w:tc>
          <w:tcPr>
            <w:tcW w:w="3211" w:type="pct"/>
            <w:gridSpan w:val="5"/>
            <w:vAlign w:val="center"/>
          </w:tcPr>
          <w:p w:rsidR="004C64E8" w:rsidRPr="00936D15" w:rsidRDefault="004C64E8" w:rsidP="00363E7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评价因子</w:t>
            </w:r>
          </w:p>
        </w:tc>
      </w:tr>
      <w:tr w:rsidR="005613A8" w:rsidRPr="00936D15" w:rsidTr="007A3316">
        <w:trPr>
          <w:cantSplit/>
          <w:tblHeader/>
          <w:jc w:val="center"/>
        </w:trPr>
        <w:tc>
          <w:tcPr>
            <w:tcW w:w="448" w:type="pct"/>
            <w:vMerge/>
            <w:vAlign w:val="center"/>
          </w:tcPr>
          <w:p w:rsidR="005613A8" w:rsidRPr="00936D15" w:rsidRDefault="005613A8" w:rsidP="00363E74">
            <w:pPr>
              <w:spacing w:line="240" w:lineRule="auto"/>
              <w:jc w:val="center"/>
              <w:rPr>
                <w:rFonts w:ascii="Times New Roman" w:eastAsia="宋体"/>
                <w:b/>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b/>
                <w:color w:val="000000"/>
                <w:sz w:val="21"/>
                <w:szCs w:val="21"/>
              </w:rPr>
            </w:pPr>
          </w:p>
        </w:tc>
        <w:tc>
          <w:tcPr>
            <w:tcW w:w="770" w:type="pct"/>
            <w:vMerge/>
            <w:vAlign w:val="center"/>
          </w:tcPr>
          <w:p w:rsidR="005613A8" w:rsidRPr="00936D15" w:rsidRDefault="005613A8" w:rsidP="00363E74">
            <w:pPr>
              <w:spacing w:line="240" w:lineRule="auto"/>
              <w:jc w:val="center"/>
              <w:rPr>
                <w:rFonts w:ascii="Times New Roman" w:eastAsia="宋体"/>
                <w:b/>
                <w:color w:val="000000"/>
                <w:sz w:val="21"/>
                <w:szCs w:val="21"/>
              </w:rPr>
            </w:pPr>
          </w:p>
        </w:tc>
        <w:tc>
          <w:tcPr>
            <w:tcW w:w="642" w:type="pct"/>
            <w:vAlign w:val="center"/>
          </w:tcPr>
          <w:p w:rsidR="005613A8" w:rsidRPr="00936D15" w:rsidRDefault="005613A8" w:rsidP="00363E74">
            <w:pPr>
              <w:snapToGrid/>
              <w:spacing w:line="240" w:lineRule="auto"/>
              <w:jc w:val="center"/>
              <w:rPr>
                <w:rFonts w:ascii="Times New Roman" w:eastAsia="宋体"/>
                <w:b/>
                <w:color w:val="000000"/>
                <w:sz w:val="21"/>
                <w:szCs w:val="21"/>
              </w:rPr>
            </w:pPr>
            <w:r w:rsidRPr="00936D15">
              <w:rPr>
                <w:rFonts w:ascii="Times New Roman" w:eastAsia="宋体"/>
                <w:b/>
                <w:color w:val="000000"/>
                <w:sz w:val="21"/>
                <w:szCs w:val="21"/>
              </w:rPr>
              <w:t>pH</w:t>
            </w:r>
          </w:p>
        </w:tc>
        <w:tc>
          <w:tcPr>
            <w:tcW w:w="642" w:type="pct"/>
            <w:tcBorders>
              <w:right w:val="single" w:sz="4" w:space="0" w:color="auto"/>
            </w:tcBorders>
            <w:vAlign w:val="center"/>
          </w:tcPr>
          <w:p w:rsidR="005613A8" w:rsidRPr="00936D15" w:rsidRDefault="005613A8" w:rsidP="00F44A67">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COD</w:t>
            </w:r>
          </w:p>
        </w:tc>
        <w:tc>
          <w:tcPr>
            <w:tcW w:w="642" w:type="pct"/>
            <w:tcBorders>
              <w:left w:val="single" w:sz="4" w:space="0" w:color="auto"/>
            </w:tcBorders>
            <w:vAlign w:val="center"/>
          </w:tcPr>
          <w:p w:rsidR="005613A8" w:rsidRPr="00936D15" w:rsidRDefault="005613A8" w:rsidP="00F44A67">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SS</w:t>
            </w:r>
          </w:p>
        </w:tc>
        <w:tc>
          <w:tcPr>
            <w:tcW w:w="642" w:type="pct"/>
            <w:tcBorders>
              <w:bottom w:val="single" w:sz="2" w:space="0" w:color="auto"/>
              <w:right w:val="single" w:sz="4" w:space="0" w:color="auto"/>
            </w:tcBorders>
            <w:vAlign w:val="center"/>
          </w:tcPr>
          <w:p w:rsidR="005613A8" w:rsidRPr="00936D15" w:rsidRDefault="005613A8" w:rsidP="00363E74">
            <w:pPr>
              <w:jc w:val="center"/>
              <w:rPr>
                <w:rFonts w:ascii="Times New Roman" w:eastAsia="宋体"/>
                <w:b/>
                <w:color w:val="000000"/>
                <w:sz w:val="21"/>
                <w:szCs w:val="21"/>
              </w:rPr>
            </w:pPr>
            <w:r w:rsidRPr="00936D15">
              <w:rPr>
                <w:rFonts w:ascii="Times New Roman" w:eastAsia="宋体"/>
                <w:b/>
                <w:color w:val="000000"/>
                <w:sz w:val="21"/>
                <w:szCs w:val="21"/>
              </w:rPr>
              <w:t>氨氮</w:t>
            </w:r>
          </w:p>
        </w:tc>
        <w:tc>
          <w:tcPr>
            <w:tcW w:w="642" w:type="pct"/>
            <w:tcBorders>
              <w:left w:val="single" w:sz="4" w:space="0" w:color="auto"/>
              <w:bottom w:val="single" w:sz="2" w:space="0" w:color="auto"/>
            </w:tcBorders>
            <w:vAlign w:val="center"/>
          </w:tcPr>
          <w:p w:rsidR="005613A8" w:rsidRPr="00936D15" w:rsidRDefault="005613A8" w:rsidP="00363E7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总磷</w:t>
            </w:r>
          </w:p>
        </w:tc>
      </w:tr>
      <w:tr w:rsidR="005613A8" w:rsidRPr="00936D15" w:rsidTr="007A3316">
        <w:trPr>
          <w:cantSplit/>
          <w:trHeight w:val="314"/>
          <w:jc w:val="center"/>
        </w:trPr>
        <w:tc>
          <w:tcPr>
            <w:tcW w:w="448" w:type="pct"/>
            <w:vMerge w:val="restart"/>
            <w:vAlign w:val="center"/>
          </w:tcPr>
          <w:p w:rsidR="005613A8" w:rsidRPr="00936D15" w:rsidRDefault="00BE0931" w:rsidP="00363E74">
            <w:pPr>
              <w:spacing w:line="240" w:lineRule="auto"/>
              <w:jc w:val="center"/>
              <w:rPr>
                <w:rFonts w:ascii="Times New Roman" w:eastAsia="宋体"/>
                <w:color w:val="000000"/>
                <w:sz w:val="21"/>
                <w:szCs w:val="21"/>
              </w:rPr>
            </w:pPr>
            <w:r>
              <w:rPr>
                <w:rFonts w:ascii="Times New Roman" w:eastAsia="宋体" w:hint="eastAsia"/>
                <w:color w:val="000000"/>
                <w:sz w:val="21"/>
                <w:szCs w:val="21"/>
              </w:rPr>
              <w:t>走马塘</w:t>
            </w:r>
          </w:p>
        </w:tc>
        <w:tc>
          <w:tcPr>
            <w:tcW w:w="572" w:type="pct"/>
            <w:vMerge w:val="restart"/>
            <w:vAlign w:val="center"/>
          </w:tcPr>
          <w:p w:rsidR="005613A8" w:rsidRPr="00936D15" w:rsidRDefault="005613A8" w:rsidP="005613A8">
            <w:pPr>
              <w:spacing w:line="240" w:lineRule="auto"/>
              <w:jc w:val="center"/>
              <w:rPr>
                <w:rFonts w:ascii="Times New Roman" w:eastAsia="宋体"/>
                <w:color w:val="000000"/>
                <w:sz w:val="21"/>
                <w:szCs w:val="21"/>
              </w:rPr>
            </w:pPr>
            <w:r w:rsidRPr="00936D15">
              <w:rPr>
                <w:rFonts w:ascii="Times New Roman" w:eastAsia="宋体"/>
                <w:color w:val="000000"/>
                <w:sz w:val="21"/>
                <w:szCs w:val="21"/>
              </w:rPr>
              <w:t>W1</w:t>
            </w:r>
            <w:r w:rsidRPr="00936D15">
              <w:rPr>
                <w:rFonts w:ascii="Times New Roman" w:eastAsia="宋体"/>
                <w:color w:val="000000"/>
                <w:sz w:val="21"/>
                <w:szCs w:val="21"/>
              </w:rPr>
              <w:t>排污口上游</w:t>
            </w:r>
            <w:r w:rsidRPr="00936D15">
              <w:rPr>
                <w:rFonts w:ascii="Times New Roman" w:eastAsia="宋体"/>
                <w:color w:val="000000"/>
                <w:sz w:val="21"/>
                <w:szCs w:val="21"/>
              </w:rPr>
              <w:t>500m</w:t>
            </w: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最小值</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7.46</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25.1</w:t>
            </w:r>
          </w:p>
        </w:tc>
        <w:tc>
          <w:tcPr>
            <w:tcW w:w="642" w:type="pct"/>
            <w:tcBorders>
              <w:lef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26</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0.611</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0.12</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最大值</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7.42</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23</w:t>
            </w:r>
          </w:p>
        </w:tc>
        <w:tc>
          <w:tcPr>
            <w:tcW w:w="642" w:type="pct"/>
            <w:tcBorders>
              <w:lef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21</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0.562</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0.09</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平均值</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7.44</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24.1</w:t>
            </w:r>
          </w:p>
        </w:tc>
        <w:tc>
          <w:tcPr>
            <w:tcW w:w="642" w:type="pct"/>
            <w:tcBorders>
              <w:lef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23.5</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0.587</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0.11</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污染指数</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0.22</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0.8</w:t>
            </w:r>
          </w:p>
        </w:tc>
        <w:tc>
          <w:tcPr>
            <w:tcW w:w="642" w:type="pct"/>
            <w:tcBorders>
              <w:lef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0.39</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0.391</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0.367</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超标率</w:t>
            </w:r>
            <w:r w:rsidRPr="00936D15">
              <w:rPr>
                <w:rFonts w:ascii="Times New Roman" w:eastAsia="宋体"/>
                <w:color w:val="000000"/>
                <w:sz w:val="21"/>
                <w:szCs w:val="21"/>
              </w:rPr>
              <w:t>%</w:t>
            </w:r>
          </w:p>
        </w:tc>
        <w:tc>
          <w:tcPr>
            <w:tcW w:w="642" w:type="pct"/>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right w:val="single" w:sz="4" w:space="0" w:color="auto"/>
            </w:tcBorders>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left w:val="single" w:sz="4" w:space="0" w:color="auto"/>
            </w:tcBorders>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最大超标倍数</w:t>
            </w:r>
          </w:p>
        </w:tc>
        <w:tc>
          <w:tcPr>
            <w:tcW w:w="642" w:type="pct"/>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right w:val="single" w:sz="4" w:space="0" w:color="auto"/>
            </w:tcBorders>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left w:val="single" w:sz="4" w:space="0" w:color="auto"/>
            </w:tcBorders>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restart"/>
            <w:vAlign w:val="center"/>
          </w:tcPr>
          <w:p w:rsidR="005613A8" w:rsidRPr="00936D15" w:rsidRDefault="005613A8"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W2</w:t>
            </w:r>
            <w:r w:rsidRPr="00936D15">
              <w:rPr>
                <w:rFonts w:ascii="Times New Roman" w:eastAsia="宋体"/>
                <w:color w:val="000000"/>
                <w:sz w:val="21"/>
                <w:szCs w:val="21"/>
              </w:rPr>
              <w:t>排污口</w:t>
            </w: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最小值</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7.34</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22</w:t>
            </w:r>
          </w:p>
        </w:tc>
        <w:tc>
          <w:tcPr>
            <w:tcW w:w="642" w:type="pct"/>
            <w:tcBorders>
              <w:left w:val="single" w:sz="4" w:space="0" w:color="auto"/>
            </w:tcBorders>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28</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0.311</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0.14</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最大值</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7.27</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20.1</w:t>
            </w:r>
          </w:p>
        </w:tc>
        <w:tc>
          <w:tcPr>
            <w:tcW w:w="642" w:type="pct"/>
            <w:tcBorders>
              <w:left w:val="single" w:sz="4" w:space="0" w:color="auto"/>
            </w:tcBorders>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24</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0.216</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0.09</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平均值</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7.31</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21.1</w:t>
            </w:r>
          </w:p>
        </w:tc>
        <w:tc>
          <w:tcPr>
            <w:tcW w:w="642" w:type="pct"/>
            <w:tcBorders>
              <w:left w:val="single" w:sz="4" w:space="0" w:color="auto"/>
            </w:tcBorders>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26.2</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0.268</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0.12</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污染指数</w:t>
            </w:r>
          </w:p>
        </w:tc>
        <w:tc>
          <w:tcPr>
            <w:tcW w:w="642" w:type="pct"/>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0.155</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0.728</w:t>
            </w:r>
          </w:p>
        </w:tc>
        <w:tc>
          <w:tcPr>
            <w:tcW w:w="642" w:type="pct"/>
            <w:tcBorders>
              <w:left w:val="single" w:sz="4" w:space="0" w:color="auto"/>
            </w:tcBorders>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0.44</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0.179</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0.4</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超标率</w:t>
            </w:r>
            <w:r w:rsidRPr="00936D15">
              <w:rPr>
                <w:rFonts w:ascii="Times New Roman" w:eastAsia="宋体"/>
                <w:color w:val="000000"/>
                <w:sz w:val="21"/>
                <w:szCs w:val="21"/>
              </w:rPr>
              <w:t>%</w:t>
            </w:r>
          </w:p>
        </w:tc>
        <w:tc>
          <w:tcPr>
            <w:tcW w:w="642" w:type="pct"/>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right w:val="single" w:sz="4" w:space="0" w:color="auto"/>
            </w:tcBorders>
            <w:vAlign w:val="center"/>
          </w:tcPr>
          <w:p w:rsidR="005613A8" w:rsidRPr="00936D15" w:rsidRDefault="00BE0931">
            <w:pPr>
              <w:jc w:val="center"/>
              <w:rPr>
                <w:rFonts w:ascii="Times New Roman" w:eastAsia="宋体"/>
                <w:color w:val="000000"/>
                <w:sz w:val="21"/>
                <w:szCs w:val="21"/>
              </w:rPr>
            </w:pPr>
            <w:r>
              <w:rPr>
                <w:rFonts w:ascii="Times New Roman" w:eastAsia="宋体" w:hint="eastAsia"/>
                <w:color w:val="000000"/>
                <w:sz w:val="21"/>
                <w:szCs w:val="21"/>
              </w:rPr>
              <w:t>0</w:t>
            </w:r>
          </w:p>
        </w:tc>
        <w:tc>
          <w:tcPr>
            <w:tcW w:w="642" w:type="pct"/>
            <w:tcBorders>
              <w:left w:val="single" w:sz="4" w:space="0" w:color="auto"/>
            </w:tcBorders>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0</w:t>
            </w:r>
          </w:p>
        </w:tc>
      </w:tr>
      <w:tr w:rsidR="005613A8" w:rsidRPr="00936D15" w:rsidTr="007A3316">
        <w:trPr>
          <w:cantSplit/>
          <w:trHeight w:val="314"/>
          <w:jc w:val="center"/>
        </w:trPr>
        <w:tc>
          <w:tcPr>
            <w:tcW w:w="448"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572" w:type="pct"/>
            <w:vMerge/>
            <w:vAlign w:val="center"/>
          </w:tcPr>
          <w:p w:rsidR="005613A8" w:rsidRPr="00936D15" w:rsidRDefault="005613A8" w:rsidP="00363E74">
            <w:pPr>
              <w:spacing w:line="240" w:lineRule="auto"/>
              <w:jc w:val="center"/>
              <w:rPr>
                <w:rFonts w:ascii="Times New Roman" w:eastAsia="宋体"/>
                <w:color w:val="000000"/>
                <w:sz w:val="21"/>
                <w:szCs w:val="21"/>
              </w:rPr>
            </w:pPr>
          </w:p>
        </w:tc>
        <w:tc>
          <w:tcPr>
            <w:tcW w:w="770" w:type="pct"/>
            <w:vAlign w:val="center"/>
          </w:tcPr>
          <w:p w:rsidR="005613A8" w:rsidRPr="00936D15" w:rsidRDefault="005613A8" w:rsidP="00363E74">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最大超标倍数</w:t>
            </w:r>
          </w:p>
        </w:tc>
        <w:tc>
          <w:tcPr>
            <w:tcW w:w="642" w:type="pct"/>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right w:val="single" w:sz="4" w:space="0" w:color="auto"/>
            </w:tcBorders>
            <w:vAlign w:val="center"/>
          </w:tcPr>
          <w:p w:rsidR="005613A8"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w:t>
            </w:r>
          </w:p>
        </w:tc>
        <w:tc>
          <w:tcPr>
            <w:tcW w:w="642" w:type="pct"/>
            <w:tcBorders>
              <w:left w:val="single" w:sz="4" w:space="0" w:color="auto"/>
              <w:bottom w:val="single" w:sz="2" w:space="0" w:color="auto"/>
            </w:tcBorders>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top w:val="single" w:sz="2" w:space="0" w:color="auto"/>
              <w:bottom w:val="single" w:sz="2" w:space="0" w:color="auto"/>
              <w:right w:val="single" w:sz="4"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top w:val="single" w:sz="2" w:space="0" w:color="auto"/>
              <w:left w:val="single" w:sz="4" w:space="0" w:color="auto"/>
              <w:bottom w:val="single" w:sz="2" w:space="0" w:color="auto"/>
            </w:tcBorders>
            <w:shd w:val="clear" w:color="auto" w:fill="auto"/>
            <w:vAlign w:val="center"/>
          </w:tcPr>
          <w:p w:rsidR="005613A8" w:rsidRPr="00936D15" w:rsidRDefault="005613A8">
            <w:pPr>
              <w:jc w:val="center"/>
              <w:rPr>
                <w:rFonts w:ascii="Times New Roman" w:eastAsia="宋体"/>
                <w:color w:val="000000"/>
                <w:sz w:val="21"/>
                <w:szCs w:val="21"/>
              </w:rPr>
            </w:pPr>
            <w:r w:rsidRPr="00936D15">
              <w:rPr>
                <w:rFonts w:ascii="Times New Roman" w:eastAsia="宋体"/>
                <w:color w:val="000000"/>
                <w:sz w:val="21"/>
                <w:szCs w:val="21"/>
              </w:rPr>
              <w:t>/</w:t>
            </w:r>
          </w:p>
        </w:tc>
      </w:tr>
      <w:tr w:rsidR="007A3316" w:rsidRPr="00936D15" w:rsidTr="007A3316">
        <w:trPr>
          <w:cantSplit/>
          <w:trHeight w:val="314"/>
          <w:jc w:val="center"/>
        </w:trPr>
        <w:tc>
          <w:tcPr>
            <w:tcW w:w="448"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572" w:type="pct"/>
            <w:vMerge w:val="restart"/>
            <w:vAlign w:val="center"/>
          </w:tcPr>
          <w:p w:rsidR="007A3316" w:rsidRPr="00936D15" w:rsidRDefault="007A3316" w:rsidP="00AC3942">
            <w:pPr>
              <w:spacing w:line="240" w:lineRule="auto"/>
              <w:jc w:val="center"/>
              <w:rPr>
                <w:rFonts w:ascii="Times New Roman" w:eastAsia="宋体"/>
                <w:color w:val="000000"/>
                <w:sz w:val="21"/>
                <w:szCs w:val="21"/>
              </w:rPr>
            </w:pPr>
            <w:r w:rsidRPr="00936D15">
              <w:rPr>
                <w:rFonts w:ascii="Times New Roman" w:eastAsia="宋体"/>
                <w:color w:val="000000"/>
                <w:sz w:val="21"/>
                <w:szCs w:val="21"/>
              </w:rPr>
              <w:t>W</w:t>
            </w:r>
            <w:r w:rsidR="00AC3942">
              <w:rPr>
                <w:rFonts w:ascii="Times New Roman" w:eastAsia="宋体" w:hint="eastAsia"/>
                <w:color w:val="000000"/>
                <w:sz w:val="21"/>
                <w:szCs w:val="21"/>
              </w:rPr>
              <w:t>3</w:t>
            </w:r>
            <w:r w:rsidRPr="00936D15">
              <w:rPr>
                <w:rFonts w:ascii="Times New Roman" w:eastAsia="宋体"/>
                <w:color w:val="000000"/>
                <w:sz w:val="21"/>
                <w:szCs w:val="21"/>
              </w:rPr>
              <w:t>排污口下游</w:t>
            </w:r>
            <w:r w:rsidR="00BE0931">
              <w:rPr>
                <w:rFonts w:ascii="Times New Roman" w:eastAsia="宋体" w:hint="eastAsia"/>
                <w:color w:val="000000"/>
                <w:sz w:val="21"/>
                <w:szCs w:val="21"/>
              </w:rPr>
              <w:t>300</w:t>
            </w:r>
            <w:r w:rsidR="00257592" w:rsidRPr="00936D15">
              <w:rPr>
                <w:rFonts w:ascii="Times New Roman" w:eastAsia="宋体"/>
                <w:color w:val="000000"/>
                <w:sz w:val="21"/>
                <w:szCs w:val="21"/>
              </w:rPr>
              <w:t>0m</w:t>
            </w:r>
          </w:p>
        </w:tc>
        <w:tc>
          <w:tcPr>
            <w:tcW w:w="770" w:type="pct"/>
            <w:vAlign w:val="center"/>
          </w:tcPr>
          <w:p w:rsidR="007A3316" w:rsidRPr="00936D15" w:rsidRDefault="007A3316"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最小值</w:t>
            </w:r>
          </w:p>
        </w:tc>
        <w:tc>
          <w:tcPr>
            <w:tcW w:w="642" w:type="pct"/>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7.42</w:t>
            </w:r>
          </w:p>
        </w:tc>
        <w:tc>
          <w:tcPr>
            <w:tcW w:w="642" w:type="pct"/>
            <w:tcBorders>
              <w:right w:val="single" w:sz="4"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19.7</w:t>
            </w:r>
          </w:p>
        </w:tc>
        <w:tc>
          <w:tcPr>
            <w:tcW w:w="642" w:type="pct"/>
            <w:tcBorders>
              <w:left w:val="single" w:sz="4" w:space="0" w:color="auto"/>
              <w:bottom w:val="single" w:sz="2"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29</w:t>
            </w:r>
          </w:p>
        </w:tc>
        <w:tc>
          <w:tcPr>
            <w:tcW w:w="642" w:type="pct"/>
            <w:tcBorders>
              <w:top w:val="single" w:sz="2" w:space="0" w:color="auto"/>
              <w:bottom w:val="single" w:sz="2" w:space="0" w:color="auto"/>
              <w:right w:val="single" w:sz="4"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0.382</w:t>
            </w:r>
          </w:p>
        </w:tc>
        <w:tc>
          <w:tcPr>
            <w:tcW w:w="642" w:type="pct"/>
            <w:tcBorders>
              <w:top w:val="single" w:sz="2" w:space="0" w:color="auto"/>
              <w:left w:val="single" w:sz="4" w:space="0" w:color="auto"/>
              <w:bottom w:val="single" w:sz="2"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0.15</w:t>
            </w:r>
          </w:p>
        </w:tc>
      </w:tr>
      <w:tr w:rsidR="007A3316" w:rsidRPr="00936D15" w:rsidTr="007A3316">
        <w:trPr>
          <w:cantSplit/>
          <w:trHeight w:val="314"/>
          <w:jc w:val="center"/>
        </w:trPr>
        <w:tc>
          <w:tcPr>
            <w:tcW w:w="448"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572"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770" w:type="pct"/>
            <w:vAlign w:val="center"/>
          </w:tcPr>
          <w:p w:rsidR="007A3316" w:rsidRPr="00936D15" w:rsidRDefault="007A3316"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最大值</w:t>
            </w:r>
          </w:p>
        </w:tc>
        <w:tc>
          <w:tcPr>
            <w:tcW w:w="642" w:type="pct"/>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7.38</w:t>
            </w:r>
          </w:p>
        </w:tc>
        <w:tc>
          <w:tcPr>
            <w:tcW w:w="642" w:type="pct"/>
            <w:tcBorders>
              <w:right w:val="single" w:sz="4"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17.9</w:t>
            </w:r>
          </w:p>
        </w:tc>
        <w:tc>
          <w:tcPr>
            <w:tcW w:w="642" w:type="pct"/>
            <w:tcBorders>
              <w:left w:val="single" w:sz="4" w:space="0" w:color="auto"/>
              <w:bottom w:val="single" w:sz="2"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26</w:t>
            </w:r>
          </w:p>
        </w:tc>
        <w:tc>
          <w:tcPr>
            <w:tcW w:w="642" w:type="pct"/>
            <w:tcBorders>
              <w:top w:val="single" w:sz="2" w:space="0" w:color="auto"/>
              <w:bottom w:val="single" w:sz="2" w:space="0" w:color="auto"/>
              <w:right w:val="single" w:sz="4"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0.316</w:t>
            </w:r>
          </w:p>
        </w:tc>
        <w:tc>
          <w:tcPr>
            <w:tcW w:w="642" w:type="pct"/>
            <w:tcBorders>
              <w:top w:val="single" w:sz="2" w:space="0" w:color="auto"/>
              <w:left w:val="single" w:sz="4" w:space="0" w:color="auto"/>
              <w:bottom w:val="single" w:sz="2"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0.12</w:t>
            </w:r>
          </w:p>
        </w:tc>
      </w:tr>
      <w:tr w:rsidR="007A3316" w:rsidRPr="00936D15" w:rsidTr="007A3316">
        <w:trPr>
          <w:cantSplit/>
          <w:trHeight w:val="314"/>
          <w:jc w:val="center"/>
        </w:trPr>
        <w:tc>
          <w:tcPr>
            <w:tcW w:w="448"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572"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770" w:type="pct"/>
            <w:vAlign w:val="center"/>
          </w:tcPr>
          <w:p w:rsidR="007A3316" w:rsidRPr="00936D15" w:rsidRDefault="007A3316"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平均值</w:t>
            </w:r>
          </w:p>
        </w:tc>
        <w:tc>
          <w:tcPr>
            <w:tcW w:w="642" w:type="pct"/>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7.40</w:t>
            </w:r>
          </w:p>
        </w:tc>
        <w:tc>
          <w:tcPr>
            <w:tcW w:w="642" w:type="pct"/>
            <w:tcBorders>
              <w:right w:val="single" w:sz="4"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18.8</w:t>
            </w:r>
          </w:p>
        </w:tc>
        <w:tc>
          <w:tcPr>
            <w:tcW w:w="642" w:type="pct"/>
            <w:tcBorders>
              <w:left w:val="single" w:sz="4" w:space="0" w:color="auto"/>
              <w:bottom w:val="single" w:sz="2"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27.2</w:t>
            </w:r>
          </w:p>
        </w:tc>
        <w:tc>
          <w:tcPr>
            <w:tcW w:w="642" w:type="pct"/>
            <w:tcBorders>
              <w:top w:val="single" w:sz="2" w:space="0" w:color="auto"/>
              <w:bottom w:val="single" w:sz="2" w:space="0" w:color="auto"/>
              <w:right w:val="single" w:sz="4"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0.346</w:t>
            </w:r>
          </w:p>
        </w:tc>
        <w:tc>
          <w:tcPr>
            <w:tcW w:w="642" w:type="pct"/>
            <w:tcBorders>
              <w:top w:val="single" w:sz="2" w:space="0" w:color="auto"/>
              <w:left w:val="single" w:sz="4" w:space="0" w:color="auto"/>
              <w:bottom w:val="single" w:sz="2"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0.14</w:t>
            </w:r>
          </w:p>
        </w:tc>
      </w:tr>
      <w:tr w:rsidR="007A3316" w:rsidRPr="00936D15" w:rsidTr="007A3316">
        <w:trPr>
          <w:cantSplit/>
          <w:trHeight w:val="314"/>
          <w:jc w:val="center"/>
        </w:trPr>
        <w:tc>
          <w:tcPr>
            <w:tcW w:w="448"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572"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770" w:type="pct"/>
            <w:vAlign w:val="center"/>
          </w:tcPr>
          <w:p w:rsidR="007A3316" w:rsidRPr="00936D15" w:rsidRDefault="007A3316"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污染指数</w:t>
            </w:r>
          </w:p>
        </w:tc>
        <w:tc>
          <w:tcPr>
            <w:tcW w:w="642" w:type="pct"/>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0.2</w:t>
            </w:r>
          </w:p>
        </w:tc>
        <w:tc>
          <w:tcPr>
            <w:tcW w:w="642" w:type="pct"/>
            <w:tcBorders>
              <w:right w:val="single" w:sz="4"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0.63</w:t>
            </w:r>
          </w:p>
        </w:tc>
        <w:tc>
          <w:tcPr>
            <w:tcW w:w="642" w:type="pct"/>
            <w:tcBorders>
              <w:left w:val="single" w:sz="4" w:space="0" w:color="auto"/>
              <w:bottom w:val="single" w:sz="2" w:space="0" w:color="auto"/>
            </w:tcBorders>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0.45</w:t>
            </w:r>
          </w:p>
        </w:tc>
        <w:tc>
          <w:tcPr>
            <w:tcW w:w="642" w:type="pct"/>
            <w:tcBorders>
              <w:top w:val="single" w:sz="2" w:space="0" w:color="auto"/>
              <w:bottom w:val="single" w:sz="2" w:space="0" w:color="auto"/>
              <w:right w:val="single" w:sz="4"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0.231</w:t>
            </w:r>
          </w:p>
        </w:tc>
        <w:tc>
          <w:tcPr>
            <w:tcW w:w="642" w:type="pct"/>
            <w:tcBorders>
              <w:top w:val="single" w:sz="2" w:space="0" w:color="auto"/>
              <w:left w:val="single" w:sz="4" w:space="0" w:color="auto"/>
              <w:bottom w:val="single" w:sz="2" w:space="0" w:color="auto"/>
            </w:tcBorders>
            <w:shd w:val="clear" w:color="auto" w:fill="auto"/>
            <w:vAlign w:val="center"/>
          </w:tcPr>
          <w:p w:rsidR="007A3316" w:rsidRPr="00936D15" w:rsidRDefault="00AC3942">
            <w:pPr>
              <w:jc w:val="center"/>
              <w:rPr>
                <w:rFonts w:ascii="Times New Roman" w:eastAsia="宋体"/>
                <w:color w:val="000000"/>
                <w:sz w:val="21"/>
                <w:szCs w:val="21"/>
              </w:rPr>
            </w:pPr>
            <w:r>
              <w:rPr>
                <w:rFonts w:ascii="Times New Roman" w:eastAsia="宋体" w:hint="eastAsia"/>
                <w:color w:val="000000"/>
                <w:sz w:val="21"/>
                <w:szCs w:val="21"/>
              </w:rPr>
              <w:t>0.467</w:t>
            </w:r>
          </w:p>
        </w:tc>
      </w:tr>
      <w:tr w:rsidR="007A3316" w:rsidRPr="00936D15" w:rsidTr="007A3316">
        <w:trPr>
          <w:cantSplit/>
          <w:trHeight w:val="314"/>
          <w:jc w:val="center"/>
        </w:trPr>
        <w:tc>
          <w:tcPr>
            <w:tcW w:w="448"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572"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770" w:type="pct"/>
            <w:vAlign w:val="center"/>
          </w:tcPr>
          <w:p w:rsidR="007A3316" w:rsidRPr="00936D15" w:rsidRDefault="007A3316"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超标率</w:t>
            </w:r>
            <w:r w:rsidRPr="00936D15">
              <w:rPr>
                <w:rFonts w:ascii="Times New Roman" w:eastAsia="宋体"/>
                <w:color w:val="000000"/>
                <w:sz w:val="21"/>
                <w:szCs w:val="21"/>
              </w:rPr>
              <w:t>%</w:t>
            </w:r>
          </w:p>
        </w:tc>
        <w:tc>
          <w:tcPr>
            <w:tcW w:w="642" w:type="pct"/>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right w:val="single" w:sz="4" w:space="0" w:color="auto"/>
            </w:tcBorders>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left w:val="single" w:sz="4" w:space="0" w:color="auto"/>
              <w:bottom w:val="single" w:sz="2" w:space="0" w:color="auto"/>
            </w:tcBorders>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top w:val="single" w:sz="2" w:space="0" w:color="auto"/>
              <w:bottom w:val="single" w:sz="2" w:space="0" w:color="auto"/>
              <w:right w:val="single" w:sz="4" w:space="0" w:color="auto"/>
            </w:tcBorders>
            <w:shd w:val="clear" w:color="auto" w:fill="auto"/>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0</w:t>
            </w:r>
          </w:p>
        </w:tc>
        <w:tc>
          <w:tcPr>
            <w:tcW w:w="642" w:type="pct"/>
            <w:tcBorders>
              <w:top w:val="single" w:sz="2" w:space="0" w:color="auto"/>
              <w:left w:val="single" w:sz="4" w:space="0" w:color="auto"/>
              <w:bottom w:val="single" w:sz="2" w:space="0" w:color="auto"/>
            </w:tcBorders>
            <w:shd w:val="clear" w:color="auto" w:fill="auto"/>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0</w:t>
            </w:r>
          </w:p>
        </w:tc>
      </w:tr>
      <w:tr w:rsidR="007A3316" w:rsidRPr="00936D15" w:rsidTr="007A3316">
        <w:trPr>
          <w:cantSplit/>
          <w:trHeight w:val="314"/>
          <w:jc w:val="center"/>
        </w:trPr>
        <w:tc>
          <w:tcPr>
            <w:tcW w:w="448"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572" w:type="pct"/>
            <w:vMerge/>
            <w:vAlign w:val="center"/>
          </w:tcPr>
          <w:p w:rsidR="007A3316" w:rsidRPr="00936D15" w:rsidRDefault="007A3316" w:rsidP="00363E74">
            <w:pPr>
              <w:spacing w:line="240" w:lineRule="auto"/>
              <w:jc w:val="center"/>
              <w:rPr>
                <w:rFonts w:ascii="Times New Roman" w:eastAsia="宋体"/>
                <w:color w:val="000000"/>
                <w:sz w:val="21"/>
                <w:szCs w:val="21"/>
              </w:rPr>
            </w:pPr>
          </w:p>
        </w:tc>
        <w:tc>
          <w:tcPr>
            <w:tcW w:w="770" w:type="pct"/>
            <w:vAlign w:val="center"/>
          </w:tcPr>
          <w:p w:rsidR="007A3316" w:rsidRPr="00936D15" w:rsidRDefault="007A3316" w:rsidP="00C942BE">
            <w:pPr>
              <w:spacing w:line="240" w:lineRule="auto"/>
              <w:jc w:val="center"/>
              <w:rPr>
                <w:rFonts w:ascii="Times New Roman" w:eastAsia="宋体"/>
                <w:color w:val="000000"/>
                <w:sz w:val="21"/>
                <w:szCs w:val="21"/>
              </w:rPr>
            </w:pPr>
            <w:r w:rsidRPr="00936D15">
              <w:rPr>
                <w:rFonts w:ascii="Times New Roman" w:eastAsia="宋体"/>
                <w:color w:val="000000"/>
                <w:sz w:val="21"/>
                <w:szCs w:val="21"/>
              </w:rPr>
              <w:t>最大超标倍数</w:t>
            </w:r>
          </w:p>
        </w:tc>
        <w:tc>
          <w:tcPr>
            <w:tcW w:w="642" w:type="pct"/>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right w:val="single" w:sz="4" w:space="0" w:color="auto"/>
            </w:tcBorders>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left w:val="single" w:sz="4" w:space="0" w:color="auto"/>
              <w:bottom w:val="single" w:sz="2" w:space="0" w:color="auto"/>
            </w:tcBorders>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top w:val="single" w:sz="2" w:space="0" w:color="auto"/>
              <w:bottom w:val="single" w:sz="2" w:space="0" w:color="auto"/>
              <w:right w:val="single" w:sz="4" w:space="0" w:color="auto"/>
            </w:tcBorders>
            <w:shd w:val="clear" w:color="auto" w:fill="auto"/>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w:t>
            </w:r>
          </w:p>
        </w:tc>
        <w:tc>
          <w:tcPr>
            <w:tcW w:w="642" w:type="pct"/>
            <w:tcBorders>
              <w:top w:val="single" w:sz="2" w:space="0" w:color="auto"/>
              <w:left w:val="single" w:sz="4" w:space="0" w:color="auto"/>
              <w:bottom w:val="single" w:sz="2" w:space="0" w:color="auto"/>
            </w:tcBorders>
            <w:shd w:val="clear" w:color="auto" w:fill="auto"/>
            <w:vAlign w:val="center"/>
          </w:tcPr>
          <w:p w:rsidR="007A3316" w:rsidRPr="00936D15" w:rsidRDefault="007A3316" w:rsidP="00F97065">
            <w:pPr>
              <w:jc w:val="center"/>
              <w:rPr>
                <w:rFonts w:ascii="Times New Roman" w:eastAsia="宋体"/>
                <w:color w:val="000000"/>
                <w:sz w:val="21"/>
                <w:szCs w:val="21"/>
              </w:rPr>
            </w:pPr>
            <w:r w:rsidRPr="00936D15">
              <w:rPr>
                <w:rFonts w:ascii="Times New Roman" w:eastAsia="宋体"/>
                <w:color w:val="000000"/>
                <w:sz w:val="21"/>
                <w:szCs w:val="21"/>
              </w:rPr>
              <w:t>/</w:t>
            </w:r>
          </w:p>
        </w:tc>
      </w:tr>
      <w:tr w:rsidR="007A3316" w:rsidRPr="00936D15" w:rsidTr="007A3316">
        <w:trPr>
          <w:cantSplit/>
          <w:jc w:val="center"/>
        </w:trPr>
        <w:tc>
          <w:tcPr>
            <w:tcW w:w="1789" w:type="pct"/>
            <w:gridSpan w:val="3"/>
            <w:vAlign w:val="center"/>
          </w:tcPr>
          <w:p w:rsidR="007A3316" w:rsidRPr="00936D15" w:rsidRDefault="007A3316" w:rsidP="00363E7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Ⅳ</w:t>
            </w:r>
            <w:r w:rsidRPr="00936D15">
              <w:rPr>
                <w:rFonts w:ascii="Times New Roman" w:eastAsia="宋体"/>
                <w:color w:val="000000"/>
                <w:sz w:val="21"/>
                <w:szCs w:val="21"/>
              </w:rPr>
              <w:t>类标准</w:t>
            </w:r>
          </w:p>
        </w:tc>
        <w:tc>
          <w:tcPr>
            <w:tcW w:w="642" w:type="pct"/>
            <w:vAlign w:val="center"/>
          </w:tcPr>
          <w:p w:rsidR="007A3316" w:rsidRPr="00936D15" w:rsidRDefault="007A3316" w:rsidP="00363E74">
            <w:pPr>
              <w:snapToGrid/>
              <w:spacing w:line="240" w:lineRule="auto"/>
              <w:jc w:val="center"/>
              <w:rPr>
                <w:rFonts w:ascii="Times New Roman" w:eastAsia="宋体"/>
                <w:color w:val="000000"/>
                <w:sz w:val="21"/>
                <w:szCs w:val="21"/>
              </w:rPr>
            </w:pPr>
            <w:r w:rsidRPr="00936D15">
              <w:rPr>
                <w:rFonts w:ascii="Times New Roman" w:eastAsia="宋体"/>
                <w:color w:val="000000"/>
                <w:sz w:val="21"/>
                <w:szCs w:val="21"/>
              </w:rPr>
              <w:t>6</w:t>
            </w:r>
            <w:r w:rsidRPr="00936D15">
              <w:rPr>
                <w:rFonts w:ascii="Times New Roman" w:eastAsia="宋体"/>
                <w:color w:val="000000"/>
                <w:sz w:val="21"/>
                <w:szCs w:val="21"/>
              </w:rPr>
              <w:t>～</w:t>
            </w:r>
            <w:r w:rsidRPr="00936D15">
              <w:rPr>
                <w:rFonts w:ascii="Times New Roman" w:eastAsia="宋体"/>
                <w:color w:val="000000"/>
                <w:sz w:val="21"/>
                <w:szCs w:val="21"/>
              </w:rPr>
              <w:t>9</w:t>
            </w:r>
          </w:p>
        </w:tc>
        <w:tc>
          <w:tcPr>
            <w:tcW w:w="642" w:type="pct"/>
            <w:tcBorders>
              <w:right w:val="single" w:sz="4" w:space="0" w:color="auto"/>
            </w:tcBorders>
            <w:vAlign w:val="center"/>
          </w:tcPr>
          <w:p w:rsidR="007A3316" w:rsidRPr="00936D15" w:rsidRDefault="007A3316" w:rsidP="007177E9">
            <w:pPr>
              <w:snapToGrid/>
              <w:spacing w:line="240" w:lineRule="auto"/>
              <w:jc w:val="center"/>
              <w:rPr>
                <w:rFonts w:ascii="Times New Roman" w:eastAsia="宋体"/>
                <w:color w:val="000000"/>
                <w:sz w:val="21"/>
                <w:szCs w:val="21"/>
              </w:rPr>
            </w:pPr>
            <w:r w:rsidRPr="00936D15">
              <w:rPr>
                <w:rFonts w:ascii="Times New Roman" w:eastAsia="宋体"/>
                <w:color w:val="000000"/>
                <w:sz w:val="21"/>
                <w:szCs w:val="21"/>
              </w:rPr>
              <w:t>≤30</w:t>
            </w:r>
          </w:p>
        </w:tc>
        <w:tc>
          <w:tcPr>
            <w:tcW w:w="642" w:type="pct"/>
            <w:tcBorders>
              <w:top w:val="single" w:sz="2" w:space="0" w:color="auto"/>
              <w:left w:val="single" w:sz="4" w:space="0" w:color="auto"/>
            </w:tcBorders>
            <w:vAlign w:val="center"/>
          </w:tcPr>
          <w:p w:rsidR="007A3316" w:rsidRPr="00936D15" w:rsidRDefault="007A3316" w:rsidP="005613A8">
            <w:pPr>
              <w:snapToGrid/>
              <w:spacing w:line="240" w:lineRule="auto"/>
              <w:jc w:val="center"/>
              <w:rPr>
                <w:rFonts w:ascii="Times New Roman" w:eastAsia="宋体"/>
                <w:color w:val="000000"/>
                <w:sz w:val="21"/>
                <w:szCs w:val="21"/>
              </w:rPr>
            </w:pPr>
            <w:r w:rsidRPr="00936D15">
              <w:rPr>
                <w:rFonts w:ascii="Times New Roman" w:eastAsia="宋体"/>
                <w:color w:val="000000"/>
                <w:sz w:val="21"/>
                <w:szCs w:val="21"/>
              </w:rPr>
              <w:t>≤60</w:t>
            </w:r>
          </w:p>
        </w:tc>
        <w:tc>
          <w:tcPr>
            <w:tcW w:w="642" w:type="pct"/>
            <w:tcBorders>
              <w:top w:val="single" w:sz="2" w:space="0" w:color="auto"/>
              <w:right w:val="single" w:sz="4" w:space="0" w:color="auto"/>
            </w:tcBorders>
            <w:vAlign w:val="center"/>
          </w:tcPr>
          <w:p w:rsidR="007A3316" w:rsidRPr="00936D15" w:rsidRDefault="007A3316" w:rsidP="005613A8">
            <w:pPr>
              <w:snapToGrid/>
              <w:spacing w:line="240" w:lineRule="auto"/>
              <w:jc w:val="center"/>
              <w:rPr>
                <w:rFonts w:ascii="Times New Roman" w:eastAsia="宋体"/>
                <w:color w:val="000000"/>
                <w:sz w:val="21"/>
                <w:szCs w:val="21"/>
              </w:rPr>
            </w:pPr>
            <w:r w:rsidRPr="00936D15">
              <w:rPr>
                <w:rFonts w:ascii="Times New Roman" w:eastAsia="宋体"/>
                <w:color w:val="000000"/>
                <w:sz w:val="21"/>
                <w:szCs w:val="21"/>
              </w:rPr>
              <w:t>≤1.5</w:t>
            </w:r>
          </w:p>
        </w:tc>
        <w:tc>
          <w:tcPr>
            <w:tcW w:w="642" w:type="pct"/>
            <w:tcBorders>
              <w:top w:val="single" w:sz="2" w:space="0" w:color="auto"/>
              <w:left w:val="single" w:sz="4" w:space="0" w:color="auto"/>
            </w:tcBorders>
            <w:vAlign w:val="center"/>
          </w:tcPr>
          <w:p w:rsidR="007A3316" w:rsidRPr="00936D15" w:rsidRDefault="007A3316" w:rsidP="005613A8">
            <w:pPr>
              <w:snapToGrid/>
              <w:spacing w:line="240" w:lineRule="auto"/>
              <w:jc w:val="center"/>
              <w:rPr>
                <w:rFonts w:ascii="Times New Roman" w:eastAsia="宋体"/>
                <w:color w:val="000000"/>
                <w:sz w:val="21"/>
                <w:szCs w:val="21"/>
              </w:rPr>
            </w:pPr>
            <w:r w:rsidRPr="00936D15">
              <w:rPr>
                <w:rFonts w:ascii="Times New Roman" w:eastAsia="宋体"/>
                <w:color w:val="000000"/>
                <w:sz w:val="21"/>
                <w:szCs w:val="21"/>
              </w:rPr>
              <w:t>≤0.3</w:t>
            </w:r>
          </w:p>
        </w:tc>
      </w:tr>
    </w:tbl>
    <w:p w:rsidR="004C64E8" w:rsidRPr="00936D15" w:rsidRDefault="004C64E8" w:rsidP="004C64E8">
      <w:pPr>
        <w:spacing w:line="324" w:lineRule="auto"/>
        <w:ind w:firstLineChars="200" w:firstLine="560"/>
        <w:rPr>
          <w:rFonts w:ascii="Times New Roman" w:eastAsia="宋体"/>
          <w:color w:val="000000"/>
        </w:rPr>
      </w:pPr>
      <w:r w:rsidRPr="00936D15">
        <w:rPr>
          <w:rFonts w:ascii="Times New Roman" w:eastAsia="宋体"/>
          <w:color w:val="000000"/>
        </w:rPr>
        <w:t>地表水现状监测及评价结果表明，</w:t>
      </w:r>
      <w:r w:rsidR="00AC3942">
        <w:rPr>
          <w:rFonts w:ascii="Times New Roman" w:eastAsia="宋体" w:hint="eastAsia"/>
          <w:color w:val="000000"/>
        </w:rPr>
        <w:t>pH</w:t>
      </w:r>
      <w:r w:rsidR="00AC3942">
        <w:rPr>
          <w:rFonts w:ascii="Times New Roman" w:eastAsia="宋体" w:hint="eastAsia"/>
          <w:color w:val="000000"/>
        </w:rPr>
        <w:t>、</w:t>
      </w:r>
      <w:r w:rsidR="00AC3942">
        <w:rPr>
          <w:rFonts w:ascii="Times New Roman" w:eastAsia="宋体" w:hint="eastAsia"/>
          <w:color w:val="000000"/>
        </w:rPr>
        <w:t>COD</w:t>
      </w:r>
      <w:r w:rsidR="00AC3942">
        <w:rPr>
          <w:rFonts w:ascii="Times New Roman" w:eastAsia="宋体" w:hint="eastAsia"/>
          <w:color w:val="000000"/>
        </w:rPr>
        <w:t>、氨氮、总磷</w:t>
      </w:r>
      <w:r w:rsidRPr="00936D15">
        <w:rPr>
          <w:rFonts w:ascii="Times New Roman" w:eastAsia="宋体"/>
          <w:color w:val="000000"/>
        </w:rPr>
        <w:t>均</w:t>
      </w:r>
      <w:r w:rsidR="00AC3942">
        <w:rPr>
          <w:rFonts w:ascii="Times New Roman" w:eastAsia="宋体" w:hint="eastAsia"/>
          <w:color w:val="000000"/>
        </w:rPr>
        <w:t>符合</w:t>
      </w:r>
      <w:r w:rsidRPr="00936D15">
        <w:rPr>
          <w:rFonts w:ascii="Times New Roman" w:eastAsia="宋体"/>
          <w:color w:val="000000"/>
        </w:rPr>
        <w:t>《地表水环境质量标准》（</w:t>
      </w:r>
      <w:r w:rsidRPr="00936D15">
        <w:rPr>
          <w:rFonts w:ascii="Times New Roman" w:eastAsia="宋体"/>
          <w:color w:val="000000"/>
        </w:rPr>
        <w:t>GB3838-2002</w:t>
      </w:r>
      <w:r w:rsidRPr="00936D15">
        <w:rPr>
          <w:rFonts w:ascii="Times New Roman" w:eastAsia="宋体"/>
          <w:color w:val="000000"/>
        </w:rPr>
        <w:t>）</w:t>
      </w:r>
      <w:r w:rsidR="007A3316" w:rsidRPr="005B2A5D">
        <w:rPr>
          <w:rFonts w:ascii="宋体" w:eastAsia="宋体" w:hAnsi="宋体" w:cs="宋体" w:hint="eastAsia"/>
          <w:color w:val="000000"/>
        </w:rPr>
        <w:t>Ⅳ</w:t>
      </w:r>
      <w:r w:rsidRPr="00936D15">
        <w:rPr>
          <w:rFonts w:ascii="Times New Roman" w:eastAsia="宋体"/>
          <w:color w:val="000000"/>
        </w:rPr>
        <w:t>类水质标准</w:t>
      </w:r>
      <w:r w:rsidR="00AC3942">
        <w:rPr>
          <w:rFonts w:ascii="Times New Roman" w:eastAsia="宋体" w:hint="eastAsia"/>
          <w:color w:val="000000"/>
        </w:rPr>
        <w:t>，</w:t>
      </w:r>
      <w:r w:rsidR="00AC3942" w:rsidRPr="00AC3942">
        <w:rPr>
          <w:rFonts w:ascii="Times New Roman" w:eastAsia="宋体" w:hint="eastAsia"/>
          <w:color w:val="000000"/>
        </w:rPr>
        <w:t xml:space="preserve"> SS</w:t>
      </w:r>
      <w:r w:rsidR="00AC3942" w:rsidRPr="00AC3942">
        <w:rPr>
          <w:rFonts w:ascii="Times New Roman" w:eastAsia="宋体" w:hint="eastAsia"/>
          <w:color w:val="000000"/>
        </w:rPr>
        <w:t>浓度符合</w:t>
      </w:r>
      <w:r w:rsidR="00AC3942" w:rsidRPr="00AC3942">
        <w:rPr>
          <w:rFonts w:ascii="Times New Roman" w:eastAsia="宋体" w:hint="eastAsia"/>
          <w:color w:val="000000"/>
        </w:rPr>
        <w:t xml:space="preserve"> </w:t>
      </w:r>
      <w:r w:rsidR="00AC3942" w:rsidRPr="00AC3942">
        <w:rPr>
          <w:rFonts w:ascii="Times New Roman" w:eastAsia="宋体" w:hint="eastAsia"/>
          <w:color w:val="000000"/>
        </w:rPr>
        <w:t>《地表水资源质量标准》</w:t>
      </w:r>
      <w:r w:rsidR="00AC3942" w:rsidRPr="00AC3942">
        <w:rPr>
          <w:rFonts w:ascii="Times New Roman" w:eastAsia="宋体" w:hint="eastAsia"/>
          <w:color w:val="000000"/>
        </w:rPr>
        <w:t>SL63-94</w:t>
      </w:r>
      <w:r w:rsidR="00AC3942" w:rsidRPr="00AC3942">
        <w:rPr>
          <w:rFonts w:ascii="Times New Roman" w:eastAsia="宋体" w:hint="eastAsia"/>
          <w:color w:val="000000"/>
        </w:rPr>
        <w:t>）中四级标准要求</w:t>
      </w:r>
      <w:r w:rsidR="00AC3942">
        <w:rPr>
          <w:rFonts w:ascii="Times New Roman" w:eastAsia="宋体" w:hint="eastAsia"/>
          <w:color w:val="000000"/>
        </w:rPr>
        <w:t>，总体来说区域地表水环境质量良好。</w:t>
      </w:r>
    </w:p>
    <w:p w:rsidR="004C64E8" w:rsidRPr="00936D15" w:rsidRDefault="004C64E8" w:rsidP="00923323">
      <w:pPr>
        <w:pStyle w:val="4"/>
        <w:rPr>
          <w:rFonts w:ascii="Times New Roman" w:eastAsia="宋体" w:hAnsi="Times New Roman"/>
        </w:rPr>
      </w:pPr>
      <w:r w:rsidRPr="00936D15">
        <w:rPr>
          <w:rFonts w:ascii="Times New Roman" w:eastAsia="宋体" w:hAnsi="Times New Roman"/>
        </w:rPr>
        <w:t>声环境现状调查</w:t>
      </w:r>
      <w:bookmarkEnd w:id="71"/>
      <w:bookmarkEnd w:id="72"/>
      <w:bookmarkEnd w:id="73"/>
    </w:p>
    <w:p w:rsidR="000D0F04" w:rsidRPr="00936D15" w:rsidRDefault="000D0F04" w:rsidP="004C64E8">
      <w:pPr>
        <w:spacing w:line="324" w:lineRule="auto"/>
        <w:ind w:firstLineChars="200" w:firstLine="560"/>
        <w:rPr>
          <w:rFonts w:ascii="Times New Roman" w:eastAsia="宋体"/>
          <w:color w:val="000000"/>
        </w:rPr>
      </w:pPr>
      <w:r w:rsidRPr="00936D15">
        <w:rPr>
          <w:rFonts w:ascii="Times New Roman" w:eastAsia="宋体"/>
          <w:color w:val="000000"/>
        </w:rPr>
        <w:t>1</w:t>
      </w:r>
      <w:r w:rsidRPr="00936D15">
        <w:rPr>
          <w:rFonts w:ascii="Times New Roman" w:eastAsia="宋体"/>
          <w:color w:val="000000"/>
        </w:rPr>
        <w:t>、监测布点</w:t>
      </w:r>
    </w:p>
    <w:p w:rsidR="00623694" w:rsidRPr="00936D15" w:rsidRDefault="004C64E8" w:rsidP="004C64E8">
      <w:pPr>
        <w:spacing w:line="324" w:lineRule="auto"/>
        <w:ind w:firstLineChars="200" w:firstLine="560"/>
        <w:rPr>
          <w:rFonts w:ascii="Times New Roman" w:eastAsia="宋体"/>
          <w:color w:val="000000"/>
        </w:rPr>
      </w:pPr>
      <w:r w:rsidRPr="00936D15">
        <w:rPr>
          <w:rFonts w:ascii="Times New Roman" w:eastAsia="宋体"/>
          <w:color w:val="000000"/>
        </w:rPr>
        <w:t>本项目四周边界共设</w:t>
      </w:r>
      <w:r w:rsidR="00C33F79" w:rsidRPr="00936D15">
        <w:rPr>
          <w:rFonts w:ascii="Times New Roman" w:eastAsia="宋体"/>
          <w:color w:val="000000"/>
        </w:rPr>
        <w:t>6</w:t>
      </w:r>
      <w:r w:rsidRPr="00936D15">
        <w:rPr>
          <w:rFonts w:ascii="Times New Roman" w:eastAsia="宋体"/>
          <w:color w:val="000000"/>
        </w:rPr>
        <w:t>个测点</w:t>
      </w:r>
      <w:r w:rsidR="005412F8" w:rsidRPr="00936D15">
        <w:rPr>
          <w:rFonts w:ascii="Times New Roman" w:eastAsia="宋体"/>
          <w:color w:val="000000"/>
        </w:rPr>
        <w:t>。</w:t>
      </w:r>
    </w:p>
    <w:p w:rsidR="00623694" w:rsidRPr="00936D15" w:rsidRDefault="00623694" w:rsidP="004C64E8">
      <w:pPr>
        <w:spacing w:line="324" w:lineRule="auto"/>
        <w:ind w:firstLineChars="200" w:firstLine="560"/>
        <w:rPr>
          <w:rFonts w:ascii="Times New Roman" w:eastAsia="宋体"/>
          <w:color w:val="000000"/>
        </w:rPr>
      </w:pPr>
      <w:r w:rsidRPr="00936D15">
        <w:rPr>
          <w:rFonts w:ascii="Times New Roman" w:eastAsia="宋体"/>
          <w:color w:val="000000"/>
        </w:rPr>
        <w:t>2</w:t>
      </w:r>
      <w:r w:rsidRPr="00936D15">
        <w:rPr>
          <w:rFonts w:ascii="Times New Roman" w:eastAsia="宋体"/>
          <w:color w:val="000000"/>
        </w:rPr>
        <w:t>、监测时间与频率</w:t>
      </w:r>
    </w:p>
    <w:p w:rsidR="004C64E8" w:rsidRPr="00936D15" w:rsidRDefault="004C64E8" w:rsidP="004C64E8">
      <w:pPr>
        <w:spacing w:line="324" w:lineRule="auto"/>
        <w:ind w:firstLineChars="200" w:firstLine="560"/>
        <w:rPr>
          <w:rFonts w:ascii="Times New Roman" w:eastAsia="宋体"/>
        </w:rPr>
      </w:pPr>
      <w:r w:rsidRPr="00936D15">
        <w:rPr>
          <w:rFonts w:ascii="Times New Roman" w:eastAsia="宋体"/>
          <w:color w:val="000000"/>
        </w:rPr>
        <w:t>于</w:t>
      </w:r>
      <w:r w:rsidR="00F44A67" w:rsidRPr="00936D15">
        <w:rPr>
          <w:rFonts w:ascii="Times New Roman" w:eastAsia="宋体"/>
          <w:color w:val="000000"/>
        </w:rPr>
        <w:t>201</w:t>
      </w:r>
      <w:r w:rsidR="00AC3942">
        <w:rPr>
          <w:rFonts w:ascii="Times New Roman" w:eastAsia="宋体" w:hint="eastAsia"/>
          <w:color w:val="000000"/>
        </w:rPr>
        <w:t>9</w:t>
      </w:r>
      <w:r w:rsidRPr="00936D15">
        <w:rPr>
          <w:rFonts w:ascii="Times New Roman" w:eastAsia="宋体"/>
          <w:color w:val="000000"/>
        </w:rPr>
        <w:t>年</w:t>
      </w:r>
      <w:r w:rsidR="00F44A67" w:rsidRPr="00936D15">
        <w:rPr>
          <w:rFonts w:ascii="Times New Roman" w:eastAsia="宋体"/>
          <w:color w:val="000000"/>
        </w:rPr>
        <w:t>5</w:t>
      </w:r>
      <w:r w:rsidRPr="00936D15">
        <w:rPr>
          <w:rFonts w:ascii="Times New Roman" w:eastAsia="宋体"/>
          <w:color w:val="000000"/>
        </w:rPr>
        <w:t>月</w:t>
      </w:r>
      <w:r w:rsidR="00AC3942">
        <w:rPr>
          <w:rFonts w:ascii="Times New Roman" w:eastAsia="宋体" w:hint="eastAsia"/>
          <w:color w:val="000000"/>
        </w:rPr>
        <w:t>17</w:t>
      </w:r>
      <w:r w:rsidRPr="00936D15">
        <w:rPr>
          <w:rFonts w:ascii="Times New Roman" w:eastAsia="宋体"/>
          <w:color w:val="000000"/>
        </w:rPr>
        <w:t>日、</w:t>
      </w:r>
      <w:r w:rsidR="00AC3942">
        <w:rPr>
          <w:rFonts w:ascii="Times New Roman" w:eastAsia="宋体" w:hint="eastAsia"/>
          <w:color w:val="000000"/>
        </w:rPr>
        <w:t>18</w:t>
      </w:r>
      <w:r w:rsidRPr="00936D15">
        <w:rPr>
          <w:rFonts w:ascii="Times New Roman" w:eastAsia="宋体"/>
          <w:color w:val="000000"/>
        </w:rPr>
        <w:t>日进行监测，</w:t>
      </w:r>
      <w:r w:rsidRPr="00936D15">
        <w:rPr>
          <w:rFonts w:ascii="Times New Roman" w:eastAsia="宋体"/>
          <w:color w:val="000000"/>
          <w:szCs w:val="28"/>
        </w:rPr>
        <w:t>昼间和夜间各监测一次，具体监测点</w:t>
      </w:r>
      <w:r w:rsidRPr="00936D15">
        <w:rPr>
          <w:rFonts w:ascii="Times New Roman" w:eastAsia="宋体"/>
          <w:szCs w:val="28"/>
        </w:rPr>
        <w:t>位下表</w:t>
      </w:r>
      <w:r w:rsidRPr="00936D15">
        <w:rPr>
          <w:rFonts w:ascii="Times New Roman" w:eastAsia="宋体"/>
        </w:rPr>
        <w:t>。</w:t>
      </w:r>
    </w:p>
    <w:p w:rsidR="004C64E8" w:rsidRPr="00936D15" w:rsidRDefault="004C64E8" w:rsidP="004C64E8">
      <w:pPr>
        <w:spacing w:line="240" w:lineRule="auto"/>
        <w:jc w:val="center"/>
        <w:rPr>
          <w:rFonts w:ascii="Times New Roman" w:eastAsia="宋体"/>
          <w:b/>
          <w:bCs/>
          <w:color w:val="000000"/>
          <w:szCs w:val="28"/>
        </w:rPr>
      </w:pPr>
      <w:r w:rsidRPr="00936D15">
        <w:rPr>
          <w:rFonts w:ascii="Times New Roman" w:eastAsia="宋体"/>
          <w:b/>
          <w:bCs/>
          <w:color w:val="000000"/>
          <w:szCs w:val="28"/>
        </w:rPr>
        <w:t>表</w:t>
      </w:r>
      <w:r w:rsidRPr="00936D15">
        <w:rPr>
          <w:rFonts w:ascii="Times New Roman" w:eastAsia="宋体"/>
          <w:b/>
          <w:bCs/>
          <w:color w:val="000000"/>
          <w:szCs w:val="28"/>
        </w:rPr>
        <w:t xml:space="preserve"> </w:t>
      </w:r>
      <w:r w:rsidR="004A74AA" w:rsidRPr="00936D15">
        <w:rPr>
          <w:rFonts w:ascii="Times New Roman" w:eastAsia="宋体"/>
          <w:b/>
          <w:bCs/>
          <w:color w:val="000000"/>
          <w:szCs w:val="28"/>
        </w:rPr>
        <w:t>5</w:t>
      </w:r>
      <w:r w:rsidRPr="00936D15">
        <w:rPr>
          <w:rFonts w:ascii="Times New Roman" w:eastAsia="宋体"/>
          <w:b/>
          <w:bCs/>
          <w:color w:val="000000"/>
          <w:szCs w:val="28"/>
        </w:rPr>
        <w:t>.3-</w:t>
      </w:r>
      <w:r w:rsidR="00987396">
        <w:rPr>
          <w:rFonts w:ascii="Times New Roman" w:eastAsia="宋体" w:hint="eastAsia"/>
          <w:b/>
          <w:bCs/>
          <w:color w:val="000000"/>
          <w:szCs w:val="28"/>
        </w:rPr>
        <w:t>9</w:t>
      </w:r>
      <w:r w:rsidRPr="00936D15">
        <w:rPr>
          <w:rFonts w:ascii="Times New Roman" w:eastAsia="宋体"/>
          <w:b/>
          <w:bCs/>
          <w:color w:val="000000"/>
          <w:szCs w:val="28"/>
        </w:rPr>
        <w:tab/>
      </w:r>
      <w:r w:rsidRPr="00936D15">
        <w:rPr>
          <w:rFonts w:ascii="Times New Roman" w:eastAsia="宋体"/>
          <w:b/>
          <w:bCs/>
          <w:color w:val="000000"/>
          <w:szCs w:val="28"/>
        </w:rPr>
        <w:t>声环境现状监测点</w:t>
      </w:r>
    </w:p>
    <w:p w:rsidR="004C64E8" w:rsidRPr="00936D15" w:rsidRDefault="004C64E8" w:rsidP="004C64E8">
      <w:pPr>
        <w:spacing w:before="8" w:line="40" w:lineRule="exact"/>
        <w:rPr>
          <w:rFonts w:ascii="Times New Roman" w:eastAsia="宋体"/>
          <w:sz w:val="4"/>
          <w:szCs w:val="4"/>
        </w:rPr>
      </w:pPr>
    </w:p>
    <w:tbl>
      <w:tblPr>
        <w:tblW w:w="5000" w:type="pct"/>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396"/>
        <w:gridCol w:w="5674"/>
      </w:tblGrid>
      <w:tr w:rsidR="00623694" w:rsidRPr="00936D15" w:rsidTr="00623694">
        <w:trPr>
          <w:trHeight w:val="68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监测点位</w:t>
            </w:r>
          </w:p>
        </w:tc>
        <w:tc>
          <w:tcPr>
            <w:tcW w:w="3128"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监测点位置</w:t>
            </w:r>
          </w:p>
        </w:tc>
      </w:tr>
      <w:tr w:rsidR="00623694" w:rsidRPr="00936D15" w:rsidTr="00623694">
        <w:trPr>
          <w:trHeight w:val="6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N1</w:t>
            </w:r>
          </w:p>
        </w:tc>
        <w:tc>
          <w:tcPr>
            <w:tcW w:w="3128" w:type="pct"/>
            <w:vAlign w:val="center"/>
          </w:tcPr>
          <w:p w:rsidR="00623694" w:rsidRPr="00936D15" w:rsidRDefault="00F44A67" w:rsidP="00F44A67">
            <w:pPr>
              <w:spacing w:line="276" w:lineRule="auto"/>
              <w:jc w:val="center"/>
              <w:rPr>
                <w:rFonts w:ascii="Times New Roman" w:eastAsia="宋体"/>
                <w:sz w:val="21"/>
                <w:szCs w:val="21"/>
              </w:rPr>
            </w:pPr>
            <w:r w:rsidRPr="00936D15">
              <w:rPr>
                <w:rFonts w:ascii="Times New Roman" w:eastAsia="宋体"/>
                <w:sz w:val="21"/>
                <w:szCs w:val="21"/>
              </w:rPr>
              <w:t>东厂界</w:t>
            </w:r>
          </w:p>
        </w:tc>
      </w:tr>
      <w:tr w:rsidR="00623694" w:rsidRPr="00936D15" w:rsidTr="00623694">
        <w:trPr>
          <w:trHeight w:val="6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lastRenderedPageBreak/>
              <w:t>N2</w:t>
            </w:r>
          </w:p>
        </w:tc>
        <w:tc>
          <w:tcPr>
            <w:tcW w:w="3128" w:type="pct"/>
            <w:vAlign w:val="center"/>
          </w:tcPr>
          <w:p w:rsidR="00623694" w:rsidRPr="00936D15" w:rsidRDefault="00F44A67" w:rsidP="00F44A67">
            <w:pPr>
              <w:spacing w:line="276" w:lineRule="auto"/>
              <w:jc w:val="center"/>
              <w:rPr>
                <w:rFonts w:ascii="Times New Roman" w:eastAsia="宋体"/>
                <w:sz w:val="21"/>
                <w:szCs w:val="21"/>
              </w:rPr>
            </w:pPr>
            <w:r w:rsidRPr="00936D15">
              <w:rPr>
                <w:rFonts w:ascii="Times New Roman" w:eastAsia="宋体"/>
                <w:sz w:val="21"/>
                <w:szCs w:val="21"/>
              </w:rPr>
              <w:t>南厂界靠东侧</w:t>
            </w:r>
          </w:p>
        </w:tc>
      </w:tr>
      <w:tr w:rsidR="00623694" w:rsidRPr="00936D15" w:rsidTr="00623694">
        <w:trPr>
          <w:trHeight w:val="6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N3</w:t>
            </w:r>
          </w:p>
        </w:tc>
        <w:tc>
          <w:tcPr>
            <w:tcW w:w="3128" w:type="pct"/>
            <w:vAlign w:val="center"/>
          </w:tcPr>
          <w:p w:rsidR="00623694" w:rsidRPr="00936D15" w:rsidRDefault="00F44A67" w:rsidP="00F44A67">
            <w:pPr>
              <w:spacing w:line="276" w:lineRule="auto"/>
              <w:jc w:val="center"/>
              <w:rPr>
                <w:rFonts w:ascii="Times New Roman" w:eastAsia="宋体"/>
                <w:sz w:val="21"/>
                <w:szCs w:val="21"/>
              </w:rPr>
            </w:pPr>
            <w:r w:rsidRPr="00936D15">
              <w:rPr>
                <w:rFonts w:ascii="Times New Roman" w:eastAsia="宋体"/>
                <w:sz w:val="21"/>
                <w:szCs w:val="21"/>
              </w:rPr>
              <w:t>南厂界靠西侧</w:t>
            </w:r>
          </w:p>
        </w:tc>
      </w:tr>
      <w:tr w:rsidR="00623694" w:rsidRPr="00936D15" w:rsidTr="00623694">
        <w:trPr>
          <w:trHeight w:val="6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N4</w:t>
            </w:r>
          </w:p>
        </w:tc>
        <w:tc>
          <w:tcPr>
            <w:tcW w:w="3128" w:type="pct"/>
            <w:vAlign w:val="center"/>
          </w:tcPr>
          <w:p w:rsidR="00623694" w:rsidRPr="00936D15" w:rsidRDefault="00F44A67" w:rsidP="007A3316">
            <w:pPr>
              <w:spacing w:line="276" w:lineRule="auto"/>
              <w:jc w:val="center"/>
              <w:rPr>
                <w:rFonts w:ascii="Times New Roman" w:eastAsia="宋体"/>
                <w:sz w:val="21"/>
                <w:szCs w:val="21"/>
              </w:rPr>
            </w:pPr>
            <w:r w:rsidRPr="00936D15">
              <w:rPr>
                <w:rFonts w:ascii="Times New Roman" w:eastAsia="宋体"/>
                <w:sz w:val="21"/>
                <w:szCs w:val="21"/>
              </w:rPr>
              <w:t>西厂界</w:t>
            </w:r>
          </w:p>
        </w:tc>
      </w:tr>
      <w:tr w:rsidR="00623694" w:rsidRPr="00936D15" w:rsidTr="00623694">
        <w:trPr>
          <w:trHeight w:val="6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N5</w:t>
            </w:r>
          </w:p>
        </w:tc>
        <w:tc>
          <w:tcPr>
            <w:tcW w:w="3128" w:type="pct"/>
            <w:vAlign w:val="center"/>
          </w:tcPr>
          <w:p w:rsidR="00623694" w:rsidRPr="00936D15" w:rsidRDefault="007A3316" w:rsidP="007A3316">
            <w:pPr>
              <w:spacing w:line="276" w:lineRule="auto"/>
              <w:jc w:val="center"/>
              <w:rPr>
                <w:rFonts w:ascii="Times New Roman" w:eastAsia="宋体"/>
                <w:sz w:val="21"/>
                <w:szCs w:val="21"/>
              </w:rPr>
            </w:pPr>
            <w:r w:rsidRPr="00936D15">
              <w:rPr>
                <w:rFonts w:ascii="Times New Roman" w:eastAsia="宋体"/>
                <w:sz w:val="21"/>
                <w:szCs w:val="21"/>
              </w:rPr>
              <w:t>北厂界</w:t>
            </w:r>
            <w:r w:rsidR="00F44A67" w:rsidRPr="00936D15">
              <w:rPr>
                <w:rFonts w:ascii="Times New Roman" w:eastAsia="宋体"/>
                <w:sz w:val="21"/>
                <w:szCs w:val="21"/>
              </w:rPr>
              <w:t>靠</w:t>
            </w:r>
            <w:r w:rsidRPr="00936D15">
              <w:rPr>
                <w:rFonts w:ascii="Times New Roman" w:eastAsia="宋体"/>
                <w:sz w:val="21"/>
                <w:szCs w:val="21"/>
              </w:rPr>
              <w:t>西</w:t>
            </w:r>
            <w:r w:rsidR="00F44A67" w:rsidRPr="00936D15">
              <w:rPr>
                <w:rFonts w:ascii="Times New Roman" w:eastAsia="宋体"/>
                <w:sz w:val="21"/>
                <w:szCs w:val="21"/>
              </w:rPr>
              <w:t>侧</w:t>
            </w:r>
          </w:p>
        </w:tc>
      </w:tr>
      <w:tr w:rsidR="00623694" w:rsidRPr="00936D15" w:rsidTr="00623694">
        <w:trPr>
          <w:trHeight w:val="65"/>
        </w:trPr>
        <w:tc>
          <w:tcPr>
            <w:tcW w:w="1872" w:type="pct"/>
            <w:vAlign w:val="center"/>
          </w:tcPr>
          <w:p w:rsidR="00623694" w:rsidRPr="00936D15" w:rsidRDefault="00623694" w:rsidP="00363E74">
            <w:pPr>
              <w:spacing w:line="276" w:lineRule="auto"/>
              <w:jc w:val="center"/>
              <w:rPr>
                <w:rFonts w:ascii="Times New Roman" w:eastAsia="宋体"/>
                <w:sz w:val="21"/>
                <w:szCs w:val="21"/>
              </w:rPr>
            </w:pPr>
            <w:r w:rsidRPr="00936D15">
              <w:rPr>
                <w:rFonts w:ascii="Times New Roman" w:eastAsia="宋体"/>
                <w:sz w:val="21"/>
                <w:szCs w:val="21"/>
              </w:rPr>
              <w:t>N6</w:t>
            </w:r>
          </w:p>
        </w:tc>
        <w:tc>
          <w:tcPr>
            <w:tcW w:w="3128" w:type="pct"/>
            <w:vAlign w:val="center"/>
          </w:tcPr>
          <w:p w:rsidR="00623694" w:rsidRPr="00936D15" w:rsidRDefault="00F44A67" w:rsidP="00F44A67">
            <w:pPr>
              <w:spacing w:line="276" w:lineRule="auto"/>
              <w:jc w:val="center"/>
              <w:rPr>
                <w:rFonts w:ascii="Times New Roman" w:eastAsia="宋体"/>
                <w:sz w:val="21"/>
                <w:szCs w:val="21"/>
              </w:rPr>
            </w:pPr>
            <w:r w:rsidRPr="00936D15">
              <w:rPr>
                <w:rFonts w:ascii="Times New Roman" w:eastAsia="宋体"/>
                <w:sz w:val="21"/>
                <w:szCs w:val="21"/>
              </w:rPr>
              <w:t>北厂界</w:t>
            </w:r>
            <w:r w:rsidR="007A3316" w:rsidRPr="00936D15">
              <w:rPr>
                <w:rFonts w:ascii="Times New Roman" w:eastAsia="宋体"/>
                <w:sz w:val="21"/>
                <w:szCs w:val="21"/>
              </w:rPr>
              <w:t>靠东侧</w:t>
            </w:r>
          </w:p>
        </w:tc>
      </w:tr>
    </w:tbl>
    <w:p w:rsidR="004C64E8" w:rsidRPr="00936D15" w:rsidRDefault="00623694" w:rsidP="00623694">
      <w:pPr>
        <w:spacing w:line="324" w:lineRule="auto"/>
        <w:ind w:firstLineChars="200" w:firstLine="560"/>
        <w:rPr>
          <w:rFonts w:ascii="Times New Roman" w:eastAsia="宋体"/>
          <w:color w:val="000000"/>
        </w:rPr>
      </w:pPr>
      <w:r w:rsidRPr="00936D15">
        <w:rPr>
          <w:rFonts w:ascii="Times New Roman" w:eastAsia="宋体"/>
          <w:color w:val="000000"/>
        </w:rPr>
        <w:t>3</w:t>
      </w:r>
      <w:r w:rsidRPr="00936D15">
        <w:rPr>
          <w:rFonts w:ascii="Times New Roman" w:eastAsia="宋体"/>
          <w:color w:val="000000"/>
        </w:rPr>
        <w:t>、</w:t>
      </w:r>
      <w:r w:rsidR="004C64E8" w:rsidRPr="00936D15">
        <w:rPr>
          <w:rFonts w:ascii="Times New Roman" w:eastAsia="宋体"/>
          <w:color w:val="000000"/>
        </w:rPr>
        <w:t>监测结果</w:t>
      </w:r>
    </w:p>
    <w:p w:rsidR="004C64E8" w:rsidRPr="00936D15" w:rsidRDefault="004C64E8" w:rsidP="004C64E8">
      <w:pPr>
        <w:spacing w:line="324" w:lineRule="auto"/>
        <w:ind w:firstLineChars="200" w:firstLine="560"/>
        <w:rPr>
          <w:rFonts w:ascii="Times New Roman" w:eastAsia="宋体"/>
          <w:color w:val="000000"/>
        </w:rPr>
      </w:pPr>
      <w:r w:rsidRPr="00936D15">
        <w:rPr>
          <w:rFonts w:ascii="Times New Roman" w:eastAsia="宋体"/>
          <w:color w:val="000000"/>
        </w:rPr>
        <w:t>本次环境噪声现状监测结果列于表</w:t>
      </w:r>
      <w:r w:rsidR="004A74AA" w:rsidRPr="00936D15">
        <w:rPr>
          <w:rFonts w:ascii="Times New Roman" w:eastAsia="宋体"/>
          <w:color w:val="000000"/>
        </w:rPr>
        <w:t>5</w:t>
      </w:r>
      <w:r w:rsidRPr="00936D15">
        <w:rPr>
          <w:rFonts w:ascii="Times New Roman" w:eastAsia="宋体"/>
          <w:color w:val="000000"/>
        </w:rPr>
        <w:t>.3-</w:t>
      </w:r>
      <w:r w:rsidR="002B3200" w:rsidRPr="00936D15">
        <w:rPr>
          <w:rFonts w:ascii="Times New Roman" w:eastAsia="宋体"/>
          <w:color w:val="000000"/>
        </w:rPr>
        <w:t>1</w:t>
      </w:r>
      <w:r w:rsidR="000958F8">
        <w:rPr>
          <w:rFonts w:ascii="Times New Roman" w:eastAsia="宋体" w:hint="eastAsia"/>
          <w:color w:val="000000"/>
        </w:rPr>
        <w:t>0</w:t>
      </w:r>
      <w:r w:rsidRPr="00936D15">
        <w:rPr>
          <w:rFonts w:ascii="Times New Roman" w:eastAsia="宋体"/>
          <w:color w:val="000000"/>
        </w:rPr>
        <w:t>。</w:t>
      </w:r>
    </w:p>
    <w:p w:rsidR="004C64E8" w:rsidRPr="00936D15" w:rsidRDefault="004C64E8" w:rsidP="004C64E8">
      <w:pPr>
        <w:spacing w:line="240" w:lineRule="auto"/>
        <w:jc w:val="center"/>
        <w:rPr>
          <w:rFonts w:ascii="Times New Roman" w:eastAsia="宋体"/>
          <w:color w:val="000000"/>
          <w:sz w:val="21"/>
          <w:szCs w:val="21"/>
        </w:rPr>
      </w:pPr>
      <w:r w:rsidRPr="00936D15">
        <w:rPr>
          <w:rFonts w:ascii="Times New Roman" w:eastAsia="宋体"/>
          <w:b/>
          <w:bCs/>
          <w:color w:val="000000"/>
        </w:rPr>
        <w:t>表</w:t>
      </w:r>
      <w:r w:rsidR="004A74AA" w:rsidRPr="00936D15">
        <w:rPr>
          <w:rFonts w:ascii="Times New Roman" w:eastAsia="宋体"/>
          <w:b/>
          <w:bCs/>
          <w:color w:val="000000"/>
        </w:rPr>
        <w:t>5</w:t>
      </w:r>
      <w:r w:rsidRPr="00936D15">
        <w:rPr>
          <w:rFonts w:ascii="Times New Roman" w:eastAsia="宋体"/>
          <w:b/>
          <w:bCs/>
          <w:color w:val="000000"/>
        </w:rPr>
        <w:t>.3-</w:t>
      </w:r>
      <w:r w:rsidR="00C24E1E" w:rsidRPr="00936D15">
        <w:rPr>
          <w:rFonts w:ascii="Times New Roman" w:eastAsia="宋体"/>
          <w:b/>
          <w:bCs/>
          <w:color w:val="000000"/>
        </w:rPr>
        <w:t>1</w:t>
      </w:r>
      <w:r w:rsidR="00987396">
        <w:rPr>
          <w:rFonts w:ascii="Times New Roman" w:eastAsia="宋体" w:hint="eastAsia"/>
          <w:b/>
          <w:bCs/>
          <w:color w:val="000000"/>
        </w:rPr>
        <w:t>0</w:t>
      </w:r>
      <w:r w:rsidRPr="00936D15">
        <w:rPr>
          <w:rFonts w:ascii="Times New Roman" w:eastAsia="宋体"/>
          <w:b/>
          <w:bCs/>
          <w:color w:val="000000"/>
          <w:szCs w:val="28"/>
        </w:rPr>
        <w:t>环境噪声现状监测结果</w:t>
      </w:r>
      <w:r w:rsidRPr="00936D15">
        <w:rPr>
          <w:rFonts w:ascii="Times New Roman" w:eastAsia="宋体"/>
          <w:b/>
          <w:bCs/>
          <w:color w:val="000000"/>
        </w:rPr>
        <w:t xml:space="preserve">   </w:t>
      </w:r>
      <w:r w:rsidRPr="00936D15">
        <w:rPr>
          <w:rFonts w:ascii="Times New Roman" w:eastAsia="宋体"/>
          <w:color w:val="000000"/>
          <w:sz w:val="24"/>
        </w:rPr>
        <w:t>单位：</w:t>
      </w:r>
      <w:r w:rsidRPr="00936D15">
        <w:rPr>
          <w:rFonts w:ascii="Times New Roman" w:eastAsia="宋体"/>
          <w:color w:val="000000"/>
          <w:sz w:val="24"/>
        </w:rPr>
        <w:t>dB(A)</w:t>
      </w:r>
    </w:p>
    <w:tbl>
      <w:tblPr>
        <w:tblW w:w="5000" w:type="pct"/>
        <w:jc w:val="center"/>
        <w:tblBorders>
          <w:top w:val="single" w:sz="12" w:space="0" w:color="auto"/>
          <w:bottom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108"/>
        <w:gridCol w:w="2031"/>
        <w:gridCol w:w="1997"/>
        <w:gridCol w:w="1997"/>
        <w:gridCol w:w="1993"/>
      </w:tblGrid>
      <w:tr w:rsidR="00F44A67" w:rsidRPr="00936D15" w:rsidTr="00F44A67">
        <w:trPr>
          <w:trHeight w:val="340"/>
          <w:jc w:val="center"/>
        </w:trPr>
        <w:tc>
          <w:tcPr>
            <w:tcW w:w="607" w:type="pct"/>
            <w:vAlign w:val="center"/>
          </w:tcPr>
          <w:p w:rsidR="00F44A67" w:rsidRPr="00936D15" w:rsidRDefault="00F44A67" w:rsidP="00363E74">
            <w:pPr>
              <w:spacing w:line="240" w:lineRule="auto"/>
              <w:jc w:val="center"/>
              <w:rPr>
                <w:rFonts w:ascii="Times New Roman" w:eastAsia="宋体"/>
                <w:b/>
                <w:bCs/>
                <w:sz w:val="21"/>
                <w:szCs w:val="21"/>
              </w:rPr>
            </w:pPr>
            <w:r w:rsidRPr="00936D15">
              <w:rPr>
                <w:rFonts w:ascii="Times New Roman" w:eastAsia="宋体"/>
                <w:b/>
                <w:bCs/>
                <w:sz w:val="21"/>
                <w:szCs w:val="21"/>
              </w:rPr>
              <w:t>监测时间</w:t>
            </w:r>
          </w:p>
        </w:tc>
        <w:tc>
          <w:tcPr>
            <w:tcW w:w="1113" w:type="pct"/>
            <w:vAlign w:val="center"/>
          </w:tcPr>
          <w:p w:rsidR="00F44A67" w:rsidRPr="00936D15" w:rsidRDefault="00F44A67" w:rsidP="00363E74">
            <w:pPr>
              <w:spacing w:line="240" w:lineRule="auto"/>
              <w:jc w:val="center"/>
              <w:rPr>
                <w:rFonts w:ascii="Times New Roman" w:eastAsia="宋体"/>
                <w:b/>
                <w:bCs/>
                <w:sz w:val="21"/>
                <w:szCs w:val="21"/>
              </w:rPr>
            </w:pPr>
            <w:r w:rsidRPr="00936D15">
              <w:rPr>
                <w:rFonts w:ascii="Times New Roman" w:eastAsia="宋体"/>
                <w:b/>
                <w:bCs/>
                <w:sz w:val="21"/>
                <w:szCs w:val="21"/>
              </w:rPr>
              <w:t>监测点位</w:t>
            </w:r>
          </w:p>
        </w:tc>
        <w:tc>
          <w:tcPr>
            <w:tcW w:w="1094" w:type="pct"/>
            <w:vAlign w:val="center"/>
          </w:tcPr>
          <w:p w:rsidR="00F44A67" w:rsidRPr="00936D15" w:rsidRDefault="00F44A67" w:rsidP="00363E74">
            <w:pPr>
              <w:spacing w:line="240" w:lineRule="auto"/>
              <w:jc w:val="center"/>
              <w:rPr>
                <w:rFonts w:ascii="Times New Roman" w:eastAsia="宋体"/>
                <w:b/>
                <w:bCs/>
                <w:sz w:val="21"/>
                <w:szCs w:val="21"/>
              </w:rPr>
            </w:pPr>
            <w:r w:rsidRPr="00936D15">
              <w:rPr>
                <w:rFonts w:ascii="Times New Roman" w:eastAsia="宋体"/>
                <w:b/>
                <w:bCs/>
                <w:sz w:val="21"/>
                <w:szCs w:val="21"/>
              </w:rPr>
              <w:t>昼间</w:t>
            </w:r>
          </w:p>
        </w:tc>
        <w:tc>
          <w:tcPr>
            <w:tcW w:w="1094" w:type="pct"/>
            <w:vAlign w:val="center"/>
          </w:tcPr>
          <w:p w:rsidR="00F44A67" w:rsidRPr="00936D15" w:rsidRDefault="00F44A67" w:rsidP="00363E74">
            <w:pPr>
              <w:spacing w:line="240" w:lineRule="auto"/>
              <w:jc w:val="center"/>
              <w:rPr>
                <w:rFonts w:ascii="Times New Roman" w:eastAsia="宋体"/>
                <w:b/>
                <w:bCs/>
                <w:sz w:val="21"/>
                <w:szCs w:val="21"/>
              </w:rPr>
            </w:pPr>
            <w:r w:rsidRPr="00936D15">
              <w:rPr>
                <w:rFonts w:ascii="Times New Roman" w:eastAsia="宋体"/>
                <w:b/>
                <w:bCs/>
                <w:sz w:val="21"/>
                <w:szCs w:val="21"/>
              </w:rPr>
              <w:t>夜间</w:t>
            </w:r>
          </w:p>
        </w:tc>
        <w:tc>
          <w:tcPr>
            <w:tcW w:w="1092" w:type="pct"/>
            <w:vAlign w:val="center"/>
          </w:tcPr>
          <w:p w:rsidR="00F44A67" w:rsidRPr="00936D15" w:rsidRDefault="00F44A67" w:rsidP="00363E74">
            <w:pPr>
              <w:spacing w:line="240" w:lineRule="auto"/>
              <w:jc w:val="center"/>
              <w:rPr>
                <w:rFonts w:ascii="Times New Roman" w:eastAsia="宋体"/>
                <w:b/>
                <w:bCs/>
                <w:sz w:val="21"/>
                <w:szCs w:val="21"/>
              </w:rPr>
            </w:pPr>
            <w:r w:rsidRPr="00936D15">
              <w:rPr>
                <w:rFonts w:ascii="Times New Roman" w:eastAsia="宋体"/>
                <w:b/>
                <w:bCs/>
                <w:sz w:val="21"/>
                <w:szCs w:val="21"/>
              </w:rPr>
              <w:t>达标状况</w:t>
            </w:r>
          </w:p>
        </w:tc>
      </w:tr>
      <w:tr w:rsidR="007A3316" w:rsidRPr="00936D15" w:rsidTr="00F97065">
        <w:trPr>
          <w:trHeight w:val="75"/>
          <w:jc w:val="center"/>
        </w:trPr>
        <w:tc>
          <w:tcPr>
            <w:tcW w:w="607" w:type="pct"/>
            <w:vMerge w:val="restart"/>
            <w:vAlign w:val="center"/>
          </w:tcPr>
          <w:p w:rsidR="007A3316" w:rsidRPr="00936D15" w:rsidRDefault="007A3316" w:rsidP="00AC3942">
            <w:pPr>
              <w:spacing w:line="240" w:lineRule="auto"/>
              <w:jc w:val="center"/>
              <w:rPr>
                <w:rFonts w:ascii="Times New Roman" w:eastAsia="宋体"/>
                <w:sz w:val="21"/>
                <w:szCs w:val="21"/>
              </w:rPr>
            </w:pPr>
            <w:r w:rsidRPr="00936D15">
              <w:rPr>
                <w:rFonts w:ascii="Times New Roman" w:eastAsia="宋体"/>
                <w:sz w:val="21"/>
                <w:szCs w:val="21"/>
              </w:rPr>
              <w:t>201</w:t>
            </w:r>
            <w:r w:rsidR="00AC3942">
              <w:rPr>
                <w:rFonts w:ascii="Times New Roman" w:eastAsia="宋体" w:hint="eastAsia"/>
                <w:sz w:val="21"/>
                <w:szCs w:val="21"/>
              </w:rPr>
              <w:t>9</w:t>
            </w:r>
            <w:r w:rsidRPr="00936D15">
              <w:rPr>
                <w:rFonts w:ascii="Times New Roman" w:eastAsia="宋体"/>
                <w:sz w:val="21"/>
                <w:szCs w:val="21"/>
              </w:rPr>
              <w:t>.5.</w:t>
            </w:r>
            <w:r w:rsidR="00AC3942">
              <w:rPr>
                <w:rFonts w:ascii="Times New Roman" w:eastAsia="宋体" w:hint="eastAsia"/>
                <w:sz w:val="21"/>
                <w:szCs w:val="21"/>
              </w:rPr>
              <w:t>17</w:t>
            </w:r>
          </w:p>
        </w:tc>
        <w:tc>
          <w:tcPr>
            <w:tcW w:w="1113" w:type="pct"/>
            <w:vAlign w:val="center"/>
          </w:tcPr>
          <w:p w:rsidR="007A3316" w:rsidRPr="00936D15" w:rsidRDefault="007A3316" w:rsidP="00363E74">
            <w:pPr>
              <w:spacing w:before="60" w:line="240" w:lineRule="auto"/>
              <w:ind w:left="568" w:right="555"/>
              <w:jc w:val="center"/>
              <w:rPr>
                <w:rFonts w:ascii="Times New Roman" w:eastAsia="宋体"/>
                <w:sz w:val="21"/>
                <w:szCs w:val="21"/>
              </w:rPr>
            </w:pPr>
            <w:r w:rsidRPr="00936D15">
              <w:rPr>
                <w:rFonts w:ascii="Times New Roman" w:eastAsia="宋体"/>
                <w:sz w:val="21"/>
                <w:szCs w:val="21"/>
              </w:rPr>
              <w:t>N1</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56.1</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46.5</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ign w:val="center"/>
          </w:tcPr>
          <w:p w:rsidR="007A3316" w:rsidRPr="00936D15" w:rsidRDefault="007A3316" w:rsidP="00363E74">
            <w:pPr>
              <w:spacing w:line="240" w:lineRule="auto"/>
              <w:jc w:val="center"/>
              <w:rPr>
                <w:rFonts w:ascii="Times New Roman" w:eastAsia="宋体"/>
                <w:sz w:val="21"/>
                <w:szCs w:val="21"/>
              </w:rPr>
            </w:pPr>
          </w:p>
        </w:tc>
        <w:tc>
          <w:tcPr>
            <w:tcW w:w="1113" w:type="pct"/>
            <w:vAlign w:val="center"/>
          </w:tcPr>
          <w:p w:rsidR="007A3316" w:rsidRPr="00936D15" w:rsidRDefault="007A3316" w:rsidP="00363E74">
            <w:pPr>
              <w:spacing w:before="62" w:line="240" w:lineRule="auto"/>
              <w:ind w:left="568" w:right="555"/>
              <w:jc w:val="center"/>
              <w:rPr>
                <w:rFonts w:ascii="Times New Roman" w:eastAsia="宋体"/>
                <w:sz w:val="21"/>
                <w:szCs w:val="21"/>
              </w:rPr>
            </w:pPr>
            <w:r w:rsidRPr="00936D15">
              <w:rPr>
                <w:rFonts w:ascii="Times New Roman" w:eastAsia="宋体"/>
                <w:sz w:val="21"/>
                <w:szCs w:val="21"/>
              </w:rPr>
              <w:t>N2</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56.8</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48.1</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ign w:val="center"/>
          </w:tcPr>
          <w:p w:rsidR="007A3316" w:rsidRPr="00936D15" w:rsidRDefault="007A3316" w:rsidP="00363E74">
            <w:pPr>
              <w:spacing w:line="240" w:lineRule="auto"/>
              <w:jc w:val="center"/>
              <w:rPr>
                <w:rFonts w:ascii="Times New Roman" w:eastAsia="宋体"/>
                <w:sz w:val="21"/>
                <w:szCs w:val="21"/>
              </w:rPr>
            </w:pPr>
          </w:p>
        </w:tc>
        <w:tc>
          <w:tcPr>
            <w:tcW w:w="1113" w:type="pct"/>
            <w:vAlign w:val="center"/>
          </w:tcPr>
          <w:p w:rsidR="007A3316" w:rsidRPr="00936D15" w:rsidRDefault="007A3316"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N3</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56.3</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47.0</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ign w:val="center"/>
          </w:tcPr>
          <w:p w:rsidR="007A3316" w:rsidRPr="00936D15" w:rsidRDefault="007A3316" w:rsidP="00363E74">
            <w:pPr>
              <w:spacing w:line="240" w:lineRule="auto"/>
              <w:jc w:val="center"/>
              <w:rPr>
                <w:rFonts w:ascii="Times New Roman" w:eastAsia="宋体"/>
                <w:sz w:val="21"/>
                <w:szCs w:val="21"/>
              </w:rPr>
            </w:pPr>
          </w:p>
        </w:tc>
        <w:tc>
          <w:tcPr>
            <w:tcW w:w="1113" w:type="pct"/>
            <w:vAlign w:val="center"/>
          </w:tcPr>
          <w:p w:rsidR="007A3316" w:rsidRPr="00936D15" w:rsidRDefault="007A3316"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N4</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57.3</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46.6</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ign w:val="center"/>
          </w:tcPr>
          <w:p w:rsidR="007A3316" w:rsidRPr="00936D15" w:rsidRDefault="007A3316" w:rsidP="00363E74">
            <w:pPr>
              <w:spacing w:line="240" w:lineRule="auto"/>
              <w:jc w:val="center"/>
              <w:rPr>
                <w:rFonts w:ascii="Times New Roman" w:eastAsia="宋体"/>
                <w:sz w:val="21"/>
                <w:szCs w:val="21"/>
              </w:rPr>
            </w:pPr>
          </w:p>
        </w:tc>
        <w:tc>
          <w:tcPr>
            <w:tcW w:w="1113" w:type="pct"/>
            <w:vAlign w:val="center"/>
          </w:tcPr>
          <w:p w:rsidR="007A3316" w:rsidRPr="00936D15" w:rsidRDefault="007A3316"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N5</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56.6</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45.8</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ign w:val="center"/>
          </w:tcPr>
          <w:p w:rsidR="007A3316" w:rsidRPr="00936D15" w:rsidRDefault="007A3316" w:rsidP="00363E74">
            <w:pPr>
              <w:spacing w:line="240" w:lineRule="auto"/>
              <w:jc w:val="center"/>
              <w:rPr>
                <w:rFonts w:ascii="Times New Roman" w:eastAsia="宋体"/>
                <w:sz w:val="21"/>
                <w:szCs w:val="21"/>
              </w:rPr>
            </w:pPr>
          </w:p>
        </w:tc>
        <w:tc>
          <w:tcPr>
            <w:tcW w:w="1113" w:type="pct"/>
            <w:vAlign w:val="center"/>
          </w:tcPr>
          <w:p w:rsidR="007A3316" w:rsidRPr="00936D15" w:rsidRDefault="007A3316"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N6</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57.1</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46.4</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restart"/>
            <w:vAlign w:val="center"/>
          </w:tcPr>
          <w:p w:rsidR="007A3316" w:rsidRPr="00936D15" w:rsidRDefault="007A3316" w:rsidP="00AC3942">
            <w:pPr>
              <w:spacing w:line="240" w:lineRule="auto"/>
              <w:jc w:val="center"/>
              <w:rPr>
                <w:rFonts w:ascii="Times New Roman" w:eastAsia="宋体"/>
                <w:sz w:val="21"/>
                <w:szCs w:val="21"/>
              </w:rPr>
            </w:pPr>
            <w:r w:rsidRPr="00936D15">
              <w:rPr>
                <w:rFonts w:ascii="Times New Roman" w:eastAsia="宋体"/>
                <w:sz w:val="21"/>
                <w:szCs w:val="21"/>
              </w:rPr>
              <w:t>201</w:t>
            </w:r>
            <w:r w:rsidR="00AC3942">
              <w:rPr>
                <w:rFonts w:ascii="Times New Roman" w:eastAsia="宋体" w:hint="eastAsia"/>
                <w:sz w:val="21"/>
                <w:szCs w:val="21"/>
              </w:rPr>
              <w:t>9</w:t>
            </w:r>
            <w:r w:rsidRPr="00936D15">
              <w:rPr>
                <w:rFonts w:ascii="Times New Roman" w:eastAsia="宋体"/>
                <w:sz w:val="21"/>
                <w:szCs w:val="21"/>
              </w:rPr>
              <w:t>.5.1</w:t>
            </w:r>
            <w:r w:rsidR="00AC3942">
              <w:rPr>
                <w:rFonts w:ascii="Times New Roman" w:eastAsia="宋体" w:hint="eastAsia"/>
                <w:sz w:val="21"/>
                <w:szCs w:val="21"/>
              </w:rPr>
              <w:t>8</w:t>
            </w:r>
          </w:p>
        </w:tc>
        <w:tc>
          <w:tcPr>
            <w:tcW w:w="1113" w:type="pct"/>
            <w:vAlign w:val="center"/>
          </w:tcPr>
          <w:p w:rsidR="007A3316" w:rsidRPr="00936D15" w:rsidRDefault="007A3316" w:rsidP="00363E74">
            <w:pPr>
              <w:spacing w:before="60" w:line="240" w:lineRule="auto"/>
              <w:ind w:left="568" w:right="555"/>
              <w:jc w:val="center"/>
              <w:rPr>
                <w:rFonts w:ascii="Times New Roman" w:eastAsia="宋体"/>
                <w:sz w:val="21"/>
                <w:szCs w:val="21"/>
              </w:rPr>
            </w:pPr>
            <w:r w:rsidRPr="00936D15">
              <w:rPr>
                <w:rFonts w:ascii="Times New Roman" w:eastAsia="宋体"/>
                <w:sz w:val="21"/>
                <w:szCs w:val="21"/>
              </w:rPr>
              <w:t>N1</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57.4</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46.3</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7A3316" w:rsidRPr="00936D15" w:rsidTr="00F97065">
        <w:trPr>
          <w:trHeight w:val="75"/>
          <w:jc w:val="center"/>
        </w:trPr>
        <w:tc>
          <w:tcPr>
            <w:tcW w:w="607" w:type="pct"/>
            <w:vMerge/>
            <w:vAlign w:val="center"/>
          </w:tcPr>
          <w:p w:rsidR="007A3316" w:rsidRPr="00936D15" w:rsidRDefault="007A3316" w:rsidP="00363E74">
            <w:pPr>
              <w:spacing w:line="240" w:lineRule="auto"/>
              <w:jc w:val="center"/>
              <w:rPr>
                <w:rFonts w:ascii="Times New Roman" w:eastAsia="宋体"/>
                <w:sz w:val="21"/>
                <w:szCs w:val="21"/>
              </w:rPr>
            </w:pPr>
          </w:p>
        </w:tc>
        <w:tc>
          <w:tcPr>
            <w:tcW w:w="1113" w:type="pct"/>
            <w:vAlign w:val="center"/>
          </w:tcPr>
          <w:p w:rsidR="007A3316" w:rsidRPr="00936D15" w:rsidRDefault="007A3316" w:rsidP="00363E74">
            <w:pPr>
              <w:spacing w:before="62" w:line="240" w:lineRule="auto"/>
              <w:ind w:left="568" w:right="555"/>
              <w:jc w:val="center"/>
              <w:rPr>
                <w:rFonts w:ascii="Times New Roman" w:eastAsia="宋体"/>
                <w:sz w:val="21"/>
                <w:szCs w:val="21"/>
              </w:rPr>
            </w:pPr>
            <w:r w:rsidRPr="00936D15">
              <w:rPr>
                <w:rFonts w:ascii="Times New Roman" w:eastAsia="宋体"/>
                <w:sz w:val="21"/>
                <w:szCs w:val="21"/>
              </w:rPr>
              <w:t>N2</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57.0</w:t>
            </w:r>
          </w:p>
        </w:tc>
        <w:tc>
          <w:tcPr>
            <w:tcW w:w="1094" w:type="pct"/>
          </w:tcPr>
          <w:p w:rsidR="007A3316"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46.6</w:t>
            </w:r>
          </w:p>
        </w:tc>
        <w:tc>
          <w:tcPr>
            <w:tcW w:w="1092" w:type="pct"/>
            <w:vAlign w:val="center"/>
          </w:tcPr>
          <w:p w:rsidR="007A3316" w:rsidRPr="00936D15" w:rsidRDefault="007A3316"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AC3942" w:rsidRPr="00936D15" w:rsidTr="00F97065">
        <w:trPr>
          <w:trHeight w:val="75"/>
          <w:jc w:val="center"/>
        </w:trPr>
        <w:tc>
          <w:tcPr>
            <w:tcW w:w="607" w:type="pct"/>
            <w:vMerge/>
            <w:vAlign w:val="center"/>
          </w:tcPr>
          <w:p w:rsidR="00AC3942" w:rsidRPr="00936D15" w:rsidRDefault="00AC3942" w:rsidP="00363E74">
            <w:pPr>
              <w:spacing w:line="240" w:lineRule="auto"/>
              <w:jc w:val="center"/>
              <w:rPr>
                <w:rFonts w:ascii="Times New Roman" w:eastAsia="宋体"/>
                <w:sz w:val="21"/>
                <w:szCs w:val="21"/>
              </w:rPr>
            </w:pPr>
          </w:p>
        </w:tc>
        <w:tc>
          <w:tcPr>
            <w:tcW w:w="1113" w:type="pct"/>
            <w:vAlign w:val="center"/>
          </w:tcPr>
          <w:p w:rsidR="00AC3942" w:rsidRPr="00936D15" w:rsidRDefault="00AC3942"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N3</w:t>
            </w:r>
          </w:p>
        </w:tc>
        <w:tc>
          <w:tcPr>
            <w:tcW w:w="1094" w:type="pct"/>
          </w:tcPr>
          <w:p w:rsidR="00AC3942" w:rsidRPr="00936D15" w:rsidRDefault="00AC3942" w:rsidP="005B74FB">
            <w:pPr>
              <w:spacing w:line="240" w:lineRule="auto"/>
              <w:jc w:val="center"/>
              <w:rPr>
                <w:rFonts w:ascii="Times New Roman" w:eastAsia="宋体"/>
                <w:sz w:val="21"/>
                <w:szCs w:val="21"/>
              </w:rPr>
            </w:pPr>
            <w:r>
              <w:rPr>
                <w:rFonts w:ascii="Times New Roman" w:eastAsia="宋体" w:hint="eastAsia"/>
                <w:sz w:val="21"/>
                <w:szCs w:val="21"/>
              </w:rPr>
              <w:t>57.5</w:t>
            </w:r>
          </w:p>
        </w:tc>
        <w:tc>
          <w:tcPr>
            <w:tcW w:w="1094" w:type="pct"/>
          </w:tcPr>
          <w:p w:rsidR="00AC3942" w:rsidRPr="00936D15" w:rsidRDefault="00AC3942" w:rsidP="005B74FB">
            <w:pPr>
              <w:spacing w:line="240" w:lineRule="auto"/>
              <w:jc w:val="center"/>
              <w:rPr>
                <w:rFonts w:ascii="Times New Roman" w:eastAsia="宋体"/>
                <w:sz w:val="21"/>
                <w:szCs w:val="21"/>
              </w:rPr>
            </w:pPr>
            <w:r>
              <w:rPr>
                <w:rFonts w:ascii="Times New Roman" w:eastAsia="宋体" w:hint="eastAsia"/>
                <w:sz w:val="21"/>
                <w:szCs w:val="21"/>
              </w:rPr>
              <w:t>47.8</w:t>
            </w:r>
          </w:p>
        </w:tc>
        <w:tc>
          <w:tcPr>
            <w:tcW w:w="1092" w:type="pct"/>
            <w:vAlign w:val="center"/>
          </w:tcPr>
          <w:p w:rsidR="00AC3942" w:rsidRPr="00936D15" w:rsidRDefault="00AC3942"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AC3942" w:rsidRPr="00936D15" w:rsidTr="00F97065">
        <w:trPr>
          <w:trHeight w:val="75"/>
          <w:jc w:val="center"/>
        </w:trPr>
        <w:tc>
          <w:tcPr>
            <w:tcW w:w="607" w:type="pct"/>
            <w:vMerge/>
            <w:vAlign w:val="center"/>
          </w:tcPr>
          <w:p w:rsidR="00AC3942" w:rsidRPr="00936D15" w:rsidRDefault="00AC3942" w:rsidP="00363E74">
            <w:pPr>
              <w:spacing w:line="240" w:lineRule="auto"/>
              <w:jc w:val="center"/>
              <w:rPr>
                <w:rFonts w:ascii="Times New Roman" w:eastAsia="宋体"/>
                <w:sz w:val="21"/>
                <w:szCs w:val="21"/>
              </w:rPr>
            </w:pPr>
          </w:p>
        </w:tc>
        <w:tc>
          <w:tcPr>
            <w:tcW w:w="1113" w:type="pct"/>
            <w:vAlign w:val="center"/>
          </w:tcPr>
          <w:p w:rsidR="00AC3942" w:rsidRPr="00936D15" w:rsidRDefault="00AC3942"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N4</w:t>
            </w:r>
          </w:p>
        </w:tc>
        <w:tc>
          <w:tcPr>
            <w:tcW w:w="1094" w:type="pct"/>
          </w:tcPr>
          <w:p w:rsidR="00AC3942"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57.3</w:t>
            </w:r>
          </w:p>
        </w:tc>
        <w:tc>
          <w:tcPr>
            <w:tcW w:w="1094" w:type="pct"/>
          </w:tcPr>
          <w:p w:rsidR="00AC3942"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47.7</w:t>
            </w:r>
          </w:p>
        </w:tc>
        <w:tc>
          <w:tcPr>
            <w:tcW w:w="1092" w:type="pct"/>
            <w:vAlign w:val="center"/>
          </w:tcPr>
          <w:p w:rsidR="00AC3942" w:rsidRPr="00936D15" w:rsidRDefault="00AC3942"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AC3942" w:rsidRPr="00936D15" w:rsidTr="00F97065">
        <w:trPr>
          <w:trHeight w:val="75"/>
          <w:jc w:val="center"/>
        </w:trPr>
        <w:tc>
          <w:tcPr>
            <w:tcW w:w="607" w:type="pct"/>
            <w:vMerge/>
            <w:vAlign w:val="center"/>
          </w:tcPr>
          <w:p w:rsidR="00AC3942" w:rsidRPr="00936D15" w:rsidRDefault="00AC3942" w:rsidP="00363E74">
            <w:pPr>
              <w:spacing w:line="240" w:lineRule="auto"/>
              <w:jc w:val="center"/>
              <w:rPr>
                <w:rFonts w:ascii="Times New Roman" w:eastAsia="宋体"/>
                <w:sz w:val="21"/>
                <w:szCs w:val="21"/>
              </w:rPr>
            </w:pPr>
          </w:p>
        </w:tc>
        <w:tc>
          <w:tcPr>
            <w:tcW w:w="1113" w:type="pct"/>
            <w:vAlign w:val="center"/>
          </w:tcPr>
          <w:p w:rsidR="00AC3942" w:rsidRPr="00936D15" w:rsidRDefault="00AC3942"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N5</w:t>
            </w:r>
          </w:p>
        </w:tc>
        <w:tc>
          <w:tcPr>
            <w:tcW w:w="1094" w:type="pct"/>
          </w:tcPr>
          <w:p w:rsidR="00AC3942"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56.7</w:t>
            </w:r>
          </w:p>
        </w:tc>
        <w:tc>
          <w:tcPr>
            <w:tcW w:w="1094" w:type="pct"/>
          </w:tcPr>
          <w:p w:rsidR="00AC3942"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46.3</w:t>
            </w:r>
          </w:p>
        </w:tc>
        <w:tc>
          <w:tcPr>
            <w:tcW w:w="1092" w:type="pct"/>
            <w:vAlign w:val="center"/>
          </w:tcPr>
          <w:p w:rsidR="00AC3942" w:rsidRPr="00936D15" w:rsidRDefault="00AC3942"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r w:rsidR="00AC3942" w:rsidRPr="00936D15" w:rsidTr="00F97065">
        <w:trPr>
          <w:trHeight w:val="75"/>
          <w:jc w:val="center"/>
        </w:trPr>
        <w:tc>
          <w:tcPr>
            <w:tcW w:w="607" w:type="pct"/>
            <w:vMerge/>
            <w:vAlign w:val="center"/>
          </w:tcPr>
          <w:p w:rsidR="00AC3942" w:rsidRPr="00936D15" w:rsidRDefault="00AC3942" w:rsidP="00363E74">
            <w:pPr>
              <w:spacing w:line="240" w:lineRule="auto"/>
              <w:jc w:val="center"/>
              <w:rPr>
                <w:rFonts w:ascii="Times New Roman" w:eastAsia="宋体"/>
                <w:sz w:val="21"/>
                <w:szCs w:val="21"/>
              </w:rPr>
            </w:pPr>
          </w:p>
        </w:tc>
        <w:tc>
          <w:tcPr>
            <w:tcW w:w="1113" w:type="pct"/>
            <w:vAlign w:val="center"/>
          </w:tcPr>
          <w:p w:rsidR="00AC3942" w:rsidRPr="00936D15" w:rsidRDefault="00AC3942" w:rsidP="00363E74">
            <w:pPr>
              <w:spacing w:before="59" w:line="240" w:lineRule="auto"/>
              <w:ind w:left="568" w:right="555"/>
              <w:jc w:val="center"/>
              <w:rPr>
                <w:rFonts w:ascii="Times New Roman" w:eastAsia="宋体"/>
                <w:sz w:val="21"/>
                <w:szCs w:val="21"/>
              </w:rPr>
            </w:pPr>
            <w:r w:rsidRPr="00936D15">
              <w:rPr>
                <w:rFonts w:ascii="Times New Roman" w:eastAsia="宋体"/>
                <w:sz w:val="21"/>
                <w:szCs w:val="21"/>
              </w:rPr>
              <w:t>N6</w:t>
            </w:r>
          </w:p>
        </w:tc>
        <w:tc>
          <w:tcPr>
            <w:tcW w:w="1094" w:type="pct"/>
          </w:tcPr>
          <w:p w:rsidR="00AC3942"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56.6</w:t>
            </w:r>
          </w:p>
        </w:tc>
        <w:tc>
          <w:tcPr>
            <w:tcW w:w="1094" w:type="pct"/>
          </w:tcPr>
          <w:p w:rsidR="00AC3942" w:rsidRPr="00936D15" w:rsidRDefault="00AC3942" w:rsidP="007A3316">
            <w:pPr>
              <w:spacing w:line="240" w:lineRule="auto"/>
              <w:jc w:val="center"/>
              <w:rPr>
                <w:rFonts w:ascii="Times New Roman" w:eastAsia="宋体"/>
                <w:sz w:val="21"/>
                <w:szCs w:val="21"/>
              </w:rPr>
            </w:pPr>
            <w:r>
              <w:rPr>
                <w:rFonts w:ascii="Times New Roman" w:eastAsia="宋体" w:hint="eastAsia"/>
                <w:sz w:val="21"/>
                <w:szCs w:val="21"/>
              </w:rPr>
              <w:t>45.4</w:t>
            </w:r>
          </w:p>
        </w:tc>
        <w:tc>
          <w:tcPr>
            <w:tcW w:w="1092" w:type="pct"/>
            <w:vAlign w:val="center"/>
          </w:tcPr>
          <w:p w:rsidR="00AC3942" w:rsidRPr="00936D15" w:rsidRDefault="00AC3942" w:rsidP="00363E74">
            <w:pPr>
              <w:spacing w:line="240" w:lineRule="auto"/>
              <w:jc w:val="center"/>
              <w:rPr>
                <w:rFonts w:ascii="Times New Roman" w:eastAsia="宋体"/>
                <w:sz w:val="21"/>
                <w:szCs w:val="21"/>
              </w:rPr>
            </w:pPr>
            <w:r w:rsidRPr="00936D15">
              <w:rPr>
                <w:rFonts w:ascii="Times New Roman" w:eastAsia="宋体"/>
                <w:sz w:val="21"/>
                <w:szCs w:val="21"/>
              </w:rPr>
              <w:t>达标</w:t>
            </w:r>
          </w:p>
        </w:tc>
      </w:tr>
    </w:tbl>
    <w:p w:rsidR="004C64E8" w:rsidRPr="00936D15" w:rsidRDefault="004C64E8" w:rsidP="004C64E8">
      <w:pPr>
        <w:spacing w:line="360" w:lineRule="auto"/>
        <w:ind w:firstLineChars="200" w:firstLine="200"/>
        <w:rPr>
          <w:rFonts w:ascii="Times New Roman" w:eastAsia="宋体"/>
          <w:bCs/>
          <w:color w:val="000000"/>
          <w:sz w:val="10"/>
          <w:szCs w:val="10"/>
        </w:rPr>
      </w:pPr>
    </w:p>
    <w:p w:rsidR="005532E3" w:rsidRPr="00936D15" w:rsidRDefault="005532E3" w:rsidP="005532E3">
      <w:pPr>
        <w:spacing w:line="324" w:lineRule="auto"/>
        <w:ind w:firstLineChars="200" w:firstLine="422"/>
        <w:rPr>
          <w:rFonts w:ascii="Times New Roman" w:eastAsia="宋体"/>
          <w:b/>
          <w:sz w:val="21"/>
          <w:szCs w:val="21"/>
        </w:rPr>
      </w:pPr>
      <w:r w:rsidRPr="00936D15">
        <w:rPr>
          <w:rFonts w:ascii="Times New Roman" w:eastAsia="宋体"/>
          <w:b/>
          <w:sz w:val="21"/>
          <w:szCs w:val="21"/>
        </w:rPr>
        <w:t>气象条件：</w:t>
      </w:r>
      <w:r w:rsidRPr="00936D15">
        <w:rPr>
          <w:rFonts w:ascii="Times New Roman" w:eastAsia="宋体"/>
          <w:b/>
          <w:sz w:val="21"/>
          <w:szCs w:val="21"/>
        </w:rPr>
        <w:t xml:space="preserve">05 </w:t>
      </w:r>
      <w:r w:rsidRPr="00936D15">
        <w:rPr>
          <w:rFonts w:ascii="Times New Roman" w:eastAsia="宋体"/>
          <w:b/>
          <w:sz w:val="21"/>
          <w:szCs w:val="21"/>
        </w:rPr>
        <w:t>月</w:t>
      </w:r>
      <w:r w:rsidRPr="00936D15">
        <w:rPr>
          <w:rFonts w:ascii="Times New Roman" w:eastAsia="宋体"/>
          <w:b/>
          <w:sz w:val="21"/>
          <w:szCs w:val="21"/>
        </w:rPr>
        <w:t xml:space="preserve"> </w:t>
      </w:r>
      <w:r w:rsidR="00AC3942">
        <w:rPr>
          <w:rFonts w:ascii="Times New Roman" w:eastAsia="宋体" w:hint="eastAsia"/>
          <w:b/>
          <w:sz w:val="21"/>
          <w:szCs w:val="21"/>
        </w:rPr>
        <w:t>17</w:t>
      </w:r>
      <w:r w:rsidRPr="00936D15">
        <w:rPr>
          <w:rFonts w:ascii="Times New Roman" w:eastAsia="宋体"/>
          <w:b/>
          <w:sz w:val="21"/>
          <w:szCs w:val="21"/>
        </w:rPr>
        <w:t xml:space="preserve"> </w:t>
      </w:r>
      <w:r w:rsidRPr="00936D15">
        <w:rPr>
          <w:rFonts w:ascii="Times New Roman" w:eastAsia="宋体"/>
          <w:b/>
          <w:sz w:val="21"/>
          <w:szCs w:val="21"/>
        </w:rPr>
        <w:t>日</w:t>
      </w:r>
      <w:r w:rsidRPr="00936D15">
        <w:rPr>
          <w:rFonts w:ascii="Times New Roman" w:eastAsia="宋体"/>
          <w:b/>
          <w:sz w:val="21"/>
          <w:szCs w:val="21"/>
        </w:rPr>
        <w:t xml:space="preserve"> </w:t>
      </w:r>
      <w:r w:rsidRPr="00936D15">
        <w:rPr>
          <w:rFonts w:ascii="Times New Roman" w:eastAsia="宋体"/>
          <w:b/>
          <w:sz w:val="21"/>
          <w:szCs w:val="21"/>
        </w:rPr>
        <w:t>检测期间</w:t>
      </w:r>
      <w:r w:rsidRPr="00936D15">
        <w:rPr>
          <w:rFonts w:ascii="Times New Roman" w:eastAsia="宋体"/>
          <w:b/>
          <w:sz w:val="21"/>
          <w:szCs w:val="21"/>
        </w:rPr>
        <w:t>-</w:t>
      </w:r>
      <w:r w:rsidRPr="00936D15">
        <w:rPr>
          <w:rFonts w:ascii="Times New Roman" w:eastAsia="宋体"/>
          <w:b/>
          <w:sz w:val="21"/>
          <w:szCs w:val="21"/>
        </w:rPr>
        <w:t>风速：</w:t>
      </w:r>
      <w:r w:rsidR="00AC3942">
        <w:rPr>
          <w:rFonts w:ascii="Times New Roman" w:eastAsia="宋体" w:hint="eastAsia"/>
          <w:b/>
          <w:sz w:val="21"/>
          <w:szCs w:val="21"/>
        </w:rPr>
        <w:t>2.0~2.1</w:t>
      </w:r>
      <w:r w:rsidRPr="00936D15">
        <w:rPr>
          <w:rFonts w:ascii="Times New Roman" w:eastAsia="宋体"/>
          <w:b/>
          <w:sz w:val="21"/>
          <w:szCs w:val="21"/>
        </w:rPr>
        <w:t>m/s</w:t>
      </w:r>
      <w:r w:rsidRPr="00936D15">
        <w:rPr>
          <w:rFonts w:ascii="Times New Roman" w:eastAsia="宋体"/>
          <w:b/>
          <w:sz w:val="21"/>
          <w:szCs w:val="21"/>
        </w:rPr>
        <w:t>；</w:t>
      </w:r>
      <w:r w:rsidR="00AC3942">
        <w:rPr>
          <w:rFonts w:ascii="Times New Roman" w:eastAsia="宋体" w:hint="eastAsia"/>
          <w:b/>
          <w:sz w:val="21"/>
          <w:szCs w:val="21"/>
        </w:rPr>
        <w:t>晴</w:t>
      </w:r>
      <w:r w:rsidRPr="00936D15">
        <w:rPr>
          <w:rFonts w:ascii="Times New Roman" w:eastAsia="宋体"/>
          <w:b/>
          <w:sz w:val="21"/>
          <w:szCs w:val="21"/>
        </w:rPr>
        <w:t>。</w:t>
      </w:r>
      <w:r w:rsidRPr="00936D15">
        <w:rPr>
          <w:rFonts w:ascii="Times New Roman" w:eastAsia="宋体"/>
          <w:b/>
          <w:sz w:val="21"/>
          <w:szCs w:val="21"/>
        </w:rPr>
        <w:t xml:space="preserve">05 </w:t>
      </w:r>
      <w:r w:rsidRPr="00936D15">
        <w:rPr>
          <w:rFonts w:ascii="Times New Roman" w:eastAsia="宋体"/>
          <w:b/>
          <w:sz w:val="21"/>
          <w:szCs w:val="21"/>
        </w:rPr>
        <w:t>月</w:t>
      </w:r>
      <w:r w:rsidRPr="00936D15">
        <w:rPr>
          <w:rFonts w:ascii="Times New Roman" w:eastAsia="宋体"/>
          <w:b/>
          <w:sz w:val="21"/>
          <w:szCs w:val="21"/>
        </w:rPr>
        <w:t xml:space="preserve"> </w:t>
      </w:r>
      <w:r w:rsidR="00AC3942">
        <w:rPr>
          <w:rFonts w:ascii="Times New Roman" w:eastAsia="宋体" w:hint="eastAsia"/>
          <w:b/>
          <w:sz w:val="21"/>
          <w:szCs w:val="21"/>
        </w:rPr>
        <w:t>18</w:t>
      </w:r>
      <w:r w:rsidRPr="00936D15">
        <w:rPr>
          <w:rFonts w:ascii="Times New Roman" w:eastAsia="宋体"/>
          <w:b/>
          <w:sz w:val="21"/>
          <w:szCs w:val="21"/>
        </w:rPr>
        <w:t xml:space="preserve"> </w:t>
      </w:r>
      <w:r w:rsidRPr="00936D15">
        <w:rPr>
          <w:rFonts w:ascii="Times New Roman" w:eastAsia="宋体"/>
          <w:b/>
          <w:sz w:val="21"/>
          <w:szCs w:val="21"/>
        </w:rPr>
        <w:t>日</w:t>
      </w:r>
      <w:r w:rsidRPr="00936D15">
        <w:rPr>
          <w:rFonts w:ascii="Times New Roman" w:eastAsia="宋体"/>
          <w:b/>
          <w:sz w:val="21"/>
          <w:szCs w:val="21"/>
        </w:rPr>
        <w:t xml:space="preserve"> </w:t>
      </w:r>
      <w:r w:rsidRPr="00936D15">
        <w:rPr>
          <w:rFonts w:ascii="Times New Roman" w:eastAsia="宋体"/>
          <w:b/>
          <w:sz w:val="21"/>
          <w:szCs w:val="21"/>
        </w:rPr>
        <w:t>检测期间</w:t>
      </w:r>
      <w:r w:rsidRPr="00936D15">
        <w:rPr>
          <w:rFonts w:ascii="Times New Roman" w:eastAsia="宋体"/>
          <w:b/>
          <w:sz w:val="21"/>
          <w:szCs w:val="21"/>
        </w:rPr>
        <w:t>-</w:t>
      </w:r>
      <w:r w:rsidRPr="00936D15">
        <w:rPr>
          <w:rFonts w:ascii="Times New Roman" w:eastAsia="宋体"/>
          <w:b/>
          <w:sz w:val="21"/>
          <w:szCs w:val="21"/>
        </w:rPr>
        <w:t>风速：</w:t>
      </w:r>
      <w:r w:rsidR="00AC3942">
        <w:rPr>
          <w:rFonts w:ascii="Times New Roman" w:eastAsia="宋体" w:hint="eastAsia"/>
          <w:b/>
          <w:sz w:val="21"/>
          <w:szCs w:val="21"/>
        </w:rPr>
        <w:t>2.0</w:t>
      </w:r>
      <w:r w:rsidRPr="00936D15">
        <w:rPr>
          <w:rFonts w:ascii="Times New Roman" w:eastAsia="宋体"/>
          <w:b/>
          <w:sz w:val="21"/>
          <w:szCs w:val="21"/>
        </w:rPr>
        <w:t>~2.1m/s</w:t>
      </w:r>
      <w:r w:rsidRPr="00936D15">
        <w:rPr>
          <w:rFonts w:ascii="Times New Roman" w:eastAsia="宋体"/>
          <w:b/>
          <w:sz w:val="21"/>
          <w:szCs w:val="21"/>
        </w:rPr>
        <w:t>；</w:t>
      </w:r>
      <w:r w:rsidR="00AC3942">
        <w:rPr>
          <w:rFonts w:ascii="Times New Roman" w:eastAsia="宋体" w:hint="eastAsia"/>
          <w:b/>
          <w:sz w:val="21"/>
          <w:szCs w:val="21"/>
        </w:rPr>
        <w:t>晴</w:t>
      </w:r>
      <w:r w:rsidRPr="00936D15">
        <w:rPr>
          <w:rFonts w:ascii="Times New Roman" w:eastAsia="宋体"/>
          <w:b/>
          <w:sz w:val="21"/>
          <w:szCs w:val="21"/>
        </w:rPr>
        <w:t>。</w:t>
      </w:r>
    </w:p>
    <w:p w:rsidR="004C64E8" w:rsidRPr="00936D15" w:rsidRDefault="004C64E8" w:rsidP="004C64E8">
      <w:pPr>
        <w:pStyle w:val="4"/>
        <w:rPr>
          <w:rFonts w:ascii="Times New Roman" w:eastAsia="宋体" w:hAnsi="Times New Roman"/>
        </w:rPr>
      </w:pPr>
      <w:r w:rsidRPr="00936D15">
        <w:rPr>
          <w:rFonts w:ascii="Times New Roman" w:eastAsia="宋体" w:hAnsi="Times New Roman"/>
        </w:rPr>
        <w:t>声环境现状评价</w:t>
      </w:r>
    </w:p>
    <w:p w:rsidR="004C64E8" w:rsidRPr="00936D15" w:rsidRDefault="004C64E8" w:rsidP="004C64E8">
      <w:pPr>
        <w:spacing w:line="324" w:lineRule="auto"/>
        <w:ind w:firstLineChars="200" w:firstLine="560"/>
        <w:rPr>
          <w:rFonts w:ascii="Times New Roman" w:eastAsia="宋体"/>
        </w:rPr>
      </w:pPr>
      <w:r w:rsidRPr="00936D15">
        <w:rPr>
          <w:rFonts w:ascii="Times New Roman" w:eastAsia="宋体"/>
        </w:rPr>
        <w:t>各测点昼夜噪声值均符合</w:t>
      </w:r>
      <w:r w:rsidRPr="00936D15">
        <w:rPr>
          <w:rFonts w:ascii="Times New Roman" w:eastAsia="宋体"/>
          <w:bCs/>
        </w:rPr>
        <w:t>《声环境质量标准》（</w:t>
      </w:r>
      <w:r w:rsidRPr="00936D15">
        <w:rPr>
          <w:rFonts w:ascii="Times New Roman" w:eastAsia="宋体"/>
          <w:bCs/>
        </w:rPr>
        <w:t>GB3096-2008</w:t>
      </w:r>
      <w:r w:rsidRPr="00936D15">
        <w:rPr>
          <w:rFonts w:ascii="Times New Roman" w:eastAsia="宋体"/>
          <w:bCs/>
        </w:rPr>
        <w:t>）</w:t>
      </w:r>
      <w:r w:rsidR="00F44A67" w:rsidRPr="00936D15">
        <w:rPr>
          <w:rFonts w:ascii="Times New Roman" w:eastAsia="宋体"/>
          <w:bCs/>
        </w:rPr>
        <w:t>中</w:t>
      </w:r>
      <w:r w:rsidR="00A62FC5" w:rsidRPr="00936D15">
        <w:rPr>
          <w:rFonts w:ascii="Times New Roman" w:eastAsia="宋体"/>
          <w:bCs/>
        </w:rPr>
        <w:t>3</w:t>
      </w:r>
      <w:r w:rsidR="00F44A67" w:rsidRPr="00936D15">
        <w:rPr>
          <w:rFonts w:ascii="Times New Roman" w:eastAsia="宋体"/>
          <w:bCs/>
        </w:rPr>
        <w:t>类标准的</w:t>
      </w:r>
      <w:r w:rsidRPr="00936D15">
        <w:rPr>
          <w:rFonts w:ascii="Times New Roman" w:eastAsia="宋体"/>
        </w:rPr>
        <w:t>环境噪声限值。</w:t>
      </w:r>
    </w:p>
    <w:p w:rsidR="004C64E8" w:rsidRPr="00936D15" w:rsidRDefault="004C64E8" w:rsidP="00923323">
      <w:pPr>
        <w:pStyle w:val="4"/>
        <w:rPr>
          <w:rFonts w:ascii="Times New Roman" w:eastAsia="宋体" w:hAnsi="Times New Roman"/>
        </w:rPr>
      </w:pPr>
      <w:r w:rsidRPr="00936D15">
        <w:rPr>
          <w:rFonts w:ascii="Times New Roman" w:eastAsia="宋体" w:hAnsi="Times New Roman"/>
        </w:rPr>
        <w:t>地下水质量现状调查</w:t>
      </w:r>
    </w:p>
    <w:p w:rsidR="00623694" w:rsidRPr="00936D15" w:rsidRDefault="00623694" w:rsidP="004C64E8">
      <w:pPr>
        <w:spacing w:line="324" w:lineRule="auto"/>
        <w:ind w:firstLineChars="200" w:firstLine="560"/>
        <w:rPr>
          <w:rFonts w:ascii="Times New Roman" w:eastAsia="宋体"/>
        </w:rPr>
      </w:pPr>
      <w:r w:rsidRPr="00936D15">
        <w:rPr>
          <w:rFonts w:ascii="Times New Roman" w:eastAsia="宋体"/>
        </w:rPr>
        <w:t>1</w:t>
      </w:r>
      <w:r w:rsidRPr="00936D15">
        <w:rPr>
          <w:rFonts w:ascii="Times New Roman" w:eastAsia="宋体"/>
        </w:rPr>
        <w:t>、监测点位、监测项目</w:t>
      </w:r>
    </w:p>
    <w:p w:rsidR="00623694" w:rsidRPr="00936D15" w:rsidRDefault="00623694" w:rsidP="00623694">
      <w:pPr>
        <w:spacing w:line="324" w:lineRule="auto"/>
        <w:ind w:firstLineChars="200" w:firstLine="560"/>
        <w:rPr>
          <w:rFonts w:ascii="Times New Roman" w:eastAsia="宋体"/>
        </w:rPr>
      </w:pPr>
      <w:r w:rsidRPr="00936D15">
        <w:rPr>
          <w:rFonts w:ascii="Times New Roman" w:eastAsia="宋体"/>
          <w:color w:val="000000"/>
        </w:rPr>
        <w:t>本项目共设</w:t>
      </w:r>
      <w:r w:rsidRPr="00936D15">
        <w:rPr>
          <w:rFonts w:ascii="Times New Roman" w:eastAsia="宋体"/>
          <w:color w:val="000000"/>
        </w:rPr>
        <w:t>3</w:t>
      </w:r>
      <w:r w:rsidRPr="00936D15">
        <w:rPr>
          <w:rFonts w:ascii="Times New Roman" w:eastAsia="宋体"/>
          <w:color w:val="000000"/>
        </w:rPr>
        <w:t>个地下水监测点位，分别为</w:t>
      </w:r>
      <w:r w:rsidRPr="00936D15">
        <w:rPr>
          <w:rFonts w:ascii="Times New Roman" w:eastAsia="宋体"/>
          <w:color w:val="000000"/>
        </w:rPr>
        <w:t>D1</w:t>
      </w:r>
      <w:r w:rsidRPr="00936D15">
        <w:rPr>
          <w:rFonts w:ascii="Times New Roman" w:eastAsia="宋体"/>
          <w:color w:val="000000"/>
        </w:rPr>
        <w:t>（</w:t>
      </w:r>
      <w:r w:rsidR="007A3316" w:rsidRPr="00936D15">
        <w:rPr>
          <w:rFonts w:ascii="Times New Roman" w:eastAsia="宋体"/>
          <w:color w:val="000000"/>
        </w:rPr>
        <w:t>五房庄</w:t>
      </w:r>
      <w:r w:rsidRPr="00936D15">
        <w:rPr>
          <w:rFonts w:ascii="Times New Roman" w:eastAsia="宋体"/>
          <w:color w:val="000000"/>
        </w:rPr>
        <w:t>）、</w:t>
      </w:r>
      <w:r w:rsidRPr="00936D15">
        <w:rPr>
          <w:rFonts w:ascii="Times New Roman" w:eastAsia="宋体"/>
          <w:color w:val="000000"/>
        </w:rPr>
        <w:t>D2</w:t>
      </w:r>
      <w:r w:rsidRPr="00936D15">
        <w:rPr>
          <w:rFonts w:ascii="Times New Roman" w:eastAsia="宋体"/>
          <w:color w:val="000000"/>
        </w:rPr>
        <w:t>（</w:t>
      </w:r>
      <w:r w:rsidR="005B74FB">
        <w:rPr>
          <w:rFonts w:ascii="Times New Roman" w:eastAsia="宋体" w:hint="eastAsia"/>
          <w:color w:val="000000"/>
        </w:rPr>
        <w:t>凤凰村</w:t>
      </w:r>
      <w:r w:rsidRPr="00936D15">
        <w:rPr>
          <w:rFonts w:ascii="Times New Roman" w:eastAsia="宋体"/>
          <w:color w:val="000000"/>
        </w:rPr>
        <w:t>）、</w:t>
      </w:r>
      <w:r w:rsidRPr="00936D15">
        <w:rPr>
          <w:rFonts w:ascii="Times New Roman" w:eastAsia="宋体"/>
          <w:color w:val="000000"/>
        </w:rPr>
        <w:t>D3</w:t>
      </w:r>
      <w:r w:rsidRPr="00936D15">
        <w:rPr>
          <w:rFonts w:ascii="Times New Roman" w:eastAsia="宋体"/>
          <w:color w:val="000000"/>
        </w:rPr>
        <w:t>（</w:t>
      </w:r>
      <w:r w:rsidR="007A3316" w:rsidRPr="00936D15">
        <w:rPr>
          <w:rFonts w:ascii="Times New Roman" w:eastAsia="宋体"/>
          <w:color w:val="000000"/>
        </w:rPr>
        <w:t>建设项目所在地</w:t>
      </w:r>
      <w:r w:rsidRPr="00936D15">
        <w:rPr>
          <w:rFonts w:ascii="Times New Roman" w:eastAsia="宋体"/>
          <w:color w:val="000000"/>
        </w:rPr>
        <w:t>），见</w:t>
      </w:r>
      <w:r w:rsidR="00987396">
        <w:rPr>
          <w:rFonts w:ascii="Times New Roman" w:eastAsia="宋体" w:hint="eastAsia"/>
          <w:color w:val="000000"/>
        </w:rPr>
        <w:t>下</w:t>
      </w:r>
      <w:r w:rsidRPr="00936D15">
        <w:rPr>
          <w:rFonts w:ascii="Times New Roman" w:eastAsia="宋体"/>
          <w:color w:val="000000"/>
        </w:rPr>
        <w:t>表</w:t>
      </w:r>
      <w:r w:rsidRPr="00936D15">
        <w:rPr>
          <w:rFonts w:ascii="Times New Roman" w:eastAsia="宋体"/>
        </w:rPr>
        <w:t>。</w:t>
      </w:r>
    </w:p>
    <w:p w:rsidR="00623694" w:rsidRPr="00936D15" w:rsidRDefault="00623694" w:rsidP="00623694">
      <w:pPr>
        <w:spacing w:line="240" w:lineRule="auto"/>
        <w:jc w:val="center"/>
        <w:rPr>
          <w:rFonts w:ascii="Times New Roman" w:eastAsia="宋体"/>
          <w:b/>
          <w:color w:val="000000"/>
        </w:rPr>
      </w:pPr>
      <w:r w:rsidRPr="00936D15">
        <w:rPr>
          <w:rFonts w:ascii="Times New Roman" w:eastAsia="宋体"/>
          <w:b/>
          <w:bCs/>
          <w:color w:val="000000"/>
        </w:rPr>
        <w:t>表</w:t>
      </w:r>
      <w:r w:rsidRPr="00936D15">
        <w:rPr>
          <w:rFonts w:ascii="Times New Roman" w:eastAsia="宋体"/>
          <w:b/>
          <w:bCs/>
          <w:color w:val="000000"/>
        </w:rPr>
        <w:t>5.</w:t>
      </w:r>
      <w:r w:rsidR="00C24E1E" w:rsidRPr="00936D15">
        <w:rPr>
          <w:rFonts w:ascii="Times New Roman" w:eastAsia="宋体"/>
          <w:b/>
          <w:bCs/>
          <w:color w:val="000000"/>
        </w:rPr>
        <w:t>3-1</w:t>
      </w:r>
      <w:r w:rsidR="00987396">
        <w:rPr>
          <w:rFonts w:ascii="Times New Roman" w:eastAsia="宋体" w:hint="eastAsia"/>
          <w:b/>
          <w:bCs/>
          <w:color w:val="000000"/>
        </w:rPr>
        <w:t>1</w:t>
      </w:r>
      <w:r w:rsidRPr="00936D15">
        <w:rPr>
          <w:rFonts w:ascii="Times New Roman" w:eastAsia="宋体"/>
          <w:b/>
          <w:bCs/>
          <w:color w:val="000000"/>
        </w:rPr>
        <w:t xml:space="preserve">  </w:t>
      </w:r>
      <w:r w:rsidRPr="00936D15">
        <w:rPr>
          <w:rFonts w:ascii="Times New Roman" w:eastAsia="宋体"/>
          <w:b/>
          <w:color w:val="000000"/>
        </w:rPr>
        <w:t>地下水现状监测布点及监测项目</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971"/>
        <w:gridCol w:w="1135"/>
        <w:gridCol w:w="851"/>
        <w:gridCol w:w="1051"/>
        <w:gridCol w:w="2639"/>
        <w:gridCol w:w="2639"/>
      </w:tblGrid>
      <w:tr w:rsidR="00496E75" w:rsidRPr="00936D15" w:rsidTr="00496E75">
        <w:trPr>
          <w:cantSplit/>
          <w:trHeight w:val="154"/>
          <w:jc w:val="center"/>
        </w:trPr>
        <w:tc>
          <w:tcPr>
            <w:tcW w:w="523" w:type="pct"/>
            <w:vAlign w:val="center"/>
          </w:tcPr>
          <w:p w:rsidR="00496E75" w:rsidRPr="00936D15" w:rsidRDefault="00496E75" w:rsidP="00F94C21">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测点编号</w:t>
            </w:r>
          </w:p>
        </w:tc>
        <w:tc>
          <w:tcPr>
            <w:tcW w:w="611" w:type="pct"/>
            <w:vAlign w:val="center"/>
          </w:tcPr>
          <w:p w:rsidR="00496E75" w:rsidRPr="00936D15" w:rsidRDefault="00496E75" w:rsidP="00F94C21">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测点名称</w:t>
            </w:r>
          </w:p>
        </w:tc>
        <w:tc>
          <w:tcPr>
            <w:tcW w:w="458" w:type="pct"/>
            <w:vAlign w:val="center"/>
          </w:tcPr>
          <w:p w:rsidR="00496E75" w:rsidRPr="00936D15" w:rsidRDefault="00496E75" w:rsidP="00F94C21">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方位</w:t>
            </w:r>
          </w:p>
        </w:tc>
        <w:tc>
          <w:tcPr>
            <w:tcW w:w="566" w:type="pct"/>
            <w:vAlign w:val="center"/>
          </w:tcPr>
          <w:p w:rsidR="00496E75" w:rsidRPr="00936D15" w:rsidRDefault="00496E75" w:rsidP="00F94C21">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距离（</w:t>
            </w:r>
            <w:r w:rsidRPr="00936D15">
              <w:rPr>
                <w:rFonts w:ascii="Times New Roman" w:eastAsia="宋体"/>
                <w:b/>
                <w:bCs/>
                <w:color w:val="000000"/>
                <w:sz w:val="21"/>
                <w:szCs w:val="21"/>
              </w:rPr>
              <w:t>m</w:t>
            </w:r>
            <w:r w:rsidRPr="00936D15">
              <w:rPr>
                <w:rFonts w:ascii="Times New Roman" w:eastAsia="宋体"/>
                <w:b/>
                <w:bCs/>
                <w:color w:val="000000"/>
                <w:sz w:val="21"/>
                <w:szCs w:val="21"/>
              </w:rPr>
              <w:t>）</w:t>
            </w:r>
          </w:p>
        </w:tc>
        <w:tc>
          <w:tcPr>
            <w:tcW w:w="1421" w:type="pct"/>
            <w:vAlign w:val="center"/>
          </w:tcPr>
          <w:p w:rsidR="00496E75" w:rsidRPr="00936D15" w:rsidRDefault="00496E75" w:rsidP="00F94C21">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监测项目</w:t>
            </w:r>
          </w:p>
        </w:tc>
        <w:tc>
          <w:tcPr>
            <w:tcW w:w="1421" w:type="pct"/>
          </w:tcPr>
          <w:p w:rsidR="00496E75" w:rsidRPr="00936D15" w:rsidRDefault="00496E75" w:rsidP="00F94C21">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备注</w:t>
            </w:r>
          </w:p>
        </w:tc>
      </w:tr>
      <w:tr w:rsidR="00496E75" w:rsidRPr="00936D15" w:rsidTr="00496E75">
        <w:trPr>
          <w:cantSplit/>
          <w:trHeight w:val="81"/>
          <w:jc w:val="center"/>
        </w:trPr>
        <w:tc>
          <w:tcPr>
            <w:tcW w:w="523" w:type="pct"/>
            <w:vAlign w:val="center"/>
          </w:tcPr>
          <w:p w:rsidR="00496E75" w:rsidRPr="00936D15" w:rsidRDefault="00496E75" w:rsidP="00F94C21">
            <w:pPr>
              <w:spacing w:line="240" w:lineRule="auto"/>
              <w:jc w:val="center"/>
              <w:rPr>
                <w:rFonts w:ascii="Times New Roman" w:eastAsia="宋体"/>
                <w:color w:val="000000"/>
                <w:sz w:val="21"/>
                <w:szCs w:val="21"/>
              </w:rPr>
            </w:pPr>
            <w:r w:rsidRPr="00936D15">
              <w:rPr>
                <w:rFonts w:ascii="Times New Roman" w:eastAsia="宋体"/>
                <w:color w:val="000000"/>
                <w:sz w:val="21"/>
                <w:szCs w:val="21"/>
              </w:rPr>
              <w:t>D1</w:t>
            </w:r>
          </w:p>
        </w:tc>
        <w:tc>
          <w:tcPr>
            <w:tcW w:w="611" w:type="pct"/>
            <w:vAlign w:val="center"/>
          </w:tcPr>
          <w:p w:rsidR="00496E75" w:rsidRPr="00936D15" w:rsidRDefault="00496E75" w:rsidP="00F44A67">
            <w:pPr>
              <w:spacing w:line="240" w:lineRule="auto"/>
              <w:jc w:val="center"/>
              <w:rPr>
                <w:rFonts w:ascii="Times New Roman" w:eastAsia="宋体"/>
                <w:color w:val="000000"/>
                <w:sz w:val="21"/>
                <w:szCs w:val="21"/>
              </w:rPr>
            </w:pPr>
            <w:r w:rsidRPr="00936D15">
              <w:rPr>
                <w:rFonts w:ascii="Times New Roman" w:eastAsia="宋体"/>
                <w:color w:val="000000"/>
                <w:sz w:val="21"/>
                <w:szCs w:val="21"/>
              </w:rPr>
              <w:t>五房庄</w:t>
            </w:r>
          </w:p>
        </w:tc>
        <w:tc>
          <w:tcPr>
            <w:tcW w:w="458" w:type="pct"/>
            <w:vAlign w:val="center"/>
          </w:tcPr>
          <w:p w:rsidR="00496E75" w:rsidRPr="00936D15" w:rsidRDefault="00496E75" w:rsidP="00F97065">
            <w:pPr>
              <w:spacing w:line="240" w:lineRule="exact"/>
              <w:jc w:val="center"/>
              <w:rPr>
                <w:rFonts w:ascii="Times New Roman" w:eastAsia="宋体"/>
                <w:color w:val="000000"/>
                <w:sz w:val="21"/>
                <w:szCs w:val="21"/>
              </w:rPr>
            </w:pPr>
            <w:r w:rsidRPr="00936D15">
              <w:rPr>
                <w:rFonts w:ascii="Times New Roman" w:eastAsia="宋体"/>
                <w:color w:val="000000"/>
                <w:sz w:val="21"/>
                <w:szCs w:val="21"/>
              </w:rPr>
              <w:t>NNW</w:t>
            </w:r>
          </w:p>
        </w:tc>
        <w:tc>
          <w:tcPr>
            <w:tcW w:w="566" w:type="pct"/>
            <w:vAlign w:val="center"/>
          </w:tcPr>
          <w:p w:rsidR="00496E75" w:rsidRPr="00936D15" w:rsidRDefault="00496E75" w:rsidP="00F97065">
            <w:pPr>
              <w:spacing w:line="240" w:lineRule="exact"/>
              <w:jc w:val="center"/>
              <w:rPr>
                <w:rFonts w:ascii="Times New Roman" w:eastAsia="宋体"/>
                <w:color w:val="000000"/>
                <w:sz w:val="21"/>
                <w:szCs w:val="21"/>
              </w:rPr>
            </w:pPr>
            <w:r w:rsidRPr="00936D15">
              <w:rPr>
                <w:rFonts w:ascii="Times New Roman" w:eastAsia="宋体"/>
                <w:color w:val="000000"/>
                <w:sz w:val="21"/>
                <w:szCs w:val="21"/>
              </w:rPr>
              <w:t>380</w:t>
            </w:r>
          </w:p>
        </w:tc>
        <w:tc>
          <w:tcPr>
            <w:tcW w:w="1421" w:type="pct"/>
            <w:vMerge w:val="restart"/>
            <w:vAlign w:val="center"/>
          </w:tcPr>
          <w:p w:rsidR="00496E75" w:rsidRPr="00496E75" w:rsidRDefault="00496E75" w:rsidP="00496E75">
            <w:pPr>
              <w:spacing w:line="240" w:lineRule="auto"/>
              <w:jc w:val="center"/>
              <w:rPr>
                <w:rFonts w:ascii="Times New Roman" w:eastAsia="宋体"/>
                <w:bCs/>
                <w:color w:val="000000"/>
                <w:sz w:val="21"/>
                <w:szCs w:val="21"/>
              </w:rPr>
            </w:pPr>
            <w:r w:rsidRPr="00936D15">
              <w:rPr>
                <w:rFonts w:ascii="Times New Roman" w:eastAsia="宋体"/>
                <w:sz w:val="21"/>
                <w:szCs w:val="21"/>
              </w:rPr>
              <w:t>K</w:t>
            </w:r>
            <w:r w:rsidRPr="00936D15">
              <w:rPr>
                <w:rFonts w:ascii="Times New Roman" w:eastAsia="宋体"/>
                <w:sz w:val="21"/>
                <w:szCs w:val="21"/>
                <w:vertAlign w:val="superscript"/>
              </w:rPr>
              <w:t>+</w:t>
            </w:r>
            <w:r w:rsidRPr="00936D15">
              <w:rPr>
                <w:rFonts w:ascii="Times New Roman" w:eastAsia="宋体"/>
                <w:sz w:val="21"/>
                <w:szCs w:val="21"/>
              </w:rPr>
              <w:t>、</w:t>
            </w:r>
            <w:r w:rsidRPr="00936D15">
              <w:rPr>
                <w:rFonts w:ascii="Times New Roman" w:eastAsia="宋体"/>
                <w:sz w:val="21"/>
                <w:szCs w:val="21"/>
              </w:rPr>
              <w:t>Na</w:t>
            </w:r>
            <w:r w:rsidRPr="00936D15">
              <w:rPr>
                <w:rFonts w:ascii="Times New Roman" w:eastAsia="宋体"/>
                <w:sz w:val="21"/>
                <w:szCs w:val="21"/>
                <w:vertAlign w:val="superscript"/>
              </w:rPr>
              <w:t>+</w:t>
            </w:r>
            <w:r w:rsidRPr="00936D15">
              <w:rPr>
                <w:rFonts w:ascii="Times New Roman" w:eastAsia="宋体"/>
                <w:sz w:val="21"/>
                <w:szCs w:val="21"/>
              </w:rPr>
              <w:t>、</w:t>
            </w:r>
            <w:r w:rsidRPr="00936D15">
              <w:rPr>
                <w:rFonts w:ascii="Times New Roman" w:eastAsia="宋体"/>
                <w:sz w:val="21"/>
                <w:szCs w:val="21"/>
              </w:rPr>
              <w:t>Ca</w:t>
            </w:r>
            <w:r w:rsidRPr="00936D15">
              <w:rPr>
                <w:rFonts w:ascii="Times New Roman" w:eastAsia="宋体"/>
                <w:sz w:val="21"/>
                <w:szCs w:val="21"/>
                <w:vertAlign w:val="superscript"/>
              </w:rPr>
              <w:t>2+</w:t>
            </w:r>
            <w:r w:rsidRPr="00936D15">
              <w:rPr>
                <w:rFonts w:ascii="Times New Roman" w:eastAsia="宋体"/>
                <w:sz w:val="21"/>
                <w:szCs w:val="21"/>
              </w:rPr>
              <w:t>、</w:t>
            </w:r>
            <w:r w:rsidRPr="00936D15">
              <w:rPr>
                <w:rFonts w:ascii="Times New Roman" w:eastAsia="宋体"/>
                <w:sz w:val="21"/>
                <w:szCs w:val="21"/>
              </w:rPr>
              <w:t>Mg</w:t>
            </w:r>
            <w:r w:rsidRPr="00936D15">
              <w:rPr>
                <w:rFonts w:ascii="Times New Roman" w:eastAsia="宋体"/>
                <w:sz w:val="21"/>
                <w:szCs w:val="21"/>
                <w:vertAlign w:val="superscript"/>
              </w:rPr>
              <w:t>2+</w:t>
            </w:r>
            <w:r w:rsidRPr="00936D15">
              <w:rPr>
                <w:rFonts w:ascii="Times New Roman" w:eastAsia="宋体"/>
                <w:sz w:val="21"/>
                <w:szCs w:val="21"/>
              </w:rPr>
              <w:t>、</w:t>
            </w:r>
            <w:r w:rsidRPr="00936D15">
              <w:rPr>
                <w:rFonts w:ascii="Times New Roman" w:eastAsia="宋体"/>
                <w:sz w:val="21"/>
                <w:szCs w:val="21"/>
              </w:rPr>
              <w:t>CO</w:t>
            </w:r>
            <w:r w:rsidRPr="00936D15">
              <w:rPr>
                <w:rFonts w:ascii="Times New Roman" w:eastAsia="宋体"/>
                <w:sz w:val="21"/>
                <w:szCs w:val="21"/>
                <w:vertAlign w:val="subscript"/>
              </w:rPr>
              <w:t>3</w:t>
            </w:r>
            <w:r w:rsidRPr="00936D15">
              <w:rPr>
                <w:rFonts w:ascii="Times New Roman" w:eastAsia="宋体"/>
                <w:sz w:val="21"/>
                <w:szCs w:val="21"/>
                <w:vertAlign w:val="superscript"/>
              </w:rPr>
              <w:t>2-</w:t>
            </w:r>
            <w:r w:rsidRPr="00936D15">
              <w:rPr>
                <w:rFonts w:ascii="Times New Roman" w:eastAsia="宋体"/>
                <w:sz w:val="21"/>
                <w:szCs w:val="21"/>
              </w:rPr>
              <w:t>、</w:t>
            </w:r>
            <w:r w:rsidRPr="00936D15">
              <w:rPr>
                <w:rFonts w:ascii="Times New Roman" w:eastAsia="宋体"/>
                <w:sz w:val="21"/>
                <w:szCs w:val="21"/>
              </w:rPr>
              <w:t>HCO</w:t>
            </w:r>
            <w:r w:rsidRPr="00936D15">
              <w:rPr>
                <w:rFonts w:ascii="Times New Roman" w:eastAsia="宋体"/>
                <w:sz w:val="21"/>
                <w:szCs w:val="21"/>
                <w:vertAlign w:val="subscript"/>
              </w:rPr>
              <w:t>3</w:t>
            </w:r>
            <w:r w:rsidRPr="00936D15">
              <w:rPr>
                <w:rFonts w:ascii="Times New Roman" w:eastAsia="宋体"/>
                <w:sz w:val="21"/>
                <w:szCs w:val="21"/>
                <w:vertAlign w:val="superscript"/>
              </w:rPr>
              <w:t>-</w:t>
            </w:r>
            <w:r w:rsidRPr="00936D15">
              <w:rPr>
                <w:rFonts w:ascii="Times New Roman" w:eastAsia="宋体"/>
                <w:sz w:val="21"/>
                <w:szCs w:val="21"/>
              </w:rPr>
              <w:t>、</w:t>
            </w:r>
            <w:r w:rsidRPr="00936D15">
              <w:rPr>
                <w:rFonts w:ascii="Times New Roman" w:eastAsia="宋体"/>
                <w:sz w:val="21"/>
                <w:szCs w:val="21"/>
              </w:rPr>
              <w:t>Cl</w:t>
            </w:r>
            <w:r w:rsidRPr="00936D15">
              <w:rPr>
                <w:rFonts w:ascii="Times New Roman" w:eastAsia="宋体"/>
                <w:sz w:val="21"/>
                <w:szCs w:val="21"/>
                <w:vertAlign w:val="superscript"/>
              </w:rPr>
              <w:t>-</w:t>
            </w:r>
            <w:r w:rsidRPr="00936D15">
              <w:rPr>
                <w:rFonts w:ascii="Times New Roman" w:eastAsia="宋体"/>
                <w:sz w:val="21"/>
                <w:szCs w:val="21"/>
              </w:rPr>
              <w:t>、</w:t>
            </w:r>
            <w:r w:rsidRPr="00936D15">
              <w:rPr>
                <w:rFonts w:ascii="Times New Roman" w:eastAsia="宋体"/>
                <w:sz w:val="21"/>
                <w:szCs w:val="21"/>
              </w:rPr>
              <w:t>SO</w:t>
            </w:r>
            <w:r w:rsidRPr="00936D15">
              <w:rPr>
                <w:rFonts w:ascii="Times New Roman" w:eastAsia="宋体"/>
                <w:sz w:val="21"/>
                <w:szCs w:val="21"/>
                <w:vertAlign w:val="subscript"/>
              </w:rPr>
              <w:t>4</w:t>
            </w:r>
            <w:r w:rsidRPr="00936D15">
              <w:rPr>
                <w:rFonts w:ascii="Times New Roman" w:eastAsia="宋体"/>
                <w:sz w:val="21"/>
                <w:szCs w:val="21"/>
                <w:vertAlign w:val="superscript"/>
              </w:rPr>
              <w:t>2-</w:t>
            </w:r>
            <w:r w:rsidRPr="00936D15">
              <w:rPr>
                <w:rFonts w:ascii="Times New Roman" w:eastAsia="宋体"/>
                <w:sz w:val="21"/>
                <w:szCs w:val="21"/>
              </w:rPr>
              <w:t>、</w:t>
            </w:r>
            <w:r w:rsidRPr="00936D15">
              <w:rPr>
                <w:rFonts w:ascii="Times New Roman" w:eastAsia="宋体"/>
                <w:sz w:val="21"/>
                <w:szCs w:val="21"/>
              </w:rPr>
              <w:t>pH</w:t>
            </w:r>
            <w:r w:rsidRPr="00936D15">
              <w:rPr>
                <w:rFonts w:ascii="Times New Roman" w:eastAsia="宋体"/>
                <w:sz w:val="21"/>
                <w:szCs w:val="21"/>
              </w:rPr>
              <w:t>、</w:t>
            </w:r>
            <w:r w:rsidRPr="00496E75">
              <w:rPr>
                <w:rFonts w:ascii="Times New Roman" w:eastAsia="宋体"/>
                <w:color w:val="000000"/>
                <w:sz w:val="21"/>
                <w:szCs w:val="21"/>
              </w:rPr>
              <w:lastRenderedPageBreak/>
              <w:t>水位、</w:t>
            </w:r>
            <w:r w:rsidRPr="00496E75">
              <w:rPr>
                <w:rFonts w:ascii="Times New Roman" w:eastAsia="宋体"/>
                <w:color w:val="000000"/>
                <w:sz w:val="21"/>
                <w:szCs w:val="21"/>
              </w:rPr>
              <w:t>pH</w:t>
            </w:r>
            <w:r w:rsidRPr="00496E75">
              <w:rPr>
                <w:rFonts w:ascii="Times New Roman" w:eastAsia="宋体"/>
                <w:color w:val="000000"/>
                <w:sz w:val="21"/>
                <w:szCs w:val="21"/>
              </w:rPr>
              <w:t>、耗氧量、氨氮、溶解性总固体、总硬度、硫化物、硝酸盐、亚硝酸盐</w:t>
            </w:r>
          </w:p>
        </w:tc>
        <w:tc>
          <w:tcPr>
            <w:tcW w:w="1421" w:type="pct"/>
            <w:vMerge w:val="restart"/>
          </w:tcPr>
          <w:p w:rsidR="00496E75" w:rsidRPr="00936D15" w:rsidRDefault="00496E75" w:rsidP="00496E75">
            <w:pPr>
              <w:spacing w:line="240" w:lineRule="auto"/>
              <w:jc w:val="center"/>
              <w:rPr>
                <w:rFonts w:ascii="Times New Roman" w:eastAsia="宋体"/>
                <w:sz w:val="21"/>
                <w:szCs w:val="21"/>
              </w:rPr>
            </w:pPr>
            <w:r>
              <w:rPr>
                <w:rFonts w:ascii="Times New Roman" w:eastAsia="宋体" w:hint="eastAsia"/>
                <w:sz w:val="21"/>
                <w:szCs w:val="21"/>
              </w:rPr>
              <w:lastRenderedPageBreak/>
              <w:t>采样深度为井水位下</w:t>
            </w:r>
            <w:r>
              <w:rPr>
                <w:rFonts w:ascii="Times New Roman" w:eastAsia="宋体" w:hint="eastAsia"/>
                <w:sz w:val="21"/>
                <w:szCs w:val="21"/>
              </w:rPr>
              <w:t>1m</w:t>
            </w:r>
          </w:p>
        </w:tc>
      </w:tr>
      <w:tr w:rsidR="00496E75" w:rsidRPr="00936D15" w:rsidTr="00496E75">
        <w:trPr>
          <w:cantSplit/>
          <w:trHeight w:val="94"/>
          <w:jc w:val="center"/>
        </w:trPr>
        <w:tc>
          <w:tcPr>
            <w:tcW w:w="523" w:type="pct"/>
            <w:vAlign w:val="center"/>
          </w:tcPr>
          <w:p w:rsidR="00496E75" w:rsidRPr="00936D15" w:rsidRDefault="00496E75" w:rsidP="00F94C21">
            <w:pPr>
              <w:spacing w:line="240" w:lineRule="auto"/>
              <w:jc w:val="center"/>
              <w:rPr>
                <w:rFonts w:ascii="Times New Roman" w:eastAsia="宋体"/>
                <w:color w:val="000000"/>
                <w:sz w:val="21"/>
                <w:szCs w:val="21"/>
              </w:rPr>
            </w:pPr>
            <w:r w:rsidRPr="00936D15">
              <w:rPr>
                <w:rFonts w:ascii="Times New Roman" w:eastAsia="宋体"/>
                <w:color w:val="000000"/>
                <w:sz w:val="21"/>
                <w:szCs w:val="21"/>
              </w:rPr>
              <w:t>D2</w:t>
            </w:r>
          </w:p>
        </w:tc>
        <w:tc>
          <w:tcPr>
            <w:tcW w:w="611" w:type="pct"/>
            <w:vAlign w:val="center"/>
          </w:tcPr>
          <w:p w:rsidR="00496E75" w:rsidRPr="00936D15" w:rsidRDefault="00496E75" w:rsidP="00F44A67">
            <w:pPr>
              <w:spacing w:line="240" w:lineRule="auto"/>
              <w:jc w:val="center"/>
              <w:rPr>
                <w:rFonts w:ascii="Times New Roman" w:eastAsia="宋体"/>
                <w:color w:val="000000"/>
                <w:sz w:val="21"/>
                <w:szCs w:val="21"/>
              </w:rPr>
            </w:pPr>
            <w:r>
              <w:rPr>
                <w:rFonts w:ascii="Times New Roman" w:eastAsia="宋体" w:hint="eastAsia"/>
                <w:color w:val="000000"/>
                <w:sz w:val="21"/>
                <w:szCs w:val="21"/>
              </w:rPr>
              <w:t>凤凰村</w:t>
            </w:r>
          </w:p>
        </w:tc>
        <w:tc>
          <w:tcPr>
            <w:tcW w:w="458" w:type="pct"/>
            <w:vAlign w:val="center"/>
          </w:tcPr>
          <w:p w:rsidR="00496E75" w:rsidRPr="00936D15" w:rsidRDefault="00496E75" w:rsidP="005B74FB">
            <w:pPr>
              <w:spacing w:line="240" w:lineRule="exact"/>
              <w:jc w:val="center"/>
              <w:rPr>
                <w:rFonts w:ascii="Times New Roman" w:eastAsia="宋体"/>
                <w:color w:val="000000"/>
                <w:sz w:val="21"/>
                <w:szCs w:val="21"/>
              </w:rPr>
            </w:pPr>
            <w:r w:rsidRPr="00936D15">
              <w:rPr>
                <w:rFonts w:ascii="Times New Roman" w:eastAsia="宋体"/>
                <w:color w:val="000000"/>
                <w:sz w:val="21"/>
                <w:szCs w:val="21"/>
              </w:rPr>
              <w:t>ESE</w:t>
            </w:r>
          </w:p>
        </w:tc>
        <w:tc>
          <w:tcPr>
            <w:tcW w:w="566" w:type="pct"/>
            <w:vAlign w:val="center"/>
          </w:tcPr>
          <w:p w:rsidR="00496E75" w:rsidRPr="00936D15" w:rsidRDefault="00496E75" w:rsidP="005B74FB">
            <w:pPr>
              <w:spacing w:line="240" w:lineRule="exact"/>
              <w:jc w:val="center"/>
              <w:rPr>
                <w:rFonts w:ascii="Times New Roman" w:eastAsia="宋体"/>
                <w:color w:val="000000"/>
                <w:sz w:val="21"/>
                <w:szCs w:val="21"/>
              </w:rPr>
            </w:pPr>
            <w:r w:rsidRPr="00936D15">
              <w:rPr>
                <w:rFonts w:ascii="Times New Roman" w:eastAsia="宋体"/>
                <w:color w:val="000000"/>
                <w:sz w:val="21"/>
                <w:szCs w:val="21"/>
              </w:rPr>
              <w:t>1720</w:t>
            </w:r>
          </w:p>
        </w:tc>
        <w:tc>
          <w:tcPr>
            <w:tcW w:w="1421" w:type="pct"/>
            <w:vMerge/>
            <w:shd w:val="clear" w:color="auto" w:fill="auto"/>
            <w:vAlign w:val="center"/>
          </w:tcPr>
          <w:p w:rsidR="00496E75" w:rsidRPr="00936D15" w:rsidRDefault="00496E75" w:rsidP="00F94C21">
            <w:pPr>
              <w:spacing w:line="240" w:lineRule="auto"/>
              <w:jc w:val="center"/>
              <w:rPr>
                <w:rFonts w:ascii="Times New Roman" w:eastAsia="宋体"/>
                <w:color w:val="000000"/>
                <w:sz w:val="21"/>
                <w:szCs w:val="21"/>
              </w:rPr>
            </w:pPr>
          </w:p>
        </w:tc>
        <w:tc>
          <w:tcPr>
            <w:tcW w:w="1421" w:type="pct"/>
            <w:vMerge/>
          </w:tcPr>
          <w:p w:rsidR="00496E75" w:rsidRPr="00936D15" w:rsidRDefault="00496E75" w:rsidP="00F94C21">
            <w:pPr>
              <w:spacing w:line="240" w:lineRule="auto"/>
              <w:jc w:val="center"/>
              <w:rPr>
                <w:rFonts w:ascii="Times New Roman" w:eastAsia="宋体"/>
                <w:color w:val="000000"/>
                <w:sz w:val="21"/>
                <w:szCs w:val="21"/>
              </w:rPr>
            </w:pPr>
          </w:p>
        </w:tc>
      </w:tr>
      <w:tr w:rsidR="00496E75" w:rsidRPr="00936D15" w:rsidTr="00496E75">
        <w:trPr>
          <w:cantSplit/>
          <w:trHeight w:val="94"/>
          <w:jc w:val="center"/>
        </w:trPr>
        <w:tc>
          <w:tcPr>
            <w:tcW w:w="523" w:type="pct"/>
            <w:vAlign w:val="center"/>
          </w:tcPr>
          <w:p w:rsidR="00496E75" w:rsidRPr="00936D15" w:rsidRDefault="00496E75" w:rsidP="00F94C21">
            <w:pPr>
              <w:spacing w:line="240" w:lineRule="auto"/>
              <w:jc w:val="center"/>
              <w:rPr>
                <w:rFonts w:ascii="Times New Roman" w:eastAsia="宋体"/>
                <w:color w:val="000000"/>
                <w:sz w:val="21"/>
                <w:szCs w:val="21"/>
              </w:rPr>
            </w:pPr>
            <w:r w:rsidRPr="00936D15">
              <w:rPr>
                <w:rFonts w:ascii="Times New Roman" w:eastAsia="宋体"/>
                <w:color w:val="000000"/>
                <w:sz w:val="21"/>
                <w:szCs w:val="21"/>
              </w:rPr>
              <w:lastRenderedPageBreak/>
              <w:t>D3</w:t>
            </w:r>
          </w:p>
        </w:tc>
        <w:tc>
          <w:tcPr>
            <w:tcW w:w="611" w:type="pct"/>
            <w:vAlign w:val="center"/>
          </w:tcPr>
          <w:p w:rsidR="00496E75" w:rsidRPr="00936D15" w:rsidRDefault="00496E75" w:rsidP="00F44A67">
            <w:pPr>
              <w:spacing w:line="240" w:lineRule="auto"/>
              <w:jc w:val="center"/>
              <w:rPr>
                <w:rFonts w:ascii="Times New Roman" w:eastAsia="宋体"/>
                <w:color w:val="000000"/>
                <w:sz w:val="21"/>
                <w:szCs w:val="21"/>
              </w:rPr>
            </w:pPr>
            <w:r w:rsidRPr="00936D15">
              <w:rPr>
                <w:rFonts w:ascii="Times New Roman" w:eastAsia="宋体"/>
                <w:color w:val="000000"/>
                <w:sz w:val="21"/>
                <w:szCs w:val="21"/>
              </w:rPr>
              <w:t>建设项目所在地</w:t>
            </w:r>
          </w:p>
        </w:tc>
        <w:tc>
          <w:tcPr>
            <w:tcW w:w="458" w:type="pct"/>
            <w:vAlign w:val="center"/>
          </w:tcPr>
          <w:p w:rsidR="00496E75" w:rsidRPr="00936D15" w:rsidRDefault="00496E75" w:rsidP="00F44A67">
            <w:pPr>
              <w:spacing w:line="240" w:lineRule="auto"/>
              <w:jc w:val="center"/>
              <w:rPr>
                <w:rFonts w:ascii="Times New Roman" w:eastAsia="宋体"/>
                <w:color w:val="000000"/>
                <w:sz w:val="21"/>
                <w:szCs w:val="21"/>
              </w:rPr>
            </w:pPr>
            <w:r w:rsidRPr="00936D15">
              <w:rPr>
                <w:rFonts w:ascii="Times New Roman" w:eastAsia="宋体"/>
                <w:color w:val="000000"/>
                <w:spacing w:val="2"/>
                <w:sz w:val="21"/>
                <w:szCs w:val="21"/>
              </w:rPr>
              <w:t>/</w:t>
            </w:r>
          </w:p>
        </w:tc>
        <w:tc>
          <w:tcPr>
            <w:tcW w:w="566" w:type="pct"/>
            <w:vAlign w:val="center"/>
          </w:tcPr>
          <w:p w:rsidR="00496E75" w:rsidRPr="00936D15" w:rsidRDefault="00496E75" w:rsidP="00F44A67">
            <w:pPr>
              <w:spacing w:line="240" w:lineRule="auto"/>
              <w:jc w:val="center"/>
              <w:rPr>
                <w:rFonts w:ascii="Times New Roman" w:eastAsia="宋体"/>
                <w:color w:val="000000"/>
                <w:sz w:val="21"/>
                <w:szCs w:val="21"/>
              </w:rPr>
            </w:pPr>
            <w:r w:rsidRPr="00936D15">
              <w:rPr>
                <w:rFonts w:ascii="Times New Roman" w:eastAsia="宋体"/>
                <w:color w:val="000000"/>
                <w:spacing w:val="2"/>
                <w:sz w:val="21"/>
                <w:szCs w:val="21"/>
              </w:rPr>
              <w:t>/</w:t>
            </w:r>
          </w:p>
        </w:tc>
        <w:tc>
          <w:tcPr>
            <w:tcW w:w="1421" w:type="pct"/>
            <w:vMerge/>
            <w:shd w:val="clear" w:color="auto" w:fill="auto"/>
            <w:vAlign w:val="center"/>
          </w:tcPr>
          <w:p w:rsidR="00496E75" w:rsidRPr="00936D15" w:rsidRDefault="00496E75" w:rsidP="00F94C21">
            <w:pPr>
              <w:spacing w:line="240" w:lineRule="auto"/>
              <w:jc w:val="center"/>
              <w:rPr>
                <w:rFonts w:ascii="Times New Roman" w:eastAsia="宋体"/>
                <w:color w:val="000000"/>
                <w:sz w:val="21"/>
                <w:szCs w:val="21"/>
              </w:rPr>
            </w:pPr>
          </w:p>
        </w:tc>
        <w:tc>
          <w:tcPr>
            <w:tcW w:w="1421" w:type="pct"/>
          </w:tcPr>
          <w:p w:rsidR="00496E75" w:rsidRPr="00936D15" w:rsidRDefault="00496E75" w:rsidP="00F94C21">
            <w:pPr>
              <w:spacing w:line="240" w:lineRule="auto"/>
              <w:jc w:val="center"/>
              <w:rPr>
                <w:rFonts w:ascii="Times New Roman" w:eastAsia="宋体"/>
                <w:color w:val="000000"/>
                <w:sz w:val="21"/>
                <w:szCs w:val="21"/>
              </w:rPr>
            </w:pPr>
          </w:p>
        </w:tc>
      </w:tr>
    </w:tbl>
    <w:p w:rsidR="00496E75" w:rsidRPr="00936D15" w:rsidRDefault="00496E75" w:rsidP="00496E75">
      <w:pPr>
        <w:spacing w:line="324" w:lineRule="auto"/>
        <w:ind w:firstLineChars="200" w:firstLine="560"/>
        <w:rPr>
          <w:rFonts w:ascii="Times New Roman" w:eastAsia="宋体"/>
        </w:rPr>
      </w:pPr>
      <w:r w:rsidRPr="00936D15">
        <w:rPr>
          <w:rFonts w:ascii="Times New Roman" w:eastAsia="宋体"/>
        </w:rPr>
        <w:lastRenderedPageBreak/>
        <w:t>2</w:t>
      </w:r>
      <w:r w:rsidRPr="00936D15">
        <w:rPr>
          <w:rFonts w:ascii="Times New Roman" w:eastAsia="宋体"/>
        </w:rPr>
        <w:t>、监测时间</w:t>
      </w:r>
    </w:p>
    <w:p w:rsidR="00496E75" w:rsidRDefault="00496E75" w:rsidP="00496E75">
      <w:pPr>
        <w:spacing w:line="324" w:lineRule="auto"/>
        <w:ind w:firstLineChars="200" w:firstLine="560"/>
        <w:rPr>
          <w:rFonts w:ascii="Times New Roman" w:eastAsia="宋体"/>
          <w:color w:val="000000"/>
        </w:rPr>
      </w:pPr>
      <w:r>
        <w:rPr>
          <w:rFonts w:ascii="Times New Roman" w:eastAsia="宋体" w:hint="eastAsia"/>
        </w:rPr>
        <w:t>D1</w:t>
      </w:r>
      <w:r>
        <w:rPr>
          <w:rFonts w:ascii="Times New Roman" w:eastAsia="宋体" w:hint="eastAsia"/>
        </w:rPr>
        <w:t>、</w:t>
      </w:r>
      <w:r>
        <w:rPr>
          <w:rFonts w:ascii="Times New Roman" w:eastAsia="宋体" w:hint="eastAsia"/>
        </w:rPr>
        <w:t>D2</w:t>
      </w:r>
      <w:r>
        <w:rPr>
          <w:rFonts w:ascii="Times New Roman" w:eastAsia="宋体" w:hint="eastAsia"/>
        </w:rPr>
        <w:t>点位，引用</w:t>
      </w:r>
      <w:r>
        <w:rPr>
          <w:rFonts w:ascii="Times New Roman" w:eastAsia="宋体" w:hint="eastAsia"/>
          <w:color w:val="000000"/>
        </w:rPr>
        <w:t>《张家港市凤凰镇韩国工业园控制性详细规划环境影响报告书》中的现状监测数据，于</w:t>
      </w:r>
      <w:r>
        <w:rPr>
          <w:rFonts w:ascii="Times New Roman" w:eastAsia="宋体" w:hint="eastAsia"/>
          <w:color w:val="000000"/>
        </w:rPr>
        <w:t>2018</w:t>
      </w:r>
      <w:r>
        <w:rPr>
          <w:rFonts w:ascii="Times New Roman" w:eastAsia="宋体" w:hint="eastAsia"/>
          <w:color w:val="000000"/>
        </w:rPr>
        <w:t>年</w:t>
      </w:r>
      <w:r>
        <w:rPr>
          <w:rFonts w:ascii="Times New Roman" w:eastAsia="宋体" w:hint="eastAsia"/>
          <w:color w:val="000000"/>
        </w:rPr>
        <w:t>9</w:t>
      </w:r>
      <w:r>
        <w:rPr>
          <w:rFonts w:ascii="Times New Roman" w:eastAsia="宋体" w:hint="eastAsia"/>
          <w:color w:val="000000"/>
        </w:rPr>
        <w:t>月</w:t>
      </w:r>
      <w:r>
        <w:rPr>
          <w:rFonts w:ascii="Times New Roman" w:eastAsia="宋体" w:hint="eastAsia"/>
          <w:color w:val="000000"/>
        </w:rPr>
        <w:t>14</w:t>
      </w:r>
      <w:r>
        <w:rPr>
          <w:rFonts w:ascii="Times New Roman" w:eastAsia="宋体" w:hint="eastAsia"/>
          <w:color w:val="000000"/>
        </w:rPr>
        <w:t>日由南京白云环境科技集团股份有限公司进行监测。</w:t>
      </w:r>
    </w:p>
    <w:p w:rsidR="00496E75" w:rsidRDefault="00496E75" w:rsidP="00496E75">
      <w:pPr>
        <w:spacing w:line="324" w:lineRule="auto"/>
        <w:ind w:firstLineChars="200" w:firstLine="560"/>
        <w:rPr>
          <w:rFonts w:ascii="Times New Roman" w:eastAsia="宋体"/>
          <w:color w:val="000000"/>
        </w:rPr>
      </w:pPr>
      <w:r>
        <w:rPr>
          <w:rFonts w:ascii="Times New Roman" w:eastAsia="宋体" w:hint="eastAsia"/>
          <w:color w:val="000000"/>
        </w:rPr>
        <w:t>D3</w:t>
      </w:r>
      <w:r>
        <w:rPr>
          <w:rFonts w:ascii="Times New Roman" w:eastAsia="宋体" w:hint="eastAsia"/>
          <w:color w:val="000000"/>
        </w:rPr>
        <w:t>点位，由无锡市中证检测技术有限公司于</w:t>
      </w:r>
      <w:r>
        <w:rPr>
          <w:rFonts w:ascii="Times New Roman" w:eastAsia="宋体" w:hint="eastAsia"/>
          <w:color w:val="000000"/>
        </w:rPr>
        <w:t>2019</w:t>
      </w:r>
      <w:r>
        <w:rPr>
          <w:rFonts w:ascii="Times New Roman" w:eastAsia="宋体" w:hint="eastAsia"/>
          <w:color w:val="000000"/>
        </w:rPr>
        <w:t>年</w:t>
      </w:r>
      <w:r>
        <w:rPr>
          <w:rFonts w:ascii="Times New Roman" w:eastAsia="宋体" w:hint="eastAsia"/>
          <w:color w:val="000000"/>
        </w:rPr>
        <w:t>5</w:t>
      </w:r>
      <w:r>
        <w:rPr>
          <w:rFonts w:ascii="Times New Roman" w:eastAsia="宋体" w:hint="eastAsia"/>
          <w:color w:val="000000"/>
        </w:rPr>
        <w:t>月</w:t>
      </w:r>
      <w:r>
        <w:rPr>
          <w:rFonts w:ascii="Times New Roman" w:eastAsia="宋体" w:hint="eastAsia"/>
          <w:color w:val="000000"/>
        </w:rPr>
        <w:t>17</w:t>
      </w:r>
      <w:r>
        <w:rPr>
          <w:rFonts w:ascii="Times New Roman" w:eastAsia="宋体" w:hint="eastAsia"/>
          <w:color w:val="000000"/>
        </w:rPr>
        <w:t>日进行监测。</w:t>
      </w:r>
    </w:p>
    <w:p w:rsidR="00496E75" w:rsidRDefault="00496E75" w:rsidP="00496E75">
      <w:pPr>
        <w:spacing w:line="360" w:lineRule="auto"/>
        <w:ind w:firstLineChars="200" w:firstLine="560"/>
        <w:jc w:val="left"/>
        <w:rPr>
          <w:rFonts w:ascii="Times New Roman" w:eastAsia="宋体"/>
          <w:color w:val="000000"/>
        </w:rPr>
      </w:pPr>
      <w:r>
        <w:rPr>
          <w:rFonts w:ascii="Times New Roman" w:eastAsia="宋体" w:hint="eastAsia"/>
          <w:color w:val="000000"/>
        </w:rPr>
        <w:t>3</w:t>
      </w:r>
      <w:r>
        <w:rPr>
          <w:rFonts w:ascii="Times New Roman" w:eastAsia="宋体" w:hint="eastAsia"/>
          <w:color w:val="000000"/>
        </w:rPr>
        <w:t>、监测数据的代表性有和有效性</w:t>
      </w:r>
    </w:p>
    <w:p w:rsidR="00496E75" w:rsidRPr="00496E75" w:rsidRDefault="00496E75" w:rsidP="00496E75">
      <w:pPr>
        <w:spacing w:line="324" w:lineRule="auto"/>
        <w:ind w:firstLineChars="200" w:firstLine="560"/>
        <w:rPr>
          <w:rFonts w:ascii="Times New Roman" w:eastAsia="宋体"/>
          <w:color w:val="000000"/>
        </w:rPr>
      </w:pPr>
      <w:r w:rsidRPr="00496E75">
        <w:rPr>
          <w:rFonts w:ascii="Times New Roman" w:eastAsia="宋体" w:hint="eastAsia"/>
          <w:color w:val="000000"/>
        </w:rPr>
        <w:t>本项目地下水评价等级为三级</w:t>
      </w:r>
      <w:r>
        <w:rPr>
          <w:rFonts w:ascii="Times New Roman" w:eastAsia="宋体" w:hint="eastAsia"/>
          <w:color w:val="000000"/>
        </w:rPr>
        <w:t>，引用的地下水环境现状数据监测时间在环境质量数据三年有效期范围内，各个监测点位均位于本项目评价区域内，结合项目地块内的地下水环境实测数据，能够反映本项目所在区域内的环境状况，因此监测点位设置及时效均符合《环境影响评价技术导则</w:t>
      </w:r>
      <w:r>
        <w:rPr>
          <w:rFonts w:ascii="Times New Roman" w:eastAsia="宋体" w:hint="eastAsia"/>
          <w:color w:val="000000"/>
        </w:rPr>
        <w:t xml:space="preserve"> </w:t>
      </w:r>
      <w:r>
        <w:rPr>
          <w:rFonts w:ascii="Times New Roman" w:eastAsia="宋体" w:hint="eastAsia"/>
          <w:color w:val="000000"/>
        </w:rPr>
        <w:t>地下水环境》（</w:t>
      </w:r>
      <w:r>
        <w:rPr>
          <w:rFonts w:ascii="Times New Roman" w:eastAsia="宋体" w:hint="eastAsia"/>
          <w:color w:val="000000"/>
        </w:rPr>
        <w:t>HJ610-2016</w:t>
      </w:r>
      <w:r>
        <w:rPr>
          <w:rFonts w:ascii="Times New Roman" w:eastAsia="宋体" w:hint="eastAsia"/>
          <w:color w:val="000000"/>
        </w:rPr>
        <w:t>）关于三级评价的规定和要求。</w:t>
      </w:r>
    </w:p>
    <w:p w:rsidR="00496E75" w:rsidRPr="0093298E" w:rsidRDefault="0093298E" w:rsidP="0093298E">
      <w:pPr>
        <w:spacing w:line="360" w:lineRule="auto"/>
        <w:ind w:firstLineChars="200" w:firstLine="560"/>
        <w:jc w:val="left"/>
        <w:rPr>
          <w:rFonts w:ascii="Times New Roman" w:eastAsia="宋体"/>
          <w:color w:val="000000"/>
        </w:rPr>
      </w:pPr>
      <w:r w:rsidRPr="0093298E">
        <w:rPr>
          <w:rFonts w:ascii="Times New Roman" w:eastAsia="宋体" w:hint="eastAsia"/>
          <w:color w:val="000000"/>
        </w:rPr>
        <w:t>4</w:t>
      </w:r>
      <w:r w:rsidRPr="0093298E">
        <w:rPr>
          <w:rFonts w:ascii="Times New Roman" w:eastAsia="宋体" w:hint="eastAsia"/>
          <w:color w:val="000000"/>
        </w:rPr>
        <w:t>、监测方法</w:t>
      </w:r>
    </w:p>
    <w:p w:rsidR="00623694" w:rsidRPr="00936D15" w:rsidRDefault="00623694" w:rsidP="00623694">
      <w:pPr>
        <w:spacing w:line="240" w:lineRule="auto"/>
        <w:jc w:val="center"/>
        <w:rPr>
          <w:rFonts w:ascii="Times New Roman" w:eastAsia="宋体"/>
        </w:rPr>
      </w:pPr>
      <w:r w:rsidRPr="00936D15">
        <w:rPr>
          <w:rFonts w:ascii="Times New Roman" w:eastAsia="宋体"/>
          <w:b/>
          <w:color w:val="000000"/>
          <w:spacing w:val="2"/>
          <w:szCs w:val="28"/>
        </w:rPr>
        <w:t>表</w:t>
      </w:r>
      <w:r w:rsidRPr="00936D15">
        <w:rPr>
          <w:rFonts w:ascii="Times New Roman" w:eastAsia="宋体"/>
          <w:b/>
          <w:color w:val="000000"/>
          <w:spacing w:val="2"/>
          <w:szCs w:val="28"/>
        </w:rPr>
        <w:t>5.</w:t>
      </w:r>
      <w:r w:rsidR="00C24E1E" w:rsidRPr="00936D15">
        <w:rPr>
          <w:rFonts w:ascii="Times New Roman" w:eastAsia="宋体"/>
          <w:b/>
          <w:color w:val="000000"/>
          <w:spacing w:val="2"/>
          <w:szCs w:val="28"/>
        </w:rPr>
        <w:t>3-</w:t>
      </w:r>
      <w:r w:rsidR="002B3200" w:rsidRPr="00936D15">
        <w:rPr>
          <w:rFonts w:ascii="Times New Roman" w:eastAsia="宋体"/>
          <w:b/>
          <w:color w:val="000000"/>
          <w:spacing w:val="2"/>
          <w:szCs w:val="28"/>
        </w:rPr>
        <w:t>1</w:t>
      </w:r>
      <w:r w:rsidR="00987396">
        <w:rPr>
          <w:rFonts w:ascii="Times New Roman" w:eastAsia="宋体" w:hint="eastAsia"/>
          <w:b/>
          <w:color w:val="000000"/>
          <w:spacing w:val="2"/>
          <w:szCs w:val="28"/>
        </w:rPr>
        <w:t>2</w:t>
      </w:r>
      <w:r w:rsidRPr="00936D15">
        <w:rPr>
          <w:rFonts w:ascii="Times New Roman" w:eastAsia="宋体"/>
          <w:b/>
          <w:color w:val="000000"/>
          <w:spacing w:val="2"/>
          <w:szCs w:val="28"/>
        </w:rPr>
        <w:t xml:space="preserve"> </w:t>
      </w:r>
      <w:r w:rsidRPr="00936D15">
        <w:rPr>
          <w:rFonts w:ascii="Times New Roman" w:eastAsia="宋体"/>
          <w:b/>
          <w:color w:val="000000"/>
          <w:spacing w:val="2"/>
          <w:szCs w:val="28"/>
        </w:rPr>
        <w:t>地下水现状</w:t>
      </w:r>
      <w:r w:rsidRPr="00936D15">
        <w:rPr>
          <w:rFonts w:ascii="Times New Roman" w:eastAsia="宋体"/>
          <w:b/>
          <w:color w:val="000000"/>
        </w:rPr>
        <w:t>监测方法</w:t>
      </w:r>
    </w:p>
    <w:tbl>
      <w:tblPr>
        <w:tblW w:w="4943" w:type="pct"/>
        <w:tblBorders>
          <w:top w:val="single" w:sz="12" w:space="0" w:color="auto"/>
          <w:bottom w:val="single" w:sz="12" w:space="0" w:color="auto"/>
          <w:insideH w:val="single" w:sz="2" w:space="0" w:color="auto"/>
          <w:insideV w:val="single" w:sz="2" w:space="0" w:color="auto"/>
        </w:tblBorders>
        <w:tblLook w:val="01E0" w:firstRow="1" w:lastRow="1" w:firstColumn="1" w:lastColumn="1" w:noHBand="0" w:noVBand="0"/>
      </w:tblPr>
      <w:tblGrid>
        <w:gridCol w:w="1241"/>
        <w:gridCol w:w="1326"/>
        <w:gridCol w:w="6613"/>
      </w:tblGrid>
      <w:tr w:rsidR="0069544D" w:rsidRPr="00936D15" w:rsidTr="0069544D">
        <w:trPr>
          <w:trHeight w:val="65"/>
        </w:trPr>
        <w:tc>
          <w:tcPr>
            <w:tcW w:w="676" w:type="pct"/>
            <w:tcBorders>
              <w:right w:val="single" w:sz="4" w:space="0" w:color="auto"/>
            </w:tcBorders>
            <w:vAlign w:val="center"/>
          </w:tcPr>
          <w:p w:rsidR="0069544D" w:rsidRPr="00936D15" w:rsidRDefault="0069544D" w:rsidP="0069544D">
            <w:pPr>
              <w:spacing w:line="240" w:lineRule="auto"/>
              <w:jc w:val="center"/>
              <w:rPr>
                <w:rFonts w:ascii="Times New Roman" w:eastAsia="宋体"/>
                <w:b/>
                <w:color w:val="000000"/>
                <w:sz w:val="24"/>
              </w:rPr>
            </w:pPr>
            <w:r>
              <w:rPr>
                <w:rFonts w:ascii="Times New Roman" w:eastAsia="宋体" w:hint="eastAsia"/>
                <w:b/>
                <w:color w:val="000000"/>
                <w:sz w:val="24"/>
              </w:rPr>
              <w:t>点位</w:t>
            </w:r>
          </w:p>
        </w:tc>
        <w:tc>
          <w:tcPr>
            <w:tcW w:w="722" w:type="pct"/>
            <w:tcBorders>
              <w:left w:val="single" w:sz="4" w:space="0" w:color="auto"/>
            </w:tcBorders>
            <w:vAlign w:val="center"/>
          </w:tcPr>
          <w:p w:rsidR="0069544D" w:rsidRPr="00936D15" w:rsidRDefault="0069544D" w:rsidP="00F94C21">
            <w:pPr>
              <w:spacing w:line="240" w:lineRule="auto"/>
              <w:jc w:val="center"/>
              <w:rPr>
                <w:rFonts w:ascii="Times New Roman" w:eastAsia="宋体"/>
                <w:b/>
                <w:color w:val="000000"/>
                <w:sz w:val="24"/>
              </w:rPr>
            </w:pPr>
            <w:r w:rsidRPr="00936D15">
              <w:rPr>
                <w:rFonts w:ascii="Times New Roman" w:eastAsia="宋体"/>
                <w:b/>
                <w:color w:val="000000"/>
                <w:sz w:val="24"/>
              </w:rPr>
              <w:t>项目</w:t>
            </w:r>
          </w:p>
        </w:tc>
        <w:tc>
          <w:tcPr>
            <w:tcW w:w="3602" w:type="pct"/>
            <w:vAlign w:val="center"/>
          </w:tcPr>
          <w:p w:rsidR="0069544D" w:rsidRPr="00936D15" w:rsidRDefault="0069544D" w:rsidP="00F94C21">
            <w:pPr>
              <w:spacing w:line="240" w:lineRule="auto"/>
              <w:jc w:val="center"/>
              <w:rPr>
                <w:rFonts w:ascii="Times New Roman" w:eastAsia="宋体"/>
                <w:b/>
                <w:color w:val="000000"/>
                <w:sz w:val="24"/>
              </w:rPr>
            </w:pPr>
            <w:r w:rsidRPr="00936D15">
              <w:rPr>
                <w:rFonts w:ascii="Times New Roman" w:eastAsia="宋体"/>
                <w:b/>
                <w:color w:val="000000"/>
                <w:sz w:val="24"/>
              </w:rPr>
              <w:t>监测方法</w:t>
            </w:r>
          </w:p>
        </w:tc>
      </w:tr>
      <w:tr w:rsidR="0093298E" w:rsidRPr="00936D15" w:rsidTr="0069544D">
        <w:trPr>
          <w:trHeight w:val="405"/>
        </w:trPr>
        <w:tc>
          <w:tcPr>
            <w:tcW w:w="676" w:type="pct"/>
            <w:tcBorders>
              <w:bottom w:val="single" w:sz="4" w:space="0" w:color="auto"/>
              <w:right w:val="single" w:sz="4" w:space="0" w:color="auto"/>
            </w:tcBorders>
            <w:vAlign w:val="center"/>
          </w:tcPr>
          <w:p w:rsidR="0093298E" w:rsidRDefault="0093298E" w:rsidP="00F94C21">
            <w:pPr>
              <w:spacing w:line="240" w:lineRule="auto"/>
              <w:jc w:val="center"/>
              <w:rPr>
                <w:rFonts w:ascii="Times New Roman" w:eastAsia="宋体"/>
                <w:color w:val="000000"/>
                <w:sz w:val="24"/>
              </w:rPr>
            </w:pPr>
            <w:r>
              <w:rPr>
                <w:rFonts w:ascii="Times New Roman" w:eastAsia="宋体" w:hint="eastAsia"/>
                <w:color w:val="000000"/>
                <w:sz w:val="24"/>
              </w:rPr>
              <w:t>D1</w:t>
            </w:r>
          </w:p>
          <w:p w:rsidR="0093298E" w:rsidRPr="00936D15" w:rsidRDefault="0093298E" w:rsidP="00F94C21">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Borders>
              <w:left w:val="single" w:sz="4" w:space="0" w:color="auto"/>
            </w:tcBorders>
          </w:tcPr>
          <w:p w:rsidR="0093298E" w:rsidRPr="00936D15" w:rsidRDefault="0093298E" w:rsidP="007A3316">
            <w:pPr>
              <w:spacing w:line="240" w:lineRule="auto"/>
              <w:jc w:val="center"/>
              <w:rPr>
                <w:rFonts w:ascii="Times New Roman" w:eastAsia="宋体"/>
                <w:color w:val="000000"/>
                <w:sz w:val="24"/>
              </w:rPr>
            </w:pPr>
            <w:r w:rsidRPr="00936D15">
              <w:rPr>
                <w:rFonts w:ascii="Times New Roman" w:eastAsia="宋体"/>
                <w:color w:val="000000"/>
                <w:sz w:val="24"/>
              </w:rPr>
              <w:t>pH</w:t>
            </w:r>
          </w:p>
        </w:tc>
        <w:tc>
          <w:tcPr>
            <w:tcW w:w="3602" w:type="pct"/>
            <w:tcBorders>
              <w:bottom w:val="single" w:sz="4" w:space="0" w:color="auto"/>
            </w:tcBorders>
          </w:tcPr>
          <w:p w:rsidR="0093298E" w:rsidRPr="0093298E" w:rsidRDefault="0093298E" w:rsidP="0093298E">
            <w:pPr>
              <w:spacing w:line="240" w:lineRule="auto"/>
              <w:jc w:val="center"/>
              <w:rPr>
                <w:rFonts w:ascii="Times New Roman" w:eastAsia="宋体"/>
                <w:color w:val="000000"/>
                <w:sz w:val="24"/>
              </w:rPr>
            </w:pPr>
            <w:r w:rsidRPr="0093298E">
              <w:rPr>
                <w:rFonts w:ascii="Times New Roman" w:eastAsia="宋体"/>
                <w:color w:val="000000"/>
                <w:sz w:val="24"/>
              </w:rPr>
              <w:t>便携式</w:t>
            </w:r>
            <w:r w:rsidRPr="0093298E">
              <w:rPr>
                <w:rFonts w:ascii="Times New Roman" w:eastAsia="宋体"/>
                <w:color w:val="000000"/>
                <w:sz w:val="24"/>
              </w:rPr>
              <w:t>pH</w:t>
            </w:r>
            <w:r w:rsidRPr="0093298E">
              <w:rPr>
                <w:rFonts w:ascii="Times New Roman" w:eastAsia="宋体"/>
                <w:color w:val="000000"/>
                <w:sz w:val="24"/>
              </w:rPr>
              <w:t>计法《水和废水监测分析方法》</w:t>
            </w:r>
            <w:r w:rsidRPr="0093298E">
              <w:rPr>
                <w:rFonts w:ascii="Times New Roman" w:eastAsia="宋体"/>
                <w:color w:val="000000"/>
                <w:sz w:val="24"/>
              </w:rPr>
              <w:t>(</w:t>
            </w:r>
            <w:r w:rsidRPr="0093298E">
              <w:rPr>
                <w:rFonts w:ascii="Times New Roman" w:eastAsia="宋体"/>
                <w:color w:val="000000"/>
                <w:sz w:val="24"/>
              </w:rPr>
              <w:t>第四版</w:t>
            </w:r>
            <w:r w:rsidRPr="0093298E">
              <w:rPr>
                <w:rFonts w:ascii="Times New Roman" w:eastAsia="宋体"/>
                <w:color w:val="000000"/>
                <w:sz w:val="24"/>
              </w:rPr>
              <w:t>)(</w:t>
            </w:r>
            <w:r w:rsidRPr="0093298E">
              <w:rPr>
                <w:rFonts w:ascii="Times New Roman" w:eastAsia="宋体"/>
                <w:color w:val="000000"/>
                <w:sz w:val="24"/>
              </w:rPr>
              <w:t>国家环境保护总局</w:t>
            </w:r>
            <w:r w:rsidRPr="0093298E">
              <w:rPr>
                <w:rFonts w:ascii="Times New Roman" w:eastAsia="宋体"/>
                <w:color w:val="000000"/>
                <w:sz w:val="24"/>
              </w:rPr>
              <w:t xml:space="preserve">)(2002)3.1.6.2 </w:t>
            </w:r>
          </w:p>
        </w:tc>
      </w:tr>
      <w:tr w:rsidR="0093298E" w:rsidRPr="00936D15" w:rsidTr="0069544D">
        <w:trPr>
          <w:trHeight w:val="203"/>
        </w:trPr>
        <w:tc>
          <w:tcPr>
            <w:tcW w:w="676" w:type="pct"/>
            <w:tcBorders>
              <w:top w:val="single" w:sz="4" w:space="0" w:color="auto"/>
              <w:bottom w:val="single" w:sz="4" w:space="0" w:color="auto"/>
              <w:right w:val="single" w:sz="4" w:space="0" w:color="auto"/>
            </w:tcBorders>
            <w:vAlign w:val="center"/>
          </w:tcPr>
          <w:p w:rsidR="0093298E" w:rsidRDefault="0093298E" w:rsidP="00F94C21">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Borders>
              <w:left w:val="single" w:sz="4" w:space="0" w:color="auto"/>
            </w:tcBorders>
          </w:tcPr>
          <w:p w:rsidR="0093298E" w:rsidRPr="00936D15" w:rsidRDefault="0093298E" w:rsidP="007A3316">
            <w:pPr>
              <w:spacing w:line="240" w:lineRule="auto"/>
              <w:jc w:val="center"/>
              <w:rPr>
                <w:rFonts w:ascii="Times New Roman" w:eastAsia="宋体"/>
                <w:color w:val="000000"/>
                <w:sz w:val="24"/>
              </w:rPr>
            </w:pPr>
          </w:p>
        </w:tc>
        <w:tc>
          <w:tcPr>
            <w:tcW w:w="3602" w:type="pct"/>
            <w:tcBorders>
              <w:top w:val="single" w:sz="4" w:space="0" w:color="auto"/>
            </w:tcBorders>
          </w:tcPr>
          <w:p w:rsidR="0093298E" w:rsidRPr="0069544D" w:rsidRDefault="0093298E" w:rsidP="0069544D">
            <w:pPr>
              <w:spacing w:line="240" w:lineRule="auto"/>
              <w:jc w:val="center"/>
              <w:rPr>
                <w:rFonts w:ascii="Times New Roman" w:eastAsia="宋体"/>
                <w:color w:val="000000"/>
                <w:sz w:val="24"/>
              </w:rPr>
            </w:pPr>
            <w:r w:rsidRPr="0069544D">
              <w:rPr>
                <w:rFonts w:ascii="Times New Roman" w:eastAsia="宋体" w:hint="eastAsia"/>
                <w:color w:val="000000"/>
                <w:sz w:val="24"/>
              </w:rPr>
              <w:t>《生活饮用水标准检验方法</w:t>
            </w:r>
            <w:r w:rsidRPr="0069544D">
              <w:rPr>
                <w:rFonts w:ascii="Times New Roman" w:eastAsia="宋体"/>
                <w:color w:val="000000"/>
                <w:sz w:val="24"/>
              </w:rPr>
              <w:t xml:space="preserve"> </w:t>
            </w:r>
            <w:r w:rsidRPr="0069544D">
              <w:rPr>
                <w:rFonts w:ascii="Times New Roman" w:eastAsia="宋体" w:hint="eastAsia"/>
                <w:color w:val="000000"/>
                <w:sz w:val="24"/>
              </w:rPr>
              <w:t>感官性状和物理指标》</w:t>
            </w:r>
            <w:r w:rsidRPr="0069544D">
              <w:rPr>
                <w:rFonts w:ascii="Times New Roman" w:eastAsia="宋体"/>
                <w:color w:val="000000"/>
                <w:sz w:val="24"/>
              </w:rPr>
              <w:t xml:space="preserve"> </w:t>
            </w:r>
          </w:p>
          <w:p w:rsidR="0093298E" w:rsidRPr="0093298E" w:rsidRDefault="0093298E" w:rsidP="0069544D">
            <w:pPr>
              <w:spacing w:line="240" w:lineRule="auto"/>
              <w:jc w:val="center"/>
              <w:rPr>
                <w:rFonts w:ascii="Times New Roman" w:eastAsia="宋体"/>
                <w:color w:val="000000"/>
                <w:sz w:val="24"/>
              </w:rPr>
            </w:pPr>
            <w:r w:rsidRPr="0069544D">
              <w:rPr>
                <w:rFonts w:ascii="Times New Roman" w:eastAsia="宋体"/>
                <w:color w:val="000000"/>
                <w:sz w:val="24"/>
              </w:rPr>
              <w:t>GB/T 5750.4-2006</w:t>
            </w:r>
            <w:r w:rsidRPr="0069544D">
              <w:rPr>
                <w:rFonts w:ascii="Times New Roman" w:eastAsia="宋体" w:hint="eastAsia"/>
                <w:color w:val="000000"/>
                <w:sz w:val="24"/>
              </w:rPr>
              <w:t>玻璃电极法</w:t>
            </w:r>
            <w:r w:rsidRPr="0069544D">
              <w:rPr>
                <w:rFonts w:ascii="Times New Roman" w:eastAsia="宋体"/>
                <w:color w:val="000000"/>
                <w:sz w:val="24"/>
              </w:rPr>
              <w:t xml:space="preserve"> </w:t>
            </w:r>
          </w:p>
        </w:tc>
      </w:tr>
      <w:tr w:rsidR="0093298E" w:rsidRPr="00936D15" w:rsidTr="0069544D">
        <w:trPr>
          <w:trHeight w:val="75"/>
        </w:trPr>
        <w:tc>
          <w:tcPr>
            <w:tcW w:w="676" w:type="pct"/>
            <w:tcBorders>
              <w:top w:val="single" w:sz="4" w:space="0" w:color="auto"/>
              <w:bottom w:val="single" w:sz="4" w:space="0" w:color="auto"/>
            </w:tcBorders>
            <w:vAlign w:val="center"/>
          </w:tcPr>
          <w:p w:rsidR="0093298E" w:rsidRDefault="0093298E"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93298E" w:rsidRPr="00936D15" w:rsidRDefault="0093298E"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Pr>
          <w:p w:rsidR="0093298E" w:rsidRPr="00936D15" w:rsidRDefault="0093298E" w:rsidP="007A3316">
            <w:pPr>
              <w:spacing w:line="240" w:lineRule="auto"/>
              <w:jc w:val="center"/>
              <w:rPr>
                <w:rFonts w:ascii="Times New Roman" w:eastAsia="宋体"/>
                <w:color w:val="000000"/>
                <w:sz w:val="24"/>
              </w:rPr>
            </w:pPr>
            <w:r w:rsidRPr="00936D15">
              <w:rPr>
                <w:rFonts w:ascii="Times New Roman" w:eastAsia="宋体"/>
                <w:color w:val="000000"/>
                <w:sz w:val="24"/>
              </w:rPr>
              <w:t>氨氮</w:t>
            </w:r>
          </w:p>
        </w:tc>
        <w:tc>
          <w:tcPr>
            <w:tcW w:w="3602" w:type="pct"/>
          </w:tcPr>
          <w:p w:rsidR="0093298E" w:rsidRPr="00936D15" w:rsidRDefault="0093298E" w:rsidP="007A3316">
            <w:pPr>
              <w:spacing w:line="240" w:lineRule="auto"/>
              <w:jc w:val="center"/>
              <w:rPr>
                <w:rFonts w:ascii="Times New Roman" w:eastAsia="宋体"/>
                <w:color w:val="000000"/>
                <w:sz w:val="24"/>
              </w:rPr>
            </w:pPr>
            <w:r w:rsidRPr="00936D15">
              <w:rPr>
                <w:rFonts w:ascii="Times New Roman" w:eastAsia="宋体"/>
                <w:color w:val="000000"/>
                <w:sz w:val="24"/>
              </w:rPr>
              <w:t>《水质</w:t>
            </w:r>
            <w:r w:rsidRPr="00936D15">
              <w:rPr>
                <w:rFonts w:ascii="Times New Roman" w:eastAsia="宋体"/>
                <w:color w:val="000000"/>
                <w:sz w:val="24"/>
              </w:rPr>
              <w:t xml:space="preserve"> </w:t>
            </w:r>
            <w:r w:rsidRPr="00936D15">
              <w:rPr>
                <w:rFonts w:ascii="Times New Roman" w:eastAsia="宋体"/>
                <w:color w:val="000000"/>
                <w:sz w:val="24"/>
              </w:rPr>
              <w:t>氨氮的测定</w:t>
            </w:r>
            <w:r w:rsidRPr="00936D15">
              <w:rPr>
                <w:rFonts w:ascii="Times New Roman" w:eastAsia="宋体"/>
                <w:color w:val="000000"/>
                <w:sz w:val="24"/>
              </w:rPr>
              <w:t xml:space="preserve"> </w:t>
            </w:r>
            <w:r w:rsidRPr="00936D15">
              <w:rPr>
                <w:rFonts w:ascii="Times New Roman" w:eastAsia="宋体"/>
                <w:color w:val="000000"/>
                <w:sz w:val="24"/>
              </w:rPr>
              <w:t>纳氏试剂分光光度法》（</w:t>
            </w:r>
            <w:r w:rsidRPr="00936D15">
              <w:rPr>
                <w:rFonts w:ascii="Times New Roman" w:eastAsia="宋体"/>
                <w:color w:val="000000"/>
                <w:sz w:val="24"/>
              </w:rPr>
              <w:t>HJ 535-2009</w:t>
            </w:r>
            <w:r w:rsidRPr="00936D15">
              <w:rPr>
                <w:rFonts w:ascii="Times New Roman" w:eastAsia="宋体"/>
                <w:color w:val="000000"/>
                <w:sz w:val="24"/>
              </w:rPr>
              <w:t>）</w:t>
            </w:r>
          </w:p>
        </w:tc>
      </w:tr>
      <w:tr w:rsidR="0093298E" w:rsidRPr="00936D15" w:rsidTr="0069544D">
        <w:trPr>
          <w:trHeight w:val="75"/>
        </w:trPr>
        <w:tc>
          <w:tcPr>
            <w:tcW w:w="676" w:type="pct"/>
            <w:tcBorders>
              <w:top w:val="single" w:sz="4" w:space="0" w:color="auto"/>
              <w:bottom w:val="single" w:sz="4" w:space="0" w:color="auto"/>
            </w:tcBorders>
            <w:vAlign w:val="center"/>
          </w:tcPr>
          <w:p w:rsidR="0093298E" w:rsidRDefault="0093298E"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Pr>
          <w:p w:rsidR="0093298E" w:rsidRPr="00936D15" w:rsidRDefault="0093298E" w:rsidP="007A3316">
            <w:pPr>
              <w:spacing w:line="240" w:lineRule="auto"/>
              <w:jc w:val="center"/>
              <w:rPr>
                <w:rFonts w:ascii="Times New Roman" w:eastAsia="宋体"/>
                <w:color w:val="000000"/>
                <w:sz w:val="24"/>
              </w:rPr>
            </w:pPr>
          </w:p>
        </w:tc>
        <w:tc>
          <w:tcPr>
            <w:tcW w:w="3602" w:type="pct"/>
          </w:tcPr>
          <w:p w:rsidR="0093298E" w:rsidRPr="0093298E" w:rsidRDefault="0093298E" w:rsidP="0093298E">
            <w:pPr>
              <w:spacing w:line="240" w:lineRule="auto"/>
              <w:jc w:val="center"/>
              <w:rPr>
                <w:rFonts w:ascii="Times New Roman" w:eastAsia="宋体"/>
                <w:color w:val="000000"/>
                <w:sz w:val="24"/>
              </w:rPr>
            </w:pPr>
            <w:r w:rsidRPr="0093298E">
              <w:rPr>
                <w:rFonts w:ascii="Times New Roman" w:eastAsia="宋体" w:hint="eastAsia"/>
                <w:color w:val="000000"/>
                <w:sz w:val="24"/>
              </w:rPr>
              <w:t>《生活饮用水标准检验方法</w:t>
            </w:r>
            <w:r w:rsidRPr="0093298E">
              <w:rPr>
                <w:rFonts w:ascii="Times New Roman" w:eastAsia="宋体"/>
                <w:color w:val="000000"/>
                <w:sz w:val="24"/>
              </w:rPr>
              <w:t xml:space="preserve"> </w:t>
            </w:r>
            <w:r w:rsidRPr="0093298E">
              <w:rPr>
                <w:rFonts w:ascii="Times New Roman" w:eastAsia="宋体" w:hint="eastAsia"/>
                <w:color w:val="000000"/>
                <w:sz w:val="24"/>
              </w:rPr>
              <w:t>无机非金属指标》</w:t>
            </w:r>
            <w:r w:rsidRPr="0093298E">
              <w:rPr>
                <w:rFonts w:ascii="Times New Roman" w:eastAsia="宋体"/>
                <w:color w:val="000000"/>
                <w:sz w:val="24"/>
              </w:rPr>
              <w:t xml:space="preserve"> </w:t>
            </w:r>
          </w:p>
          <w:p w:rsidR="0093298E" w:rsidRPr="00936D15" w:rsidRDefault="0093298E" w:rsidP="0093298E">
            <w:pPr>
              <w:spacing w:line="240" w:lineRule="auto"/>
              <w:jc w:val="center"/>
              <w:rPr>
                <w:rFonts w:ascii="Times New Roman" w:eastAsia="宋体"/>
                <w:color w:val="000000"/>
                <w:sz w:val="24"/>
              </w:rPr>
            </w:pPr>
            <w:r w:rsidRPr="0093298E">
              <w:rPr>
                <w:rFonts w:ascii="Times New Roman" w:eastAsia="宋体"/>
                <w:color w:val="000000"/>
                <w:sz w:val="24"/>
              </w:rPr>
              <w:t>GB/T 5750.5-2006</w:t>
            </w:r>
            <w:r w:rsidRPr="0093298E">
              <w:rPr>
                <w:rFonts w:ascii="Times New Roman" w:eastAsia="宋体" w:hint="eastAsia"/>
                <w:color w:val="000000"/>
                <w:sz w:val="24"/>
              </w:rPr>
              <w:t>纳氏试剂分光光度法</w:t>
            </w:r>
            <w:r w:rsidRPr="0093298E">
              <w:rPr>
                <w:rFonts w:ascii="Times New Roman" w:eastAsia="宋体"/>
                <w:color w:val="000000"/>
                <w:sz w:val="24"/>
              </w:rPr>
              <w:t xml:space="preserve"> </w:t>
            </w:r>
          </w:p>
        </w:tc>
      </w:tr>
      <w:tr w:rsidR="0093298E" w:rsidRPr="00936D15" w:rsidTr="0069544D">
        <w:trPr>
          <w:trHeight w:val="165"/>
        </w:trPr>
        <w:tc>
          <w:tcPr>
            <w:tcW w:w="676" w:type="pct"/>
            <w:tcBorders>
              <w:top w:val="single" w:sz="4" w:space="0" w:color="auto"/>
              <w:bottom w:val="single" w:sz="4" w:space="0" w:color="auto"/>
            </w:tcBorders>
            <w:vAlign w:val="center"/>
          </w:tcPr>
          <w:p w:rsidR="0093298E" w:rsidRDefault="0093298E"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93298E" w:rsidRPr="00936D15" w:rsidRDefault="0093298E"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Pr>
          <w:p w:rsidR="0093298E" w:rsidRPr="00936D15" w:rsidRDefault="0093298E" w:rsidP="007A3316">
            <w:pPr>
              <w:spacing w:line="240" w:lineRule="auto"/>
              <w:jc w:val="center"/>
              <w:rPr>
                <w:rFonts w:ascii="Times New Roman" w:eastAsia="宋体"/>
                <w:color w:val="000000"/>
                <w:sz w:val="24"/>
              </w:rPr>
            </w:pPr>
            <w:r>
              <w:rPr>
                <w:rFonts w:ascii="Times New Roman" w:eastAsia="宋体" w:hint="eastAsia"/>
                <w:color w:val="000000"/>
                <w:sz w:val="24"/>
              </w:rPr>
              <w:t>硫化物</w:t>
            </w:r>
          </w:p>
        </w:tc>
        <w:tc>
          <w:tcPr>
            <w:tcW w:w="3602" w:type="pct"/>
            <w:tcBorders>
              <w:bottom w:val="single" w:sz="4" w:space="0" w:color="auto"/>
            </w:tcBorders>
          </w:tcPr>
          <w:p w:rsidR="0093298E" w:rsidRPr="0093298E" w:rsidRDefault="0093298E" w:rsidP="0093298E">
            <w:pPr>
              <w:spacing w:line="240" w:lineRule="auto"/>
              <w:jc w:val="center"/>
              <w:rPr>
                <w:rFonts w:ascii="Times New Roman" w:eastAsia="宋体"/>
                <w:color w:val="000000"/>
                <w:sz w:val="24"/>
              </w:rPr>
            </w:pPr>
            <w:r w:rsidRPr="0093298E">
              <w:rPr>
                <w:rFonts w:ascii="Times New Roman" w:eastAsia="宋体"/>
                <w:color w:val="000000"/>
                <w:sz w:val="24"/>
              </w:rPr>
              <w:t>《水质硫化物的测定亚甲基蓝分光光度法》</w:t>
            </w:r>
            <w:r w:rsidRPr="0093298E">
              <w:rPr>
                <w:rFonts w:ascii="Times New Roman" w:eastAsia="宋体"/>
                <w:color w:val="000000"/>
                <w:sz w:val="24"/>
              </w:rPr>
              <w:t>(GB/T16489-1996)</w:t>
            </w:r>
          </w:p>
        </w:tc>
      </w:tr>
      <w:tr w:rsidR="0093298E" w:rsidRPr="00936D15" w:rsidTr="0069544D">
        <w:trPr>
          <w:trHeight w:val="135"/>
        </w:trPr>
        <w:tc>
          <w:tcPr>
            <w:tcW w:w="676" w:type="pct"/>
            <w:tcBorders>
              <w:top w:val="single" w:sz="4" w:space="0" w:color="auto"/>
              <w:bottom w:val="single" w:sz="4" w:space="0" w:color="auto"/>
            </w:tcBorders>
            <w:vAlign w:val="center"/>
          </w:tcPr>
          <w:p w:rsidR="0093298E" w:rsidRDefault="0093298E"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Borders>
              <w:bottom w:val="single" w:sz="4" w:space="0" w:color="auto"/>
            </w:tcBorders>
          </w:tcPr>
          <w:p w:rsidR="0093298E" w:rsidRDefault="0093298E" w:rsidP="007A3316">
            <w:pPr>
              <w:spacing w:line="240" w:lineRule="auto"/>
              <w:jc w:val="center"/>
              <w:rPr>
                <w:rFonts w:ascii="Times New Roman" w:eastAsia="宋体"/>
                <w:color w:val="000000"/>
                <w:sz w:val="24"/>
              </w:rPr>
            </w:pPr>
          </w:p>
        </w:tc>
        <w:tc>
          <w:tcPr>
            <w:tcW w:w="3602" w:type="pct"/>
            <w:tcBorders>
              <w:top w:val="single" w:sz="4" w:space="0" w:color="auto"/>
            </w:tcBorders>
          </w:tcPr>
          <w:p w:rsidR="0093298E" w:rsidRPr="0069544D" w:rsidRDefault="0093298E" w:rsidP="0069544D">
            <w:pPr>
              <w:spacing w:line="240" w:lineRule="auto"/>
              <w:jc w:val="center"/>
              <w:rPr>
                <w:rFonts w:ascii="Times New Roman" w:eastAsia="宋体"/>
                <w:color w:val="000000"/>
                <w:sz w:val="24"/>
              </w:rPr>
            </w:pPr>
            <w:r w:rsidRPr="0069544D">
              <w:rPr>
                <w:rFonts w:ascii="Times New Roman" w:eastAsia="宋体" w:hint="eastAsia"/>
                <w:color w:val="000000"/>
                <w:sz w:val="24"/>
              </w:rPr>
              <w:t>《生活饮用水标准检验方法</w:t>
            </w:r>
            <w:r w:rsidRPr="0069544D">
              <w:rPr>
                <w:rFonts w:ascii="Times New Roman" w:eastAsia="宋体"/>
                <w:color w:val="000000"/>
                <w:sz w:val="24"/>
              </w:rPr>
              <w:t xml:space="preserve"> </w:t>
            </w:r>
            <w:r w:rsidRPr="0069544D">
              <w:rPr>
                <w:rFonts w:ascii="Times New Roman" w:eastAsia="宋体" w:hint="eastAsia"/>
                <w:color w:val="000000"/>
                <w:sz w:val="24"/>
              </w:rPr>
              <w:t>无机非金属指标》</w:t>
            </w:r>
            <w:r w:rsidRPr="0069544D">
              <w:rPr>
                <w:rFonts w:ascii="Times New Roman" w:eastAsia="宋体"/>
                <w:color w:val="000000"/>
                <w:sz w:val="24"/>
              </w:rPr>
              <w:t xml:space="preserve"> </w:t>
            </w:r>
          </w:p>
          <w:p w:rsidR="0093298E" w:rsidRPr="0093298E" w:rsidRDefault="0093298E" w:rsidP="0093298E">
            <w:pPr>
              <w:spacing w:line="240" w:lineRule="auto"/>
              <w:jc w:val="center"/>
              <w:rPr>
                <w:rFonts w:ascii="Times New Roman" w:eastAsia="宋体"/>
                <w:color w:val="000000"/>
                <w:sz w:val="24"/>
              </w:rPr>
            </w:pPr>
            <w:r w:rsidRPr="0069544D">
              <w:rPr>
                <w:rFonts w:ascii="Times New Roman" w:eastAsia="宋体"/>
                <w:color w:val="000000"/>
                <w:sz w:val="24"/>
              </w:rPr>
              <w:t xml:space="preserve">GB/T 5750.5-2006 6.1 </w:t>
            </w:r>
            <w:r w:rsidRPr="0093298E">
              <w:rPr>
                <w:rFonts w:ascii="Times New Roman" w:eastAsia="宋体"/>
                <w:color w:val="000000"/>
                <w:sz w:val="24"/>
              </w:rPr>
              <w:t xml:space="preserve"> </w:t>
            </w:r>
          </w:p>
        </w:tc>
      </w:tr>
      <w:tr w:rsidR="0069544D" w:rsidRPr="00936D15" w:rsidTr="0069544D">
        <w:trPr>
          <w:trHeight w:val="195"/>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Borders>
              <w:top w:val="single" w:sz="4" w:space="0" w:color="auto"/>
            </w:tcBorders>
          </w:tcPr>
          <w:p w:rsidR="0069544D" w:rsidRPr="00936D15" w:rsidRDefault="0069544D" w:rsidP="007A3316">
            <w:pPr>
              <w:spacing w:line="240" w:lineRule="auto"/>
              <w:jc w:val="center"/>
              <w:rPr>
                <w:rFonts w:ascii="Times New Roman" w:eastAsia="宋体"/>
                <w:color w:val="000000"/>
                <w:sz w:val="24"/>
              </w:rPr>
            </w:pPr>
            <w:r>
              <w:rPr>
                <w:rFonts w:ascii="Times New Roman" w:eastAsia="宋体" w:hint="eastAsia"/>
                <w:color w:val="000000"/>
                <w:sz w:val="24"/>
              </w:rPr>
              <w:t>硝酸盐氮</w:t>
            </w:r>
          </w:p>
        </w:tc>
        <w:tc>
          <w:tcPr>
            <w:tcW w:w="3602" w:type="pct"/>
            <w:tcBorders>
              <w:bottom w:val="single" w:sz="4" w:space="0" w:color="auto"/>
            </w:tcBorders>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color w:val="000000"/>
                <w:sz w:val="24"/>
              </w:rPr>
              <w:t>《水质硝酸盐氮的测定酚二磺酸分光光度法》</w:t>
            </w:r>
            <w:r w:rsidRPr="0093298E">
              <w:rPr>
                <w:rFonts w:ascii="Times New Roman" w:eastAsia="宋体"/>
                <w:color w:val="000000"/>
                <w:sz w:val="24"/>
              </w:rPr>
              <w:t>(GB7480-1987)</w:t>
            </w:r>
          </w:p>
        </w:tc>
      </w:tr>
      <w:tr w:rsidR="0069544D" w:rsidRPr="00936D15" w:rsidTr="0069544D">
        <w:trPr>
          <w:trHeight w:val="101"/>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Pr>
          <w:p w:rsidR="0069544D" w:rsidRDefault="0069544D" w:rsidP="007A3316">
            <w:pPr>
              <w:spacing w:line="240" w:lineRule="auto"/>
              <w:jc w:val="center"/>
              <w:rPr>
                <w:rFonts w:ascii="Times New Roman" w:eastAsia="宋体"/>
                <w:color w:val="000000"/>
                <w:sz w:val="24"/>
              </w:rPr>
            </w:pPr>
          </w:p>
        </w:tc>
        <w:tc>
          <w:tcPr>
            <w:tcW w:w="3602" w:type="pct"/>
            <w:tcBorders>
              <w:top w:val="single" w:sz="4" w:space="0" w:color="auto"/>
              <w:bottom w:val="single" w:sz="4" w:space="0" w:color="auto"/>
            </w:tcBorders>
          </w:tcPr>
          <w:p w:rsidR="0069544D" w:rsidRPr="0069544D" w:rsidRDefault="0069544D" w:rsidP="0069544D">
            <w:pPr>
              <w:spacing w:line="240" w:lineRule="auto"/>
              <w:jc w:val="center"/>
              <w:rPr>
                <w:rFonts w:ascii="Times New Roman" w:eastAsia="宋体"/>
                <w:color w:val="000000"/>
                <w:sz w:val="24"/>
              </w:rPr>
            </w:pPr>
            <w:r w:rsidRPr="0093298E">
              <w:rPr>
                <w:rFonts w:ascii="Times New Roman" w:eastAsia="宋体"/>
                <w:color w:val="000000"/>
                <w:sz w:val="24"/>
              </w:rPr>
              <w:t xml:space="preserve"> </w:t>
            </w:r>
            <w:r w:rsidRPr="0069544D">
              <w:rPr>
                <w:rFonts w:ascii="Times New Roman" w:eastAsia="宋体" w:hint="eastAsia"/>
                <w:color w:val="000000"/>
                <w:sz w:val="24"/>
              </w:rPr>
              <w:t>《生活饮用水标准检验方法</w:t>
            </w:r>
            <w:r w:rsidRPr="0069544D">
              <w:rPr>
                <w:rFonts w:ascii="Times New Roman" w:eastAsia="宋体"/>
                <w:color w:val="000000"/>
                <w:sz w:val="24"/>
              </w:rPr>
              <w:t xml:space="preserve"> </w:t>
            </w:r>
            <w:r w:rsidRPr="0069544D">
              <w:rPr>
                <w:rFonts w:ascii="Times New Roman" w:eastAsia="宋体" w:hint="eastAsia"/>
                <w:color w:val="000000"/>
                <w:sz w:val="24"/>
              </w:rPr>
              <w:t>无机非金属指标》</w:t>
            </w:r>
            <w:r w:rsidRPr="0069544D">
              <w:rPr>
                <w:rFonts w:ascii="Times New Roman" w:eastAsia="宋体"/>
                <w:color w:val="000000"/>
                <w:sz w:val="24"/>
              </w:rPr>
              <w:t xml:space="preserve"> </w:t>
            </w:r>
          </w:p>
          <w:p w:rsidR="0069544D" w:rsidRPr="0093298E" w:rsidRDefault="0069544D" w:rsidP="0069544D">
            <w:pPr>
              <w:spacing w:line="240" w:lineRule="auto"/>
              <w:jc w:val="center"/>
              <w:rPr>
                <w:rFonts w:ascii="Times New Roman" w:eastAsia="宋体"/>
                <w:color w:val="000000"/>
                <w:sz w:val="24"/>
              </w:rPr>
            </w:pPr>
            <w:r w:rsidRPr="0069544D">
              <w:rPr>
                <w:rFonts w:ascii="Times New Roman" w:eastAsia="宋体"/>
                <w:color w:val="000000"/>
                <w:sz w:val="24"/>
              </w:rPr>
              <w:t>GB/T 5750.5-2006</w:t>
            </w:r>
            <w:r w:rsidRPr="0069544D">
              <w:rPr>
                <w:rFonts w:ascii="Times New Roman" w:eastAsia="宋体" w:hint="eastAsia"/>
                <w:color w:val="000000"/>
                <w:sz w:val="24"/>
              </w:rPr>
              <w:t>离子色谱法</w:t>
            </w:r>
            <w:r w:rsidRPr="0069544D">
              <w:rPr>
                <w:rFonts w:ascii="Times New Roman" w:eastAsia="宋体"/>
                <w:color w:val="000000"/>
                <w:sz w:val="24"/>
              </w:rPr>
              <w:t xml:space="preserve"> </w:t>
            </w:r>
          </w:p>
        </w:tc>
      </w:tr>
      <w:tr w:rsidR="0069544D" w:rsidRPr="00936D15" w:rsidTr="0069544D">
        <w:trPr>
          <w:trHeight w:val="180"/>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Pr>
          <w:p w:rsidR="0069544D" w:rsidRPr="00936D15" w:rsidRDefault="0069544D" w:rsidP="007A3316">
            <w:pPr>
              <w:spacing w:line="240" w:lineRule="auto"/>
              <w:jc w:val="center"/>
              <w:rPr>
                <w:rFonts w:ascii="Times New Roman" w:eastAsia="宋体"/>
                <w:color w:val="000000"/>
                <w:sz w:val="24"/>
              </w:rPr>
            </w:pPr>
            <w:r>
              <w:rPr>
                <w:rFonts w:ascii="Times New Roman" w:eastAsia="宋体" w:hint="eastAsia"/>
                <w:color w:val="000000"/>
                <w:sz w:val="24"/>
              </w:rPr>
              <w:t>亚硝酸盐氮</w:t>
            </w:r>
          </w:p>
        </w:tc>
        <w:tc>
          <w:tcPr>
            <w:tcW w:w="3602" w:type="pct"/>
            <w:tcBorders>
              <w:top w:val="single" w:sz="4" w:space="0" w:color="auto"/>
              <w:bottom w:val="single" w:sz="4" w:space="0" w:color="auto"/>
            </w:tcBorders>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color w:val="000000"/>
                <w:sz w:val="24"/>
              </w:rPr>
              <w:t>《水质亚硝酸盐氮的测定分光光度法》</w:t>
            </w:r>
            <w:r w:rsidRPr="0093298E">
              <w:rPr>
                <w:rFonts w:ascii="Times New Roman" w:eastAsia="宋体"/>
                <w:color w:val="000000"/>
                <w:sz w:val="24"/>
              </w:rPr>
              <w:t xml:space="preserve">(GB/T7493-1987) </w:t>
            </w:r>
          </w:p>
        </w:tc>
      </w:tr>
      <w:tr w:rsidR="0069544D" w:rsidRPr="00936D15" w:rsidTr="0069544D">
        <w:trPr>
          <w:trHeight w:val="120"/>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Pr>
          <w:p w:rsidR="0069544D" w:rsidRDefault="0069544D" w:rsidP="007A3316">
            <w:pPr>
              <w:spacing w:line="240" w:lineRule="auto"/>
              <w:jc w:val="center"/>
              <w:rPr>
                <w:rFonts w:ascii="Times New Roman" w:eastAsia="宋体"/>
                <w:color w:val="000000"/>
                <w:sz w:val="24"/>
              </w:rPr>
            </w:pPr>
          </w:p>
        </w:tc>
        <w:tc>
          <w:tcPr>
            <w:tcW w:w="3602" w:type="pct"/>
            <w:tcBorders>
              <w:top w:val="single" w:sz="4" w:space="0" w:color="auto"/>
            </w:tcBorders>
          </w:tcPr>
          <w:p w:rsidR="0069544D" w:rsidRPr="0069544D" w:rsidRDefault="0069544D" w:rsidP="0069544D">
            <w:pPr>
              <w:spacing w:line="240" w:lineRule="auto"/>
              <w:jc w:val="center"/>
              <w:rPr>
                <w:rFonts w:ascii="Times New Roman" w:eastAsia="宋体"/>
                <w:color w:val="000000"/>
                <w:sz w:val="24"/>
              </w:rPr>
            </w:pPr>
            <w:r w:rsidRPr="0069544D">
              <w:rPr>
                <w:rFonts w:ascii="Times New Roman" w:eastAsia="宋体" w:hint="eastAsia"/>
                <w:color w:val="000000"/>
                <w:sz w:val="24"/>
              </w:rPr>
              <w:t>《生活饮用水标准检验方法</w:t>
            </w:r>
            <w:r w:rsidRPr="0069544D">
              <w:rPr>
                <w:rFonts w:ascii="Times New Roman" w:eastAsia="宋体"/>
                <w:color w:val="000000"/>
                <w:sz w:val="24"/>
              </w:rPr>
              <w:t xml:space="preserve"> </w:t>
            </w:r>
            <w:r w:rsidRPr="0069544D">
              <w:rPr>
                <w:rFonts w:ascii="Times New Roman" w:eastAsia="宋体" w:hint="eastAsia"/>
                <w:color w:val="000000"/>
                <w:sz w:val="24"/>
              </w:rPr>
              <w:t>无机非金属指标》</w:t>
            </w:r>
            <w:r w:rsidRPr="0069544D">
              <w:rPr>
                <w:rFonts w:ascii="Times New Roman" w:eastAsia="宋体"/>
                <w:color w:val="000000"/>
                <w:sz w:val="24"/>
              </w:rPr>
              <w:t xml:space="preserve"> </w:t>
            </w:r>
          </w:p>
          <w:p w:rsidR="0069544D" w:rsidRPr="0093298E" w:rsidRDefault="0069544D" w:rsidP="0069544D">
            <w:pPr>
              <w:spacing w:line="240" w:lineRule="auto"/>
              <w:jc w:val="center"/>
              <w:rPr>
                <w:rFonts w:ascii="Times New Roman" w:eastAsia="宋体"/>
                <w:color w:val="000000"/>
                <w:sz w:val="24"/>
              </w:rPr>
            </w:pPr>
            <w:r w:rsidRPr="0069544D">
              <w:rPr>
                <w:rFonts w:ascii="Times New Roman" w:eastAsia="宋体"/>
                <w:color w:val="000000"/>
                <w:sz w:val="24"/>
              </w:rPr>
              <w:lastRenderedPageBreak/>
              <w:t xml:space="preserve">GB/T 5750.5-2006 </w:t>
            </w:r>
            <w:r w:rsidRPr="0069544D">
              <w:rPr>
                <w:rFonts w:ascii="Times New Roman" w:eastAsia="宋体" w:hint="eastAsia"/>
                <w:color w:val="000000"/>
                <w:sz w:val="24"/>
              </w:rPr>
              <w:t>重氮偶合分光光度法</w:t>
            </w:r>
            <w:r w:rsidRPr="0069544D">
              <w:rPr>
                <w:rFonts w:ascii="Times New Roman" w:eastAsia="宋体"/>
                <w:color w:val="000000"/>
                <w:sz w:val="24"/>
              </w:rPr>
              <w:t xml:space="preserve"> </w:t>
            </w:r>
          </w:p>
        </w:tc>
      </w:tr>
      <w:tr w:rsidR="0069544D" w:rsidRPr="00936D15" w:rsidTr="0069544D">
        <w:trPr>
          <w:trHeight w:val="75"/>
        </w:trPr>
        <w:tc>
          <w:tcPr>
            <w:tcW w:w="676" w:type="pct"/>
            <w:tcBorders>
              <w:bottom w:val="single" w:sz="4" w:space="0" w:color="auto"/>
            </w:tcBorders>
            <w:vAlign w:val="center"/>
          </w:tcPr>
          <w:p w:rsidR="0069544D" w:rsidRDefault="0069544D" w:rsidP="0069544D">
            <w:pPr>
              <w:spacing w:line="240" w:lineRule="auto"/>
              <w:jc w:val="center"/>
              <w:rPr>
                <w:rFonts w:ascii="Times New Roman" w:eastAsia="宋体"/>
                <w:color w:val="000000"/>
                <w:sz w:val="24"/>
              </w:rPr>
            </w:pPr>
            <w:r>
              <w:rPr>
                <w:rFonts w:ascii="Times New Roman" w:eastAsia="宋体" w:hint="eastAsia"/>
                <w:color w:val="000000"/>
                <w:sz w:val="24"/>
              </w:rPr>
              <w:lastRenderedPageBreak/>
              <w:t>D1</w:t>
            </w:r>
          </w:p>
          <w:p w:rsidR="0069544D" w:rsidRDefault="0069544D" w:rsidP="0069544D">
            <w:pPr>
              <w:spacing w:line="240" w:lineRule="auto"/>
              <w:jc w:val="center"/>
              <w:rPr>
                <w:rFonts w:ascii="Times New Roman" w:eastAsia="宋体"/>
                <w:color w:val="000000"/>
                <w:sz w:val="24"/>
              </w:rPr>
            </w:pPr>
            <w:r>
              <w:rPr>
                <w:rFonts w:ascii="Times New Roman" w:eastAsia="宋体" w:hint="eastAsia"/>
                <w:color w:val="000000"/>
                <w:sz w:val="24"/>
              </w:rPr>
              <w:t>D2</w:t>
            </w:r>
          </w:p>
          <w:p w:rsidR="0069544D" w:rsidRPr="00936D15" w:rsidRDefault="0069544D" w:rsidP="0069544D">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CO</w:t>
            </w:r>
            <w:r w:rsidRPr="00936D15">
              <w:rPr>
                <w:rFonts w:ascii="Times New Roman" w:eastAsia="宋体"/>
                <w:color w:val="000000"/>
                <w:sz w:val="24"/>
                <w:vertAlign w:val="subscript"/>
              </w:rPr>
              <w:t>3</w:t>
            </w:r>
            <w:r w:rsidRPr="00936D15">
              <w:rPr>
                <w:rFonts w:ascii="Times New Roman" w:eastAsia="宋体"/>
                <w:color w:val="000000"/>
                <w:sz w:val="24"/>
                <w:vertAlign w:val="superscript"/>
              </w:rPr>
              <w:t>2-</w:t>
            </w:r>
            <w:r w:rsidRPr="00936D15">
              <w:rPr>
                <w:rFonts w:ascii="Times New Roman" w:eastAsia="宋体"/>
                <w:color w:val="000000"/>
                <w:sz w:val="24"/>
              </w:rPr>
              <w:t>、</w:t>
            </w:r>
            <w:r w:rsidRPr="00936D15">
              <w:rPr>
                <w:rFonts w:ascii="Times New Roman" w:eastAsia="宋体"/>
                <w:color w:val="000000"/>
                <w:sz w:val="24"/>
              </w:rPr>
              <w:t>HCO</w:t>
            </w:r>
            <w:r w:rsidRPr="00936D15">
              <w:rPr>
                <w:rFonts w:ascii="Times New Roman" w:eastAsia="宋体"/>
                <w:color w:val="000000"/>
                <w:sz w:val="24"/>
                <w:vertAlign w:val="superscript"/>
              </w:rPr>
              <w:t>3-</w:t>
            </w:r>
          </w:p>
        </w:tc>
        <w:tc>
          <w:tcPr>
            <w:tcW w:w="3602" w:type="pct"/>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酸碱指示剂滴定法《水和废水监测分析方法》（第四版）</w:t>
            </w:r>
            <w:r w:rsidRPr="00936D15">
              <w:rPr>
                <w:rFonts w:ascii="Times New Roman" w:eastAsia="宋体"/>
                <w:color w:val="000000"/>
                <w:sz w:val="24"/>
              </w:rPr>
              <w:t xml:space="preserve">3.1.12.1 </w:t>
            </w:r>
            <w:r w:rsidRPr="00936D15">
              <w:rPr>
                <w:rFonts w:ascii="Times New Roman" w:eastAsia="宋体"/>
                <w:color w:val="000000"/>
                <w:sz w:val="24"/>
              </w:rPr>
              <w:t>国家环境保护总局（</w:t>
            </w:r>
            <w:r w:rsidRPr="00936D15">
              <w:rPr>
                <w:rFonts w:ascii="Times New Roman" w:eastAsia="宋体"/>
                <w:color w:val="000000"/>
                <w:sz w:val="24"/>
              </w:rPr>
              <w:t xml:space="preserve">2002 </w:t>
            </w:r>
            <w:r w:rsidRPr="00936D15">
              <w:rPr>
                <w:rFonts w:ascii="Times New Roman" w:eastAsia="宋体"/>
                <w:color w:val="000000"/>
                <w:sz w:val="24"/>
              </w:rPr>
              <w:t>年）</w:t>
            </w:r>
          </w:p>
        </w:tc>
      </w:tr>
      <w:tr w:rsidR="0069544D" w:rsidRPr="00936D15" w:rsidTr="0069544D">
        <w:trPr>
          <w:trHeight w:val="146"/>
        </w:trPr>
        <w:tc>
          <w:tcPr>
            <w:tcW w:w="676" w:type="pct"/>
            <w:tcBorders>
              <w:top w:val="single" w:sz="4" w:space="0" w:color="auto"/>
              <w:bottom w:val="single" w:sz="4" w:space="0" w:color="auto"/>
            </w:tcBorders>
            <w:vAlign w:val="center"/>
          </w:tcPr>
          <w:p w:rsidR="0069544D" w:rsidRDefault="0069544D" w:rsidP="0093298E">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Pr="00936D15" w:rsidRDefault="0069544D" w:rsidP="0093298E">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总硬度</w:t>
            </w:r>
          </w:p>
        </w:tc>
        <w:tc>
          <w:tcPr>
            <w:tcW w:w="3602" w:type="pct"/>
            <w:tcBorders>
              <w:bottom w:val="single" w:sz="4" w:space="0" w:color="auto"/>
            </w:tcBorders>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《水质</w:t>
            </w:r>
            <w:r w:rsidRPr="00936D15">
              <w:rPr>
                <w:rFonts w:ascii="Times New Roman" w:eastAsia="宋体"/>
                <w:color w:val="000000"/>
                <w:sz w:val="24"/>
              </w:rPr>
              <w:t xml:space="preserve"> </w:t>
            </w:r>
            <w:r w:rsidRPr="00936D15">
              <w:rPr>
                <w:rFonts w:ascii="Times New Roman" w:eastAsia="宋体"/>
                <w:color w:val="000000"/>
                <w:sz w:val="24"/>
              </w:rPr>
              <w:t>钙和镁总量的测定</w:t>
            </w:r>
            <w:r w:rsidRPr="00936D15">
              <w:rPr>
                <w:rFonts w:ascii="Times New Roman" w:eastAsia="宋体"/>
                <w:color w:val="000000"/>
                <w:sz w:val="24"/>
              </w:rPr>
              <w:t xml:space="preserve"> EDTA </w:t>
            </w:r>
            <w:r w:rsidRPr="00936D15">
              <w:rPr>
                <w:rFonts w:ascii="Times New Roman" w:eastAsia="宋体"/>
                <w:color w:val="000000"/>
                <w:sz w:val="24"/>
              </w:rPr>
              <w:t>滴定法》（</w:t>
            </w:r>
            <w:r w:rsidRPr="00936D15">
              <w:rPr>
                <w:rFonts w:ascii="Times New Roman" w:eastAsia="宋体"/>
                <w:color w:val="000000"/>
                <w:sz w:val="24"/>
              </w:rPr>
              <w:t>GB/T 7477-1987</w:t>
            </w:r>
            <w:r w:rsidRPr="00936D15">
              <w:rPr>
                <w:rFonts w:ascii="Times New Roman" w:eastAsia="宋体"/>
                <w:color w:val="000000"/>
                <w:sz w:val="24"/>
              </w:rPr>
              <w:t>》</w:t>
            </w:r>
          </w:p>
        </w:tc>
      </w:tr>
      <w:tr w:rsidR="0069544D" w:rsidRPr="00936D15" w:rsidTr="0069544D">
        <w:trPr>
          <w:trHeight w:val="150"/>
        </w:trPr>
        <w:tc>
          <w:tcPr>
            <w:tcW w:w="676" w:type="pct"/>
            <w:tcBorders>
              <w:top w:val="single" w:sz="4" w:space="0" w:color="auto"/>
              <w:bottom w:val="single" w:sz="4" w:space="0" w:color="auto"/>
            </w:tcBorders>
            <w:vAlign w:val="center"/>
          </w:tcPr>
          <w:p w:rsidR="0069544D" w:rsidRPr="00936D15" w:rsidRDefault="0069544D" w:rsidP="00F94C21">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Pr>
          <w:p w:rsidR="0069544D" w:rsidRPr="00936D15" w:rsidRDefault="0069544D" w:rsidP="000447C4">
            <w:pPr>
              <w:spacing w:line="240" w:lineRule="auto"/>
              <w:jc w:val="center"/>
              <w:rPr>
                <w:rFonts w:ascii="Times New Roman" w:eastAsia="宋体"/>
                <w:color w:val="000000"/>
                <w:sz w:val="24"/>
              </w:rPr>
            </w:pPr>
          </w:p>
        </w:tc>
        <w:tc>
          <w:tcPr>
            <w:tcW w:w="3602" w:type="pct"/>
            <w:tcBorders>
              <w:top w:val="single" w:sz="4" w:space="0" w:color="auto"/>
            </w:tcBorders>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hint="eastAsia"/>
                <w:color w:val="000000"/>
                <w:sz w:val="24"/>
              </w:rPr>
              <w:t>《生活饮用水标准检验方法</w:t>
            </w:r>
            <w:r w:rsidRPr="0093298E">
              <w:rPr>
                <w:rFonts w:ascii="Times New Roman" w:eastAsia="宋体"/>
                <w:color w:val="000000"/>
                <w:sz w:val="24"/>
              </w:rPr>
              <w:t xml:space="preserve"> </w:t>
            </w:r>
            <w:r w:rsidRPr="0093298E">
              <w:rPr>
                <w:rFonts w:ascii="Times New Roman" w:eastAsia="宋体" w:hint="eastAsia"/>
                <w:color w:val="000000"/>
                <w:sz w:val="24"/>
              </w:rPr>
              <w:t>感官性状和物理性指标》</w:t>
            </w:r>
            <w:r w:rsidRPr="0093298E">
              <w:rPr>
                <w:rFonts w:ascii="Times New Roman" w:eastAsia="宋体"/>
                <w:color w:val="000000"/>
                <w:sz w:val="24"/>
              </w:rPr>
              <w:t xml:space="preserve"> </w:t>
            </w:r>
          </w:p>
          <w:p w:rsidR="0069544D" w:rsidRPr="00936D15" w:rsidRDefault="0069544D" w:rsidP="0093298E">
            <w:pPr>
              <w:spacing w:line="240" w:lineRule="auto"/>
              <w:jc w:val="center"/>
              <w:rPr>
                <w:rFonts w:ascii="Times New Roman" w:eastAsia="宋体"/>
                <w:color w:val="000000"/>
                <w:sz w:val="24"/>
              </w:rPr>
            </w:pPr>
            <w:r w:rsidRPr="0093298E">
              <w:rPr>
                <w:rFonts w:ascii="Times New Roman" w:eastAsia="宋体"/>
                <w:color w:val="000000"/>
                <w:sz w:val="24"/>
              </w:rPr>
              <w:t xml:space="preserve">GB/T 5750.4-2006 </w:t>
            </w:r>
          </w:p>
        </w:tc>
      </w:tr>
      <w:tr w:rsidR="0069544D" w:rsidRPr="00936D15" w:rsidTr="0069544D">
        <w:trPr>
          <w:trHeight w:val="360"/>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K</w:t>
            </w:r>
            <w:r w:rsidRPr="00936D15">
              <w:rPr>
                <w:rFonts w:ascii="Times New Roman" w:eastAsia="宋体"/>
                <w:color w:val="000000"/>
                <w:sz w:val="24"/>
                <w:vertAlign w:val="superscript"/>
              </w:rPr>
              <w:t>+</w:t>
            </w:r>
            <w:r w:rsidRPr="00936D15">
              <w:rPr>
                <w:rFonts w:ascii="Times New Roman" w:eastAsia="宋体"/>
                <w:color w:val="000000"/>
                <w:sz w:val="24"/>
              </w:rPr>
              <w:t xml:space="preserve"> </w:t>
            </w:r>
            <w:r w:rsidRPr="00936D15">
              <w:rPr>
                <w:rFonts w:ascii="Times New Roman" w:eastAsia="宋体"/>
                <w:color w:val="000000"/>
                <w:sz w:val="24"/>
              </w:rPr>
              <w:t>、</w:t>
            </w:r>
            <w:r w:rsidRPr="00936D15">
              <w:rPr>
                <w:rFonts w:ascii="Times New Roman" w:eastAsia="宋体"/>
                <w:color w:val="000000"/>
                <w:sz w:val="24"/>
              </w:rPr>
              <w:t>Na</w:t>
            </w:r>
            <w:r w:rsidRPr="00936D15">
              <w:rPr>
                <w:rFonts w:ascii="Times New Roman" w:eastAsia="宋体"/>
                <w:color w:val="000000"/>
                <w:sz w:val="24"/>
                <w:vertAlign w:val="superscript"/>
              </w:rPr>
              <w:t>+</w:t>
            </w:r>
            <w:r w:rsidRPr="00936D15">
              <w:rPr>
                <w:rFonts w:ascii="Times New Roman" w:eastAsia="宋体"/>
                <w:color w:val="000000"/>
                <w:sz w:val="24"/>
              </w:rPr>
              <w:t xml:space="preserve"> </w:t>
            </w:r>
          </w:p>
        </w:tc>
        <w:tc>
          <w:tcPr>
            <w:tcW w:w="3602" w:type="pct"/>
            <w:tcBorders>
              <w:bottom w:val="single" w:sz="4" w:space="0" w:color="auto"/>
            </w:tcBorders>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hint="eastAsia"/>
                <w:color w:val="000000"/>
                <w:sz w:val="24"/>
              </w:rPr>
              <w:t>《水质</w:t>
            </w:r>
            <w:r w:rsidRPr="0093298E">
              <w:rPr>
                <w:rFonts w:ascii="Times New Roman" w:eastAsia="宋体"/>
                <w:color w:val="000000"/>
                <w:sz w:val="24"/>
              </w:rPr>
              <w:t>32</w:t>
            </w:r>
            <w:r w:rsidRPr="0093298E">
              <w:rPr>
                <w:rFonts w:ascii="Times New Roman" w:eastAsia="宋体" w:hint="eastAsia"/>
                <w:color w:val="000000"/>
                <w:sz w:val="24"/>
              </w:rPr>
              <w:t>种元素的测定电感耦合等离子体发射光谱法》</w:t>
            </w:r>
            <w:r w:rsidRPr="0093298E">
              <w:rPr>
                <w:rFonts w:ascii="Times New Roman" w:eastAsia="宋体"/>
                <w:color w:val="000000"/>
                <w:sz w:val="24"/>
              </w:rPr>
              <w:t>(HJ776-2015)</w:t>
            </w:r>
          </w:p>
        </w:tc>
      </w:tr>
      <w:tr w:rsidR="0069544D" w:rsidRPr="00936D15" w:rsidTr="0069544D">
        <w:trPr>
          <w:trHeight w:val="212"/>
        </w:trPr>
        <w:tc>
          <w:tcPr>
            <w:tcW w:w="676" w:type="pct"/>
            <w:tcBorders>
              <w:top w:val="single" w:sz="4" w:space="0" w:color="auto"/>
              <w:bottom w:val="single" w:sz="4" w:space="0" w:color="auto"/>
            </w:tcBorders>
            <w:vAlign w:val="center"/>
          </w:tcPr>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Borders>
              <w:bottom w:val="single" w:sz="4" w:space="0" w:color="auto"/>
            </w:tcBorders>
          </w:tcPr>
          <w:p w:rsidR="0069544D" w:rsidRPr="00936D15" w:rsidRDefault="0069544D" w:rsidP="000447C4">
            <w:pPr>
              <w:spacing w:line="240" w:lineRule="auto"/>
              <w:jc w:val="center"/>
              <w:rPr>
                <w:rFonts w:ascii="Times New Roman" w:eastAsia="宋体"/>
                <w:color w:val="000000"/>
                <w:sz w:val="24"/>
              </w:rPr>
            </w:pPr>
          </w:p>
        </w:tc>
        <w:tc>
          <w:tcPr>
            <w:tcW w:w="3602" w:type="pct"/>
            <w:tcBorders>
              <w:top w:val="single" w:sz="4" w:space="0" w:color="auto"/>
              <w:bottom w:val="single" w:sz="4" w:space="0" w:color="auto"/>
            </w:tcBorders>
          </w:tcPr>
          <w:p w:rsidR="0069544D" w:rsidRPr="0069544D" w:rsidRDefault="0069544D" w:rsidP="0069544D">
            <w:pPr>
              <w:spacing w:line="240" w:lineRule="auto"/>
              <w:jc w:val="center"/>
              <w:rPr>
                <w:rFonts w:ascii="Times New Roman" w:eastAsia="宋体"/>
                <w:color w:val="000000"/>
                <w:sz w:val="24"/>
              </w:rPr>
            </w:pPr>
            <w:r w:rsidRPr="0069544D">
              <w:rPr>
                <w:rFonts w:ascii="Times New Roman" w:eastAsia="宋体" w:hint="eastAsia"/>
                <w:color w:val="000000"/>
                <w:sz w:val="24"/>
              </w:rPr>
              <w:t>《水质</w:t>
            </w:r>
            <w:r w:rsidRPr="0069544D">
              <w:rPr>
                <w:rFonts w:ascii="Times New Roman" w:eastAsia="宋体"/>
                <w:color w:val="000000"/>
                <w:sz w:val="24"/>
              </w:rPr>
              <w:t xml:space="preserve"> </w:t>
            </w:r>
            <w:r w:rsidRPr="0069544D">
              <w:rPr>
                <w:rFonts w:ascii="Times New Roman" w:eastAsia="宋体" w:hint="eastAsia"/>
                <w:color w:val="000000"/>
                <w:sz w:val="24"/>
              </w:rPr>
              <w:t>钾和钠的测定</w:t>
            </w:r>
            <w:r w:rsidRPr="0069544D">
              <w:rPr>
                <w:rFonts w:ascii="Times New Roman" w:eastAsia="宋体"/>
                <w:color w:val="000000"/>
                <w:sz w:val="24"/>
              </w:rPr>
              <w:t xml:space="preserve"> </w:t>
            </w:r>
            <w:r w:rsidRPr="0069544D">
              <w:rPr>
                <w:rFonts w:ascii="Times New Roman" w:eastAsia="宋体" w:hint="eastAsia"/>
                <w:color w:val="000000"/>
                <w:sz w:val="24"/>
              </w:rPr>
              <w:t>火焰原子吸收分光光度法》</w:t>
            </w:r>
            <w:r w:rsidRPr="0069544D">
              <w:rPr>
                <w:rFonts w:ascii="Times New Roman" w:eastAsia="宋体"/>
                <w:color w:val="000000"/>
                <w:sz w:val="24"/>
              </w:rPr>
              <w:t xml:space="preserve"> </w:t>
            </w:r>
          </w:p>
          <w:p w:rsidR="0069544D" w:rsidRPr="0093298E" w:rsidRDefault="0069544D" w:rsidP="0069544D">
            <w:pPr>
              <w:spacing w:line="240" w:lineRule="auto"/>
              <w:jc w:val="center"/>
              <w:rPr>
                <w:rFonts w:ascii="Times New Roman" w:eastAsia="宋体"/>
                <w:color w:val="000000"/>
                <w:sz w:val="24"/>
              </w:rPr>
            </w:pPr>
            <w:r w:rsidRPr="0069544D">
              <w:rPr>
                <w:rFonts w:ascii="Times New Roman" w:eastAsia="宋体"/>
                <w:color w:val="000000"/>
                <w:sz w:val="24"/>
              </w:rPr>
              <w:t xml:space="preserve">GB/T 11904-1989 </w:t>
            </w:r>
          </w:p>
        </w:tc>
      </w:tr>
      <w:tr w:rsidR="0069544D" w:rsidRPr="00936D15" w:rsidTr="0069544D">
        <w:trPr>
          <w:trHeight w:val="450"/>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Borders>
              <w:top w:val="single" w:sz="4" w:space="0" w:color="auto"/>
            </w:tcBorders>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Ca</w:t>
            </w:r>
            <w:r w:rsidRPr="00936D15">
              <w:rPr>
                <w:rFonts w:ascii="Times New Roman" w:eastAsia="宋体"/>
                <w:color w:val="000000"/>
                <w:sz w:val="24"/>
                <w:vertAlign w:val="superscript"/>
              </w:rPr>
              <w:t>2+</w:t>
            </w:r>
            <w:r w:rsidRPr="00936D15">
              <w:rPr>
                <w:rFonts w:ascii="Times New Roman" w:eastAsia="宋体"/>
                <w:color w:val="000000"/>
                <w:sz w:val="24"/>
              </w:rPr>
              <w:t>、</w:t>
            </w:r>
            <w:r w:rsidRPr="00936D15">
              <w:rPr>
                <w:rFonts w:ascii="Times New Roman" w:eastAsia="宋体"/>
                <w:color w:val="000000"/>
                <w:sz w:val="24"/>
              </w:rPr>
              <w:t>Mg</w:t>
            </w:r>
            <w:r w:rsidRPr="00936D15">
              <w:rPr>
                <w:rFonts w:ascii="Times New Roman" w:eastAsia="宋体"/>
                <w:color w:val="000000"/>
                <w:sz w:val="24"/>
                <w:vertAlign w:val="superscript"/>
              </w:rPr>
              <w:t>2+</w:t>
            </w:r>
          </w:p>
        </w:tc>
        <w:tc>
          <w:tcPr>
            <w:tcW w:w="3602" w:type="pct"/>
            <w:tcBorders>
              <w:top w:val="single" w:sz="4" w:space="0" w:color="auto"/>
              <w:bottom w:val="single" w:sz="4" w:space="0" w:color="auto"/>
            </w:tcBorders>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hint="eastAsia"/>
                <w:color w:val="000000"/>
                <w:sz w:val="24"/>
              </w:rPr>
              <w:t>《水质</w:t>
            </w:r>
            <w:r w:rsidRPr="0093298E">
              <w:rPr>
                <w:rFonts w:ascii="Times New Roman" w:eastAsia="宋体"/>
                <w:color w:val="000000"/>
                <w:sz w:val="24"/>
              </w:rPr>
              <w:t>32</w:t>
            </w:r>
            <w:r w:rsidRPr="0093298E">
              <w:rPr>
                <w:rFonts w:ascii="Times New Roman" w:eastAsia="宋体" w:hint="eastAsia"/>
                <w:color w:val="000000"/>
                <w:sz w:val="24"/>
              </w:rPr>
              <w:t>种元素的测定电感耦合等离子体发射光谱法》</w:t>
            </w:r>
            <w:r w:rsidRPr="0093298E">
              <w:rPr>
                <w:rFonts w:ascii="Times New Roman" w:eastAsia="宋体"/>
                <w:color w:val="000000"/>
                <w:sz w:val="24"/>
              </w:rPr>
              <w:t>(HJ776-2015)</w:t>
            </w:r>
          </w:p>
        </w:tc>
      </w:tr>
      <w:tr w:rsidR="0069544D" w:rsidRPr="00936D15" w:rsidTr="0069544D">
        <w:trPr>
          <w:trHeight w:val="122"/>
        </w:trPr>
        <w:tc>
          <w:tcPr>
            <w:tcW w:w="676" w:type="pct"/>
            <w:tcBorders>
              <w:top w:val="single" w:sz="4" w:space="0" w:color="auto"/>
              <w:bottom w:val="single" w:sz="4" w:space="0" w:color="auto"/>
            </w:tcBorders>
            <w:vAlign w:val="center"/>
          </w:tcPr>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Pr>
          <w:p w:rsidR="0069544D" w:rsidRPr="00936D15" w:rsidRDefault="0069544D" w:rsidP="000447C4">
            <w:pPr>
              <w:spacing w:line="240" w:lineRule="auto"/>
              <w:jc w:val="center"/>
              <w:rPr>
                <w:rFonts w:ascii="Times New Roman" w:eastAsia="宋体"/>
                <w:color w:val="000000"/>
                <w:sz w:val="24"/>
              </w:rPr>
            </w:pPr>
          </w:p>
        </w:tc>
        <w:tc>
          <w:tcPr>
            <w:tcW w:w="3602" w:type="pct"/>
            <w:tcBorders>
              <w:top w:val="single" w:sz="4" w:space="0" w:color="auto"/>
            </w:tcBorders>
          </w:tcPr>
          <w:p w:rsidR="0069544D" w:rsidRPr="0069544D" w:rsidRDefault="0069544D" w:rsidP="0069544D">
            <w:pPr>
              <w:spacing w:line="240" w:lineRule="auto"/>
              <w:jc w:val="center"/>
              <w:rPr>
                <w:rFonts w:ascii="Times New Roman" w:eastAsia="宋体"/>
                <w:color w:val="000000"/>
                <w:sz w:val="24"/>
              </w:rPr>
            </w:pPr>
            <w:r w:rsidRPr="0069544D">
              <w:rPr>
                <w:rFonts w:ascii="Times New Roman" w:eastAsia="宋体" w:hint="eastAsia"/>
                <w:color w:val="000000"/>
                <w:sz w:val="24"/>
              </w:rPr>
              <w:t>《水质</w:t>
            </w:r>
            <w:r w:rsidRPr="0069544D">
              <w:rPr>
                <w:rFonts w:ascii="Times New Roman" w:eastAsia="宋体"/>
                <w:color w:val="000000"/>
                <w:sz w:val="24"/>
              </w:rPr>
              <w:t xml:space="preserve"> </w:t>
            </w:r>
            <w:r w:rsidRPr="0069544D">
              <w:rPr>
                <w:rFonts w:ascii="Times New Roman" w:eastAsia="宋体" w:hint="eastAsia"/>
                <w:color w:val="000000"/>
                <w:sz w:val="24"/>
              </w:rPr>
              <w:t>钙和镁的测定</w:t>
            </w:r>
            <w:r w:rsidRPr="0069544D">
              <w:rPr>
                <w:rFonts w:ascii="Times New Roman" w:eastAsia="宋体"/>
                <w:color w:val="000000"/>
                <w:sz w:val="24"/>
              </w:rPr>
              <w:t xml:space="preserve"> </w:t>
            </w:r>
            <w:r w:rsidRPr="0069544D">
              <w:rPr>
                <w:rFonts w:ascii="Times New Roman" w:eastAsia="宋体" w:hint="eastAsia"/>
                <w:color w:val="000000"/>
                <w:sz w:val="24"/>
              </w:rPr>
              <w:t>原子吸收分光光度法》</w:t>
            </w:r>
            <w:r w:rsidRPr="0069544D">
              <w:rPr>
                <w:rFonts w:ascii="Times New Roman" w:eastAsia="宋体"/>
                <w:color w:val="000000"/>
                <w:sz w:val="24"/>
              </w:rPr>
              <w:t xml:space="preserve"> </w:t>
            </w:r>
          </w:p>
          <w:p w:rsidR="0069544D" w:rsidRPr="0093298E" w:rsidRDefault="0069544D" w:rsidP="0069544D">
            <w:pPr>
              <w:spacing w:line="240" w:lineRule="auto"/>
              <w:jc w:val="center"/>
              <w:rPr>
                <w:rFonts w:ascii="Times New Roman" w:eastAsia="宋体"/>
                <w:color w:val="000000"/>
                <w:sz w:val="24"/>
              </w:rPr>
            </w:pPr>
            <w:r w:rsidRPr="0069544D">
              <w:rPr>
                <w:rFonts w:ascii="Times New Roman" w:eastAsia="宋体"/>
                <w:color w:val="000000"/>
                <w:sz w:val="24"/>
              </w:rPr>
              <w:t xml:space="preserve">GB/T 11905-1989 </w:t>
            </w:r>
          </w:p>
        </w:tc>
      </w:tr>
      <w:tr w:rsidR="0069544D" w:rsidRPr="00936D15" w:rsidTr="0069544D">
        <w:trPr>
          <w:trHeight w:val="75"/>
        </w:trPr>
        <w:tc>
          <w:tcPr>
            <w:tcW w:w="676" w:type="pct"/>
            <w:tcBorders>
              <w:top w:val="single" w:sz="4" w:space="0" w:color="auto"/>
              <w:bottom w:val="single" w:sz="4" w:space="0" w:color="auto"/>
            </w:tcBorders>
            <w:vAlign w:val="center"/>
          </w:tcPr>
          <w:p w:rsidR="0069544D" w:rsidRDefault="0069544D" w:rsidP="0069544D">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Default="0069544D" w:rsidP="0069544D">
            <w:pPr>
              <w:spacing w:line="240" w:lineRule="auto"/>
              <w:jc w:val="center"/>
              <w:rPr>
                <w:rFonts w:ascii="Times New Roman" w:eastAsia="宋体"/>
                <w:color w:val="000000"/>
                <w:sz w:val="24"/>
              </w:rPr>
            </w:pPr>
            <w:r>
              <w:rPr>
                <w:rFonts w:ascii="Times New Roman" w:eastAsia="宋体" w:hint="eastAsia"/>
                <w:color w:val="000000"/>
                <w:sz w:val="24"/>
              </w:rPr>
              <w:t>D2</w:t>
            </w:r>
          </w:p>
          <w:p w:rsidR="0069544D" w:rsidRPr="00936D15" w:rsidRDefault="0069544D" w:rsidP="0069544D">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tcPr>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耗氧量</w:t>
            </w:r>
          </w:p>
        </w:tc>
        <w:tc>
          <w:tcPr>
            <w:tcW w:w="3602" w:type="pct"/>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color w:val="000000"/>
                <w:sz w:val="24"/>
              </w:rPr>
              <w:t>《生活饮用水标准检验方法有机物综合指标》</w:t>
            </w:r>
            <w:r w:rsidRPr="0093298E">
              <w:rPr>
                <w:rFonts w:ascii="Times New Roman" w:eastAsia="宋体"/>
                <w:color w:val="000000"/>
                <w:sz w:val="24"/>
              </w:rPr>
              <w:t xml:space="preserve">(GB/T5750.7-2006) </w:t>
            </w:r>
          </w:p>
        </w:tc>
      </w:tr>
      <w:tr w:rsidR="0069544D" w:rsidRPr="00936D15" w:rsidTr="0069544D">
        <w:trPr>
          <w:trHeight w:val="480"/>
        </w:trPr>
        <w:tc>
          <w:tcPr>
            <w:tcW w:w="676" w:type="pct"/>
            <w:tcBorders>
              <w:top w:val="single" w:sz="4" w:space="0" w:color="auto"/>
              <w:bottom w:val="single" w:sz="4" w:space="0" w:color="auto"/>
            </w:tcBorders>
            <w:vAlign w:val="center"/>
          </w:tcPr>
          <w:p w:rsidR="0069544D"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D2</w:t>
            </w:r>
          </w:p>
        </w:tc>
        <w:tc>
          <w:tcPr>
            <w:tcW w:w="722" w:type="pct"/>
            <w:vMerge w:val="restart"/>
          </w:tcPr>
          <w:p w:rsidR="0069544D" w:rsidRPr="00936D15" w:rsidRDefault="0069544D" w:rsidP="000447C4">
            <w:pPr>
              <w:spacing w:line="240" w:lineRule="auto"/>
              <w:jc w:val="center"/>
              <w:rPr>
                <w:rFonts w:ascii="Times New Roman" w:eastAsia="宋体"/>
                <w:color w:val="000000"/>
                <w:sz w:val="24"/>
              </w:rPr>
            </w:pPr>
            <w:r w:rsidRPr="00936D15">
              <w:rPr>
                <w:rFonts w:ascii="Times New Roman" w:eastAsia="宋体"/>
                <w:color w:val="000000"/>
                <w:sz w:val="24"/>
              </w:rPr>
              <w:t>Cl</w:t>
            </w:r>
            <w:r w:rsidRPr="00936D15">
              <w:rPr>
                <w:rFonts w:ascii="Times New Roman" w:eastAsia="宋体"/>
                <w:color w:val="000000"/>
                <w:sz w:val="24"/>
                <w:vertAlign w:val="superscript"/>
              </w:rPr>
              <w:t>-</w:t>
            </w:r>
            <w:r w:rsidRPr="00936D15">
              <w:rPr>
                <w:rFonts w:ascii="Times New Roman" w:eastAsia="宋体"/>
                <w:color w:val="000000"/>
                <w:sz w:val="24"/>
              </w:rPr>
              <w:t>、</w:t>
            </w:r>
            <w:r w:rsidRPr="00936D15">
              <w:rPr>
                <w:rFonts w:ascii="Times New Roman" w:eastAsia="宋体"/>
                <w:color w:val="000000"/>
                <w:sz w:val="24"/>
              </w:rPr>
              <w:t>SO</w:t>
            </w:r>
            <w:r w:rsidRPr="00936D15">
              <w:rPr>
                <w:rFonts w:ascii="Times New Roman" w:eastAsia="宋体"/>
                <w:color w:val="000000"/>
                <w:sz w:val="24"/>
                <w:vertAlign w:val="subscript"/>
              </w:rPr>
              <w:t>4</w:t>
            </w:r>
            <w:r w:rsidRPr="00936D15">
              <w:rPr>
                <w:rFonts w:ascii="Times New Roman" w:eastAsia="宋体"/>
                <w:color w:val="000000"/>
                <w:sz w:val="24"/>
                <w:vertAlign w:val="superscript"/>
              </w:rPr>
              <w:t>2-</w:t>
            </w:r>
          </w:p>
        </w:tc>
        <w:tc>
          <w:tcPr>
            <w:tcW w:w="3602" w:type="pct"/>
            <w:tcBorders>
              <w:bottom w:val="single" w:sz="4" w:space="0" w:color="auto"/>
            </w:tcBorders>
          </w:tcPr>
          <w:p w:rsidR="0069544D" w:rsidRPr="00936D15" w:rsidRDefault="0069544D" w:rsidP="0093298E">
            <w:pPr>
              <w:spacing w:line="240" w:lineRule="auto"/>
              <w:jc w:val="center"/>
              <w:rPr>
                <w:rFonts w:ascii="Times New Roman" w:eastAsia="宋体"/>
                <w:color w:val="000000"/>
                <w:sz w:val="24"/>
              </w:rPr>
            </w:pPr>
            <w:r w:rsidRPr="0093298E">
              <w:rPr>
                <w:rFonts w:ascii="Times New Roman" w:eastAsia="宋体"/>
                <w:color w:val="000000"/>
                <w:sz w:val="24"/>
              </w:rPr>
              <w:t>《水质无机阴离子</w:t>
            </w:r>
            <w:r w:rsidRPr="0093298E">
              <w:rPr>
                <w:rFonts w:ascii="Times New Roman" w:eastAsia="宋体"/>
                <w:color w:val="000000"/>
                <w:sz w:val="24"/>
              </w:rPr>
              <w:t>(F</w:t>
            </w:r>
            <w:r w:rsidRPr="0093298E">
              <w:rPr>
                <w:rFonts w:ascii="Times New Roman" w:eastAsia="宋体"/>
                <w:color w:val="000000"/>
                <w:sz w:val="24"/>
                <w:vertAlign w:val="superscript"/>
              </w:rPr>
              <w:t>-</w:t>
            </w:r>
            <w:r w:rsidRPr="0093298E">
              <w:rPr>
                <w:rFonts w:ascii="Times New Roman" w:eastAsia="宋体"/>
                <w:color w:val="000000"/>
                <w:sz w:val="24"/>
              </w:rPr>
              <w:t>、</w:t>
            </w:r>
            <w:r w:rsidRPr="0093298E">
              <w:rPr>
                <w:rFonts w:ascii="Times New Roman" w:eastAsia="宋体"/>
                <w:color w:val="000000"/>
                <w:sz w:val="24"/>
              </w:rPr>
              <w:t>Cl</w:t>
            </w:r>
            <w:r w:rsidRPr="0093298E">
              <w:rPr>
                <w:rFonts w:ascii="Times New Roman" w:eastAsia="宋体"/>
                <w:color w:val="000000"/>
                <w:sz w:val="24"/>
                <w:vertAlign w:val="superscript"/>
              </w:rPr>
              <w:t>-</w:t>
            </w:r>
            <w:r w:rsidRPr="0093298E">
              <w:rPr>
                <w:rFonts w:ascii="Times New Roman" w:eastAsia="宋体"/>
                <w:color w:val="000000"/>
                <w:sz w:val="24"/>
              </w:rPr>
              <w:t>、</w:t>
            </w:r>
            <w:r w:rsidRPr="0093298E">
              <w:rPr>
                <w:rFonts w:ascii="Times New Roman" w:eastAsia="宋体"/>
                <w:color w:val="000000"/>
                <w:sz w:val="24"/>
              </w:rPr>
              <w:t>NO</w:t>
            </w:r>
            <w:r w:rsidRPr="0093298E">
              <w:rPr>
                <w:rFonts w:ascii="Times New Roman" w:eastAsia="宋体"/>
                <w:color w:val="000000"/>
                <w:sz w:val="24"/>
                <w:vertAlign w:val="subscript"/>
              </w:rPr>
              <w:t>2</w:t>
            </w:r>
            <w:r w:rsidRPr="0093298E">
              <w:rPr>
                <w:rFonts w:ascii="Times New Roman" w:eastAsia="宋体"/>
                <w:color w:val="000000"/>
                <w:sz w:val="24"/>
                <w:vertAlign w:val="superscript"/>
              </w:rPr>
              <w:t>-</w:t>
            </w:r>
            <w:r w:rsidRPr="0093298E">
              <w:rPr>
                <w:rFonts w:ascii="Times New Roman" w:eastAsia="宋体"/>
                <w:color w:val="000000"/>
                <w:sz w:val="24"/>
              </w:rPr>
              <w:t>、</w:t>
            </w:r>
            <w:r w:rsidRPr="0093298E">
              <w:rPr>
                <w:rFonts w:ascii="Times New Roman" w:eastAsia="宋体"/>
                <w:color w:val="000000"/>
                <w:sz w:val="24"/>
              </w:rPr>
              <w:t>Br</w:t>
            </w:r>
            <w:r w:rsidRPr="0093298E">
              <w:rPr>
                <w:rFonts w:ascii="Times New Roman" w:eastAsia="宋体"/>
                <w:color w:val="000000"/>
                <w:sz w:val="24"/>
                <w:vertAlign w:val="superscript"/>
              </w:rPr>
              <w:t>-</w:t>
            </w:r>
            <w:r w:rsidRPr="0093298E">
              <w:rPr>
                <w:rFonts w:ascii="Times New Roman" w:eastAsia="宋体"/>
                <w:color w:val="000000"/>
                <w:sz w:val="24"/>
              </w:rPr>
              <w:t>、</w:t>
            </w:r>
            <w:r w:rsidRPr="0093298E">
              <w:rPr>
                <w:rFonts w:ascii="Times New Roman" w:eastAsia="宋体"/>
                <w:color w:val="000000"/>
                <w:sz w:val="24"/>
              </w:rPr>
              <w:t>NO</w:t>
            </w:r>
            <w:r w:rsidRPr="0093298E">
              <w:rPr>
                <w:rFonts w:ascii="Times New Roman" w:eastAsia="宋体"/>
                <w:color w:val="000000"/>
                <w:sz w:val="24"/>
                <w:vertAlign w:val="subscript"/>
              </w:rPr>
              <w:t>3</w:t>
            </w:r>
            <w:r w:rsidRPr="0093298E">
              <w:rPr>
                <w:rFonts w:ascii="Times New Roman" w:eastAsia="宋体"/>
                <w:color w:val="000000"/>
                <w:sz w:val="24"/>
                <w:vertAlign w:val="superscript"/>
              </w:rPr>
              <w:t>-</w:t>
            </w:r>
            <w:r w:rsidRPr="0093298E">
              <w:rPr>
                <w:rFonts w:ascii="Times New Roman" w:eastAsia="宋体"/>
                <w:color w:val="000000"/>
                <w:sz w:val="24"/>
              </w:rPr>
              <w:t>、</w:t>
            </w:r>
            <w:r w:rsidRPr="0093298E">
              <w:rPr>
                <w:rFonts w:ascii="Times New Roman" w:eastAsia="宋体"/>
                <w:color w:val="000000"/>
                <w:sz w:val="24"/>
              </w:rPr>
              <w:t>PO</w:t>
            </w:r>
            <w:r w:rsidRPr="0093298E">
              <w:rPr>
                <w:rFonts w:ascii="Times New Roman" w:eastAsia="宋体"/>
                <w:color w:val="000000"/>
                <w:sz w:val="24"/>
                <w:vertAlign w:val="subscript"/>
              </w:rPr>
              <w:t>4</w:t>
            </w:r>
            <w:r w:rsidRPr="0093298E">
              <w:rPr>
                <w:rFonts w:ascii="Times New Roman" w:eastAsia="宋体"/>
                <w:color w:val="000000"/>
                <w:sz w:val="24"/>
                <w:vertAlign w:val="superscript"/>
              </w:rPr>
              <w:t>3-</w:t>
            </w:r>
            <w:r w:rsidRPr="0093298E">
              <w:rPr>
                <w:rFonts w:ascii="Times New Roman" w:eastAsia="宋体"/>
                <w:color w:val="000000"/>
                <w:sz w:val="24"/>
              </w:rPr>
              <w:t>、</w:t>
            </w:r>
            <w:r w:rsidRPr="0093298E">
              <w:rPr>
                <w:rFonts w:ascii="Times New Roman" w:eastAsia="宋体"/>
                <w:color w:val="000000"/>
                <w:sz w:val="24"/>
              </w:rPr>
              <w:t>SO</w:t>
            </w:r>
            <w:r w:rsidRPr="0093298E">
              <w:rPr>
                <w:rFonts w:ascii="Times New Roman" w:eastAsia="宋体"/>
                <w:color w:val="000000"/>
                <w:sz w:val="24"/>
                <w:vertAlign w:val="subscript"/>
              </w:rPr>
              <w:t>3</w:t>
            </w:r>
            <w:r w:rsidRPr="0093298E">
              <w:rPr>
                <w:rFonts w:ascii="Times New Roman" w:eastAsia="宋体"/>
                <w:color w:val="000000"/>
                <w:sz w:val="24"/>
                <w:vertAlign w:val="superscript"/>
              </w:rPr>
              <w:t>2-</w:t>
            </w:r>
            <w:r w:rsidRPr="0093298E">
              <w:rPr>
                <w:rFonts w:ascii="Times New Roman" w:eastAsia="宋体"/>
                <w:color w:val="000000"/>
                <w:sz w:val="24"/>
              </w:rPr>
              <w:t>、</w:t>
            </w:r>
            <w:r w:rsidRPr="0093298E">
              <w:rPr>
                <w:rFonts w:ascii="Times New Roman" w:eastAsia="宋体"/>
                <w:color w:val="000000"/>
                <w:sz w:val="24"/>
              </w:rPr>
              <w:t>SO</w:t>
            </w:r>
            <w:r w:rsidRPr="0093298E">
              <w:rPr>
                <w:rFonts w:ascii="Times New Roman" w:eastAsia="宋体"/>
                <w:color w:val="000000"/>
                <w:sz w:val="24"/>
                <w:vertAlign w:val="subscript"/>
              </w:rPr>
              <w:t>4</w:t>
            </w:r>
            <w:r w:rsidRPr="0093298E">
              <w:rPr>
                <w:rFonts w:ascii="Times New Roman" w:eastAsia="宋体"/>
                <w:color w:val="000000"/>
                <w:sz w:val="24"/>
                <w:vertAlign w:val="superscript"/>
              </w:rPr>
              <w:t>2-</w:t>
            </w:r>
            <w:r w:rsidRPr="0093298E">
              <w:rPr>
                <w:rFonts w:ascii="Times New Roman" w:eastAsia="宋体"/>
                <w:color w:val="000000"/>
                <w:sz w:val="24"/>
              </w:rPr>
              <w:t>)</w:t>
            </w:r>
            <w:r w:rsidRPr="0093298E">
              <w:rPr>
                <w:rFonts w:ascii="Times New Roman" w:eastAsia="宋体"/>
                <w:color w:val="000000"/>
                <w:sz w:val="24"/>
              </w:rPr>
              <w:t>的测定离子色谱法》</w:t>
            </w:r>
            <w:r w:rsidRPr="0093298E">
              <w:rPr>
                <w:rFonts w:ascii="Times New Roman" w:eastAsia="宋体"/>
                <w:color w:val="000000"/>
                <w:sz w:val="24"/>
              </w:rPr>
              <w:t xml:space="preserve">(HJ84-2016) </w:t>
            </w:r>
          </w:p>
        </w:tc>
      </w:tr>
      <w:tr w:rsidR="0069544D" w:rsidRPr="00936D15" w:rsidTr="0069544D">
        <w:trPr>
          <w:trHeight w:val="128"/>
        </w:trPr>
        <w:tc>
          <w:tcPr>
            <w:tcW w:w="676" w:type="pct"/>
            <w:tcBorders>
              <w:top w:val="single" w:sz="4" w:space="0" w:color="auto"/>
              <w:bottom w:val="single" w:sz="4" w:space="0" w:color="auto"/>
            </w:tcBorders>
            <w:vAlign w:val="center"/>
          </w:tcPr>
          <w:p w:rsidR="0069544D" w:rsidRPr="00936D15" w:rsidRDefault="0069544D" w:rsidP="000447C4">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vMerge/>
          </w:tcPr>
          <w:p w:rsidR="0069544D" w:rsidRPr="00936D15" w:rsidRDefault="0069544D" w:rsidP="000447C4">
            <w:pPr>
              <w:spacing w:line="240" w:lineRule="auto"/>
              <w:jc w:val="center"/>
              <w:rPr>
                <w:rFonts w:ascii="Times New Roman" w:eastAsia="宋体"/>
                <w:color w:val="000000"/>
                <w:sz w:val="24"/>
              </w:rPr>
            </w:pPr>
          </w:p>
        </w:tc>
        <w:tc>
          <w:tcPr>
            <w:tcW w:w="3602" w:type="pct"/>
            <w:tcBorders>
              <w:top w:val="single" w:sz="4" w:space="0" w:color="auto"/>
            </w:tcBorders>
          </w:tcPr>
          <w:p w:rsidR="0069544D" w:rsidRPr="0069544D" w:rsidRDefault="0069544D" w:rsidP="0069544D">
            <w:pPr>
              <w:spacing w:line="240" w:lineRule="auto"/>
              <w:jc w:val="center"/>
              <w:rPr>
                <w:rFonts w:ascii="Times New Roman" w:eastAsia="宋体"/>
                <w:color w:val="000000"/>
                <w:sz w:val="24"/>
              </w:rPr>
            </w:pPr>
            <w:r w:rsidRPr="0069544D">
              <w:rPr>
                <w:rFonts w:ascii="Times New Roman" w:eastAsia="宋体" w:hint="eastAsia"/>
                <w:color w:val="000000"/>
                <w:sz w:val="24"/>
              </w:rPr>
              <w:t>《生活饮用水标准检验方法</w:t>
            </w:r>
            <w:r w:rsidRPr="0069544D">
              <w:rPr>
                <w:rFonts w:ascii="Times New Roman" w:eastAsia="宋体"/>
                <w:color w:val="000000"/>
                <w:sz w:val="24"/>
              </w:rPr>
              <w:t xml:space="preserve"> </w:t>
            </w:r>
            <w:r w:rsidRPr="0069544D">
              <w:rPr>
                <w:rFonts w:ascii="Times New Roman" w:eastAsia="宋体" w:hint="eastAsia"/>
                <w:color w:val="000000"/>
                <w:sz w:val="24"/>
              </w:rPr>
              <w:t>无机非金属指标》</w:t>
            </w:r>
            <w:r w:rsidRPr="0069544D">
              <w:rPr>
                <w:rFonts w:ascii="Times New Roman" w:eastAsia="宋体"/>
                <w:color w:val="000000"/>
                <w:sz w:val="24"/>
              </w:rPr>
              <w:t xml:space="preserve"> </w:t>
            </w:r>
          </w:p>
          <w:p w:rsidR="0069544D" w:rsidRPr="0093298E" w:rsidRDefault="0069544D" w:rsidP="0069544D">
            <w:pPr>
              <w:spacing w:line="240" w:lineRule="auto"/>
              <w:jc w:val="center"/>
              <w:rPr>
                <w:rFonts w:ascii="Times New Roman" w:eastAsia="宋体"/>
                <w:color w:val="000000"/>
                <w:sz w:val="24"/>
              </w:rPr>
            </w:pPr>
            <w:r w:rsidRPr="0069544D">
              <w:rPr>
                <w:rFonts w:ascii="Times New Roman" w:eastAsia="宋体"/>
                <w:color w:val="000000"/>
                <w:sz w:val="24"/>
              </w:rPr>
              <w:t>GB/T 5750.5-2006</w:t>
            </w:r>
            <w:r w:rsidRPr="0069544D">
              <w:rPr>
                <w:rFonts w:ascii="Times New Roman" w:eastAsia="宋体" w:hint="eastAsia"/>
                <w:color w:val="000000"/>
                <w:sz w:val="24"/>
              </w:rPr>
              <w:t>离子色谱法</w:t>
            </w:r>
            <w:r w:rsidRPr="0069544D">
              <w:rPr>
                <w:rFonts w:ascii="Times New Roman" w:eastAsia="宋体"/>
                <w:color w:val="000000"/>
                <w:sz w:val="24"/>
              </w:rPr>
              <w:t xml:space="preserve"> </w:t>
            </w:r>
          </w:p>
        </w:tc>
      </w:tr>
      <w:tr w:rsidR="0069544D" w:rsidRPr="00936D15" w:rsidTr="0069544D">
        <w:trPr>
          <w:trHeight w:val="601"/>
        </w:trPr>
        <w:tc>
          <w:tcPr>
            <w:tcW w:w="676" w:type="pct"/>
            <w:tcBorders>
              <w:top w:val="single" w:sz="4" w:space="0" w:color="auto"/>
            </w:tcBorders>
            <w:vAlign w:val="center"/>
          </w:tcPr>
          <w:p w:rsidR="0069544D" w:rsidRDefault="0069544D" w:rsidP="00F94C21">
            <w:pPr>
              <w:spacing w:line="240" w:lineRule="auto"/>
              <w:jc w:val="center"/>
              <w:rPr>
                <w:rFonts w:ascii="Times New Roman" w:eastAsia="宋体"/>
                <w:color w:val="000000"/>
                <w:sz w:val="24"/>
              </w:rPr>
            </w:pPr>
            <w:r>
              <w:rPr>
                <w:rFonts w:ascii="Times New Roman" w:eastAsia="宋体" w:hint="eastAsia"/>
                <w:color w:val="000000"/>
                <w:sz w:val="24"/>
              </w:rPr>
              <w:t>D1</w:t>
            </w:r>
          </w:p>
          <w:p w:rsidR="0069544D" w:rsidRDefault="0069544D" w:rsidP="00F94C21">
            <w:pPr>
              <w:spacing w:line="240" w:lineRule="auto"/>
              <w:jc w:val="center"/>
              <w:rPr>
                <w:rFonts w:ascii="Times New Roman" w:eastAsia="宋体"/>
                <w:color w:val="000000"/>
                <w:sz w:val="24"/>
              </w:rPr>
            </w:pPr>
            <w:r>
              <w:rPr>
                <w:rFonts w:ascii="Times New Roman" w:eastAsia="宋体" w:hint="eastAsia"/>
                <w:color w:val="000000"/>
                <w:sz w:val="24"/>
              </w:rPr>
              <w:t>D2</w:t>
            </w:r>
          </w:p>
          <w:p w:rsidR="0069544D" w:rsidRPr="00936D15" w:rsidRDefault="0069544D" w:rsidP="00F94C21">
            <w:pPr>
              <w:spacing w:line="240" w:lineRule="auto"/>
              <w:jc w:val="center"/>
              <w:rPr>
                <w:rFonts w:ascii="Times New Roman" w:eastAsia="宋体"/>
                <w:color w:val="000000"/>
                <w:sz w:val="24"/>
              </w:rPr>
            </w:pPr>
            <w:r>
              <w:rPr>
                <w:rFonts w:ascii="Times New Roman" w:eastAsia="宋体" w:hint="eastAsia"/>
                <w:color w:val="000000"/>
                <w:sz w:val="24"/>
              </w:rPr>
              <w:t>D3</w:t>
            </w:r>
          </w:p>
        </w:tc>
        <w:tc>
          <w:tcPr>
            <w:tcW w:w="722" w:type="pct"/>
            <w:tcBorders>
              <w:top w:val="single" w:sz="4" w:space="0" w:color="auto"/>
            </w:tcBorders>
          </w:tcPr>
          <w:p w:rsidR="0069544D" w:rsidRPr="00936D15" w:rsidRDefault="0069544D" w:rsidP="007A3316">
            <w:pPr>
              <w:spacing w:line="240" w:lineRule="auto"/>
              <w:jc w:val="center"/>
              <w:rPr>
                <w:rFonts w:ascii="Times New Roman" w:eastAsia="宋体"/>
                <w:color w:val="000000"/>
                <w:sz w:val="24"/>
              </w:rPr>
            </w:pPr>
            <w:r w:rsidRPr="00936D15">
              <w:rPr>
                <w:rFonts w:ascii="Times New Roman" w:eastAsia="宋体"/>
                <w:color w:val="000000"/>
                <w:sz w:val="24"/>
              </w:rPr>
              <w:t>溶解性总固体</w:t>
            </w:r>
          </w:p>
        </w:tc>
        <w:tc>
          <w:tcPr>
            <w:tcW w:w="3602" w:type="pct"/>
            <w:tcBorders>
              <w:top w:val="single" w:sz="4" w:space="0" w:color="auto"/>
            </w:tcBorders>
          </w:tcPr>
          <w:p w:rsidR="0069544D" w:rsidRPr="0093298E" w:rsidRDefault="0069544D" w:rsidP="0093298E">
            <w:pPr>
              <w:spacing w:line="240" w:lineRule="auto"/>
              <w:jc w:val="center"/>
              <w:rPr>
                <w:rFonts w:ascii="Times New Roman" w:eastAsia="宋体"/>
                <w:color w:val="000000"/>
                <w:sz w:val="24"/>
              </w:rPr>
            </w:pPr>
            <w:r w:rsidRPr="0093298E">
              <w:rPr>
                <w:rFonts w:ascii="Times New Roman" w:eastAsia="宋体"/>
                <w:color w:val="000000"/>
                <w:sz w:val="24"/>
              </w:rPr>
              <w:t>《生活饮用水标准检验方法感官性状和物理指标》</w:t>
            </w:r>
            <w:r w:rsidRPr="0093298E">
              <w:rPr>
                <w:rFonts w:ascii="Times New Roman" w:eastAsia="宋体"/>
                <w:color w:val="000000"/>
                <w:sz w:val="24"/>
              </w:rPr>
              <w:t xml:space="preserve">(GB/T5750.4-2006) </w:t>
            </w:r>
          </w:p>
        </w:tc>
      </w:tr>
    </w:tbl>
    <w:p w:rsidR="004C64E8" w:rsidRPr="00936D15" w:rsidRDefault="00623694" w:rsidP="004C64E8">
      <w:pPr>
        <w:pStyle w:val="4"/>
        <w:rPr>
          <w:rFonts w:ascii="Times New Roman" w:eastAsia="宋体" w:hAnsi="Times New Roman"/>
          <w:color w:val="FF0000"/>
        </w:rPr>
      </w:pPr>
      <w:r w:rsidRPr="00936D15">
        <w:rPr>
          <w:rFonts w:ascii="Times New Roman" w:eastAsia="宋体" w:hAnsi="Times New Roman"/>
        </w:rPr>
        <w:t>地下水质量</w:t>
      </w:r>
      <w:r w:rsidR="004C64E8" w:rsidRPr="00936D15">
        <w:rPr>
          <w:rFonts w:ascii="Times New Roman" w:eastAsia="宋体" w:hAnsi="Times New Roman"/>
        </w:rPr>
        <w:t>现状评价</w:t>
      </w:r>
    </w:p>
    <w:p w:rsidR="00780FFB" w:rsidRPr="00936D15" w:rsidRDefault="00780FFB" w:rsidP="00780FFB">
      <w:pPr>
        <w:spacing w:line="240" w:lineRule="auto"/>
        <w:ind w:firstLineChars="401" w:firstLine="1127"/>
        <w:rPr>
          <w:rFonts w:ascii="Times New Roman" w:eastAsia="宋体"/>
          <w:b/>
        </w:rPr>
      </w:pPr>
      <w:r w:rsidRPr="00936D15">
        <w:rPr>
          <w:rFonts w:ascii="Times New Roman" w:eastAsia="宋体"/>
          <w:b/>
        </w:rPr>
        <w:t>表</w:t>
      </w:r>
      <w:r w:rsidRPr="00936D15">
        <w:rPr>
          <w:rFonts w:ascii="Times New Roman" w:eastAsia="宋体"/>
          <w:b/>
        </w:rPr>
        <w:t>5.3-1</w:t>
      </w:r>
      <w:r w:rsidR="00987396">
        <w:rPr>
          <w:rFonts w:ascii="Times New Roman" w:eastAsia="宋体" w:hint="eastAsia"/>
          <w:b/>
        </w:rPr>
        <w:t>3</w:t>
      </w:r>
      <w:r w:rsidRPr="00936D15">
        <w:rPr>
          <w:rFonts w:ascii="Times New Roman" w:eastAsia="宋体"/>
          <w:b/>
        </w:rPr>
        <w:t>地下水现状检测结果（单位：</w:t>
      </w:r>
      <w:r w:rsidRPr="00936D15">
        <w:rPr>
          <w:rFonts w:ascii="Times New Roman" w:eastAsia="宋体"/>
          <w:b/>
        </w:rPr>
        <w:t>mg/L,pH</w:t>
      </w:r>
      <w:r w:rsidRPr="00936D15">
        <w:rPr>
          <w:rFonts w:ascii="Times New Roman" w:eastAsia="宋体"/>
          <w:b/>
        </w:rPr>
        <w:t>无量纲）</w:t>
      </w:r>
    </w:p>
    <w:tbl>
      <w:tblPr>
        <w:tblW w:w="5000" w:type="pct"/>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4098"/>
        <w:gridCol w:w="854"/>
        <w:gridCol w:w="877"/>
        <w:gridCol w:w="825"/>
        <w:gridCol w:w="904"/>
        <w:gridCol w:w="825"/>
        <w:gridCol w:w="903"/>
      </w:tblGrid>
      <w:tr w:rsidR="00780FFB" w:rsidRPr="00936D15" w:rsidTr="000447C4">
        <w:trPr>
          <w:trHeight w:val="375"/>
        </w:trPr>
        <w:tc>
          <w:tcPr>
            <w:tcW w:w="2207" w:type="pct"/>
            <w:vMerge w:val="restart"/>
            <w:tcBorders>
              <w:tl2br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监测点位</w:t>
            </w:r>
          </w:p>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监测项目</w:t>
            </w:r>
          </w:p>
        </w:tc>
        <w:tc>
          <w:tcPr>
            <w:tcW w:w="932" w:type="pct"/>
            <w:gridSpan w:val="2"/>
            <w:tcBorders>
              <w:bottom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D1</w:t>
            </w:r>
          </w:p>
        </w:tc>
        <w:tc>
          <w:tcPr>
            <w:tcW w:w="931" w:type="pct"/>
            <w:gridSpan w:val="2"/>
            <w:tcBorders>
              <w:bottom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D2</w:t>
            </w:r>
          </w:p>
        </w:tc>
        <w:tc>
          <w:tcPr>
            <w:tcW w:w="930" w:type="pct"/>
            <w:gridSpan w:val="2"/>
            <w:tcBorders>
              <w:bottom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D3</w:t>
            </w:r>
          </w:p>
        </w:tc>
      </w:tr>
      <w:tr w:rsidR="00780FFB" w:rsidRPr="00936D15" w:rsidTr="000447C4">
        <w:trPr>
          <w:trHeight w:val="233"/>
        </w:trPr>
        <w:tc>
          <w:tcPr>
            <w:tcW w:w="2207" w:type="pct"/>
            <w:vMerge/>
            <w:tcBorders>
              <w:tl2br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p>
        </w:tc>
        <w:tc>
          <w:tcPr>
            <w:tcW w:w="460" w:type="pct"/>
            <w:tcBorders>
              <w:top w:val="single" w:sz="4" w:space="0" w:color="auto"/>
              <w:right w:val="single" w:sz="4" w:space="0" w:color="auto"/>
            </w:tcBorders>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Pr>
                <w:rFonts w:ascii="Times New Roman" w:eastAsia="宋体" w:hint="eastAsia"/>
                <w:color w:val="000000"/>
                <w:kern w:val="0"/>
                <w:sz w:val="24"/>
              </w:rPr>
              <w:t>监测数据</w:t>
            </w:r>
          </w:p>
        </w:tc>
        <w:tc>
          <w:tcPr>
            <w:tcW w:w="472" w:type="pct"/>
            <w:tcBorders>
              <w:top w:val="single" w:sz="4" w:space="0" w:color="auto"/>
              <w:left w:val="single" w:sz="4" w:space="0" w:color="auto"/>
            </w:tcBorders>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Pr>
                <w:rFonts w:ascii="Times New Roman" w:eastAsia="宋体" w:hint="eastAsia"/>
                <w:color w:val="000000"/>
                <w:kern w:val="0"/>
                <w:sz w:val="24"/>
              </w:rPr>
              <w:t>符合类别</w:t>
            </w:r>
          </w:p>
        </w:tc>
        <w:tc>
          <w:tcPr>
            <w:tcW w:w="444" w:type="pct"/>
            <w:tcBorders>
              <w:top w:val="single" w:sz="4" w:space="0" w:color="auto"/>
              <w:right w:val="single" w:sz="4" w:space="0" w:color="auto"/>
            </w:tcBorders>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Pr>
                <w:rFonts w:ascii="Times New Roman" w:eastAsia="宋体" w:hint="eastAsia"/>
                <w:color w:val="000000"/>
                <w:kern w:val="0"/>
                <w:sz w:val="24"/>
              </w:rPr>
              <w:t>监测数据</w:t>
            </w:r>
          </w:p>
        </w:tc>
        <w:tc>
          <w:tcPr>
            <w:tcW w:w="487" w:type="pct"/>
            <w:tcBorders>
              <w:top w:val="single" w:sz="4" w:space="0" w:color="auto"/>
              <w:left w:val="single" w:sz="4" w:space="0" w:color="auto"/>
            </w:tcBorders>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Pr>
                <w:rFonts w:ascii="Times New Roman" w:eastAsia="宋体" w:hint="eastAsia"/>
                <w:color w:val="000000"/>
                <w:kern w:val="0"/>
                <w:sz w:val="24"/>
              </w:rPr>
              <w:t>符合类别</w:t>
            </w:r>
          </w:p>
        </w:tc>
        <w:tc>
          <w:tcPr>
            <w:tcW w:w="444" w:type="pct"/>
            <w:tcBorders>
              <w:top w:val="single" w:sz="4" w:space="0" w:color="auto"/>
              <w:right w:val="single" w:sz="4" w:space="0" w:color="auto"/>
            </w:tcBorders>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Pr>
                <w:rFonts w:ascii="Times New Roman" w:eastAsia="宋体" w:hint="eastAsia"/>
                <w:color w:val="000000"/>
                <w:kern w:val="0"/>
                <w:sz w:val="24"/>
              </w:rPr>
              <w:t>监测数据</w:t>
            </w:r>
          </w:p>
        </w:tc>
        <w:tc>
          <w:tcPr>
            <w:tcW w:w="486" w:type="pct"/>
            <w:tcBorders>
              <w:top w:val="single" w:sz="4" w:space="0" w:color="auto"/>
              <w:left w:val="single" w:sz="4" w:space="0" w:color="auto"/>
            </w:tcBorders>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Pr>
                <w:rFonts w:ascii="Times New Roman" w:eastAsia="宋体" w:hint="eastAsia"/>
                <w:color w:val="000000"/>
                <w:kern w:val="0"/>
                <w:sz w:val="24"/>
              </w:rPr>
              <w:t>符合类别</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水埋深（</w:t>
            </w:r>
            <w:r w:rsidRPr="00936D15">
              <w:rPr>
                <w:rFonts w:ascii="Times New Roman" w:eastAsia="宋体"/>
                <w:color w:val="000000"/>
                <w:kern w:val="0"/>
                <w:sz w:val="24"/>
              </w:rPr>
              <w:t>m</w:t>
            </w:r>
            <w:r w:rsidRPr="00936D15">
              <w:rPr>
                <w:rFonts w:ascii="Times New Roman" w:eastAsia="宋体"/>
                <w:color w:val="000000"/>
                <w:kern w:val="0"/>
                <w:sz w:val="24"/>
              </w:rPr>
              <w:t>）</w:t>
            </w:r>
          </w:p>
        </w:tc>
        <w:tc>
          <w:tcPr>
            <w:tcW w:w="932" w:type="pct"/>
            <w:gridSpan w:val="2"/>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1.8</w:t>
            </w:r>
          </w:p>
        </w:tc>
        <w:tc>
          <w:tcPr>
            <w:tcW w:w="931" w:type="pct"/>
            <w:gridSpan w:val="2"/>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1.6</w:t>
            </w:r>
          </w:p>
        </w:tc>
        <w:tc>
          <w:tcPr>
            <w:tcW w:w="930" w:type="pct"/>
            <w:gridSpan w:val="2"/>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3.5</w:t>
            </w:r>
          </w:p>
        </w:tc>
      </w:tr>
      <w:tr w:rsidR="00780FFB" w:rsidRPr="00936D15" w:rsidTr="000447C4">
        <w:trPr>
          <w:trHeight w:val="330"/>
        </w:trPr>
        <w:tc>
          <w:tcPr>
            <w:tcW w:w="2207" w:type="pct"/>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采样深度（</w:t>
            </w:r>
            <w:r w:rsidRPr="00936D15">
              <w:rPr>
                <w:rFonts w:ascii="Times New Roman" w:eastAsia="宋体"/>
                <w:color w:val="000000"/>
                <w:kern w:val="0"/>
                <w:sz w:val="24"/>
              </w:rPr>
              <w:t>m</w:t>
            </w:r>
            <w:r w:rsidRPr="00936D15">
              <w:rPr>
                <w:rFonts w:ascii="Times New Roman" w:eastAsia="宋体"/>
                <w:color w:val="000000"/>
                <w:kern w:val="0"/>
                <w:sz w:val="24"/>
              </w:rPr>
              <w:t>）</w:t>
            </w:r>
          </w:p>
        </w:tc>
        <w:tc>
          <w:tcPr>
            <w:tcW w:w="2793" w:type="pct"/>
            <w:gridSpan w:val="6"/>
            <w:shd w:val="clear" w:color="auto" w:fill="auto"/>
            <w:vAlign w:val="center"/>
          </w:tcPr>
          <w:p w:rsidR="00780FFB" w:rsidRPr="00936D15" w:rsidRDefault="00780FFB" w:rsidP="000447C4">
            <w:pPr>
              <w:spacing w:line="240" w:lineRule="auto"/>
              <w:jc w:val="center"/>
              <w:rPr>
                <w:rFonts w:ascii="Times New Roman" w:eastAsia="宋体"/>
                <w:color w:val="000000"/>
                <w:kern w:val="0"/>
                <w:sz w:val="24"/>
              </w:rPr>
            </w:pPr>
            <w:r w:rsidRPr="00936D15">
              <w:rPr>
                <w:rFonts w:ascii="Times New Roman" w:eastAsia="宋体"/>
                <w:color w:val="000000"/>
                <w:kern w:val="0"/>
                <w:sz w:val="24"/>
              </w:rPr>
              <w:t>可见水面下</w:t>
            </w:r>
            <w:r w:rsidRPr="00936D15">
              <w:rPr>
                <w:rFonts w:ascii="Times New Roman" w:eastAsia="宋体"/>
                <w:color w:val="000000"/>
                <w:kern w:val="0"/>
                <w:sz w:val="24"/>
              </w:rPr>
              <w:t>1m</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pH</w:t>
            </w:r>
            <w:r w:rsidRPr="00936D15">
              <w:rPr>
                <w:rFonts w:ascii="Times New Roman" w:eastAsia="宋体"/>
                <w:color w:val="000000"/>
                <w:kern w:val="0"/>
                <w:sz w:val="24"/>
              </w:rPr>
              <w:t>（无量纲）</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7.05</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7.11</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7.83</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氨氮</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0.13</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0.125</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0.7</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Ⅳ</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溶解性总固体</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1140</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Ⅳ</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1110</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Ⅳ</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417</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硫酸盐</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119</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117</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40.7</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氯化物</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30.4</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31.5</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52.6</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硫化物</w:t>
            </w:r>
          </w:p>
        </w:tc>
        <w:tc>
          <w:tcPr>
            <w:tcW w:w="460" w:type="pct"/>
            <w:tcBorders>
              <w:right w:val="single" w:sz="4" w:space="0" w:color="auto"/>
            </w:tcBorders>
            <w:shd w:val="clear" w:color="auto" w:fill="auto"/>
            <w:vAlign w:val="center"/>
          </w:tcPr>
          <w:p w:rsidR="00780FFB"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 xml:space="preserve">0.007 </w:t>
            </w:r>
          </w:p>
        </w:tc>
        <w:tc>
          <w:tcPr>
            <w:tcW w:w="472" w:type="pct"/>
            <w:tcBorders>
              <w:left w:val="single" w:sz="4" w:space="0" w:color="auto"/>
            </w:tcBorders>
            <w:shd w:val="clear" w:color="auto" w:fill="auto"/>
            <w:vAlign w:val="center"/>
          </w:tcPr>
          <w:p w:rsidR="00780FFB"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 xml:space="preserve">0.023 </w:t>
            </w:r>
          </w:p>
        </w:tc>
        <w:tc>
          <w:tcPr>
            <w:tcW w:w="487" w:type="pct"/>
            <w:tcBorders>
              <w:left w:val="single" w:sz="4" w:space="0" w:color="auto"/>
            </w:tcBorders>
            <w:shd w:val="clear" w:color="auto" w:fill="auto"/>
            <w:vAlign w:val="center"/>
          </w:tcPr>
          <w:p w:rsidR="00780FFB"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Ⅳ</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ND</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r>
      <w:tr w:rsidR="00780FFB" w:rsidRPr="00936D15" w:rsidTr="000447C4">
        <w:trPr>
          <w:trHeight w:val="137"/>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总硬度（以</w:t>
            </w:r>
            <w:r w:rsidRPr="00936D15">
              <w:rPr>
                <w:rFonts w:ascii="Times New Roman" w:eastAsia="宋体"/>
                <w:color w:val="000000"/>
                <w:kern w:val="0"/>
                <w:sz w:val="24"/>
              </w:rPr>
              <w:t xml:space="preserve"> CaCO</w:t>
            </w:r>
            <w:r w:rsidRPr="00936D15">
              <w:rPr>
                <w:rFonts w:ascii="Times New Roman" w:eastAsia="宋体"/>
                <w:color w:val="000000"/>
                <w:kern w:val="0"/>
                <w:sz w:val="16"/>
                <w:szCs w:val="16"/>
              </w:rPr>
              <w:t xml:space="preserve">3 </w:t>
            </w:r>
            <w:r w:rsidRPr="00936D15">
              <w:rPr>
                <w:rFonts w:ascii="Times New Roman" w:eastAsia="宋体"/>
                <w:color w:val="000000"/>
                <w:kern w:val="0"/>
                <w:sz w:val="24"/>
              </w:rPr>
              <w:t>计）</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423</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432</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321</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耗氧量</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2.3</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2.8</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Ⅲ</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1.0</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K</w:t>
            </w:r>
            <w:r w:rsidRPr="00936D15">
              <w:rPr>
                <w:rFonts w:ascii="Times New Roman" w:eastAsia="宋体"/>
                <w:color w:val="000000"/>
                <w:kern w:val="0"/>
                <w:sz w:val="16"/>
                <w:szCs w:val="16"/>
                <w:vertAlign w:val="superscript"/>
              </w:rPr>
              <w:t>+</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6.03</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5.84</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0.69</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Na</w:t>
            </w:r>
            <w:r w:rsidRPr="00936D15">
              <w:rPr>
                <w:rFonts w:ascii="Times New Roman" w:eastAsia="宋体"/>
                <w:color w:val="000000"/>
                <w:kern w:val="0"/>
                <w:sz w:val="16"/>
                <w:szCs w:val="16"/>
                <w:vertAlign w:val="superscript"/>
              </w:rPr>
              <w:t>+</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56.4</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56.3</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29.8</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lastRenderedPageBreak/>
              <w:t>Ca</w:t>
            </w:r>
            <w:r w:rsidRPr="00936D15">
              <w:rPr>
                <w:rFonts w:ascii="Times New Roman" w:eastAsia="宋体"/>
                <w:color w:val="000000"/>
                <w:kern w:val="0"/>
                <w:sz w:val="16"/>
                <w:szCs w:val="16"/>
                <w:vertAlign w:val="superscript"/>
              </w:rPr>
              <w:t>2+</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107</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108</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90.2</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Mg</w:t>
            </w:r>
            <w:r w:rsidRPr="00936D15">
              <w:rPr>
                <w:rFonts w:ascii="Times New Roman" w:eastAsia="宋体"/>
                <w:color w:val="000000"/>
                <w:kern w:val="0"/>
                <w:sz w:val="16"/>
                <w:szCs w:val="16"/>
                <w:vertAlign w:val="superscript"/>
              </w:rPr>
              <w:t>2+</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37.4</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37.5</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21.0</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Cl</w:t>
            </w:r>
            <w:r w:rsidRPr="00936D15">
              <w:rPr>
                <w:rFonts w:ascii="Times New Roman" w:eastAsia="宋体"/>
                <w:color w:val="000000"/>
                <w:kern w:val="0"/>
                <w:sz w:val="16"/>
                <w:szCs w:val="16"/>
                <w:vertAlign w:val="superscript"/>
              </w:rPr>
              <w:t>-</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30.4</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31.5</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52.6</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SO</w:t>
            </w:r>
            <w:r w:rsidRPr="00936D15">
              <w:rPr>
                <w:rFonts w:ascii="Times New Roman" w:eastAsia="宋体"/>
                <w:color w:val="000000"/>
                <w:kern w:val="0"/>
                <w:sz w:val="16"/>
                <w:szCs w:val="16"/>
              </w:rPr>
              <w:t>4</w:t>
            </w:r>
            <w:r w:rsidRPr="00936D15">
              <w:rPr>
                <w:rFonts w:ascii="Times New Roman" w:eastAsia="宋体"/>
                <w:color w:val="000000"/>
                <w:kern w:val="0"/>
                <w:sz w:val="16"/>
                <w:szCs w:val="16"/>
                <w:vertAlign w:val="superscript"/>
              </w:rPr>
              <w:t>2-</w:t>
            </w:r>
          </w:p>
        </w:tc>
        <w:tc>
          <w:tcPr>
            <w:tcW w:w="460"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119</w:t>
            </w:r>
            <w:r w:rsidRPr="00936D15">
              <w:rPr>
                <w:rFonts w:ascii="Times New Roman" w:eastAsia="宋体"/>
                <w:color w:val="000000"/>
                <w:kern w:val="0"/>
                <w:sz w:val="24"/>
              </w:rPr>
              <w:t xml:space="preserve"> </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117</w:t>
            </w:r>
            <w:r w:rsidRPr="00936D15">
              <w:rPr>
                <w:rFonts w:ascii="Times New Roman" w:eastAsia="宋体"/>
                <w:color w:val="000000"/>
                <w:kern w:val="0"/>
                <w:sz w:val="24"/>
              </w:rPr>
              <w:t xml:space="preserve"> </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Ⅱ</w:t>
            </w:r>
            <w:r>
              <w:rPr>
                <w:rFonts w:ascii="Times New Roman" w:eastAsia="宋体" w:hint="eastAsia"/>
                <w:color w:val="000000"/>
                <w:kern w:val="0"/>
                <w:sz w:val="24"/>
              </w:rPr>
              <w:t>类</w:t>
            </w:r>
          </w:p>
        </w:tc>
        <w:tc>
          <w:tcPr>
            <w:tcW w:w="444" w:type="pct"/>
            <w:tcBorders>
              <w:righ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40.7</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宋体" w:eastAsia="宋体" w:hAnsi="宋体" w:hint="eastAsia"/>
                <w:color w:val="000000"/>
                <w:kern w:val="0"/>
                <w:sz w:val="24"/>
              </w:rPr>
              <w:t>Ⅰ</w:t>
            </w:r>
            <w:r>
              <w:rPr>
                <w:rFonts w:ascii="Times New Roman" w:eastAsia="宋体" w:hint="eastAsia"/>
                <w:color w:val="000000"/>
                <w:kern w:val="0"/>
                <w:sz w:val="24"/>
              </w:rPr>
              <w:t>类</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CO</w:t>
            </w:r>
            <w:r w:rsidRPr="00936D15">
              <w:rPr>
                <w:rFonts w:ascii="Times New Roman" w:eastAsia="宋体"/>
                <w:color w:val="000000"/>
                <w:kern w:val="0"/>
                <w:sz w:val="16"/>
                <w:szCs w:val="16"/>
              </w:rPr>
              <w:t>3</w:t>
            </w:r>
            <w:r w:rsidRPr="00936D15">
              <w:rPr>
                <w:rFonts w:ascii="Times New Roman" w:eastAsia="宋体"/>
                <w:color w:val="000000"/>
                <w:kern w:val="0"/>
                <w:sz w:val="16"/>
                <w:szCs w:val="16"/>
                <w:vertAlign w:val="superscript"/>
              </w:rPr>
              <w:t>2-</w:t>
            </w:r>
            <w:r w:rsidRPr="00936D15">
              <w:rPr>
                <w:rFonts w:ascii="Times New Roman" w:eastAsia="宋体"/>
                <w:color w:val="000000"/>
                <w:kern w:val="0"/>
                <w:sz w:val="24"/>
              </w:rPr>
              <w:t>（以</w:t>
            </w:r>
            <w:r w:rsidRPr="00936D15">
              <w:rPr>
                <w:rFonts w:ascii="Times New Roman" w:eastAsia="宋体"/>
                <w:color w:val="000000"/>
                <w:kern w:val="0"/>
                <w:sz w:val="24"/>
              </w:rPr>
              <w:t xml:space="preserve"> CaCO</w:t>
            </w:r>
            <w:r w:rsidRPr="00936D15">
              <w:rPr>
                <w:rFonts w:ascii="Times New Roman" w:eastAsia="宋体"/>
                <w:color w:val="000000"/>
                <w:kern w:val="0"/>
                <w:sz w:val="16"/>
                <w:szCs w:val="16"/>
              </w:rPr>
              <w:t xml:space="preserve">3 </w:t>
            </w:r>
            <w:r w:rsidRPr="00936D15">
              <w:rPr>
                <w:rFonts w:ascii="Times New Roman" w:eastAsia="宋体"/>
                <w:color w:val="000000"/>
                <w:kern w:val="0"/>
                <w:sz w:val="24"/>
              </w:rPr>
              <w:t>计）</w:t>
            </w:r>
          </w:p>
        </w:tc>
        <w:tc>
          <w:tcPr>
            <w:tcW w:w="460"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ND</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ND</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ND</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r>
      <w:tr w:rsidR="00780FFB" w:rsidRPr="00936D15" w:rsidTr="000447C4">
        <w:trPr>
          <w:trHeight w:val="330"/>
        </w:trPr>
        <w:tc>
          <w:tcPr>
            <w:tcW w:w="2207" w:type="pct"/>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sidRPr="00936D15">
              <w:rPr>
                <w:rFonts w:ascii="Times New Roman" w:eastAsia="宋体"/>
                <w:color w:val="000000"/>
                <w:kern w:val="0"/>
                <w:sz w:val="24"/>
              </w:rPr>
              <w:t>HCO</w:t>
            </w:r>
            <w:r w:rsidRPr="00936D15">
              <w:rPr>
                <w:rFonts w:ascii="Times New Roman" w:eastAsia="宋体"/>
                <w:color w:val="000000"/>
                <w:kern w:val="0"/>
                <w:sz w:val="16"/>
                <w:szCs w:val="16"/>
              </w:rPr>
              <w:t>3</w:t>
            </w:r>
            <w:r w:rsidRPr="00936D15">
              <w:rPr>
                <w:rFonts w:ascii="Times New Roman" w:eastAsia="宋体"/>
                <w:color w:val="000000"/>
                <w:kern w:val="0"/>
                <w:sz w:val="16"/>
                <w:szCs w:val="16"/>
                <w:vertAlign w:val="superscript"/>
              </w:rPr>
              <w:t>-</w:t>
            </w:r>
            <w:r w:rsidRPr="00936D15">
              <w:rPr>
                <w:rFonts w:ascii="Times New Roman" w:eastAsia="宋体"/>
                <w:color w:val="000000"/>
                <w:kern w:val="0"/>
                <w:sz w:val="24"/>
              </w:rPr>
              <w:t>（以</w:t>
            </w:r>
            <w:r w:rsidRPr="00936D15">
              <w:rPr>
                <w:rFonts w:ascii="Times New Roman" w:eastAsia="宋体"/>
                <w:color w:val="000000"/>
                <w:kern w:val="0"/>
                <w:sz w:val="24"/>
              </w:rPr>
              <w:t xml:space="preserve"> CaCO</w:t>
            </w:r>
            <w:r w:rsidRPr="00936D15">
              <w:rPr>
                <w:rFonts w:ascii="Times New Roman" w:eastAsia="宋体"/>
                <w:color w:val="000000"/>
                <w:kern w:val="0"/>
                <w:sz w:val="16"/>
                <w:szCs w:val="16"/>
              </w:rPr>
              <w:t xml:space="preserve">3 </w:t>
            </w:r>
            <w:r w:rsidRPr="00936D15">
              <w:rPr>
                <w:rFonts w:ascii="Times New Roman" w:eastAsia="宋体"/>
                <w:color w:val="000000"/>
                <w:kern w:val="0"/>
                <w:sz w:val="24"/>
              </w:rPr>
              <w:t>计）</w:t>
            </w:r>
          </w:p>
        </w:tc>
        <w:tc>
          <w:tcPr>
            <w:tcW w:w="460"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641</w:t>
            </w:r>
          </w:p>
        </w:tc>
        <w:tc>
          <w:tcPr>
            <w:tcW w:w="472"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625</w:t>
            </w:r>
          </w:p>
        </w:tc>
        <w:tc>
          <w:tcPr>
            <w:tcW w:w="487"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c>
          <w:tcPr>
            <w:tcW w:w="444" w:type="pct"/>
            <w:tcBorders>
              <w:right w:val="single" w:sz="4" w:space="0" w:color="auto"/>
            </w:tcBorders>
            <w:shd w:val="clear" w:color="auto" w:fill="auto"/>
            <w:vAlign w:val="center"/>
            <w:hideMark/>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311</w:t>
            </w:r>
          </w:p>
        </w:tc>
        <w:tc>
          <w:tcPr>
            <w:tcW w:w="486" w:type="pct"/>
            <w:tcBorders>
              <w:left w:val="single" w:sz="4" w:space="0" w:color="auto"/>
            </w:tcBorders>
            <w:shd w:val="clear" w:color="auto" w:fill="auto"/>
            <w:vAlign w:val="center"/>
          </w:tcPr>
          <w:p w:rsidR="00780FFB" w:rsidRPr="00936D15" w:rsidRDefault="00780FFB" w:rsidP="000447C4">
            <w:pPr>
              <w:widowControl/>
              <w:adjustRightInd/>
              <w:snapToGrid/>
              <w:spacing w:line="240" w:lineRule="auto"/>
              <w:jc w:val="center"/>
              <w:rPr>
                <w:rFonts w:ascii="Times New Roman" w:eastAsia="宋体"/>
                <w:color w:val="000000"/>
                <w:kern w:val="0"/>
                <w:sz w:val="24"/>
              </w:rPr>
            </w:pPr>
            <w:r>
              <w:rPr>
                <w:rFonts w:ascii="Times New Roman" w:eastAsia="宋体" w:hint="eastAsia"/>
                <w:color w:val="000000"/>
                <w:kern w:val="0"/>
                <w:sz w:val="24"/>
              </w:rPr>
              <w:t>/</w:t>
            </w:r>
          </w:p>
        </w:tc>
      </w:tr>
    </w:tbl>
    <w:p w:rsidR="00780FFB" w:rsidRPr="00936D15" w:rsidRDefault="00780FFB" w:rsidP="00780FFB">
      <w:pPr>
        <w:spacing w:line="240" w:lineRule="auto"/>
        <w:ind w:firstLine="435"/>
        <w:rPr>
          <w:rFonts w:ascii="Times New Roman" w:eastAsia="宋体"/>
          <w:color w:val="000000"/>
          <w:sz w:val="21"/>
          <w:szCs w:val="21"/>
        </w:rPr>
      </w:pPr>
      <w:r w:rsidRPr="00936D15">
        <w:rPr>
          <w:rFonts w:ascii="Times New Roman" w:eastAsia="宋体"/>
          <w:b/>
          <w:color w:val="000000"/>
          <w:sz w:val="21"/>
          <w:szCs w:val="21"/>
        </w:rPr>
        <w:t>注：</w:t>
      </w:r>
      <w:r w:rsidRPr="00936D15">
        <w:rPr>
          <w:rFonts w:ascii="Times New Roman" w:eastAsia="宋体"/>
          <w:b/>
          <w:color w:val="000000"/>
          <w:sz w:val="21"/>
          <w:szCs w:val="21"/>
        </w:rPr>
        <w:t>ND</w:t>
      </w:r>
      <w:r w:rsidRPr="00936D15">
        <w:rPr>
          <w:rFonts w:ascii="Times New Roman" w:eastAsia="宋体"/>
          <w:b/>
          <w:color w:val="000000"/>
          <w:sz w:val="21"/>
          <w:szCs w:val="21"/>
        </w:rPr>
        <w:t>表示未检出</w:t>
      </w:r>
      <w:r>
        <w:rPr>
          <w:rFonts w:ascii="Times New Roman" w:eastAsia="宋体" w:hint="eastAsia"/>
          <w:b/>
          <w:color w:val="000000"/>
          <w:sz w:val="21"/>
          <w:szCs w:val="21"/>
        </w:rPr>
        <w:t>，</w:t>
      </w:r>
      <w:r>
        <w:rPr>
          <w:rFonts w:ascii="Times New Roman" w:eastAsia="宋体" w:hint="eastAsia"/>
          <w:b/>
          <w:color w:val="000000"/>
          <w:sz w:val="21"/>
          <w:szCs w:val="21"/>
        </w:rPr>
        <w:t>D1</w:t>
      </w:r>
      <w:r>
        <w:rPr>
          <w:rFonts w:ascii="Times New Roman" w:eastAsia="宋体" w:hint="eastAsia"/>
          <w:b/>
          <w:color w:val="000000"/>
          <w:sz w:val="21"/>
          <w:szCs w:val="21"/>
        </w:rPr>
        <w:t>、</w:t>
      </w:r>
      <w:r>
        <w:rPr>
          <w:rFonts w:ascii="Times New Roman" w:eastAsia="宋体" w:hint="eastAsia"/>
          <w:b/>
          <w:color w:val="000000"/>
          <w:sz w:val="21"/>
          <w:szCs w:val="21"/>
        </w:rPr>
        <w:t>D2</w:t>
      </w:r>
      <w:r>
        <w:rPr>
          <w:rFonts w:ascii="Times New Roman" w:eastAsia="宋体" w:hint="eastAsia"/>
          <w:b/>
          <w:color w:val="000000"/>
          <w:sz w:val="21"/>
          <w:szCs w:val="21"/>
        </w:rPr>
        <w:t>测点的</w:t>
      </w:r>
      <w:r w:rsidRPr="00780FFB">
        <w:rPr>
          <w:rFonts w:ascii="Times New Roman" w:eastAsia="宋体" w:hint="eastAsia"/>
          <w:b/>
          <w:color w:val="000000"/>
          <w:sz w:val="21"/>
          <w:szCs w:val="21"/>
        </w:rPr>
        <w:t>CO</w:t>
      </w:r>
      <w:r w:rsidRPr="00780FFB">
        <w:rPr>
          <w:rFonts w:ascii="Times New Roman" w:eastAsia="宋体" w:hint="eastAsia"/>
          <w:b/>
          <w:color w:val="000000"/>
          <w:sz w:val="21"/>
          <w:szCs w:val="21"/>
          <w:vertAlign w:val="subscript"/>
        </w:rPr>
        <w:t>3</w:t>
      </w:r>
      <w:r w:rsidRPr="00780FFB">
        <w:rPr>
          <w:rFonts w:ascii="Times New Roman" w:eastAsia="宋体" w:hint="eastAsia"/>
          <w:b/>
          <w:color w:val="000000"/>
          <w:sz w:val="21"/>
          <w:szCs w:val="21"/>
          <w:vertAlign w:val="superscript"/>
        </w:rPr>
        <w:t>2-</w:t>
      </w:r>
      <w:r w:rsidRPr="00780FFB">
        <w:rPr>
          <w:rFonts w:ascii="Times New Roman" w:eastAsia="宋体" w:hint="eastAsia"/>
          <w:b/>
          <w:color w:val="000000"/>
          <w:sz w:val="21"/>
          <w:szCs w:val="21"/>
        </w:rPr>
        <w:t>的检出限</w:t>
      </w:r>
      <w:r w:rsidRPr="00780FFB">
        <w:rPr>
          <w:rFonts w:ascii="Times New Roman" w:eastAsia="宋体" w:hint="eastAsia"/>
          <w:b/>
          <w:color w:val="000000"/>
          <w:sz w:val="21"/>
          <w:szCs w:val="21"/>
        </w:rPr>
        <w:t>1.5mg/L</w:t>
      </w:r>
      <w:r>
        <w:rPr>
          <w:rFonts w:ascii="Times New Roman" w:eastAsia="宋体" w:hint="eastAsia"/>
          <w:b/>
          <w:color w:val="000000"/>
          <w:sz w:val="21"/>
          <w:szCs w:val="21"/>
        </w:rPr>
        <w:t>、</w:t>
      </w:r>
      <w:r>
        <w:rPr>
          <w:rFonts w:ascii="Times New Roman" w:eastAsia="宋体" w:hint="eastAsia"/>
          <w:b/>
          <w:color w:val="000000"/>
          <w:sz w:val="21"/>
          <w:szCs w:val="21"/>
        </w:rPr>
        <w:t>D3</w:t>
      </w:r>
      <w:r>
        <w:rPr>
          <w:rFonts w:ascii="Times New Roman" w:eastAsia="宋体" w:hint="eastAsia"/>
          <w:b/>
          <w:color w:val="000000"/>
          <w:sz w:val="21"/>
          <w:szCs w:val="21"/>
        </w:rPr>
        <w:t>测点的</w:t>
      </w:r>
      <w:r w:rsidRPr="00780FFB">
        <w:rPr>
          <w:rFonts w:ascii="Times New Roman" w:eastAsia="宋体" w:hint="eastAsia"/>
          <w:b/>
          <w:color w:val="000000"/>
          <w:sz w:val="21"/>
          <w:szCs w:val="21"/>
        </w:rPr>
        <w:t>CO</w:t>
      </w:r>
      <w:r w:rsidRPr="00780FFB">
        <w:rPr>
          <w:rFonts w:ascii="Times New Roman" w:eastAsia="宋体" w:hint="eastAsia"/>
          <w:b/>
          <w:color w:val="000000"/>
          <w:sz w:val="21"/>
          <w:szCs w:val="21"/>
          <w:vertAlign w:val="subscript"/>
        </w:rPr>
        <w:t>3</w:t>
      </w:r>
      <w:r w:rsidRPr="00780FFB">
        <w:rPr>
          <w:rFonts w:ascii="Times New Roman" w:eastAsia="宋体" w:hint="eastAsia"/>
          <w:b/>
          <w:color w:val="000000"/>
          <w:sz w:val="21"/>
          <w:szCs w:val="21"/>
          <w:vertAlign w:val="superscript"/>
        </w:rPr>
        <w:t>2-</w:t>
      </w:r>
      <w:r>
        <w:rPr>
          <w:rFonts w:ascii="Times New Roman" w:eastAsia="宋体" w:hint="eastAsia"/>
          <w:b/>
          <w:color w:val="000000"/>
          <w:sz w:val="21"/>
          <w:szCs w:val="21"/>
        </w:rPr>
        <w:t>检出限</w:t>
      </w:r>
      <w:r>
        <w:rPr>
          <w:rFonts w:ascii="Times New Roman" w:eastAsia="宋体" w:hint="eastAsia"/>
          <w:b/>
          <w:color w:val="000000"/>
          <w:sz w:val="21"/>
          <w:szCs w:val="21"/>
        </w:rPr>
        <w:t>0.5</w:t>
      </w:r>
      <w:r w:rsidRPr="00780FFB">
        <w:rPr>
          <w:rFonts w:ascii="Times New Roman" w:eastAsia="宋体" w:hint="eastAsia"/>
          <w:b/>
          <w:color w:val="000000"/>
          <w:sz w:val="21"/>
          <w:szCs w:val="21"/>
        </w:rPr>
        <w:t xml:space="preserve"> mg/L</w:t>
      </w:r>
      <w:r w:rsidRPr="00780FFB">
        <w:rPr>
          <w:rFonts w:ascii="Times New Roman" w:eastAsia="宋体" w:hint="eastAsia"/>
          <w:b/>
          <w:color w:val="000000"/>
          <w:sz w:val="21"/>
          <w:szCs w:val="21"/>
        </w:rPr>
        <w:t>。</w:t>
      </w:r>
    </w:p>
    <w:p w:rsidR="00780FFB" w:rsidRDefault="004C64E8" w:rsidP="0084653D">
      <w:pPr>
        <w:spacing w:line="324" w:lineRule="auto"/>
        <w:ind w:firstLineChars="200" w:firstLine="560"/>
        <w:rPr>
          <w:rFonts w:ascii="Times New Roman" w:eastAsia="宋体"/>
        </w:rPr>
      </w:pPr>
      <w:r w:rsidRPr="00936D15">
        <w:rPr>
          <w:rFonts w:ascii="Times New Roman" w:eastAsia="宋体"/>
        </w:rPr>
        <w:t>由</w:t>
      </w:r>
      <w:r w:rsidR="00780FFB">
        <w:rPr>
          <w:rFonts w:ascii="Times New Roman" w:eastAsia="宋体" w:hint="eastAsia"/>
        </w:rPr>
        <w:t>上</w:t>
      </w:r>
      <w:r w:rsidRPr="00936D15">
        <w:rPr>
          <w:rFonts w:ascii="Times New Roman" w:eastAsia="宋体"/>
        </w:rPr>
        <w:t>表可以看出</w:t>
      </w:r>
      <w:r w:rsidR="00C24E1E" w:rsidRPr="00936D15">
        <w:rPr>
          <w:rFonts w:ascii="Times New Roman" w:eastAsia="宋体"/>
        </w:rPr>
        <w:t>，</w:t>
      </w:r>
      <w:r w:rsidR="00780FFB" w:rsidRPr="00780FFB">
        <w:rPr>
          <w:rFonts w:ascii="Times New Roman" w:eastAsia="宋体" w:hint="eastAsia"/>
        </w:rPr>
        <w:t>可知，</w:t>
      </w:r>
      <w:r w:rsidR="00780FFB">
        <w:rPr>
          <w:rFonts w:ascii="Times New Roman" w:eastAsia="宋体" w:hint="eastAsia"/>
        </w:rPr>
        <w:t xml:space="preserve">pH </w:t>
      </w:r>
      <w:r w:rsidR="00780FFB">
        <w:rPr>
          <w:rFonts w:ascii="Times New Roman" w:eastAsia="宋体" w:hint="eastAsia"/>
        </w:rPr>
        <w:t>在各监测点位达到</w:t>
      </w:r>
      <w:r w:rsidR="00780FFB" w:rsidRPr="00936D15">
        <w:rPr>
          <w:rFonts w:ascii="Times New Roman" w:eastAsia="宋体"/>
        </w:rPr>
        <w:t>《地下水质量标准》（</w:t>
      </w:r>
      <w:r w:rsidR="00780FFB" w:rsidRPr="00936D15">
        <w:rPr>
          <w:rFonts w:ascii="Times New Roman" w:eastAsia="宋体"/>
        </w:rPr>
        <w:t>GB/T14848-</w:t>
      </w:r>
      <w:r w:rsidR="00780FFB">
        <w:rPr>
          <w:rFonts w:ascii="Times New Roman" w:eastAsia="宋体" w:hint="eastAsia"/>
        </w:rPr>
        <w:t>2017</w:t>
      </w:r>
      <w:r w:rsidR="00780FFB" w:rsidRPr="00936D15">
        <w:rPr>
          <w:rFonts w:ascii="Times New Roman" w:eastAsia="宋体"/>
        </w:rPr>
        <w:t>）</w:t>
      </w:r>
      <w:r w:rsidR="00780FFB">
        <w:rPr>
          <w:rFonts w:ascii="Times New Roman" w:eastAsia="宋体" w:hint="eastAsia"/>
        </w:rPr>
        <w:t>中</w:t>
      </w:r>
      <w:r w:rsidR="00780FFB" w:rsidRPr="00D04AA5">
        <w:rPr>
          <w:rFonts w:ascii="Times New Roman" w:eastAsia="宋体" w:hint="eastAsia"/>
        </w:rPr>
        <w:t>Ⅰ类标准；氨氮在</w:t>
      </w:r>
      <w:r w:rsidR="00780FFB" w:rsidRPr="00D04AA5">
        <w:rPr>
          <w:rFonts w:ascii="Times New Roman" w:eastAsia="宋体" w:hint="eastAsia"/>
        </w:rPr>
        <w:t>D1</w:t>
      </w:r>
      <w:r w:rsidR="00D04AA5">
        <w:rPr>
          <w:rFonts w:ascii="Times New Roman" w:eastAsia="宋体" w:hint="eastAsia"/>
        </w:rPr>
        <w:t>、</w:t>
      </w:r>
      <w:r w:rsidR="00780FFB" w:rsidRPr="00D04AA5">
        <w:rPr>
          <w:rFonts w:ascii="Times New Roman" w:eastAsia="宋体" w:hint="eastAsia"/>
        </w:rPr>
        <w:t>D2</w:t>
      </w:r>
      <w:r w:rsidR="00780FFB" w:rsidRPr="00D04AA5">
        <w:rPr>
          <w:rFonts w:ascii="Times New Roman" w:eastAsia="宋体" w:hint="eastAsia"/>
        </w:rPr>
        <w:t>测点达到Ⅲ类标准，在</w:t>
      </w:r>
      <w:r w:rsidR="00780FFB" w:rsidRPr="00D04AA5">
        <w:rPr>
          <w:rFonts w:ascii="Times New Roman" w:eastAsia="宋体" w:hint="eastAsia"/>
        </w:rPr>
        <w:t>D3</w:t>
      </w:r>
      <w:r w:rsidR="00780FFB" w:rsidRPr="00D04AA5">
        <w:rPr>
          <w:rFonts w:ascii="Times New Roman" w:eastAsia="宋体" w:hint="eastAsia"/>
        </w:rPr>
        <w:t>测点达到Ⅳ类标准；溶解性总固体在</w:t>
      </w:r>
      <w:r w:rsidR="00780FFB" w:rsidRPr="00D04AA5">
        <w:rPr>
          <w:rFonts w:ascii="Times New Roman" w:eastAsia="宋体" w:hint="eastAsia"/>
        </w:rPr>
        <w:t>D1</w:t>
      </w:r>
      <w:r w:rsidR="00D04AA5">
        <w:rPr>
          <w:rFonts w:ascii="Times New Roman" w:eastAsia="宋体" w:hint="eastAsia"/>
        </w:rPr>
        <w:t>、</w:t>
      </w:r>
      <w:r w:rsidR="00780FFB" w:rsidRPr="00D04AA5">
        <w:rPr>
          <w:rFonts w:ascii="Times New Roman" w:eastAsia="宋体" w:hint="eastAsia"/>
        </w:rPr>
        <w:t>D2</w:t>
      </w:r>
      <w:r w:rsidR="00780FFB" w:rsidRPr="00D04AA5">
        <w:rPr>
          <w:rFonts w:ascii="Times New Roman" w:eastAsia="宋体" w:hint="eastAsia"/>
        </w:rPr>
        <w:t>测点达到Ⅳ类标准，在</w:t>
      </w:r>
      <w:r w:rsidR="00780FFB" w:rsidRPr="00D04AA5">
        <w:rPr>
          <w:rFonts w:ascii="Times New Roman" w:eastAsia="宋体" w:hint="eastAsia"/>
        </w:rPr>
        <w:t>D3</w:t>
      </w:r>
      <w:r w:rsidR="00780FFB" w:rsidRPr="00D04AA5">
        <w:rPr>
          <w:rFonts w:ascii="Times New Roman" w:eastAsia="宋体" w:hint="eastAsia"/>
        </w:rPr>
        <w:t>测点达到Ⅱ类标准；硫酸盐在</w:t>
      </w:r>
      <w:r w:rsidR="00780FFB" w:rsidRPr="00D04AA5">
        <w:rPr>
          <w:rFonts w:ascii="Times New Roman" w:eastAsia="宋体" w:hint="eastAsia"/>
        </w:rPr>
        <w:t>D1</w:t>
      </w:r>
      <w:r w:rsidR="00D04AA5">
        <w:rPr>
          <w:rFonts w:ascii="Times New Roman" w:eastAsia="宋体" w:hint="eastAsia"/>
        </w:rPr>
        <w:t>、</w:t>
      </w:r>
      <w:r w:rsidR="00780FFB" w:rsidRPr="00D04AA5">
        <w:rPr>
          <w:rFonts w:ascii="Times New Roman" w:eastAsia="宋体" w:hint="eastAsia"/>
        </w:rPr>
        <w:t>D2</w:t>
      </w:r>
      <w:r w:rsidR="00780FFB" w:rsidRPr="00D04AA5">
        <w:rPr>
          <w:rFonts w:ascii="Times New Roman" w:eastAsia="宋体" w:hint="eastAsia"/>
        </w:rPr>
        <w:t>测点达到</w:t>
      </w:r>
      <w:r w:rsidR="00D04AA5" w:rsidRPr="00D04AA5">
        <w:rPr>
          <w:rFonts w:ascii="Times New Roman" w:eastAsia="宋体" w:hint="eastAsia"/>
        </w:rPr>
        <w:t>Ⅱ</w:t>
      </w:r>
      <w:r w:rsidR="00780FFB" w:rsidRPr="00D04AA5">
        <w:rPr>
          <w:rFonts w:ascii="Times New Roman" w:eastAsia="宋体" w:hint="eastAsia"/>
        </w:rPr>
        <w:t>类标准，在</w:t>
      </w:r>
      <w:r w:rsidR="00780FFB" w:rsidRPr="00D04AA5">
        <w:rPr>
          <w:rFonts w:ascii="Times New Roman" w:eastAsia="宋体" w:hint="eastAsia"/>
        </w:rPr>
        <w:t>D3</w:t>
      </w:r>
      <w:r w:rsidR="00780FFB" w:rsidRPr="00D04AA5">
        <w:rPr>
          <w:rFonts w:ascii="Times New Roman" w:eastAsia="宋体" w:hint="eastAsia"/>
        </w:rPr>
        <w:t>测点达到</w:t>
      </w:r>
      <w:r w:rsidR="00D04AA5" w:rsidRPr="00D04AA5">
        <w:rPr>
          <w:rFonts w:ascii="Times New Roman" w:eastAsia="宋体" w:hint="eastAsia"/>
        </w:rPr>
        <w:t>Ⅰ</w:t>
      </w:r>
      <w:r w:rsidR="00780FFB" w:rsidRPr="00D04AA5">
        <w:rPr>
          <w:rFonts w:ascii="Times New Roman" w:eastAsia="宋体" w:hint="eastAsia"/>
        </w:rPr>
        <w:t>类标准</w:t>
      </w:r>
      <w:r w:rsidR="00D04AA5" w:rsidRPr="00D04AA5">
        <w:rPr>
          <w:rFonts w:ascii="Times New Roman" w:eastAsia="宋体" w:hint="eastAsia"/>
        </w:rPr>
        <w:t>；氯化物在</w:t>
      </w:r>
      <w:r w:rsidR="00D04AA5" w:rsidRPr="00D04AA5">
        <w:rPr>
          <w:rFonts w:ascii="Times New Roman" w:eastAsia="宋体" w:hint="eastAsia"/>
        </w:rPr>
        <w:t>D1</w:t>
      </w:r>
      <w:r w:rsidR="00D04AA5">
        <w:rPr>
          <w:rFonts w:ascii="Times New Roman" w:eastAsia="宋体" w:hint="eastAsia"/>
        </w:rPr>
        <w:t>、</w:t>
      </w:r>
      <w:r w:rsidR="00D04AA5" w:rsidRPr="00D04AA5">
        <w:rPr>
          <w:rFonts w:ascii="Times New Roman" w:eastAsia="宋体" w:hint="eastAsia"/>
        </w:rPr>
        <w:t>D2</w:t>
      </w:r>
      <w:r w:rsidR="00D04AA5" w:rsidRPr="00D04AA5">
        <w:rPr>
          <w:rFonts w:ascii="Times New Roman" w:eastAsia="宋体" w:hint="eastAsia"/>
        </w:rPr>
        <w:t>测点达到Ⅰ类标准，在</w:t>
      </w:r>
      <w:r w:rsidR="00D04AA5" w:rsidRPr="00D04AA5">
        <w:rPr>
          <w:rFonts w:ascii="Times New Roman" w:eastAsia="宋体" w:hint="eastAsia"/>
        </w:rPr>
        <w:t>D3</w:t>
      </w:r>
      <w:r w:rsidR="00D04AA5" w:rsidRPr="00D04AA5">
        <w:rPr>
          <w:rFonts w:ascii="Times New Roman" w:eastAsia="宋体" w:hint="eastAsia"/>
        </w:rPr>
        <w:t>测点达到Ⅱ类标准；硫化物在</w:t>
      </w:r>
      <w:r w:rsidR="00D04AA5" w:rsidRPr="00D04AA5">
        <w:rPr>
          <w:rFonts w:ascii="Times New Roman" w:eastAsia="宋体" w:hint="eastAsia"/>
        </w:rPr>
        <w:t>D1</w:t>
      </w:r>
      <w:r w:rsidR="00D04AA5" w:rsidRPr="00D04AA5">
        <w:rPr>
          <w:rFonts w:ascii="Times New Roman" w:eastAsia="宋体" w:hint="eastAsia"/>
        </w:rPr>
        <w:t>测点达到Ⅱ类标准，在</w:t>
      </w:r>
      <w:r w:rsidR="00D04AA5" w:rsidRPr="00D04AA5">
        <w:rPr>
          <w:rFonts w:ascii="Times New Roman" w:eastAsia="宋体" w:hint="eastAsia"/>
        </w:rPr>
        <w:t>D2</w:t>
      </w:r>
      <w:r w:rsidR="00D04AA5" w:rsidRPr="00D04AA5">
        <w:rPr>
          <w:rFonts w:ascii="Times New Roman" w:eastAsia="宋体" w:hint="eastAsia"/>
        </w:rPr>
        <w:t>测点达到Ⅳ类标准，在</w:t>
      </w:r>
      <w:r w:rsidR="00D04AA5" w:rsidRPr="00D04AA5">
        <w:rPr>
          <w:rFonts w:ascii="Times New Roman" w:eastAsia="宋体" w:hint="eastAsia"/>
        </w:rPr>
        <w:t>D3</w:t>
      </w:r>
      <w:r w:rsidR="00D04AA5" w:rsidRPr="00D04AA5">
        <w:rPr>
          <w:rFonts w:ascii="Times New Roman" w:eastAsia="宋体" w:hint="eastAsia"/>
        </w:rPr>
        <w:t>测点达到Ⅰ类标准；总硬度在各测点均达到Ⅲ类标准；耗氧量在</w:t>
      </w:r>
      <w:r w:rsidR="00D04AA5" w:rsidRPr="00D04AA5">
        <w:rPr>
          <w:rFonts w:ascii="Times New Roman" w:eastAsia="宋体" w:hint="eastAsia"/>
        </w:rPr>
        <w:t>D1</w:t>
      </w:r>
      <w:r w:rsidR="00D04AA5">
        <w:rPr>
          <w:rFonts w:ascii="Times New Roman" w:eastAsia="宋体" w:hint="eastAsia"/>
        </w:rPr>
        <w:t>、</w:t>
      </w:r>
      <w:r w:rsidR="00D04AA5" w:rsidRPr="00D04AA5">
        <w:rPr>
          <w:rFonts w:ascii="Times New Roman" w:eastAsia="宋体" w:hint="eastAsia"/>
        </w:rPr>
        <w:t>D2</w:t>
      </w:r>
      <w:r w:rsidR="00D04AA5" w:rsidRPr="00D04AA5">
        <w:rPr>
          <w:rFonts w:ascii="Times New Roman" w:eastAsia="宋体" w:hint="eastAsia"/>
        </w:rPr>
        <w:t>测点达到Ⅲ类标准，在</w:t>
      </w:r>
      <w:r w:rsidR="00D04AA5" w:rsidRPr="00D04AA5">
        <w:rPr>
          <w:rFonts w:ascii="Times New Roman" w:eastAsia="宋体" w:hint="eastAsia"/>
        </w:rPr>
        <w:t>D3</w:t>
      </w:r>
      <w:r w:rsidR="00D04AA5" w:rsidRPr="00D04AA5">
        <w:rPr>
          <w:rFonts w:ascii="Times New Roman" w:eastAsia="宋体" w:hint="eastAsia"/>
        </w:rPr>
        <w:t>测点达到Ⅰ类标准；氯化物在</w:t>
      </w:r>
      <w:r w:rsidR="00D04AA5" w:rsidRPr="00D04AA5">
        <w:rPr>
          <w:rFonts w:ascii="Times New Roman" w:eastAsia="宋体" w:hint="eastAsia"/>
        </w:rPr>
        <w:t>D1</w:t>
      </w:r>
      <w:r w:rsidR="00D04AA5">
        <w:rPr>
          <w:rFonts w:ascii="Times New Roman" w:eastAsia="宋体" w:hint="eastAsia"/>
        </w:rPr>
        <w:t>、</w:t>
      </w:r>
      <w:r w:rsidR="00D04AA5" w:rsidRPr="00D04AA5">
        <w:rPr>
          <w:rFonts w:ascii="Times New Roman" w:eastAsia="宋体" w:hint="eastAsia"/>
        </w:rPr>
        <w:t>D2</w:t>
      </w:r>
      <w:r w:rsidR="00D04AA5" w:rsidRPr="00D04AA5">
        <w:rPr>
          <w:rFonts w:ascii="Times New Roman" w:eastAsia="宋体" w:hint="eastAsia"/>
        </w:rPr>
        <w:t>测点达到Ⅰ类标准，在</w:t>
      </w:r>
      <w:r w:rsidR="00D04AA5" w:rsidRPr="00D04AA5">
        <w:rPr>
          <w:rFonts w:ascii="Times New Roman" w:eastAsia="宋体" w:hint="eastAsia"/>
        </w:rPr>
        <w:t>D3</w:t>
      </w:r>
      <w:r w:rsidR="00D04AA5" w:rsidRPr="00D04AA5">
        <w:rPr>
          <w:rFonts w:ascii="Times New Roman" w:eastAsia="宋体" w:hint="eastAsia"/>
        </w:rPr>
        <w:t>测点达到Ⅱ类标准；硫酸盐在</w:t>
      </w:r>
      <w:r w:rsidR="00D04AA5" w:rsidRPr="00D04AA5">
        <w:rPr>
          <w:rFonts w:ascii="Times New Roman" w:eastAsia="宋体" w:hint="eastAsia"/>
        </w:rPr>
        <w:t>D1</w:t>
      </w:r>
      <w:r w:rsidR="00D04AA5">
        <w:rPr>
          <w:rFonts w:ascii="Times New Roman" w:eastAsia="宋体" w:hint="eastAsia"/>
        </w:rPr>
        <w:t>、</w:t>
      </w:r>
      <w:r w:rsidR="00D04AA5" w:rsidRPr="00D04AA5">
        <w:rPr>
          <w:rFonts w:ascii="Times New Roman" w:eastAsia="宋体" w:hint="eastAsia"/>
        </w:rPr>
        <w:t>D2</w:t>
      </w:r>
      <w:r w:rsidR="00D04AA5" w:rsidRPr="00D04AA5">
        <w:rPr>
          <w:rFonts w:ascii="Times New Roman" w:eastAsia="宋体" w:hint="eastAsia"/>
        </w:rPr>
        <w:t>测点达到Ⅱ类标准，在</w:t>
      </w:r>
      <w:r w:rsidR="00D04AA5" w:rsidRPr="00D04AA5">
        <w:rPr>
          <w:rFonts w:ascii="Times New Roman" w:eastAsia="宋体" w:hint="eastAsia"/>
        </w:rPr>
        <w:t>D3</w:t>
      </w:r>
      <w:r w:rsidR="00D04AA5" w:rsidRPr="00D04AA5">
        <w:rPr>
          <w:rFonts w:ascii="Times New Roman" w:eastAsia="宋体" w:hint="eastAsia"/>
        </w:rPr>
        <w:t>测点达到Ⅰ类标准。</w:t>
      </w:r>
    </w:p>
    <w:p w:rsidR="0084653D" w:rsidRPr="00936D15" w:rsidRDefault="0084653D" w:rsidP="0084653D">
      <w:pPr>
        <w:pStyle w:val="4"/>
        <w:rPr>
          <w:rFonts w:ascii="Times New Roman" w:eastAsia="宋体" w:hAnsi="Times New Roman"/>
          <w:color w:val="FF0000"/>
        </w:rPr>
      </w:pPr>
      <w:r w:rsidRPr="00936D15">
        <w:rPr>
          <w:rFonts w:ascii="Times New Roman" w:eastAsia="宋体" w:hAnsi="Times New Roman"/>
        </w:rPr>
        <w:t>土壤环境质量现状调查</w:t>
      </w:r>
    </w:p>
    <w:p w:rsidR="00623694" w:rsidRPr="00936D15" w:rsidRDefault="0084653D" w:rsidP="002A1FB1">
      <w:pPr>
        <w:spacing w:line="324" w:lineRule="auto"/>
        <w:ind w:firstLineChars="200" w:firstLine="560"/>
        <w:rPr>
          <w:rFonts w:ascii="Times New Roman" w:eastAsia="宋体"/>
        </w:rPr>
      </w:pPr>
      <w:r w:rsidRPr="00936D15">
        <w:rPr>
          <w:rFonts w:ascii="Times New Roman" w:eastAsia="宋体"/>
        </w:rPr>
        <w:t>1</w:t>
      </w:r>
      <w:r w:rsidRPr="00936D15">
        <w:rPr>
          <w:rFonts w:ascii="Times New Roman" w:eastAsia="宋体"/>
        </w:rPr>
        <w:t>、监测点位</w:t>
      </w:r>
    </w:p>
    <w:p w:rsidR="0084653D" w:rsidRDefault="0084653D" w:rsidP="0084653D">
      <w:pPr>
        <w:spacing w:line="324" w:lineRule="auto"/>
        <w:ind w:firstLineChars="200" w:firstLine="560"/>
        <w:rPr>
          <w:rFonts w:ascii="Times New Roman" w:eastAsia="宋体"/>
        </w:rPr>
      </w:pPr>
      <w:r w:rsidRPr="00936D15">
        <w:rPr>
          <w:rFonts w:ascii="Times New Roman" w:eastAsia="宋体"/>
          <w:color w:val="000000"/>
        </w:rPr>
        <w:t>在本项目拟建地设</w:t>
      </w:r>
      <w:r w:rsidRPr="00936D15">
        <w:rPr>
          <w:rFonts w:ascii="Times New Roman" w:eastAsia="宋体"/>
          <w:color w:val="000000"/>
        </w:rPr>
        <w:t>1</w:t>
      </w:r>
      <w:r w:rsidRPr="00936D15">
        <w:rPr>
          <w:rFonts w:ascii="Times New Roman" w:eastAsia="宋体"/>
          <w:color w:val="000000"/>
        </w:rPr>
        <w:t>个土壤监测点位</w:t>
      </w:r>
      <w:r w:rsidRPr="00936D15">
        <w:rPr>
          <w:rFonts w:ascii="Times New Roman" w:eastAsia="宋体"/>
        </w:rPr>
        <w:t>。</w:t>
      </w:r>
    </w:p>
    <w:p w:rsidR="00422B88" w:rsidRPr="00936D15" w:rsidRDefault="00422B88" w:rsidP="00422B88">
      <w:pPr>
        <w:spacing w:line="240" w:lineRule="auto"/>
        <w:jc w:val="center"/>
        <w:rPr>
          <w:rFonts w:ascii="Times New Roman" w:eastAsia="宋体"/>
          <w:b/>
          <w:color w:val="000000"/>
        </w:rPr>
      </w:pPr>
      <w:r w:rsidRPr="00936D15">
        <w:rPr>
          <w:rFonts w:ascii="Times New Roman" w:eastAsia="宋体"/>
          <w:b/>
          <w:bCs/>
          <w:color w:val="000000"/>
        </w:rPr>
        <w:t>表</w:t>
      </w:r>
      <w:r w:rsidRPr="00936D15">
        <w:rPr>
          <w:rFonts w:ascii="Times New Roman" w:eastAsia="宋体"/>
          <w:b/>
          <w:bCs/>
          <w:color w:val="000000"/>
        </w:rPr>
        <w:t>5.3-1</w:t>
      </w:r>
      <w:r w:rsidR="00987396">
        <w:rPr>
          <w:rFonts w:ascii="Times New Roman" w:eastAsia="宋体" w:hint="eastAsia"/>
          <w:b/>
          <w:bCs/>
          <w:color w:val="000000"/>
        </w:rPr>
        <w:t>4</w:t>
      </w:r>
      <w:r w:rsidRPr="00936D15">
        <w:rPr>
          <w:rFonts w:ascii="Times New Roman" w:eastAsia="宋体"/>
          <w:b/>
          <w:bCs/>
          <w:color w:val="000000"/>
        </w:rPr>
        <w:t xml:space="preserve">  </w:t>
      </w:r>
      <w:r>
        <w:rPr>
          <w:rFonts w:ascii="Times New Roman" w:eastAsia="宋体" w:hint="eastAsia"/>
          <w:b/>
          <w:color w:val="000000"/>
        </w:rPr>
        <w:t>土壤</w:t>
      </w:r>
      <w:r w:rsidRPr="00936D15">
        <w:rPr>
          <w:rFonts w:ascii="Times New Roman" w:eastAsia="宋体"/>
          <w:b/>
          <w:color w:val="000000"/>
        </w:rPr>
        <w:t>现状监测布点及监测项目</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971"/>
        <w:gridCol w:w="1135"/>
        <w:gridCol w:w="851"/>
        <w:gridCol w:w="1051"/>
        <w:gridCol w:w="2639"/>
        <w:gridCol w:w="2639"/>
      </w:tblGrid>
      <w:tr w:rsidR="00422B88" w:rsidRPr="00936D15" w:rsidTr="00422B88">
        <w:trPr>
          <w:cantSplit/>
          <w:trHeight w:val="154"/>
          <w:jc w:val="center"/>
        </w:trPr>
        <w:tc>
          <w:tcPr>
            <w:tcW w:w="523" w:type="pct"/>
            <w:vAlign w:val="center"/>
          </w:tcPr>
          <w:p w:rsidR="00422B88" w:rsidRPr="00936D15" w:rsidRDefault="00422B88" w:rsidP="003539DA">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测点编号</w:t>
            </w:r>
          </w:p>
        </w:tc>
        <w:tc>
          <w:tcPr>
            <w:tcW w:w="611" w:type="pct"/>
            <w:vAlign w:val="center"/>
          </w:tcPr>
          <w:p w:rsidR="00422B88" w:rsidRPr="00936D15" w:rsidRDefault="00422B88" w:rsidP="003539DA">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测点名称</w:t>
            </w:r>
          </w:p>
        </w:tc>
        <w:tc>
          <w:tcPr>
            <w:tcW w:w="458" w:type="pct"/>
            <w:vAlign w:val="center"/>
          </w:tcPr>
          <w:p w:rsidR="00422B88" w:rsidRPr="00936D15" w:rsidRDefault="00422B88" w:rsidP="003539DA">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方位</w:t>
            </w:r>
          </w:p>
        </w:tc>
        <w:tc>
          <w:tcPr>
            <w:tcW w:w="566" w:type="pct"/>
            <w:vAlign w:val="center"/>
          </w:tcPr>
          <w:p w:rsidR="00422B88" w:rsidRPr="00936D15" w:rsidRDefault="00422B88" w:rsidP="003539DA">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距离（</w:t>
            </w:r>
            <w:r w:rsidRPr="00936D15">
              <w:rPr>
                <w:rFonts w:ascii="Times New Roman" w:eastAsia="宋体"/>
                <w:b/>
                <w:bCs/>
                <w:color w:val="000000"/>
                <w:sz w:val="21"/>
                <w:szCs w:val="21"/>
              </w:rPr>
              <w:t>m</w:t>
            </w:r>
            <w:r w:rsidRPr="00936D15">
              <w:rPr>
                <w:rFonts w:ascii="Times New Roman" w:eastAsia="宋体"/>
                <w:b/>
                <w:bCs/>
                <w:color w:val="000000"/>
                <w:sz w:val="21"/>
                <w:szCs w:val="21"/>
              </w:rPr>
              <w:t>）</w:t>
            </w:r>
          </w:p>
        </w:tc>
        <w:tc>
          <w:tcPr>
            <w:tcW w:w="1421" w:type="pct"/>
            <w:vAlign w:val="center"/>
          </w:tcPr>
          <w:p w:rsidR="00422B88" w:rsidRPr="00936D15" w:rsidRDefault="00422B88" w:rsidP="003539DA">
            <w:pPr>
              <w:spacing w:line="240" w:lineRule="auto"/>
              <w:jc w:val="center"/>
              <w:rPr>
                <w:rFonts w:ascii="Times New Roman" w:eastAsia="宋体"/>
                <w:b/>
                <w:bCs/>
                <w:color w:val="000000"/>
                <w:sz w:val="21"/>
                <w:szCs w:val="21"/>
              </w:rPr>
            </w:pPr>
            <w:r w:rsidRPr="00936D15">
              <w:rPr>
                <w:rFonts w:ascii="Times New Roman" w:eastAsia="宋体"/>
                <w:b/>
                <w:bCs/>
                <w:color w:val="000000"/>
                <w:sz w:val="21"/>
                <w:szCs w:val="21"/>
              </w:rPr>
              <w:t>监测项目</w:t>
            </w:r>
          </w:p>
        </w:tc>
        <w:tc>
          <w:tcPr>
            <w:tcW w:w="1421" w:type="pct"/>
            <w:vAlign w:val="center"/>
          </w:tcPr>
          <w:p w:rsidR="00422B88" w:rsidRPr="00936D15" w:rsidRDefault="00422B88" w:rsidP="003539DA">
            <w:pPr>
              <w:spacing w:line="240" w:lineRule="auto"/>
              <w:jc w:val="center"/>
              <w:rPr>
                <w:rFonts w:ascii="Times New Roman" w:eastAsia="宋体"/>
                <w:b/>
                <w:bCs/>
                <w:color w:val="000000"/>
                <w:sz w:val="21"/>
                <w:szCs w:val="21"/>
              </w:rPr>
            </w:pPr>
            <w:r>
              <w:rPr>
                <w:rFonts w:ascii="Times New Roman" w:eastAsia="宋体" w:hint="eastAsia"/>
                <w:b/>
                <w:bCs/>
                <w:color w:val="000000"/>
                <w:sz w:val="21"/>
                <w:szCs w:val="21"/>
              </w:rPr>
              <w:t>备注</w:t>
            </w:r>
          </w:p>
        </w:tc>
      </w:tr>
      <w:tr w:rsidR="00422B88" w:rsidRPr="00936D15" w:rsidTr="00422B88">
        <w:trPr>
          <w:cantSplit/>
          <w:trHeight w:val="81"/>
          <w:jc w:val="center"/>
        </w:trPr>
        <w:tc>
          <w:tcPr>
            <w:tcW w:w="523" w:type="pct"/>
            <w:vAlign w:val="center"/>
          </w:tcPr>
          <w:p w:rsidR="00422B88" w:rsidRPr="00936D15" w:rsidRDefault="00422B88" w:rsidP="003539DA">
            <w:pPr>
              <w:spacing w:line="240" w:lineRule="auto"/>
              <w:jc w:val="center"/>
              <w:rPr>
                <w:rFonts w:ascii="Times New Roman" w:eastAsia="宋体"/>
                <w:color w:val="000000"/>
                <w:sz w:val="21"/>
                <w:szCs w:val="21"/>
              </w:rPr>
            </w:pPr>
            <w:r>
              <w:rPr>
                <w:rFonts w:ascii="Times New Roman" w:eastAsia="宋体" w:hint="eastAsia"/>
                <w:color w:val="000000"/>
                <w:sz w:val="21"/>
                <w:szCs w:val="21"/>
              </w:rPr>
              <w:t>T1</w:t>
            </w:r>
          </w:p>
        </w:tc>
        <w:tc>
          <w:tcPr>
            <w:tcW w:w="611" w:type="pct"/>
            <w:vAlign w:val="center"/>
          </w:tcPr>
          <w:p w:rsidR="00422B88" w:rsidRPr="00936D15" w:rsidRDefault="00422B88" w:rsidP="003539DA">
            <w:pPr>
              <w:spacing w:line="240" w:lineRule="auto"/>
              <w:jc w:val="center"/>
              <w:rPr>
                <w:rFonts w:ascii="Times New Roman" w:eastAsia="宋体"/>
                <w:color w:val="000000"/>
                <w:sz w:val="21"/>
                <w:szCs w:val="21"/>
              </w:rPr>
            </w:pPr>
            <w:r>
              <w:rPr>
                <w:rFonts w:ascii="Times New Roman" w:eastAsia="宋体" w:hint="eastAsia"/>
                <w:color w:val="000000"/>
                <w:sz w:val="21"/>
                <w:szCs w:val="21"/>
              </w:rPr>
              <w:t>项目所在地</w:t>
            </w:r>
          </w:p>
        </w:tc>
        <w:tc>
          <w:tcPr>
            <w:tcW w:w="458" w:type="pct"/>
            <w:vAlign w:val="center"/>
          </w:tcPr>
          <w:p w:rsidR="00422B88" w:rsidRPr="00936D15" w:rsidRDefault="00422B88" w:rsidP="003539DA">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p>
        </w:tc>
        <w:tc>
          <w:tcPr>
            <w:tcW w:w="566" w:type="pct"/>
            <w:vAlign w:val="center"/>
          </w:tcPr>
          <w:p w:rsidR="00422B88" w:rsidRPr="00936D15" w:rsidRDefault="00422B88" w:rsidP="003539DA">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p>
        </w:tc>
        <w:tc>
          <w:tcPr>
            <w:tcW w:w="1421" w:type="pct"/>
            <w:vAlign w:val="center"/>
          </w:tcPr>
          <w:p w:rsidR="00422B88" w:rsidRPr="00422B88" w:rsidRDefault="00422B88" w:rsidP="00422B88">
            <w:pPr>
              <w:pStyle w:val="Default"/>
              <w:ind w:firstLine="420"/>
              <w:jc w:val="center"/>
              <w:rPr>
                <w:rFonts w:ascii="Times New Roman" w:eastAsia="宋体"/>
                <w:bCs/>
                <w:sz w:val="21"/>
                <w:szCs w:val="21"/>
              </w:rPr>
            </w:pPr>
            <w:r>
              <w:rPr>
                <w:sz w:val="21"/>
                <w:szCs w:val="21"/>
              </w:rPr>
              <w:t>砷、镉、铬（六价）、铜、铅、汞、镍、挥发性有机物（包括</w:t>
            </w:r>
            <w:r>
              <w:rPr>
                <w:rFonts w:ascii="Times New Roman" w:cs="Times New Roman"/>
                <w:sz w:val="21"/>
                <w:szCs w:val="21"/>
              </w:rPr>
              <w:t>GB36600-2018</w:t>
            </w:r>
            <w:r>
              <w:rPr>
                <w:sz w:val="21"/>
                <w:szCs w:val="21"/>
              </w:rPr>
              <w:t>表</w:t>
            </w:r>
            <w:r>
              <w:rPr>
                <w:rFonts w:ascii="Times New Roman" w:cs="Times New Roman"/>
                <w:sz w:val="21"/>
                <w:szCs w:val="21"/>
              </w:rPr>
              <w:t>1</w:t>
            </w:r>
            <w:r>
              <w:rPr>
                <w:sz w:val="21"/>
                <w:szCs w:val="21"/>
              </w:rPr>
              <w:t>中序号</w:t>
            </w:r>
            <w:r>
              <w:rPr>
                <w:rFonts w:ascii="Times New Roman" w:cs="Times New Roman"/>
                <w:sz w:val="21"/>
                <w:szCs w:val="21"/>
              </w:rPr>
              <w:t>8~</w:t>
            </w:r>
            <w:r>
              <w:rPr>
                <w:sz w:val="21"/>
                <w:szCs w:val="21"/>
              </w:rPr>
              <w:t>序号</w:t>
            </w:r>
            <w:r>
              <w:rPr>
                <w:rFonts w:ascii="Times New Roman" w:cs="Times New Roman"/>
                <w:sz w:val="21"/>
                <w:szCs w:val="21"/>
              </w:rPr>
              <w:t>34</w:t>
            </w:r>
            <w:r>
              <w:rPr>
                <w:sz w:val="21"/>
                <w:szCs w:val="21"/>
              </w:rPr>
              <w:t>共</w:t>
            </w:r>
            <w:r>
              <w:rPr>
                <w:rFonts w:ascii="Times New Roman" w:cs="Times New Roman"/>
                <w:sz w:val="21"/>
                <w:szCs w:val="21"/>
              </w:rPr>
              <w:t>27</w:t>
            </w:r>
            <w:r>
              <w:rPr>
                <w:sz w:val="21"/>
                <w:szCs w:val="21"/>
              </w:rPr>
              <w:t>种物质）、半挥发性有机物（包括</w:t>
            </w:r>
            <w:r>
              <w:rPr>
                <w:rFonts w:ascii="Times New Roman" w:cs="Times New Roman"/>
                <w:sz w:val="21"/>
                <w:szCs w:val="21"/>
              </w:rPr>
              <w:t>GB36600-2018</w:t>
            </w:r>
            <w:r>
              <w:rPr>
                <w:sz w:val="21"/>
                <w:szCs w:val="21"/>
              </w:rPr>
              <w:t>表</w:t>
            </w:r>
            <w:r>
              <w:rPr>
                <w:rFonts w:ascii="Times New Roman" w:cs="Times New Roman"/>
                <w:sz w:val="21"/>
                <w:szCs w:val="21"/>
              </w:rPr>
              <w:t>1</w:t>
            </w:r>
            <w:r>
              <w:rPr>
                <w:sz w:val="21"/>
                <w:szCs w:val="21"/>
              </w:rPr>
              <w:t>中序号</w:t>
            </w:r>
            <w:r>
              <w:rPr>
                <w:rFonts w:ascii="Times New Roman" w:cs="Times New Roman"/>
                <w:sz w:val="21"/>
                <w:szCs w:val="21"/>
              </w:rPr>
              <w:t>35~</w:t>
            </w:r>
            <w:r>
              <w:rPr>
                <w:sz w:val="21"/>
                <w:szCs w:val="21"/>
              </w:rPr>
              <w:t>序号</w:t>
            </w:r>
            <w:r>
              <w:rPr>
                <w:rFonts w:ascii="Times New Roman" w:cs="Times New Roman"/>
                <w:sz w:val="21"/>
                <w:szCs w:val="21"/>
              </w:rPr>
              <w:t>45</w:t>
            </w:r>
            <w:r>
              <w:rPr>
                <w:sz w:val="21"/>
                <w:szCs w:val="21"/>
              </w:rPr>
              <w:t>共</w:t>
            </w:r>
            <w:r>
              <w:rPr>
                <w:rFonts w:ascii="Times New Roman" w:cs="Times New Roman"/>
                <w:sz w:val="21"/>
                <w:szCs w:val="21"/>
              </w:rPr>
              <w:t>11</w:t>
            </w:r>
            <w:r>
              <w:rPr>
                <w:sz w:val="21"/>
                <w:szCs w:val="21"/>
              </w:rPr>
              <w:t>种物质）</w:t>
            </w:r>
          </w:p>
        </w:tc>
        <w:tc>
          <w:tcPr>
            <w:tcW w:w="1421" w:type="pct"/>
            <w:vAlign w:val="center"/>
          </w:tcPr>
          <w:p w:rsidR="00422B88" w:rsidRPr="00422B88" w:rsidRDefault="00422B88" w:rsidP="00422B88">
            <w:pPr>
              <w:pStyle w:val="Default"/>
              <w:ind w:firstLine="420"/>
              <w:jc w:val="center"/>
              <w:rPr>
                <w:rFonts w:ascii="Times New Roman" w:eastAsia="宋体"/>
                <w:sz w:val="21"/>
                <w:szCs w:val="21"/>
              </w:rPr>
            </w:pPr>
            <w:r>
              <w:rPr>
                <w:sz w:val="21"/>
                <w:szCs w:val="21"/>
              </w:rPr>
              <w:t>采集表层土，采样深度</w:t>
            </w:r>
            <w:r>
              <w:rPr>
                <w:rFonts w:ascii="Times New Roman" w:cs="Times New Roman"/>
                <w:sz w:val="21"/>
                <w:szCs w:val="21"/>
              </w:rPr>
              <w:t xml:space="preserve">0~20cm </w:t>
            </w:r>
          </w:p>
        </w:tc>
      </w:tr>
    </w:tbl>
    <w:p w:rsidR="0084653D" w:rsidRPr="00936D15" w:rsidRDefault="0084653D" w:rsidP="002A1FB1">
      <w:pPr>
        <w:spacing w:line="324" w:lineRule="auto"/>
        <w:ind w:firstLineChars="200" w:firstLine="560"/>
        <w:rPr>
          <w:rFonts w:ascii="Times New Roman" w:eastAsia="宋体"/>
        </w:rPr>
      </w:pPr>
      <w:r w:rsidRPr="00936D15">
        <w:rPr>
          <w:rFonts w:ascii="Times New Roman" w:eastAsia="宋体"/>
        </w:rPr>
        <w:t>2</w:t>
      </w:r>
      <w:r w:rsidRPr="00936D15">
        <w:rPr>
          <w:rFonts w:ascii="Times New Roman" w:eastAsia="宋体"/>
        </w:rPr>
        <w:t>、监测</w:t>
      </w:r>
      <w:r w:rsidRPr="00936D15">
        <w:rPr>
          <w:rFonts w:ascii="Times New Roman" w:eastAsia="宋体"/>
          <w:color w:val="000000"/>
        </w:rPr>
        <w:t>项目：</w:t>
      </w:r>
      <w:r w:rsidR="004B73FD" w:rsidRPr="004B73FD">
        <w:rPr>
          <w:rFonts w:ascii="Times New Roman" w:eastAsia="宋体" w:hint="eastAsia"/>
          <w:color w:val="000000"/>
        </w:rPr>
        <w:t>砷、镉</w:t>
      </w:r>
      <w:r w:rsidR="004B73FD">
        <w:rPr>
          <w:rFonts w:ascii="Times New Roman" w:eastAsia="宋体" w:hint="eastAsia"/>
          <w:color w:val="000000"/>
        </w:rPr>
        <w:t>、</w:t>
      </w:r>
      <w:r w:rsidR="004B73FD" w:rsidRPr="004B73FD">
        <w:rPr>
          <w:rFonts w:ascii="Times New Roman" w:eastAsia="宋体" w:hint="eastAsia"/>
          <w:color w:val="000000"/>
        </w:rPr>
        <w:t>铬（六价）</w:t>
      </w:r>
      <w:r w:rsidR="004B73FD">
        <w:rPr>
          <w:rFonts w:ascii="Times New Roman" w:eastAsia="宋体" w:hint="eastAsia"/>
          <w:color w:val="000000"/>
        </w:rPr>
        <w:t>、</w:t>
      </w:r>
      <w:r w:rsidR="004B73FD" w:rsidRPr="004B73FD">
        <w:rPr>
          <w:rFonts w:ascii="Times New Roman" w:eastAsia="宋体" w:hint="eastAsia"/>
          <w:color w:val="000000"/>
        </w:rPr>
        <w:t>铜</w:t>
      </w:r>
      <w:r w:rsidR="004B73FD">
        <w:rPr>
          <w:rFonts w:ascii="Times New Roman" w:eastAsia="宋体" w:hint="eastAsia"/>
          <w:color w:val="000000"/>
        </w:rPr>
        <w:t>、</w:t>
      </w:r>
      <w:r w:rsidR="004B73FD" w:rsidRPr="004B73FD">
        <w:rPr>
          <w:rFonts w:ascii="Times New Roman" w:eastAsia="宋体" w:hint="eastAsia"/>
          <w:color w:val="000000"/>
        </w:rPr>
        <w:t>铅</w:t>
      </w:r>
      <w:r w:rsidR="004B73FD">
        <w:rPr>
          <w:rFonts w:ascii="Times New Roman" w:eastAsia="宋体" w:hint="eastAsia"/>
          <w:color w:val="000000"/>
        </w:rPr>
        <w:t>、</w:t>
      </w:r>
      <w:r w:rsidR="004B73FD" w:rsidRPr="004B73FD">
        <w:rPr>
          <w:rFonts w:ascii="Times New Roman" w:eastAsia="宋体" w:hint="eastAsia"/>
          <w:color w:val="000000"/>
        </w:rPr>
        <w:t>汞</w:t>
      </w:r>
      <w:r w:rsidR="004B73FD">
        <w:rPr>
          <w:rFonts w:ascii="Times New Roman" w:eastAsia="宋体" w:hint="eastAsia"/>
          <w:color w:val="000000"/>
        </w:rPr>
        <w:t>、</w:t>
      </w:r>
      <w:r w:rsidR="004B73FD" w:rsidRPr="004B73FD">
        <w:rPr>
          <w:rFonts w:ascii="Times New Roman" w:eastAsia="宋体" w:hint="eastAsia"/>
          <w:color w:val="000000"/>
        </w:rPr>
        <w:t>镍</w:t>
      </w:r>
      <w:r w:rsidR="004B73FD">
        <w:rPr>
          <w:rFonts w:ascii="Times New Roman" w:eastAsia="宋体" w:hint="eastAsia"/>
          <w:color w:val="000000"/>
        </w:rPr>
        <w:t>、</w:t>
      </w:r>
      <w:r w:rsidR="004B73FD" w:rsidRPr="004B73FD">
        <w:rPr>
          <w:rFonts w:ascii="Times New Roman" w:eastAsia="宋体" w:hint="eastAsia"/>
          <w:color w:val="000000"/>
        </w:rPr>
        <w:t>挥发性有机物</w:t>
      </w:r>
      <w:r w:rsidR="004B73FD">
        <w:rPr>
          <w:rFonts w:ascii="Times New Roman" w:eastAsia="宋体" w:hint="eastAsia"/>
          <w:color w:val="000000"/>
        </w:rPr>
        <w:t>（</w:t>
      </w:r>
      <w:r w:rsidR="004B73FD" w:rsidRPr="004B73FD">
        <w:rPr>
          <w:rFonts w:ascii="Times New Roman" w:eastAsia="宋体" w:hint="eastAsia"/>
          <w:color w:val="000000"/>
        </w:rPr>
        <w:t>包括</w:t>
      </w:r>
      <w:r w:rsidR="004B73FD" w:rsidRPr="004B73FD">
        <w:rPr>
          <w:rFonts w:ascii="Times New Roman" w:eastAsia="宋体" w:hint="eastAsia"/>
          <w:color w:val="000000"/>
        </w:rPr>
        <w:t>GB36600-2018</w:t>
      </w:r>
      <w:r w:rsidR="004B73FD" w:rsidRPr="004B73FD">
        <w:rPr>
          <w:rFonts w:ascii="Times New Roman" w:eastAsia="宋体" w:hint="eastAsia"/>
          <w:color w:val="000000"/>
        </w:rPr>
        <w:t>表</w:t>
      </w:r>
      <w:r w:rsidR="004B73FD" w:rsidRPr="004B73FD">
        <w:rPr>
          <w:rFonts w:ascii="Times New Roman" w:eastAsia="宋体" w:hint="eastAsia"/>
          <w:color w:val="000000"/>
        </w:rPr>
        <w:t xml:space="preserve"> 1</w:t>
      </w:r>
      <w:r w:rsidR="004B73FD" w:rsidRPr="004B73FD">
        <w:rPr>
          <w:rFonts w:ascii="Times New Roman" w:eastAsia="宋体" w:hint="eastAsia"/>
          <w:color w:val="000000"/>
        </w:rPr>
        <w:t>中序号</w:t>
      </w:r>
      <w:r w:rsidR="004B73FD" w:rsidRPr="004B73FD">
        <w:rPr>
          <w:rFonts w:ascii="Times New Roman" w:eastAsia="宋体" w:hint="eastAsia"/>
          <w:color w:val="000000"/>
        </w:rPr>
        <w:t xml:space="preserve"> 8~</w:t>
      </w:r>
      <w:r w:rsidR="004B73FD" w:rsidRPr="004B73FD">
        <w:rPr>
          <w:rFonts w:ascii="Times New Roman" w:eastAsia="宋体" w:hint="eastAsia"/>
          <w:color w:val="000000"/>
        </w:rPr>
        <w:t>序号</w:t>
      </w:r>
      <w:r w:rsidR="004B73FD" w:rsidRPr="004B73FD">
        <w:rPr>
          <w:rFonts w:ascii="Times New Roman" w:eastAsia="宋体" w:hint="eastAsia"/>
          <w:color w:val="000000"/>
        </w:rPr>
        <w:t xml:space="preserve"> 34</w:t>
      </w:r>
      <w:r w:rsidR="004B73FD" w:rsidRPr="004B73FD">
        <w:rPr>
          <w:rFonts w:ascii="Times New Roman" w:eastAsia="宋体" w:hint="eastAsia"/>
          <w:color w:val="000000"/>
        </w:rPr>
        <w:t>共</w:t>
      </w:r>
      <w:r w:rsidR="004B73FD" w:rsidRPr="004B73FD">
        <w:rPr>
          <w:rFonts w:ascii="Times New Roman" w:eastAsia="宋体" w:hint="eastAsia"/>
          <w:color w:val="000000"/>
        </w:rPr>
        <w:t xml:space="preserve"> 27</w:t>
      </w:r>
      <w:r w:rsidR="004B73FD" w:rsidRPr="004B73FD">
        <w:rPr>
          <w:rFonts w:ascii="Times New Roman" w:eastAsia="宋体" w:hint="eastAsia"/>
          <w:color w:val="000000"/>
        </w:rPr>
        <w:t>种物质）、半挥发性有机（包括</w:t>
      </w:r>
      <w:r w:rsidR="004B73FD" w:rsidRPr="004B73FD">
        <w:rPr>
          <w:rFonts w:ascii="Times New Roman" w:eastAsia="宋体" w:hint="eastAsia"/>
          <w:color w:val="000000"/>
        </w:rPr>
        <w:t xml:space="preserve"> GB36600-2018</w:t>
      </w:r>
      <w:r w:rsidR="004B73FD" w:rsidRPr="004B73FD">
        <w:rPr>
          <w:rFonts w:ascii="Times New Roman" w:eastAsia="宋体" w:hint="eastAsia"/>
          <w:color w:val="000000"/>
        </w:rPr>
        <w:t>表</w:t>
      </w:r>
      <w:r w:rsidR="004B73FD" w:rsidRPr="004B73FD">
        <w:rPr>
          <w:rFonts w:ascii="Times New Roman" w:eastAsia="宋体" w:hint="eastAsia"/>
          <w:color w:val="000000"/>
        </w:rPr>
        <w:t xml:space="preserve"> 1</w:t>
      </w:r>
      <w:r w:rsidR="004B73FD" w:rsidRPr="004B73FD">
        <w:rPr>
          <w:rFonts w:ascii="Times New Roman" w:eastAsia="宋体" w:hint="eastAsia"/>
          <w:color w:val="000000"/>
        </w:rPr>
        <w:t>中序号</w:t>
      </w:r>
      <w:r w:rsidR="004B73FD" w:rsidRPr="004B73FD">
        <w:rPr>
          <w:rFonts w:ascii="Times New Roman" w:eastAsia="宋体" w:hint="eastAsia"/>
          <w:color w:val="000000"/>
        </w:rPr>
        <w:t xml:space="preserve"> 35~</w:t>
      </w:r>
      <w:r w:rsidR="004B73FD" w:rsidRPr="004B73FD">
        <w:rPr>
          <w:rFonts w:ascii="Times New Roman" w:eastAsia="宋体" w:hint="eastAsia"/>
          <w:color w:val="000000"/>
        </w:rPr>
        <w:t>序号</w:t>
      </w:r>
      <w:r w:rsidR="004B73FD" w:rsidRPr="004B73FD">
        <w:rPr>
          <w:rFonts w:ascii="Times New Roman" w:eastAsia="宋体" w:hint="eastAsia"/>
          <w:color w:val="000000"/>
        </w:rPr>
        <w:t xml:space="preserve"> 45</w:t>
      </w:r>
      <w:r w:rsidR="004B73FD" w:rsidRPr="004B73FD">
        <w:rPr>
          <w:rFonts w:ascii="Times New Roman" w:eastAsia="宋体" w:hint="eastAsia"/>
          <w:color w:val="000000"/>
        </w:rPr>
        <w:t>共</w:t>
      </w:r>
      <w:r w:rsidR="004B73FD" w:rsidRPr="004B73FD">
        <w:rPr>
          <w:rFonts w:ascii="Times New Roman" w:eastAsia="宋体" w:hint="eastAsia"/>
          <w:color w:val="000000"/>
        </w:rPr>
        <w:t xml:space="preserve"> 11</w:t>
      </w:r>
      <w:r w:rsidR="004B73FD" w:rsidRPr="004B73FD">
        <w:rPr>
          <w:rFonts w:ascii="Times New Roman" w:eastAsia="宋体" w:hint="eastAsia"/>
          <w:color w:val="000000"/>
        </w:rPr>
        <w:t>种物质）</w:t>
      </w:r>
      <w:r w:rsidR="004B73FD" w:rsidRPr="004B73FD">
        <w:rPr>
          <w:rFonts w:ascii="Times New Roman" w:eastAsia="宋体" w:hint="eastAsia"/>
          <w:color w:val="000000"/>
        </w:rPr>
        <w:t xml:space="preserve"> </w:t>
      </w:r>
      <w:r w:rsidR="004B73FD" w:rsidRPr="004B73FD">
        <w:rPr>
          <w:rFonts w:ascii="Times New Roman" w:eastAsia="宋体" w:hint="eastAsia"/>
          <w:color w:val="000000"/>
        </w:rPr>
        <w:t>。</w:t>
      </w:r>
    </w:p>
    <w:p w:rsidR="0084653D" w:rsidRPr="00936D15" w:rsidRDefault="0084653D" w:rsidP="002A1FB1">
      <w:pPr>
        <w:spacing w:line="324" w:lineRule="auto"/>
        <w:ind w:firstLineChars="200" w:firstLine="560"/>
        <w:rPr>
          <w:rFonts w:ascii="Times New Roman" w:eastAsia="宋体"/>
        </w:rPr>
      </w:pPr>
      <w:r w:rsidRPr="00936D15">
        <w:rPr>
          <w:rFonts w:ascii="Times New Roman" w:eastAsia="宋体"/>
        </w:rPr>
        <w:t>3</w:t>
      </w:r>
      <w:r w:rsidRPr="00936D15">
        <w:rPr>
          <w:rFonts w:ascii="Times New Roman" w:eastAsia="宋体"/>
        </w:rPr>
        <w:t>、监测时间：</w:t>
      </w:r>
      <w:r w:rsidRPr="00936D15">
        <w:rPr>
          <w:rFonts w:ascii="Times New Roman" w:eastAsia="宋体"/>
        </w:rPr>
        <w:t>201</w:t>
      </w:r>
      <w:r w:rsidR="004B73FD">
        <w:rPr>
          <w:rFonts w:ascii="Times New Roman" w:eastAsia="宋体" w:hint="eastAsia"/>
        </w:rPr>
        <w:t>9</w:t>
      </w:r>
      <w:r w:rsidRPr="00936D15">
        <w:rPr>
          <w:rFonts w:ascii="Times New Roman" w:eastAsia="宋体"/>
        </w:rPr>
        <w:t>年</w:t>
      </w:r>
      <w:r w:rsidRPr="00936D15">
        <w:rPr>
          <w:rFonts w:ascii="Times New Roman" w:eastAsia="宋体"/>
        </w:rPr>
        <w:t>5</w:t>
      </w:r>
      <w:r w:rsidRPr="00936D15">
        <w:rPr>
          <w:rFonts w:ascii="Times New Roman" w:eastAsia="宋体"/>
        </w:rPr>
        <w:t>月</w:t>
      </w:r>
      <w:r w:rsidRPr="00936D15">
        <w:rPr>
          <w:rFonts w:ascii="Times New Roman" w:eastAsia="宋体"/>
        </w:rPr>
        <w:t>1</w:t>
      </w:r>
      <w:r w:rsidR="004B73FD">
        <w:rPr>
          <w:rFonts w:ascii="Times New Roman" w:eastAsia="宋体" w:hint="eastAsia"/>
        </w:rPr>
        <w:t>7</w:t>
      </w:r>
      <w:r w:rsidRPr="00936D15">
        <w:rPr>
          <w:rFonts w:ascii="Times New Roman" w:eastAsia="宋体"/>
        </w:rPr>
        <w:t>日</w:t>
      </w:r>
    </w:p>
    <w:p w:rsidR="00422B88" w:rsidRDefault="0084653D" w:rsidP="002A1FB1">
      <w:pPr>
        <w:spacing w:line="324" w:lineRule="auto"/>
        <w:ind w:firstLineChars="200" w:firstLine="560"/>
        <w:rPr>
          <w:rFonts w:ascii="Times New Roman" w:eastAsia="宋体"/>
        </w:rPr>
      </w:pPr>
      <w:r w:rsidRPr="00936D15">
        <w:rPr>
          <w:rFonts w:ascii="Times New Roman" w:eastAsia="宋体"/>
        </w:rPr>
        <w:lastRenderedPageBreak/>
        <w:t>4</w:t>
      </w:r>
      <w:r w:rsidRPr="00936D15">
        <w:rPr>
          <w:rFonts w:ascii="Times New Roman" w:eastAsia="宋体"/>
        </w:rPr>
        <w:t>、</w:t>
      </w:r>
      <w:r w:rsidR="00422B88">
        <w:rPr>
          <w:rFonts w:ascii="Times New Roman" w:eastAsia="宋体" w:hint="eastAsia"/>
        </w:rPr>
        <w:t>采样及分析</w:t>
      </w:r>
      <w:r w:rsidRPr="00936D15">
        <w:rPr>
          <w:rFonts w:ascii="Times New Roman" w:eastAsia="宋体"/>
        </w:rPr>
        <w:t>方法：</w:t>
      </w:r>
    </w:p>
    <w:p w:rsidR="00422B88" w:rsidRDefault="00422B88" w:rsidP="00422B88">
      <w:pPr>
        <w:spacing w:line="324" w:lineRule="auto"/>
        <w:ind w:firstLineChars="200" w:firstLine="560"/>
        <w:rPr>
          <w:rFonts w:ascii="Times New Roman" w:eastAsia="宋体"/>
        </w:rPr>
      </w:pPr>
      <w:r w:rsidRPr="00422B88">
        <w:rPr>
          <w:rFonts w:ascii="Times New Roman" w:eastAsia="宋体" w:hint="eastAsia"/>
        </w:rPr>
        <w:t>采样和分析方法按照</w:t>
      </w:r>
      <w:r w:rsidRPr="00422B88">
        <w:rPr>
          <w:rFonts w:ascii="Times New Roman" w:eastAsia="宋体" w:hint="eastAsia"/>
        </w:rPr>
        <w:t xml:space="preserve"> </w:t>
      </w:r>
      <w:r w:rsidRPr="00422B88">
        <w:rPr>
          <w:rFonts w:ascii="Times New Roman" w:eastAsia="宋体" w:hint="eastAsia"/>
        </w:rPr>
        <w:t>《土壤环境监测技术规范》（</w:t>
      </w:r>
      <w:r w:rsidRPr="00422B88">
        <w:rPr>
          <w:rFonts w:ascii="Times New Roman" w:eastAsia="宋体" w:hint="eastAsia"/>
        </w:rPr>
        <w:t xml:space="preserve"> </w:t>
      </w:r>
      <w:r w:rsidRPr="00422B88">
        <w:rPr>
          <w:rFonts w:ascii="Times New Roman" w:eastAsia="宋体" w:hint="eastAsia"/>
        </w:rPr>
        <w:t>《土壤环境监测技术规范》（</w:t>
      </w:r>
      <w:r w:rsidRPr="00422B88">
        <w:rPr>
          <w:rFonts w:ascii="Times New Roman" w:eastAsia="宋体" w:hint="eastAsia"/>
        </w:rPr>
        <w:t xml:space="preserve"> HJ/T166-2004</w:t>
      </w:r>
      <w:r w:rsidRPr="00422B88">
        <w:rPr>
          <w:rFonts w:ascii="Times New Roman" w:eastAsia="宋体" w:hint="eastAsia"/>
        </w:rPr>
        <w:t>）和《土壤环境质</w:t>
      </w:r>
      <w:r w:rsidRPr="00422B88">
        <w:rPr>
          <w:rFonts w:ascii="Times New Roman" w:eastAsia="宋体" w:hint="eastAsia"/>
        </w:rPr>
        <w:t xml:space="preserve"> </w:t>
      </w:r>
      <w:r w:rsidRPr="00422B88">
        <w:rPr>
          <w:rFonts w:ascii="Times New Roman" w:eastAsia="宋体" w:hint="eastAsia"/>
        </w:rPr>
        <w:t>《土壤环境质</w:t>
      </w:r>
      <w:r w:rsidRPr="00422B88">
        <w:rPr>
          <w:rFonts w:ascii="Times New Roman" w:eastAsia="宋体" w:hint="eastAsia"/>
        </w:rPr>
        <w:t xml:space="preserve"> </w:t>
      </w:r>
      <w:r w:rsidRPr="00422B88">
        <w:rPr>
          <w:rFonts w:ascii="Times New Roman" w:eastAsia="宋体" w:hint="eastAsia"/>
        </w:rPr>
        <w:t>量</w:t>
      </w:r>
      <w:r w:rsidRPr="00422B88">
        <w:rPr>
          <w:rFonts w:ascii="Times New Roman" w:eastAsia="宋体" w:hint="eastAsia"/>
        </w:rPr>
        <w:t xml:space="preserve"> </w:t>
      </w:r>
      <w:r w:rsidRPr="00422B88">
        <w:rPr>
          <w:rFonts w:ascii="Times New Roman" w:eastAsia="宋体" w:hint="eastAsia"/>
        </w:rPr>
        <w:t>建设用地土壤污染风险管控标准（</w:t>
      </w:r>
      <w:r w:rsidRPr="00422B88">
        <w:rPr>
          <w:rFonts w:ascii="Times New Roman" w:eastAsia="宋体" w:hint="eastAsia"/>
        </w:rPr>
        <w:t xml:space="preserve"> </w:t>
      </w:r>
      <w:r w:rsidRPr="00422B88">
        <w:rPr>
          <w:rFonts w:ascii="Times New Roman" w:eastAsia="宋体" w:hint="eastAsia"/>
        </w:rPr>
        <w:t>试行）》</w:t>
      </w:r>
      <w:r w:rsidRPr="00422B88">
        <w:rPr>
          <w:rFonts w:ascii="Times New Roman" w:eastAsia="宋体" w:hint="eastAsia"/>
        </w:rPr>
        <w:t>GB36600-2018</w:t>
      </w:r>
      <w:r w:rsidRPr="00422B88">
        <w:rPr>
          <w:rFonts w:ascii="Times New Roman" w:eastAsia="宋体" w:hint="eastAsia"/>
        </w:rPr>
        <w:t>）的有关要求和规定进行，分析方法</w:t>
      </w:r>
      <w:r w:rsidR="00987396">
        <w:rPr>
          <w:rFonts w:ascii="Times New Roman" w:eastAsia="宋体" w:hint="eastAsia"/>
        </w:rPr>
        <w:t>及检出限</w:t>
      </w:r>
      <w:r w:rsidRPr="00422B88">
        <w:rPr>
          <w:rFonts w:ascii="Times New Roman" w:eastAsia="宋体" w:hint="eastAsia"/>
        </w:rPr>
        <w:t>见</w:t>
      </w:r>
      <w:r>
        <w:rPr>
          <w:rFonts w:ascii="Times New Roman" w:eastAsia="宋体" w:hint="eastAsia"/>
        </w:rPr>
        <w:t>下</w:t>
      </w:r>
      <w:r w:rsidRPr="00422B88">
        <w:rPr>
          <w:rFonts w:ascii="Times New Roman" w:eastAsia="宋体" w:hint="eastAsia"/>
        </w:rPr>
        <w:t>表。</w:t>
      </w:r>
    </w:p>
    <w:p w:rsidR="0084653D" w:rsidRPr="00936D15" w:rsidRDefault="0084653D" w:rsidP="0084653D">
      <w:pPr>
        <w:spacing w:line="240" w:lineRule="auto"/>
        <w:jc w:val="center"/>
        <w:rPr>
          <w:rFonts w:ascii="Times New Roman" w:eastAsia="宋体"/>
        </w:rPr>
      </w:pPr>
      <w:r w:rsidRPr="00936D15">
        <w:rPr>
          <w:rFonts w:ascii="Times New Roman" w:eastAsia="宋体"/>
          <w:b/>
          <w:color w:val="000000"/>
          <w:spacing w:val="2"/>
          <w:szCs w:val="28"/>
        </w:rPr>
        <w:t>表</w:t>
      </w:r>
      <w:r w:rsidRPr="00936D15">
        <w:rPr>
          <w:rFonts w:ascii="Times New Roman" w:eastAsia="宋体"/>
          <w:b/>
          <w:color w:val="000000"/>
          <w:spacing w:val="2"/>
          <w:szCs w:val="28"/>
        </w:rPr>
        <w:t>5.</w:t>
      </w:r>
      <w:r w:rsidR="00C24E1E" w:rsidRPr="00936D15">
        <w:rPr>
          <w:rFonts w:ascii="Times New Roman" w:eastAsia="宋体"/>
          <w:b/>
          <w:color w:val="000000"/>
          <w:spacing w:val="2"/>
          <w:szCs w:val="28"/>
        </w:rPr>
        <w:t>3</w:t>
      </w:r>
      <w:r w:rsidRPr="00936D15">
        <w:rPr>
          <w:rFonts w:ascii="Times New Roman" w:eastAsia="宋体"/>
          <w:b/>
          <w:color w:val="000000"/>
          <w:spacing w:val="2"/>
          <w:szCs w:val="28"/>
        </w:rPr>
        <w:t>-</w:t>
      </w:r>
      <w:r w:rsidR="00C24E1E" w:rsidRPr="00936D15">
        <w:rPr>
          <w:rFonts w:ascii="Times New Roman" w:eastAsia="宋体"/>
          <w:b/>
          <w:color w:val="000000"/>
          <w:spacing w:val="2"/>
          <w:szCs w:val="28"/>
        </w:rPr>
        <w:t>1</w:t>
      </w:r>
      <w:r w:rsidR="00987396">
        <w:rPr>
          <w:rFonts w:ascii="Times New Roman" w:eastAsia="宋体" w:hint="eastAsia"/>
          <w:b/>
          <w:color w:val="000000"/>
          <w:spacing w:val="2"/>
          <w:szCs w:val="28"/>
        </w:rPr>
        <w:t>5</w:t>
      </w:r>
      <w:r w:rsidRPr="00936D15">
        <w:rPr>
          <w:rFonts w:ascii="Times New Roman" w:eastAsia="宋体"/>
          <w:b/>
          <w:color w:val="000000"/>
          <w:spacing w:val="2"/>
          <w:szCs w:val="28"/>
        </w:rPr>
        <w:t xml:space="preserve"> </w:t>
      </w:r>
      <w:r w:rsidRPr="00936D15">
        <w:rPr>
          <w:rFonts w:ascii="Times New Roman" w:eastAsia="宋体"/>
          <w:b/>
          <w:color w:val="000000"/>
          <w:spacing w:val="2"/>
          <w:szCs w:val="28"/>
        </w:rPr>
        <w:t>土壤环境现状</w:t>
      </w:r>
      <w:r w:rsidRPr="00936D15">
        <w:rPr>
          <w:rFonts w:ascii="Times New Roman" w:eastAsia="宋体"/>
          <w:b/>
          <w:color w:val="000000"/>
        </w:rPr>
        <w:t>监测方法</w:t>
      </w:r>
    </w:p>
    <w:tbl>
      <w:tblPr>
        <w:tblW w:w="5000" w:type="pct"/>
        <w:tblBorders>
          <w:top w:val="single" w:sz="12" w:space="0" w:color="auto"/>
          <w:bottom w:val="single" w:sz="12" w:space="0" w:color="auto"/>
          <w:insideH w:val="single" w:sz="2" w:space="0" w:color="auto"/>
          <w:insideV w:val="single" w:sz="2" w:space="0" w:color="auto"/>
        </w:tblBorders>
        <w:tblLook w:val="01E0" w:firstRow="1" w:lastRow="1" w:firstColumn="1" w:lastColumn="1" w:noHBand="0" w:noVBand="0"/>
      </w:tblPr>
      <w:tblGrid>
        <w:gridCol w:w="426"/>
        <w:gridCol w:w="426"/>
        <w:gridCol w:w="2233"/>
        <w:gridCol w:w="4394"/>
        <w:gridCol w:w="1807"/>
      </w:tblGrid>
      <w:tr w:rsidR="00933761" w:rsidRPr="00987396" w:rsidTr="00987396">
        <w:trPr>
          <w:trHeight w:val="65"/>
        </w:trPr>
        <w:tc>
          <w:tcPr>
            <w:tcW w:w="1661" w:type="pct"/>
            <w:gridSpan w:val="3"/>
            <w:vAlign w:val="center"/>
          </w:tcPr>
          <w:p w:rsidR="00933761" w:rsidRPr="00987396" w:rsidRDefault="00933761" w:rsidP="00744F85">
            <w:pPr>
              <w:spacing w:line="240" w:lineRule="auto"/>
              <w:jc w:val="center"/>
              <w:rPr>
                <w:rFonts w:ascii="Times New Roman" w:eastAsia="宋体"/>
                <w:b/>
                <w:color w:val="000000"/>
                <w:sz w:val="21"/>
                <w:szCs w:val="21"/>
              </w:rPr>
            </w:pPr>
            <w:r w:rsidRPr="00987396">
              <w:rPr>
                <w:rFonts w:ascii="Times New Roman" w:eastAsia="宋体"/>
                <w:b/>
                <w:color w:val="000000"/>
                <w:sz w:val="21"/>
                <w:szCs w:val="21"/>
              </w:rPr>
              <w:t>项目</w:t>
            </w:r>
          </w:p>
        </w:tc>
        <w:tc>
          <w:tcPr>
            <w:tcW w:w="2366" w:type="pct"/>
            <w:vAlign w:val="center"/>
          </w:tcPr>
          <w:p w:rsidR="00933761" w:rsidRPr="00987396" w:rsidRDefault="00933761" w:rsidP="00744F85">
            <w:pPr>
              <w:spacing w:line="240" w:lineRule="auto"/>
              <w:jc w:val="center"/>
              <w:rPr>
                <w:rFonts w:ascii="Times New Roman" w:eastAsia="宋体"/>
                <w:b/>
                <w:color w:val="000000"/>
                <w:sz w:val="21"/>
                <w:szCs w:val="21"/>
              </w:rPr>
            </w:pPr>
            <w:r w:rsidRPr="00987396">
              <w:rPr>
                <w:rFonts w:ascii="Times New Roman" w:eastAsia="宋体"/>
                <w:b/>
                <w:color w:val="000000"/>
                <w:sz w:val="21"/>
                <w:szCs w:val="21"/>
              </w:rPr>
              <w:t>监测方法</w:t>
            </w:r>
          </w:p>
        </w:tc>
        <w:tc>
          <w:tcPr>
            <w:tcW w:w="973" w:type="pct"/>
            <w:vAlign w:val="center"/>
          </w:tcPr>
          <w:p w:rsidR="00933761" w:rsidRPr="00987396" w:rsidRDefault="00933761" w:rsidP="00933761">
            <w:pPr>
              <w:spacing w:line="240" w:lineRule="auto"/>
              <w:jc w:val="center"/>
              <w:rPr>
                <w:rFonts w:ascii="Times New Roman" w:eastAsia="宋体"/>
                <w:b/>
                <w:color w:val="000000"/>
                <w:sz w:val="21"/>
                <w:szCs w:val="21"/>
              </w:rPr>
            </w:pPr>
            <w:r w:rsidRPr="00987396">
              <w:rPr>
                <w:rFonts w:ascii="Times New Roman" w:eastAsia="宋体"/>
                <w:b/>
                <w:color w:val="000000"/>
                <w:sz w:val="21"/>
                <w:szCs w:val="21"/>
              </w:rPr>
              <w:t>方法检出限（</w:t>
            </w:r>
            <w:r w:rsidRPr="00987396">
              <w:rPr>
                <w:rFonts w:ascii="Times New Roman" w:eastAsia="宋体"/>
                <w:b/>
                <w:color w:val="000000"/>
                <w:sz w:val="21"/>
                <w:szCs w:val="21"/>
              </w:rPr>
              <w:t>mg/kg</w:t>
            </w:r>
            <w:r w:rsidRPr="00987396">
              <w:rPr>
                <w:rFonts w:ascii="Times New Roman" w:eastAsia="宋体"/>
                <w:b/>
                <w:color w:val="000000"/>
                <w:sz w:val="21"/>
                <w:szCs w:val="21"/>
              </w:rPr>
              <w:t>）</w:t>
            </w:r>
          </w:p>
        </w:tc>
      </w:tr>
      <w:tr w:rsidR="00AA60FD" w:rsidRPr="00987396" w:rsidTr="00987396">
        <w:trPr>
          <w:trHeight w:val="75"/>
        </w:trPr>
        <w:tc>
          <w:tcPr>
            <w:tcW w:w="229" w:type="pct"/>
            <w:vMerge w:val="restart"/>
            <w:vAlign w:val="center"/>
          </w:tcPr>
          <w:p w:rsidR="00AA60FD" w:rsidRPr="00987396" w:rsidRDefault="00AA60FD" w:rsidP="00744F85">
            <w:pPr>
              <w:spacing w:line="240" w:lineRule="auto"/>
              <w:jc w:val="center"/>
              <w:rPr>
                <w:rFonts w:ascii="Times New Roman" w:eastAsia="宋体"/>
                <w:color w:val="000000"/>
                <w:sz w:val="21"/>
                <w:szCs w:val="21"/>
              </w:rPr>
            </w:pPr>
          </w:p>
          <w:p w:rsidR="00AA60FD" w:rsidRPr="00987396" w:rsidRDefault="00AA60FD" w:rsidP="00744F85">
            <w:pPr>
              <w:spacing w:line="240" w:lineRule="auto"/>
              <w:jc w:val="center"/>
              <w:rPr>
                <w:rFonts w:ascii="Times New Roman" w:eastAsia="宋体"/>
                <w:color w:val="000000"/>
                <w:sz w:val="21"/>
                <w:szCs w:val="21"/>
              </w:rPr>
            </w:pPr>
            <w:r w:rsidRPr="00987396">
              <w:rPr>
                <w:rFonts w:ascii="Times New Roman" w:eastAsia="宋体"/>
                <w:color w:val="000000"/>
                <w:sz w:val="21"/>
                <w:szCs w:val="21"/>
              </w:rPr>
              <w:t>土壤</w:t>
            </w:r>
          </w:p>
        </w:tc>
        <w:tc>
          <w:tcPr>
            <w:tcW w:w="1432" w:type="pct"/>
            <w:gridSpan w:val="2"/>
            <w:vAlign w:val="center"/>
          </w:tcPr>
          <w:p w:rsidR="00AA60FD" w:rsidRPr="00987396" w:rsidRDefault="00AA60FD" w:rsidP="00F97065">
            <w:pPr>
              <w:spacing w:line="240" w:lineRule="auto"/>
              <w:jc w:val="center"/>
              <w:rPr>
                <w:rFonts w:ascii="Times New Roman" w:eastAsia="宋体"/>
                <w:sz w:val="21"/>
                <w:szCs w:val="21"/>
              </w:rPr>
            </w:pPr>
            <w:r w:rsidRPr="00987396">
              <w:rPr>
                <w:rFonts w:ascii="Times New Roman" w:eastAsia="宋体"/>
                <w:sz w:val="21"/>
                <w:szCs w:val="21"/>
              </w:rPr>
              <w:t>六价铬</w:t>
            </w:r>
          </w:p>
        </w:tc>
        <w:tc>
          <w:tcPr>
            <w:tcW w:w="2366" w:type="pct"/>
            <w:vAlign w:val="center"/>
          </w:tcPr>
          <w:p w:rsidR="00AA60FD" w:rsidRPr="00987396" w:rsidRDefault="00AA60FD" w:rsidP="004B73FD">
            <w:pPr>
              <w:pStyle w:val="Default"/>
              <w:ind w:firstLine="420"/>
              <w:jc w:val="center"/>
              <w:rPr>
                <w:rFonts w:ascii="Times New Roman" w:eastAsia="宋体" w:cs="Times New Roman"/>
                <w:sz w:val="21"/>
                <w:szCs w:val="21"/>
              </w:rPr>
            </w:pPr>
            <w:r w:rsidRPr="00987396">
              <w:rPr>
                <w:rFonts w:ascii="Times New Roman" w:cs="Times New Roman"/>
                <w:sz w:val="21"/>
                <w:szCs w:val="21"/>
              </w:rPr>
              <w:t>《固体废物</w:t>
            </w:r>
            <w:r w:rsidRPr="00987396">
              <w:rPr>
                <w:rFonts w:ascii="Times New Roman" w:cs="Times New Roman"/>
                <w:sz w:val="21"/>
                <w:szCs w:val="21"/>
              </w:rPr>
              <w:t xml:space="preserve"> </w:t>
            </w:r>
            <w:r w:rsidRPr="00987396">
              <w:rPr>
                <w:rFonts w:ascii="Times New Roman" w:cs="Times New Roman"/>
                <w:sz w:val="21"/>
                <w:szCs w:val="21"/>
              </w:rPr>
              <w:t>六价铬的测定</w:t>
            </w:r>
            <w:r w:rsidRPr="00987396">
              <w:rPr>
                <w:rFonts w:ascii="Times New Roman" w:cs="Times New Roman"/>
                <w:sz w:val="21"/>
                <w:szCs w:val="21"/>
              </w:rPr>
              <w:t xml:space="preserve"> </w:t>
            </w:r>
            <w:r w:rsidRPr="00987396">
              <w:rPr>
                <w:rFonts w:ascii="Times New Roman" w:cs="Times New Roman"/>
                <w:sz w:val="21"/>
                <w:szCs w:val="21"/>
              </w:rPr>
              <w:t>碱消解</w:t>
            </w:r>
            <w:r w:rsidRPr="00987396">
              <w:rPr>
                <w:rFonts w:ascii="Times New Roman" w:cs="Times New Roman"/>
                <w:sz w:val="21"/>
                <w:szCs w:val="21"/>
              </w:rPr>
              <w:t>/</w:t>
            </w:r>
            <w:r w:rsidRPr="00987396">
              <w:rPr>
                <w:rFonts w:ascii="Times New Roman" w:cs="Times New Roman"/>
                <w:sz w:val="21"/>
                <w:szCs w:val="21"/>
              </w:rPr>
              <w:t>火焰原子吸收分光光度法》</w:t>
            </w:r>
            <w:r w:rsidRPr="00987396">
              <w:rPr>
                <w:rFonts w:ascii="Times New Roman" w:cs="Times New Roman"/>
                <w:sz w:val="21"/>
                <w:szCs w:val="21"/>
              </w:rPr>
              <w:t xml:space="preserve">HJ 687-2014 </w:t>
            </w:r>
          </w:p>
        </w:tc>
        <w:tc>
          <w:tcPr>
            <w:tcW w:w="973" w:type="pct"/>
            <w:vAlign w:val="center"/>
          </w:tcPr>
          <w:p w:rsidR="00AA60FD" w:rsidRPr="00987396" w:rsidRDefault="00AA60FD" w:rsidP="00933761">
            <w:pPr>
              <w:spacing w:line="240" w:lineRule="auto"/>
              <w:jc w:val="center"/>
              <w:rPr>
                <w:rFonts w:ascii="Times New Roman"/>
                <w:sz w:val="21"/>
                <w:szCs w:val="21"/>
              </w:rPr>
            </w:pPr>
            <w:r w:rsidRPr="00987396">
              <w:rPr>
                <w:rFonts w:ascii="Times New Roman"/>
                <w:sz w:val="21"/>
                <w:szCs w:val="21"/>
              </w:rPr>
              <w:t>2</w:t>
            </w:r>
          </w:p>
        </w:tc>
      </w:tr>
      <w:tr w:rsidR="00AA60FD" w:rsidRPr="00987396" w:rsidTr="00987396">
        <w:trPr>
          <w:trHeight w:val="75"/>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1432" w:type="pct"/>
            <w:gridSpan w:val="2"/>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铜</w:t>
            </w:r>
          </w:p>
        </w:tc>
        <w:tc>
          <w:tcPr>
            <w:tcW w:w="2366" w:type="pct"/>
            <w:vAlign w:val="center"/>
          </w:tcPr>
          <w:p w:rsidR="00AA60FD" w:rsidRPr="00987396" w:rsidRDefault="00AA60FD" w:rsidP="00F97065">
            <w:pPr>
              <w:spacing w:line="240" w:lineRule="auto"/>
              <w:jc w:val="center"/>
              <w:rPr>
                <w:rFonts w:ascii="Times New Roman" w:eastAsia="宋体"/>
                <w:sz w:val="21"/>
                <w:szCs w:val="21"/>
              </w:rPr>
            </w:pPr>
            <w:r w:rsidRPr="00987396">
              <w:rPr>
                <w:rFonts w:ascii="Times New Roman" w:eastAsia="宋体"/>
                <w:sz w:val="21"/>
                <w:szCs w:val="21"/>
              </w:rPr>
              <w:t>《土壤质量铜、锌的测定火焰原子吸收分光光度法》（</w:t>
            </w:r>
            <w:r w:rsidRPr="00987396">
              <w:rPr>
                <w:rFonts w:ascii="Times New Roman" w:eastAsia="宋体"/>
                <w:sz w:val="21"/>
                <w:szCs w:val="21"/>
              </w:rPr>
              <w:t>GB/T  17138-1997</w:t>
            </w:r>
            <w:r w:rsidRPr="00987396">
              <w:rPr>
                <w:rFonts w:ascii="Times New Roman" w:eastAsia="宋体"/>
                <w:sz w:val="21"/>
                <w:szCs w:val="21"/>
              </w:rPr>
              <w:t>）</w:t>
            </w:r>
          </w:p>
        </w:tc>
        <w:tc>
          <w:tcPr>
            <w:tcW w:w="973" w:type="pct"/>
            <w:vAlign w:val="center"/>
          </w:tcPr>
          <w:p w:rsidR="00AA60FD" w:rsidRPr="00987396" w:rsidRDefault="00AA60FD" w:rsidP="00F97065">
            <w:pPr>
              <w:spacing w:line="240" w:lineRule="auto"/>
              <w:jc w:val="center"/>
              <w:rPr>
                <w:rFonts w:ascii="Times New Roman" w:eastAsia="宋体"/>
                <w:sz w:val="21"/>
                <w:szCs w:val="21"/>
              </w:rPr>
            </w:pPr>
            <w:r w:rsidRPr="00987396">
              <w:rPr>
                <w:rFonts w:ascii="Times New Roman" w:eastAsia="宋体"/>
                <w:sz w:val="21"/>
                <w:szCs w:val="21"/>
              </w:rPr>
              <w:t>1</w:t>
            </w:r>
          </w:p>
        </w:tc>
      </w:tr>
      <w:tr w:rsidR="00AA60FD" w:rsidRPr="00987396" w:rsidTr="00987396">
        <w:trPr>
          <w:trHeight w:val="75"/>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1432" w:type="pct"/>
            <w:gridSpan w:val="2"/>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镍</w:t>
            </w:r>
            <w:r w:rsidRPr="00987396">
              <w:rPr>
                <w:rFonts w:ascii="Times New Roman" w:eastAsia="宋体"/>
                <w:sz w:val="21"/>
                <w:szCs w:val="21"/>
              </w:rPr>
              <w:t xml:space="preserve"> </w:t>
            </w:r>
          </w:p>
        </w:tc>
        <w:tc>
          <w:tcPr>
            <w:tcW w:w="2366" w:type="pct"/>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《土壤质量</w:t>
            </w:r>
            <w:r w:rsidRPr="00987396">
              <w:rPr>
                <w:rFonts w:ascii="Times New Roman" w:eastAsia="宋体"/>
                <w:sz w:val="21"/>
                <w:szCs w:val="21"/>
              </w:rPr>
              <w:t xml:space="preserve"> </w:t>
            </w:r>
            <w:r w:rsidRPr="00987396">
              <w:rPr>
                <w:rFonts w:ascii="Times New Roman" w:eastAsia="宋体"/>
                <w:sz w:val="21"/>
                <w:szCs w:val="21"/>
              </w:rPr>
              <w:t>镍的测定</w:t>
            </w:r>
            <w:r w:rsidRPr="00987396">
              <w:rPr>
                <w:rFonts w:ascii="Times New Roman" w:eastAsia="宋体"/>
                <w:sz w:val="21"/>
                <w:szCs w:val="21"/>
              </w:rPr>
              <w:t xml:space="preserve"> </w:t>
            </w:r>
            <w:r w:rsidRPr="00987396">
              <w:rPr>
                <w:rFonts w:ascii="Times New Roman" w:eastAsia="宋体"/>
                <w:sz w:val="21"/>
                <w:szCs w:val="21"/>
              </w:rPr>
              <w:t>火焰原子吸收分光光度法》（</w:t>
            </w:r>
            <w:r w:rsidRPr="00987396">
              <w:rPr>
                <w:rFonts w:ascii="Times New Roman" w:eastAsia="宋体"/>
                <w:sz w:val="21"/>
                <w:szCs w:val="21"/>
              </w:rPr>
              <w:t>GB/T 17139-1997</w:t>
            </w:r>
            <w:r w:rsidRPr="00987396">
              <w:rPr>
                <w:rFonts w:ascii="Times New Roman" w:eastAsia="宋体"/>
                <w:sz w:val="21"/>
                <w:szCs w:val="21"/>
              </w:rPr>
              <w:t>）</w:t>
            </w:r>
          </w:p>
        </w:tc>
        <w:tc>
          <w:tcPr>
            <w:tcW w:w="973" w:type="pct"/>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5</w:t>
            </w:r>
          </w:p>
        </w:tc>
      </w:tr>
      <w:tr w:rsidR="00AA60FD" w:rsidRPr="00987396" w:rsidTr="00987396">
        <w:trPr>
          <w:trHeight w:val="300"/>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1432" w:type="pct"/>
            <w:gridSpan w:val="2"/>
            <w:tcBorders>
              <w:bottom w:val="single" w:sz="4" w:space="0" w:color="auto"/>
            </w:tcBorders>
            <w:vAlign w:val="center"/>
          </w:tcPr>
          <w:p w:rsidR="00AA60FD" w:rsidRPr="00987396" w:rsidRDefault="00AA60FD" w:rsidP="00933761">
            <w:pPr>
              <w:spacing w:line="240" w:lineRule="auto"/>
              <w:jc w:val="center"/>
              <w:rPr>
                <w:rFonts w:ascii="Times New Roman" w:eastAsia="宋体"/>
                <w:sz w:val="21"/>
                <w:szCs w:val="21"/>
              </w:rPr>
            </w:pPr>
            <w:r w:rsidRPr="00987396">
              <w:rPr>
                <w:rFonts w:ascii="Times New Roman" w:eastAsia="宋体"/>
                <w:sz w:val="21"/>
                <w:szCs w:val="21"/>
              </w:rPr>
              <w:t>铅</w:t>
            </w:r>
          </w:p>
        </w:tc>
        <w:tc>
          <w:tcPr>
            <w:tcW w:w="2366" w:type="pct"/>
            <w:tcBorders>
              <w:bottom w:val="single" w:sz="4" w:space="0" w:color="auto"/>
            </w:tcBorders>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《土壤质量铅、镉的测定</w:t>
            </w:r>
            <w:r w:rsidRPr="00987396">
              <w:rPr>
                <w:rFonts w:ascii="Times New Roman" w:eastAsia="宋体"/>
                <w:sz w:val="21"/>
                <w:szCs w:val="21"/>
              </w:rPr>
              <w:t xml:space="preserve"> </w:t>
            </w:r>
            <w:r w:rsidRPr="00987396">
              <w:rPr>
                <w:rFonts w:ascii="Times New Roman" w:eastAsia="宋体"/>
                <w:sz w:val="21"/>
                <w:szCs w:val="21"/>
              </w:rPr>
              <w:t>石墨炉原子吸收分光光度法》（</w:t>
            </w:r>
            <w:r w:rsidRPr="00987396">
              <w:rPr>
                <w:rFonts w:ascii="Times New Roman" w:eastAsia="宋体"/>
                <w:sz w:val="21"/>
                <w:szCs w:val="21"/>
              </w:rPr>
              <w:t>GB/T 17141-1997</w:t>
            </w:r>
            <w:r w:rsidRPr="00987396">
              <w:rPr>
                <w:rFonts w:ascii="Times New Roman" w:eastAsia="宋体"/>
                <w:sz w:val="21"/>
                <w:szCs w:val="21"/>
              </w:rPr>
              <w:t>）</w:t>
            </w:r>
          </w:p>
        </w:tc>
        <w:tc>
          <w:tcPr>
            <w:tcW w:w="973" w:type="pct"/>
            <w:tcBorders>
              <w:bottom w:val="single" w:sz="4" w:space="0" w:color="auto"/>
            </w:tcBorders>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30"/>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1432" w:type="pct"/>
            <w:gridSpan w:val="2"/>
            <w:tcBorders>
              <w:top w:val="single" w:sz="4" w:space="0" w:color="auto"/>
            </w:tcBorders>
            <w:vAlign w:val="center"/>
          </w:tcPr>
          <w:p w:rsidR="00AA60FD" w:rsidRPr="00987396" w:rsidRDefault="00AA60FD" w:rsidP="00933761">
            <w:pPr>
              <w:spacing w:line="240" w:lineRule="auto"/>
              <w:jc w:val="center"/>
              <w:rPr>
                <w:rFonts w:ascii="Times New Roman" w:eastAsia="宋体"/>
                <w:sz w:val="21"/>
                <w:szCs w:val="21"/>
              </w:rPr>
            </w:pPr>
            <w:r w:rsidRPr="00987396">
              <w:rPr>
                <w:rFonts w:ascii="Times New Roman" w:eastAsia="宋体"/>
                <w:sz w:val="21"/>
                <w:szCs w:val="21"/>
              </w:rPr>
              <w:t>镉</w:t>
            </w:r>
          </w:p>
        </w:tc>
        <w:tc>
          <w:tcPr>
            <w:tcW w:w="2366" w:type="pct"/>
            <w:tcBorders>
              <w:top w:val="single" w:sz="4" w:space="0" w:color="auto"/>
            </w:tcBorders>
            <w:vAlign w:val="center"/>
          </w:tcPr>
          <w:p w:rsidR="00AA60FD" w:rsidRPr="00987396" w:rsidRDefault="00AA60FD" w:rsidP="00933761">
            <w:pPr>
              <w:spacing w:line="240" w:lineRule="auto"/>
              <w:jc w:val="center"/>
              <w:rPr>
                <w:rFonts w:ascii="Times New Roman" w:eastAsia="宋体"/>
                <w:sz w:val="21"/>
                <w:szCs w:val="21"/>
              </w:rPr>
            </w:pPr>
            <w:r w:rsidRPr="00987396">
              <w:rPr>
                <w:rFonts w:ascii="Times New Roman" w:eastAsia="宋体"/>
                <w:sz w:val="21"/>
                <w:szCs w:val="21"/>
              </w:rPr>
              <w:t>《土壤质量铅、镉的测定</w:t>
            </w:r>
            <w:r w:rsidRPr="00987396">
              <w:rPr>
                <w:rFonts w:ascii="Times New Roman" w:eastAsia="宋体"/>
                <w:sz w:val="21"/>
                <w:szCs w:val="21"/>
              </w:rPr>
              <w:t xml:space="preserve"> </w:t>
            </w:r>
            <w:r w:rsidRPr="00987396">
              <w:rPr>
                <w:rFonts w:ascii="Times New Roman" w:eastAsia="宋体"/>
                <w:sz w:val="21"/>
                <w:szCs w:val="21"/>
              </w:rPr>
              <w:t>石墨炉原子吸收分光光度法》（</w:t>
            </w:r>
            <w:r w:rsidRPr="00987396">
              <w:rPr>
                <w:rFonts w:ascii="Times New Roman" w:eastAsia="宋体"/>
                <w:sz w:val="21"/>
                <w:szCs w:val="21"/>
              </w:rPr>
              <w:t>GB/T 17141-1997</w:t>
            </w:r>
            <w:r w:rsidRPr="00987396">
              <w:rPr>
                <w:rFonts w:ascii="Times New Roman" w:eastAsia="宋体"/>
                <w:sz w:val="21"/>
                <w:szCs w:val="21"/>
              </w:rPr>
              <w:t>）</w:t>
            </w:r>
          </w:p>
        </w:tc>
        <w:tc>
          <w:tcPr>
            <w:tcW w:w="973" w:type="pct"/>
            <w:tcBorders>
              <w:top w:val="single" w:sz="4" w:space="0" w:color="auto"/>
            </w:tcBorders>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0.01</w:t>
            </w:r>
          </w:p>
        </w:tc>
      </w:tr>
      <w:tr w:rsidR="00AA60FD" w:rsidRPr="00987396" w:rsidTr="00987396">
        <w:trPr>
          <w:trHeight w:val="75"/>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1432" w:type="pct"/>
            <w:gridSpan w:val="2"/>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砷</w:t>
            </w:r>
          </w:p>
        </w:tc>
        <w:tc>
          <w:tcPr>
            <w:tcW w:w="2366" w:type="pct"/>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《土壤质量</w:t>
            </w:r>
            <w:r w:rsidRPr="00987396">
              <w:rPr>
                <w:rFonts w:ascii="Times New Roman" w:eastAsia="宋体"/>
                <w:sz w:val="21"/>
                <w:szCs w:val="21"/>
              </w:rPr>
              <w:t xml:space="preserve"> </w:t>
            </w:r>
            <w:r w:rsidRPr="00987396">
              <w:rPr>
                <w:rFonts w:ascii="Times New Roman" w:eastAsia="宋体"/>
                <w:sz w:val="21"/>
                <w:szCs w:val="21"/>
              </w:rPr>
              <w:t>总汞、总砷、总铅的测定原子荧光法</w:t>
            </w:r>
            <w:r w:rsidRPr="00987396">
              <w:rPr>
                <w:rFonts w:ascii="Times New Roman" w:eastAsia="宋体"/>
                <w:sz w:val="21"/>
                <w:szCs w:val="21"/>
              </w:rPr>
              <w:t xml:space="preserve"> </w:t>
            </w:r>
            <w:r w:rsidRPr="00987396">
              <w:rPr>
                <w:rFonts w:ascii="Times New Roman" w:eastAsia="宋体"/>
                <w:sz w:val="21"/>
                <w:szCs w:val="21"/>
              </w:rPr>
              <w:t>第</w:t>
            </w:r>
            <w:r w:rsidRPr="00987396">
              <w:rPr>
                <w:rFonts w:ascii="Times New Roman" w:eastAsia="宋体"/>
                <w:sz w:val="21"/>
                <w:szCs w:val="21"/>
              </w:rPr>
              <w:t xml:space="preserve"> 2 </w:t>
            </w:r>
            <w:r w:rsidRPr="00987396">
              <w:rPr>
                <w:rFonts w:ascii="Times New Roman" w:eastAsia="宋体"/>
                <w:sz w:val="21"/>
                <w:szCs w:val="21"/>
              </w:rPr>
              <w:t>部分：土壤中总砷的测定》（</w:t>
            </w:r>
            <w:r w:rsidRPr="00987396">
              <w:rPr>
                <w:rFonts w:ascii="Times New Roman" w:eastAsia="宋体"/>
                <w:sz w:val="21"/>
                <w:szCs w:val="21"/>
              </w:rPr>
              <w:t>GB/T 22105.2-2008</w:t>
            </w:r>
            <w:r w:rsidRPr="00987396">
              <w:rPr>
                <w:rFonts w:ascii="Times New Roman" w:eastAsia="宋体"/>
                <w:sz w:val="21"/>
                <w:szCs w:val="21"/>
              </w:rPr>
              <w:t>）</w:t>
            </w:r>
          </w:p>
        </w:tc>
        <w:tc>
          <w:tcPr>
            <w:tcW w:w="973" w:type="pct"/>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0.01</w:t>
            </w:r>
          </w:p>
        </w:tc>
      </w:tr>
      <w:tr w:rsidR="00AA60FD" w:rsidRPr="00987396" w:rsidTr="00987396">
        <w:trPr>
          <w:trHeight w:val="75"/>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1432" w:type="pct"/>
            <w:gridSpan w:val="2"/>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汞</w:t>
            </w:r>
          </w:p>
        </w:tc>
        <w:tc>
          <w:tcPr>
            <w:tcW w:w="2366" w:type="pct"/>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《土壤质量</w:t>
            </w:r>
            <w:r w:rsidRPr="00987396">
              <w:rPr>
                <w:rFonts w:ascii="Times New Roman" w:eastAsia="宋体"/>
                <w:sz w:val="21"/>
                <w:szCs w:val="21"/>
              </w:rPr>
              <w:t xml:space="preserve"> </w:t>
            </w:r>
            <w:r w:rsidRPr="00987396">
              <w:rPr>
                <w:rFonts w:ascii="Times New Roman" w:eastAsia="宋体"/>
                <w:sz w:val="21"/>
                <w:szCs w:val="21"/>
              </w:rPr>
              <w:t>总汞、总砷、总铅的测定</w:t>
            </w:r>
            <w:r w:rsidRPr="00987396">
              <w:rPr>
                <w:rFonts w:ascii="Times New Roman" w:eastAsia="宋体"/>
                <w:sz w:val="21"/>
                <w:szCs w:val="21"/>
              </w:rPr>
              <w:t xml:space="preserve"> </w:t>
            </w:r>
            <w:r w:rsidRPr="00987396">
              <w:rPr>
                <w:rFonts w:ascii="Times New Roman" w:eastAsia="宋体"/>
                <w:sz w:val="21"/>
                <w:szCs w:val="21"/>
              </w:rPr>
              <w:t>原子荧光法</w:t>
            </w:r>
            <w:r w:rsidRPr="00987396">
              <w:rPr>
                <w:rFonts w:ascii="Times New Roman" w:eastAsia="宋体"/>
                <w:sz w:val="21"/>
                <w:szCs w:val="21"/>
              </w:rPr>
              <w:t xml:space="preserve"> </w:t>
            </w:r>
            <w:r w:rsidRPr="00987396">
              <w:rPr>
                <w:rFonts w:ascii="Times New Roman" w:eastAsia="宋体"/>
                <w:sz w:val="21"/>
                <w:szCs w:val="21"/>
              </w:rPr>
              <w:t>第</w:t>
            </w:r>
            <w:r w:rsidRPr="00987396">
              <w:rPr>
                <w:rFonts w:ascii="Times New Roman" w:eastAsia="宋体"/>
                <w:sz w:val="21"/>
                <w:szCs w:val="21"/>
              </w:rPr>
              <w:t xml:space="preserve"> 1 </w:t>
            </w:r>
            <w:r w:rsidRPr="00987396">
              <w:rPr>
                <w:rFonts w:ascii="Times New Roman" w:eastAsia="宋体"/>
                <w:sz w:val="21"/>
                <w:szCs w:val="21"/>
              </w:rPr>
              <w:t>部分：土壤中总汞的测定》（</w:t>
            </w:r>
            <w:r w:rsidRPr="00987396">
              <w:rPr>
                <w:rFonts w:ascii="Times New Roman" w:eastAsia="宋体"/>
                <w:sz w:val="21"/>
                <w:szCs w:val="21"/>
              </w:rPr>
              <w:t>GB/T 22105.1-2008</w:t>
            </w:r>
            <w:r w:rsidRPr="00987396">
              <w:rPr>
                <w:rFonts w:ascii="Times New Roman" w:eastAsia="宋体"/>
                <w:sz w:val="21"/>
                <w:szCs w:val="21"/>
              </w:rPr>
              <w:t>）</w:t>
            </w:r>
          </w:p>
        </w:tc>
        <w:tc>
          <w:tcPr>
            <w:tcW w:w="973" w:type="pct"/>
            <w:vAlign w:val="center"/>
          </w:tcPr>
          <w:p w:rsidR="00AA60FD" w:rsidRPr="00987396" w:rsidRDefault="00AA60FD" w:rsidP="003539DA">
            <w:pPr>
              <w:spacing w:line="240" w:lineRule="auto"/>
              <w:jc w:val="center"/>
              <w:rPr>
                <w:rFonts w:ascii="Times New Roman" w:eastAsia="宋体"/>
                <w:sz w:val="21"/>
                <w:szCs w:val="21"/>
              </w:rPr>
            </w:pPr>
            <w:r w:rsidRPr="00987396">
              <w:rPr>
                <w:rFonts w:ascii="Times New Roman" w:eastAsia="宋体"/>
                <w:sz w:val="21"/>
                <w:szCs w:val="21"/>
              </w:rPr>
              <w:t>0.002</w:t>
            </w:r>
          </w:p>
        </w:tc>
      </w:tr>
      <w:tr w:rsidR="00AA60FD" w:rsidRPr="00987396" w:rsidTr="00987396">
        <w:trPr>
          <w:trHeight w:val="245"/>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val="restart"/>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挥发性有机物</w:t>
            </w:r>
          </w:p>
        </w:tc>
        <w:tc>
          <w:tcPr>
            <w:tcW w:w="1202" w:type="pct"/>
            <w:tcBorders>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氯甲烷</w:t>
            </w:r>
            <w:r w:rsidRPr="00987396">
              <w:rPr>
                <w:rFonts w:ascii="Times New Roman" w:eastAsia="宋体"/>
                <w:sz w:val="21"/>
                <w:szCs w:val="21"/>
              </w:rPr>
              <w:t xml:space="preserve"> </w:t>
            </w:r>
          </w:p>
        </w:tc>
        <w:tc>
          <w:tcPr>
            <w:tcW w:w="2366" w:type="pct"/>
            <w:vMerge w:val="restart"/>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《土壤和沉积物</w:t>
            </w:r>
            <w:r w:rsidRPr="00987396">
              <w:rPr>
                <w:rFonts w:ascii="Times New Roman" w:eastAsia="宋体"/>
                <w:sz w:val="21"/>
                <w:szCs w:val="21"/>
              </w:rPr>
              <w:t xml:space="preserve"> </w:t>
            </w:r>
            <w:r w:rsidRPr="00987396">
              <w:rPr>
                <w:rFonts w:ascii="Times New Roman" w:eastAsia="宋体"/>
                <w:sz w:val="21"/>
                <w:szCs w:val="21"/>
              </w:rPr>
              <w:t>挥发性卤代烃的测定</w:t>
            </w:r>
            <w:r w:rsidRPr="00987396">
              <w:rPr>
                <w:rFonts w:ascii="Times New Roman" w:eastAsia="宋体"/>
                <w:sz w:val="21"/>
                <w:szCs w:val="21"/>
              </w:rPr>
              <w:t xml:space="preserve"> </w:t>
            </w:r>
            <w:r w:rsidRPr="00987396">
              <w:rPr>
                <w:rFonts w:ascii="Times New Roman" w:eastAsia="宋体"/>
                <w:sz w:val="21"/>
                <w:szCs w:val="21"/>
              </w:rPr>
              <w:t>顶空</w:t>
            </w:r>
            <w:r w:rsidRPr="00987396">
              <w:rPr>
                <w:rFonts w:ascii="Times New Roman" w:eastAsia="宋体"/>
                <w:sz w:val="21"/>
                <w:szCs w:val="21"/>
              </w:rPr>
              <w:t>/</w:t>
            </w:r>
            <w:r w:rsidRPr="00987396">
              <w:rPr>
                <w:rFonts w:ascii="Times New Roman" w:eastAsia="宋体"/>
                <w:sz w:val="21"/>
                <w:szCs w:val="21"/>
              </w:rPr>
              <w:t>气相色谱</w:t>
            </w:r>
            <w:r w:rsidRPr="00987396">
              <w:rPr>
                <w:rFonts w:ascii="Times New Roman" w:eastAsia="宋体"/>
                <w:sz w:val="21"/>
                <w:szCs w:val="21"/>
              </w:rPr>
              <w:t>-</w:t>
            </w:r>
            <w:r w:rsidRPr="00987396">
              <w:rPr>
                <w:rFonts w:ascii="Times New Roman" w:eastAsia="宋体"/>
                <w:sz w:val="21"/>
                <w:szCs w:val="21"/>
              </w:rPr>
              <w:t>质谱法》</w:t>
            </w:r>
            <w:r w:rsidRPr="00987396">
              <w:rPr>
                <w:rFonts w:ascii="Times New Roman" w:eastAsia="宋体"/>
                <w:sz w:val="21"/>
                <w:szCs w:val="21"/>
              </w:rPr>
              <w:t xml:space="preserve">HJ 736-2015 </w:t>
            </w:r>
          </w:p>
        </w:tc>
        <w:tc>
          <w:tcPr>
            <w:tcW w:w="973" w:type="pct"/>
            <w:tcBorders>
              <w:bottom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0.003</w:t>
            </w:r>
          </w:p>
        </w:tc>
      </w:tr>
      <w:tr w:rsidR="00AA60FD" w:rsidRPr="00987396" w:rsidTr="00987396">
        <w:trPr>
          <w:trHeight w:val="285"/>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氯乙烯</w:t>
            </w:r>
            <w:r w:rsidRPr="00987396">
              <w:rPr>
                <w:rFonts w:ascii="Times New Roman" w:eastAsia="宋体"/>
                <w:sz w:val="21"/>
                <w:szCs w:val="21"/>
              </w:rPr>
              <w:t xml:space="preserve"> </w:t>
            </w:r>
          </w:p>
        </w:tc>
        <w:tc>
          <w:tcPr>
            <w:tcW w:w="2366" w:type="pct"/>
            <w:vMerge/>
            <w:tcBorders>
              <w:bottom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973" w:type="pct"/>
            <w:tcBorders>
              <w:top w:val="single" w:sz="4" w:space="0" w:color="auto"/>
              <w:bottom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0.002</w:t>
            </w:r>
          </w:p>
        </w:tc>
      </w:tr>
      <w:tr w:rsidR="00AA60FD" w:rsidRPr="00987396" w:rsidTr="00987396">
        <w:trPr>
          <w:trHeight w:val="321"/>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四氯化碳</w:t>
            </w:r>
          </w:p>
        </w:tc>
        <w:tc>
          <w:tcPr>
            <w:tcW w:w="2366" w:type="pct"/>
            <w:vMerge w:val="restart"/>
            <w:tcBorders>
              <w:top w:val="single" w:sz="4" w:space="0" w:color="auto"/>
            </w:tcBorders>
            <w:vAlign w:val="center"/>
          </w:tcPr>
          <w:p w:rsidR="00AA60FD" w:rsidRPr="00987396" w:rsidRDefault="00AA60FD" w:rsidP="004B73FD">
            <w:pPr>
              <w:pStyle w:val="Default"/>
              <w:ind w:firstLine="420"/>
              <w:jc w:val="center"/>
              <w:rPr>
                <w:rFonts w:ascii="Times New Roman" w:eastAsia="宋体" w:cs="Times New Roman"/>
                <w:sz w:val="21"/>
                <w:szCs w:val="21"/>
              </w:rPr>
            </w:pPr>
            <w:r w:rsidRPr="00987396">
              <w:rPr>
                <w:rFonts w:ascii="Times New Roman" w:cs="Times New Roman"/>
                <w:sz w:val="21"/>
                <w:szCs w:val="21"/>
              </w:rPr>
              <w:t>《土壤和沉积物</w:t>
            </w:r>
            <w:r w:rsidRPr="00987396">
              <w:rPr>
                <w:rFonts w:ascii="Times New Roman" w:cs="Times New Roman"/>
                <w:sz w:val="21"/>
                <w:szCs w:val="21"/>
              </w:rPr>
              <w:t xml:space="preserve"> </w:t>
            </w:r>
            <w:r w:rsidRPr="00987396">
              <w:rPr>
                <w:rFonts w:ascii="Times New Roman" w:cs="Times New Roman"/>
                <w:sz w:val="21"/>
                <w:szCs w:val="21"/>
              </w:rPr>
              <w:t>挥发性有机物的测定</w:t>
            </w:r>
            <w:r w:rsidRPr="00987396">
              <w:rPr>
                <w:rFonts w:ascii="Times New Roman" w:cs="Times New Roman"/>
                <w:sz w:val="21"/>
                <w:szCs w:val="21"/>
              </w:rPr>
              <w:t xml:space="preserve"> </w:t>
            </w:r>
            <w:r w:rsidRPr="00987396">
              <w:rPr>
                <w:rFonts w:ascii="Times New Roman" w:cs="Times New Roman"/>
                <w:sz w:val="21"/>
                <w:szCs w:val="21"/>
              </w:rPr>
              <w:t>顶空</w:t>
            </w:r>
            <w:r w:rsidRPr="00987396">
              <w:rPr>
                <w:rFonts w:ascii="Times New Roman" w:cs="Times New Roman"/>
                <w:sz w:val="21"/>
                <w:szCs w:val="21"/>
              </w:rPr>
              <w:t>/</w:t>
            </w:r>
            <w:r w:rsidRPr="00987396">
              <w:rPr>
                <w:rFonts w:ascii="Times New Roman" w:cs="Times New Roman"/>
                <w:sz w:val="21"/>
                <w:szCs w:val="21"/>
              </w:rPr>
              <w:t>气相色谱</w:t>
            </w:r>
            <w:r w:rsidRPr="00987396">
              <w:rPr>
                <w:rFonts w:ascii="Times New Roman" w:cs="Times New Roman"/>
                <w:sz w:val="21"/>
                <w:szCs w:val="21"/>
              </w:rPr>
              <w:t>-</w:t>
            </w:r>
            <w:r w:rsidRPr="00987396">
              <w:rPr>
                <w:rFonts w:ascii="Times New Roman" w:cs="Times New Roman"/>
                <w:sz w:val="21"/>
                <w:szCs w:val="21"/>
              </w:rPr>
              <w:t>质谱法》</w:t>
            </w:r>
            <w:r w:rsidRPr="00987396">
              <w:rPr>
                <w:rFonts w:ascii="Times New Roman" w:cs="Times New Roman"/>
                <w:sz w:val="21"/>
                <w:szCs w:val="21"/>
              </w:rPr>
              <w:t xml:space="preserve">HJ 642-2013 </w:t>
            </w:r>
          </w:p>
        </w:tc>
        <w:tc>
          <w:tcPr>
            <w:tcW w:w="973" w:type="pct"/>
            <w:tcBorders>
              <w:top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0.0021</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三氯甲烷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0.0015</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1,1-</w:t>
            </w:r>
            <w:r w:rsidRPr="00987396">
              <w:rPr>
                <w:rFonts w:ascii="Times New Roman" w:eastAsia="宋体"/>
                <w:sz w:val="21"/>
                <w:szCs w:val="21"/>
              </w:rPr>
              <w:t>二氯乙烷</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0.0016</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1,2-</w:t>
            </w:r>
            <w:r w:rsidRPr="00987396">
              <w:rPr>
                <w:rFonts w:ascii="Times New Roman" w:eastAsia="宋体"/>
                <w:sz w:val="21"/>
                <w:szCs w:val="21"/>
              </w:rPr>
              <w:t>二氯乙烷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0.0013</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1,1-</w:t>
            </w:r>
            <w:r w:rsidRPr="00987396">
              <w:rPr>
                <w:rFonts w:ascii="Times New Roman" w:eastAsia="宋体"/>
                <w:sz w:val="21"/>
                <w:szCs w:val="21"/>
              </w:rPr>
              <w:t>二氯乙烯</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0.0008</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顺式</w:t>
            </w:r>
            <w:r w:rsidRPr="00987396">
              <w:rPr>
                <w:rFonts w:ascii="Times New Roman" w:eastAsia="宋体"/>
                <w:sz w:val="21"/>
                <w:szCs w:val="21"/>
              </w:rPr>
              <w:t>-1,2-</w:t>
            </w:r>
            <w:r w:rsidRPr="00987396">
              <w:rPr>
                <w:rFonts w:ascii="Times New Roman" w:eastAsia="宋体"/>
                <w:sz w:val="21"/>
                <w:szCs w:val="21"/>
              </w:rPr>
              <w:t>二氯乙烯</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0.0009</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反式</w:t>
            </w:r>
            <w:r w:rsidRPr="00987396">
              <w:rPr>
                <w:rFonts w:ascii="Times New Roman" w:eastAsia="宋体"/>
                <w:sz w:val="21"/>
                <w:szCs w:val="21"/>
              </w:rPr>
              <w:t>-1,2-</w:t>
            </w:r>
            <w:r w:rsidRPr="00987396">
              <w:rPr>
                <w:rFonts w:ascii="Times New Roman" w:eastAsia="宋体"/>
                <w:sz w:val="21"/>
                <w:szCs w:val="21"/>
              </w:rPr>
              <w:t>二氯乙烯</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0.0009</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二氯甲烷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0.0026</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1,2-</w:t>
            </w:r>
            <w:r w:rsidRPr="00987396">
              <w:rPr>
                <w:rFonts w:ascii="Times New Roman" w:eastAsia="宋体"/>
                <w:sz w:val="21"/>
                <w:szCs w:val="21"/>
              </w:rPr>
              <w:t>二氯丙烷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0.0019</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1,1,1,2-</w:t>
            </w:r>
            <w:r w:rsidRPr="00987396">
              <w:rPr>
                <w:rFonts w:ascii="Times New Roman" w:eastAsia="宋体"/>
                <w:sz w:val="21"/>
                <w:szCs w:val="21"/>
              </w:rPr>
              <w:t>四氯乙烷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0.0010</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1,1,2,2-</w:t>
            </w:r>
            <w:r w:rsidRPr="00987396">
              <w:rPr>
                <w:rFonts w:ascii="Times New Roman" w:eastAsia="宋体"/>
                <w:sz w:val="21"/>
                <w:szCs w:val="21"/>
              </w:rPr>
              <w:t>四氯乙烷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0.0010</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四氯乙烯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0.0008</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1,1,1-</w:t>
            </w:r>
            <w:r w:rsidRPr="00987396">
              <w:rPr>
                <w:rFonts w:ascii="Times New Roman" w:eastAsia="宋体"/>
                <w:sz w:val="21"/>
                <w:szCs w:val="21"/>
              </w:rPr>
              <w:t>三氯乙烷</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0.0011</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1,1,2-</w:t>
            </w:r>
            <w:r w:rsidRPr="00987396">
              <w:rPr>
                <w:rFonts w:ascii="Times New Roman" w:eastAsia="宋体"/>
                <w:sz w:val="21"/>
                <w:szCs w:val="21"/>
              </w:rPr>
              <w:t>三氯乙烷</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0.0014</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三氯乙烯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0.0009</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1,2,3-</w:t>
            </w:r>
            <w:r w:rsidRPr="00987396">
              <w:rPr>
                <w:rFonts w:ascii="Times New Roman" w:eastAsia="宋体"/>
                <w:sz w:val="21"/>
                <w:szCs w:val="21"/>
              </w:rPr>
              <w:t>三氯丙烷</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0.0010</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0.0016</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氯苯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0.0011</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1,2-</w:t>
            </w:r>
            <w:r w:rsidRPr="00987396">
              <w:rPr>
                <w:rFonts w:ascii="Times New Roman" w:eastAsia="宋体"/>
                <w:sz w:val="21"/>
                <w:szCs w:val="21"/>
              </w:rPr>
              <w:t>二氯苯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0.0010</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1,4-</w:t>
            </w:r>
            <w:r w:rsidRPr="00987396">
              <w:rPr>
                <w:rFonts w:ascii="Times New Roman" w:eastAsia="宋体"/>
                <w:sz w:val="21"/>
                <w:szCs w:val="21"/>
              </w:rPr>
              <w:t>二氯苯</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0.0010</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乙苯</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0.0012</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苯乙烯</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0.0016</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甲苯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0.0020</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间，对</w:t>
            </w:r>
            <w:r w:rsidRPr="00987396">
              <w:rPr>
                <w:rFonts w:ascii="Times New Roman" w:eastAsia="宋体"/>
                <w:sz w:val="21"/>
                <w:szCs w:val="21"/>
              </w:rPr>
              <w:t>-</w:t>
            </w:r>
            <w:r w:rsidRPr="00987396">
              <w:rPr>
                <w:rFonts w:ascii="Times New Roman" w:eastAsia="宋体"/>
                <w:sz w:val="21"/>
                <w:szCs w:val="21"/>
              </w:rPr>
              <w:t>二甲苯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0.0036</w:t>
            </w:r>
          </w:p>
        </w:tc>
      </w:tr>
      <w:tr w:rsidR="00AA60FD" w:rsidRPr="00987396" w:rsidTr="00987396">
        <w:trPr>
          <w:trHeight w:val="316"/>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bottom w:val="single" w:sz="4" w:space="0" w:color="auto"/>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邻二甲苯</w:t>
            </w:r>
          </w:p>
        </w:tc>
        <w:tc>
          <w:tcPr>
            <w:tcW w:w="2366" w:type="pct"/>
            <w:vMerge/>
            <w:tcBorders>
              <w:bottom w:val="single" w:sz="4" w:space="0" w:color="auto"/>
            </w:tcBorders>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tcBorders>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0.0013</w:t>
            </w:r>
          </w:p>
        </w:tc>
      </w:tr>
      <w:tr w:rsidR="00AA60FD" w:rsidRPr="00987396" w:rsidTr="00987396">
        <w:trPr>
          <w:trHeight w:val="280"/>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val="restart"/>
            <w:tcBorders>
              <w:top w:val="single" w:sz="4" w:space="0" w:color="auto"/>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r w:rsidRPr="00987396">
              <w:rPr>
                <w:rFonts w:ascii="Times New Roman" w:eastAsia="宋体"/>
                <w:sz w:val="21"/>
                <w:szCs w:val="21"/>
              </w:rPr>
              <w:t>半挥发性有机物</w:t>
            </w: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2-</w:t>
            </w:r>
            <w:r w:rsidRPr="00987396">
              <w:rPr>
                <w:rFonts w:ascii="Times New Roman" w:eastAsia="宋体"/>
                <w:sz w:val="21"/>
                <w:szCs w:val="21"/>
              </w:rPr>
              <w:t>氯酚</w:t>
            </w:r>
          </w:p>
        </w:tc>
        <w:tc>
          <w:tcPr>
            <w:tcW w:w="2366" w:type="pct"/>
            <w:vMerge w:val="restart"/>
            <w:tcBorders>
              <w:top w:val="single" w:sz="4" w:space="0" w:color="auto"/>
            </w:tcBorders>
            <w:vAlign w:val="center"/>
          </w:tcPr>
          <w:p w:rsidR="00AA60FD" w:rsidRPr="00987396" w:rsidRDefault="00AA60FD" w:rsidP="004B73FD">
            <w:pPr>
              <w:pStyle w:val="Default"/>
              <w:ind w:firstLine="420"/>
              <w:jc w:val="center"/>
              <w:rPr>
                <w:rFonts w:ascii="Times New Roman" w:eastAsia="宋体" w:cs="Times New Roman"/>
                <w:sz w:val="21"/>
                <w:szCs w:val="21"/>
              </w:rPr>
            </w:pPr>
            <w:r w:rsidRPr="00987396">
              <w:rPr>
                <w:rFonts w:ascii="Times New Roman" w:cs="Times New Roman"/>
                <w:sz w:val="21"/>
                <w:szCs w:val="21"/>
              </w:rPr>
              <w:t>《土壤和沉积物</w:t>
            </w:r>
            <w:r w:rsidRPr="00987396">
              <w:rPr>
                <w:rFonts w:ascii="Times New Roman" w:cs="Times New Roman"/>
                <w:sz w:val="21"/>
                <w:szCs w:val="21"/>
              </w:rPr>
              <w:t xml:space="preserve"> </w:t>
            </w:r>
            <w:r w:rsidRPr="00987396">
              <w:rPr>
                <w:rFonts w:ascii="Times New Roman" w:cs="Times New Roman"/>
                <w:sz w:val="21"/>
                <w:szCs w:val="21"/>
              </w:rPr>
              <w:t>半挥发性有机物的测定</w:t>
            </w:r>
            <w:r w:rsidRPr="00987396">
              <w:rPr>
                <w:rFonts w:ascii="Times New Roman" w:cs="Times New Roman"/>
                <w:sz w:val="21"/>
                <w:szCs w:val="21"/>
              </w:rPr>
              <w:t xml:space="preserve"> </w:t>
            </w:r>
            <w:r w:rsidRPr="00987396">
              <w:rPr>
                <w:rFonts w:ascii="Times New Roman" w:cs="Times New Roman"/>
                <w:sz w:val="21"/>
                <w:szCs w:val="21"/>
              </w:rPr>
              <w:t>气相色谱</w:t>
            </w:r>
            <w:r w:rsidRPr="00987396">
              <w:rPr>
                <w:rFonts w:ascii="Times New Roman" w:cs="Times New Roman"/>
                <w:sz w:val="21"/>
                <w:szCs w:val="21"/>
              </w:rPr>
              <w:t>-</w:t>
            </w:r>
            <w:r w:rsidRPr="00987396">
              <w:rPr>
                <w:rFonts w:ascii="Times New Roman" w:cs="Times New Roman"/>
                <w:sz w:val="21"/>
                <w:szCs w:val="21"/>
              </w:rPr>
              <w:t>质谱法》</w:t>
            </w:r>
            <w:r w:rsidRPr="00987396">
              <w:rPr>
                <w:rFonts w:ascii="Times New Roman" w:cs="Times New Roman"/>
                <w:sz w:val="21"/>
                <w:szCs w:val="21"/>
              </w:rPr>
              <w:t xml:space="preserve">HJ 834-2017 </w:t>
            </w:r>
          </w:p>
        </w:tc>
        <w:tc>
          <w:tcPr>
            <w:tcW w:w="973" w:type="pct"/>
            <w:tcBorders>
              <w:top w:val="single" w:sz="4" w:space="0" w:color="auto"/>
            </w:tcBorders>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0.06</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硝基苯</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0.09</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萘</w:t>
            </w:r>
            <w:r w:rsidRPr="00987396">
              <w:rPr>
                <w:rFonts w:ascii="Times New Roman" w:eastAsia="宋体"/>
                <w:sz w:val="21"/>
                <w:szCs w:val="21"/>
              </w:rPr>
              <w:t xml:space="preserve"> </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0.09</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苯并（</w:t>
            </w:r>
            <w:r w:rsidRPr="00987396">
              <w:rPr>
                <w:rFonts w:ascii="Times New Roman" w:eastAsia="宋体"/>
                <w:sz w:val="21"/>
                <w:szCs w:val="21"/>
              </w:rPr>
              <w:t>a</w:t>
            </w:r>
            <w:r w:rsidRPr="00987396">
              <w:rPr>
                <w:rFonts w:ascii="Times New Roman" w:eastAsia="宋体"/>
                <w:sz w:val="21"/>
                <w:szCs w:val="21"/>
              </w:rPr>
              <w:t>）蒽</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䓛</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苯并（</w:t>
            </w:r>
            <w:r w:rsidRPr="00987396">
              <w:rPr>
                <w:rFonts w:ascii="Times New Roman" w:eastAsia="宋体"/>
                <w:sz w:val="21"/>
                <w:szCs w:val="21"/>
              </w:rPr>
              <w:t>b</w:t>
            </w:r>
            <w:r w:rsidRPr="00987396">
              <w:rPr>
                <w:rFonts w:ascii="Times New Roman" w:eastAsia="宋体"/>
                <w:sz w:val="21"/>
                <w:szCs w:val="21"/>
              </w:rPr>
              <w:t>）荧蒽</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0.2</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苯并（</w:t>
            </w:r>
            <w:r w:rsidRPr="00987396">
              <w:rPr>
                <w:rFonts w:ascii="Times New Roman" w:eastAsia="宋体"/>
                <w:sz w:val="21"/>
                <w:szCs w:val="21"/>
              </w:rPr>
              <w:t>k</w:t>
            </w:r>
            <w:r w:rsidRPr="00987396">
              <w:rPr>
                <w:rFonts w:ascii="Times New Roman" w:eastAsia="宋体"/>
                <w:sz w:val="21"/>
                <w:szCs w:val="21"/>
              </w:rPr>
              <w:t>）荧蒽</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苯并（</w:t>
            </w:r>
            <w:r w:rsidRPr="00987396">
              <w:rPr>
                <w:rFonts w:ascii="Times New Roman" w:eastAsia="宋体"/>
                <w:sz w:val="21"/>
                <w:szCs w:val="21"/>
              </w:rPr>
              <w:t>a</w:t>
            </w:r>
            <w:r w:rsidRPr="00987396">
              <w:rPr>
                <w:rFonts w:ascii="Times New Roman" w:eastAsia="宋体"/>
                <w:sz w:val="21"/>
                <w:szCs w:val="21"/>
              </w:rPr>
              <w:t>）芘</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茚并</w:t>
            </w:r>
            <w:r w:rsidRPr="00987396">
              <w:rPr>
                <w:rFonts w:ascii="Times New Roman" w:eastAsia="宋体"/>
                <w:sz w:val="21"/>
                <w:szCs w:val="21"/>
              </w:rPr>
              <w:t>(1,2,3-cd)</w:t>
            </w:r>
            <w:r w:rsidRPr="00987396">
              <w:rPr>
                <w:rFonts w:ascii="Times New Roman" w:eastAsia="宋体"/>
                <w:sz w:val="21"/>
                <w:szCs w:val="21"/>
              </w:rPr>
              <w:t>芘</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bottom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二苯并（</w:t>
            </w:r>
            <w:r w:rsidRPr="00987396">
              <w:rPr>
                <w:rFonts w:ascii="Times New Roman" w:eastAsia="宋体"/>
                <w:sz w:val="21"/>
                <w:szCs w:val="21"/>
              </w:rPr>
              <w:t>ah</w:t>
            </w:r>
            <w:r w:rsidRPr="00987396">
              <w:rPr>
                <w:rFonts w:ascii="Times New Roman" w:eastAsia="宋体"/>
                <w:sz w:val="21"/>
                <w:szCs w:val="21"/>
              </w:rPr>
              <w:t>）蒽</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r w:rsidR="00AA60FD" w:rsidRPr="00987396" w:rsidTr="00987396">
        <w:trPr>
          <w:trHeight w:val="272"/>
        </w:trPr>
        <w:tc>
          <w:tcPr>
            <w:tcW w:w="229" w:type="pct"/>
            <w:vMerge/>
            <w:vAlign w:val="center"/>
          </w:tcPr>
          <w:p w:rsidR="00AA60FD" w:rsidRPr="00987396" w:rsidRDefault="00AA60FD" w:rsidP="00744F85">
            <w:pPr>
              <w:spacing w:line="240" w:lineRule="auto"/>
              <w:jc w:val="center"/>
              <w:rPr>
                <w:rFonts w:ascii="Times New Roman" w:eastAsia="宋体"/>
                <w:color w:val="000000"/>
                <w:sz w:val="21"/>
                <w:szCs w:val="21"/>
              </w:rPr>
            </w:pPr>
          </w:p>
        </w:tc>
        <w:tc>
          <w:tcPr>
            <w:tcW w:w="229" w:type="pct"/>
            <w:vMerge/>
            <w:tcBorders>
              <w:right w:val="single" w:sz="4" w:space="0" w:color="auto"/>
            </w:tcBorders>
            <w:vAlign w:val="center"/>
          </w:tcPr>
          <w:p w:rsidR="00AA60FD" w:rsidRPr="00987396" w:rsidRDefault="00AA60FD" w:rsidP="004B73FD">
            <w:pPr>
              <w:spacing w:line="240" w:lineRule="auto"/>
              <w:jc w:val="center"/>
              <w:rPr>
                <w:rFonts w:ascii="Times New Roman" w:eastAsia="宋体"/>
                <w:sz w:val="21"/>
                <w:szCs w:val="21"/>
              </w:rPr>
            </w:pPr>
          </w:p>
        </w:tc>
        <w:tc>
          <w:tcPr>
            <w:tcW w:w="1202" w:type="pct"/>
            <w:tcBorders>
              <w:top w:val="single" w:sz="4" w:space="0" w:color="auto"/>
              <w:left w:val="single" w:sz="4" w:space="0" w:color="auto"/>
            </w:tcBorders>
            <w:vAlign w:val="center"/>
          </w:tcPr>
          <w:p w:rsidR="00AA60FD" w:rsidRPr="00987396" w:rsidRDefault="00AA60FD" w:rsidP="00987396">
            <w:pPr>
              <w:spacing w:line="240" w:lineRule="auto"/>
              <w:jc w:val="center"/>
              <w:rPr>
                <w:rFonts w:ascii="Times New Roman" w:eastAsia="宋体"/>
                <w:sz w:val="21"/>
                <w:szCs w:val="21"/>
              </w:rPr>
            </w:pPr>
            <w:r w:rsidRPr="00987396">
              <w:rPr>
                <w:rFonts w:ascii="Times New Roman" w:eastAsia="宋体"/>
                <w:sz w:val="21"/>
                <w:szCs w:val="21"/>
              </w:rPr>
              <w:t>苯胺</w:t>
            </w:r>
          </w:p>
        </w:tc>
        <w:tc>
          <w:tcPr>
            <w:tcW w:w="2366" w:type="pct"/>
            <w:vMerge/>
            <w:vAlign w:val="center"/>
          </w:tcPr>
          <w:p w:rsidR="00AA60FD" w:rsidRPr="00987396" w:rsidRDefault="00AA60FD" w:rsidP="004B73FD">
            <w:pPr>
              <w:pStyle w:val="Default"/>
              <w:ind w:firstLine="420"/>
              <w:jc w:val="center"/>
              <w:rPr>
                <w:rFonts w:ascii="Times New Roman" w:cs="Times New Roman"/>
                <w:sz w:val="21"/>
                <w:szCs w:val="21"/>
              </w:rPr>
            </w:pPr>
          </w:p>
        </w:tc>
        <w:tc>
          <w:tcPr>
            <w:tcW w:w="973" w:type="pct"/>
            <w:vAlign w:val="center"/>
          </w:tcPr>
          <w:p w:rsidR="00AA60FD" w:rsidRPr="00987396" w:rsidRDefault="00987396" w:rsidP="00987396">
            <w:pPr>
              <w:spacing w:line="240" w:lineRule="auto"/>
              <w:jc w:val="center"/>
              <w:rPr>
                <w:rFonts w:ascii="Times New Roman" w:eastAsia="宋体"/>
                <w:sz w:val="21"/>
                <w:szCs w:val="21"/>
              </w:rPr>
            </w:pPr>
            <w:r w:rsidRPr="00987396">
              <w:rPr>
                <w:rFonts w:ascii="Times New Roman" w:eastAsia="宋体"/>
                <w:sz w:val="21"/>
                <w:szCs w:val="21"/>
              </w:rPr>
              <w:t>0.1</w:t>
            </w:r>
          </w:p>
        </w:tc>
      </w:tr>
    </w:tbl>
    <w:p w:rsidR="00422B88" w:rsidRDefault="00422B88" w:rsidP="002A1FB1">
      <w:pPr>
        <w:spacing w:line="324" w:lineRule="auto"/>
        <w:ind w:firstLineChars="200" w:firstLine="560"/>
        <w:rPr>
          <w:rFonts w:ascii="Times New Roman" w:eastAsia="宋体"/>
        </w:rPr>
      </w:pPr>
    </w:p>
    <w:p w:rsidR="00422B88" w:rsidRPr="00936D15" w:rsidRDefault="00422B88" w:rsidP="00422B88">
      <w:pPr>
        <w:pStyle w:val="4"/>
        <w:rPr>
          <w:rFonts w:ascii="Times New Roman" w:eastAsia="宋体" w:hAnsi="Times New Roman"/>
          <w:color w:val="FF0000"/>
        </w:rPr>
      </w:pPr>
      <w:r>
        <w:rPr>
          <w:rFonts w:ascii="Times New Roman" w:eastAsia="宋体" w:hAnsi="Times New Roman" w:hint="eastAsia"/>
        </w:rPr>
        <w:t>土壤</w:t>
      </w:r>
      <w:r w:rsidRPr="00936D15">
        <w:rPr>
          <w:rFonts w:ascii="Times New Roman" w:eastAsia="宋体" w:hAnsi="Times New Roman"/>
        </w:rPr>
        <w:t>质量现状评价</w:t>
      </w:r>
    </w:p>
    <w:p w:rsidR="00422B88" w:rsidRDefault="00422B88" w:rsidP="00422B88">
      <w:pPr>
        <w:spacing w:line="324" w:lineRule="auto"/>
        <w:ind w:firstLineChars="200" w:firstLine="560"/>
        <w:rPr>
          <w:rFonts w:ascii="Times New Roman" w:eastAsia="宋体"/>
        </w:rPr>
      </w:pPr>
      <w:r w:rsidRPr="00422B88">
        <w:rPr>
          <w:rFonts w:ascii="Times New Roman" w:eastAsia="宋体" w:hint="eastAsia"/>
        </w:rPr>
        <w:t>土壤现状监测数据统计结果及评价</w:t>
      </w:r>
      <w:r>
        <w:rPr>
          <w:rFonts w:ascii="Times New Roman" w:eastAsia="宋体" w:hint="eastAsia"/>
        </w:rPr>
        <w:t>下表</w:t>
      </w:r>
      <w:r w:rsidRPr="00422B88">
        <w:rPr>
          <w:rFonts w:ascii="Times New Roman" w:eastAsia="宋体" w:hint="eastAsia"/>
        </w:rPr>
        <w:t>。</w:t>
      </w:r>
    </w:p>
    <w:p w:rsidR="00995C86" w:rsidRPr="00936D15" w:rsidRDefault="00995C86" w:rsidP="00422B88">
      <w:pPr>
        <w:spacing w:line="240" w:lineRule="auto"/>
        <w:ind w:firstLineChars="401" w:firstLine="1127"/>
        <w:jc w:val="center"/>
        <w:rPr>
          <w:rFonts w:ascii="Times New Roman" w:eastAsia="宋体"/>
          <w:b/>
        </w:rPr>
      </w:pPr>
      <w:r w:rsidRPr="00936D15">
        <w:rPr>
          <w:rFonts w:ascii="Times New Roman" w:eastAsia="宋体"/>
          <w:b/>
        </w:rPr>
        <w:t>表</w:t>
      </w:r>
      <w:r w:rsidRPr="00936D15">
        <w:rPr>
          <w:rFonts w:ascii="Times New Roman" w:eastAsia="宋体"/>
          <w:b/>
        </w:rPr>
        <w:t>5.3-</w:t>
      </w:r>
      <w:r w:rsidR="00C24E1E" w:rsidRPr="00936D15">
        <w:rPr>
          <w:rFonts w:ascii="Times New Roman" w:eastAsia="宋体"/>
          <w:b/>
        </w:rPr>
        <w:t>1</w:t>
      </w:r>
      <w:r w:rsidR="00987396">
        <w:rPr>
          <w:rFonts w:ascii="Times New Roman" w:eastAsia="宋体" w:hint="eastAsia"/>
          <w:b/>
        </w:rPr>
        <w:t>6</w:t>
      </w:r>
      <w:r w:rsidRPr="00936D15">
        <w:rPr>
          <w:rFonts w:ascii="Times New Roman" w:eastAsia="宋体"/>
          <w:b/>
        </w:rPr>
        <w:t>土壤现状检测</w:t>
      </w:r>
      <w:r w:rsidR="00422B88">
        <w:rPr>
          <w:rFonts w:ascii="Times New Roman" w:eastAsia="宋体" w:hint="eastAsia"/>
          <w:b/>
        </w:rPr>
        <w:t>及评级</w:t>
      </w:r>
      <w:r w:rsidRPr="00936D15">
        <w:rPr>
          <w:rFonts w:ascii="Times New Roman" w:eastAsia="宋体"/>
          <w:b/>
        </w:rPr>
        <w:t>结果</w:t>
      </w:r>
      <w:r w:rsidR="00933761">
        <w:rPr>
          <w:rFonts w:ascii="Times New Roman" w:eastAsia="宋体" w:hint="eastAsia"/>
          <w:b/>
        </w:rPr>
        <w:t>（单位：</w:t>
      </w:r>
      <w:r w:rsidR="00933761">
        <w:rPr>
          <w:rFonts w:ascii="Times New Roman" w:eastAsia="宋体" w:hint="eastAsia"/>
          <w:b/>
        </w:rPr>
        <w:t>mg/kg</w:t>
      </w:r>
      <w:r w:rsidR="00933761">
        <w:rPr>
          <w:rFonts w:ascii="Times New Roman" w:eastAsia="宋体" w:hint="eastAsia"/>
          <w:b/>
        </w:rPr>
        <w:t>）</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33"/>
        <w:gridCol w:w="815"/>
        <w:gridCol w:w="815"/>
        <w:gridCol w:w="815"/>
        <w:gridCol w:w="814"/>
        <w:gridCol w:w="816"/>
        <w:gridCol w:w="814"/>
        <w:gridCol w:w="814"/>
        <w:gridCol w:w="814"/>
        <w:gridCol w:w="820"/>
      </w:tblGrid>
      <w:tr w:rsidR="00995C86" w:rsidRPr="00936D15" w:rsidTr="00987396">
        <w:trPr>
          <w:cantSplit/>
          <w:trHeight w:val="158"/>
          <w:jc w:val="center"/>
        </w:trPr>
        <w:tc>
          <w:tcPr>
            <w:tcW w:w="955" w:type="pct"/>
            <w:vMerge w:val="restart"/>
            <w:vAlign w:val="center"/>
          </w:tcPr>
          <w:p w:rsidR="00995C86" w:rsidRPr="00936D15" w:rsidRDefault="00995C86" w:rsidP="00744F85">
            <w:pPr>
              <w:spacing w:line="240" w:lineRule="auto"/>
              <w:jc w:val="center"/>
              <w:rPr>
                <w:rFonts w:ascii="Times New Roman" w:eastAsia="宋体"/>
                <w:b/>
                <w:color w:val="000000"/>
                <w:sz w:val="24"/>
              </w:rPr>
            </w:pPr>
            <w:r w:rsidRPr="00936D15">
              <w:rPr>
                <w:rFonts w:ascii="Times New Roman" w:eastAsia="宋体"/>
                <w:b/>
                <w:color w:val="000000"/>
                <w:sz w:val="24"/>
              </w:rPr>
              <w:t>采样点</w:t>
            </w:r>
          </w:p>
        </w:tc>
        <w:tc>
          <w:tcPr>
            <w:tcW w:w="4045" w:type="pct"/>
            <w:gridSpan w:val="9"/>
            <w:vAlign w:val="center"/>
          </w:tcPr>
          <w:p w:rsidR="00995C86" w:rsidRPr="00936D15" w:rsidRDefault="00995C86" w:rsidP="00744F85">
            <w:pPr>
              <w:spacing w:line="240" w:lineRule="auto"/>
              <w:jc w:val="center"/>
              <w:rPr>
                <w:rFonts w:ascii="Times New Roman" w:eastAsia="宋体"/>
                <w:b/>
                <w:color w:val="000000"/>
                <w:sz w:val="24"/>
              </w:rPr>
            </w:pPr>
            <w:r w:rsidRPr="00936D15">
              <w:rPr>
                <w:rFonts w:ascii="Times New Roman" w:eastAsia="宋体"/>
                <w:b/>
                <w:bCs/>
                <w:color w:val="000000"/>
                <w:sz w:val="24"/>
              </w:rPr>
              <w:t>监测结果</w:t>
            </w:r>
          </w:p>
        </w:tc>
      </w:tr>
      <w:tr w:rsidR="00995C86" w:rsidRPr="00936D15" w:rsidTr="00987396">
        <w:trPr>
          <w:cantSplit/>
          <w:trHeight w:val="69"/>
          <w:jc w:val="center"/>
        </w:trPr>
        <w:tc>
          <w:tcPr>
            <w:tcW w:w="955" w:type="pct"/>
            <w:vMerge/>
            <w:vAlign w:val="center"/>
          </w:tcPr>
          <w:p w:rsidR="00995C86" w:rsidRPr="00936D15" w:rsidRDefault="00995C86" w:rsidP="00744F85">
            <w:pPr>
              <w:spacing w:line="240" w:lineRule="auto"/>
              <w:jc w:val="center"/>
              <w:rPr>
                <w:rFonts w:ascii="Times New Roman" w:eastAsia="宋体"/>
                <w:b/>
                <w:color w:val="000000"/>
                <w:sz w:val="24"/>
                <w:lang w:val="en-GB"/>
              </w:rPr>
            </w:pP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汞</w:t>
            </w: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砷</w:t>
            </w: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铅</w:t>
            </w: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镉</w:t>
            </w:r>
          </w:p>
        </w:tc>
        <w:tc>
          <w:tcPr>
            <w:tcW w:w="450"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铬（六价）</w:t>
            </w: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铜</w:t>
            </w: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镍</w:t>
            </w:r>
          </w:p>
        </w:tc>
        <w:tc>
          <w:tcPr>
            <w:tcW w:w="449"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挥发性有机物</w:t>
            </w:r>
          </w:p>
        </w:tc>
        <w:tc>
          <w:tcPr>
            <w:tcW w:w="452" w:type="pct"/>
            <w:vAlign w:val="center"/>
          </w:tcPr>
          <w:p w:rsidR="00995C86" w:rsidRPr="00936D15" w:rsidRDefault="00422B88"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半挥发性有机物</w:t>
            </w:r>
          </w:p>
        </w:tc>
      </w:tr>
      <w:tr w:rsidR="00221C53" w:rsidRPr="00936D15" w:rsidTr="00987396">
        <w:trPr>
          <w:cantSplit/>
          <w:trHeight w:val="69"/>
          <w:jc w:val="center"/>
        </w:trPr>
        <w:tc>
          <w:tcPr>
            <w:tcW w:w="955" w:type="pct"/>
            <w:vAlign w:val="center"/>
          </w:tcPr>
          <w:p w:rsidR="00221C53" w:rsidRPr="00936D15" w:rsidRDefault="00221C53" w:rsidP="00744F85">
            <w:pPr>
              <w:spacing w:line="240" w:lineRule="auto"/>
              <w:jc w:val="center"/>
              <w:rPr>
                <w:rFonts w:ascii="Times New Roman" w:eastAsia="宋体"/>
                <w:color w:val="000000"/>
                <w:sz w:val="21"/>
                <w:szCs w:val="21"/>
              </w:rPr>
            </w:pPr>
            <w:r w:rsidRPr="00936D15">
              <w:rPr>
                <w:rFonts w:ascii="Times New Roman" w:eastAsia="宋体"/>
                <w:color w:val="000000"/>
                <w:sz w:val="21"/>
                <w:szCs w:val="21"/>
              </w:rPr>
              <w:t>本项目拟建地</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0.148</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11.2</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17.5</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0.15</w:t>
            </w:r>
          </w:p>
        </w:tc>
        <w:tc>
          <w:tcPr>
            <w:tcW w:w="450"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ND</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25</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36</w:t>
            </w:r>
          </w:p>
        </w:tc>
        <w:tc>
          <w:tcPr>
            <w:tcW w:w="449"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ND</w:t>
            </w:r>
          </w:p>
        </w:tc>
        <w:tc>
          <w:tcPr>
            <w:tcW w:w="452" w:type="pct"/>
            <w:vAlign w:val="center"/>
          </w:tcPr>
          <w:p w:rsidR="00221C53"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ND</w:t>
            </w:r>
          </w:p>
        </w:tc>
      </w:tr>
      <w:tr w:rsidR="00933761" w:rsidRPr="00936D15" w:rsidTr="00987396">
        <w:trPr>
          <w:cantSplit/>
          <w:trHeight w:val="69"/>
          <w:jc w:val="center"/>
        </w:trPr>
        <w:tc>
          <w:tcPr>
            <w:tcW w:w="955" w:type="pct"/>
            <w:vAlign w:val="center"/>
          </w:tcPr>
          <w:p w:rsidR="00933761" w:rsidRPr="00936D15" w:rsidRDefault="00933761" w:rsidP="00744F85">
            <w:pPr>
              <w:spacing w:line="240" w:lineRule="auto"/>
              <w:jc w:val="center"/>
              <w:rPr>
                <w:rFonts w:ascii="Times New Roman" w:eastAsia="宋体"/>
                <w:color w:val="000000"/>
                <w:sz w:val="21"/>
                <w:szCs w:val="21"/>
              </w:rPr>
            </w:pPr>
            <w:r>
              <w:rPr>
                <w:rFonts w:ascii="Times New Roman" w:eastAsia="宋体" w:hint="eastAsia"/>
                <w:color w:val="000000"/>
                <w:sz w:val="21"/>
                <w:szCs w:val="21"/>
              </w:rPr>
              <w:t>标准值</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38</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60</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800</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65</w:t>
            </w:r>
          </w:p>
        </w:tc>
        <w:tc>
          <w:tcPr>
            <w:tcW w:w="450"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5.7</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18000</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900</w:t>
            </w:r>
          </w:p>
        </w:tc>
        <w:tc>
          <w:tcPr>
            <w:tcW w:w="449"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w:t>
            </w:r>
          </w:p>
        </w:tc>
        <w:tc>
          <w:tcPr>
            <w:tcW w:w="452" w:type="pct"/>
            <w:vAlign w:val="center"/>
          </w:tcPr>
          <w:p w:rsidR="00933761" w:rsidRPr="00936D15" w:rsidRDefault="00933761"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w:t>
            </w:r>
          </w:p>
        </w:tc>
      </w:tr>
      <w:tr w:rsidR="00933761" w:rsidRPr="00936D15" w:rsidTr="00987396">
        <w:trPr>
          <w:cantSplit/>
          <w:trHeight w:val="69"/>
          <w:jc w:val="center"/>
        </w:trPr>
        <w:tc>
          <w:tcPr>
            <w:tcW w:w="955" w:type="pct"/>
            <w:vAlign w:val="center"/>
          </w:tcPr>
          <w:p w:rsidR="00933761" w:rsidRDefault="00933761" w:rsidP="00744F85">
            <w:pPr>
              <w:spacing w:line="240" w:lineRule="auto"/>
              <w:jc w:val="center"/>
              <w:rPr>
                <w:rFonts w:ascii="Times New Roman" w:eastAsia="宋体"/>
                <w:color w:val="000000"/>
                <w:sz w:val="21"/>
                <w:szCs w:val="21"/>
              </w:rPr>
            </w:pPr>
            <w:r>
              <w:rPr>
                <w:rFonts w:ascii="Times New Roman" w:eastAsia="宋体" w:hint="eastAsia"/>
                <w:color w:val="000000"/>
                <w:sz w:val="21"/>
                <w:szCs w:val="21"/>
              </w:rPr>
              <w:t>达标情况</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50"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49"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c>
          <w:tcPr>
            <w:tcW w:w="452" w:type="pct"/>
            <w:vAlign w:val="center"/>
          </w:tcPr>
          <w:p w:rsidR="00933761" w:rsidRPr="00936D15" w:rsidRDefault="00987396" w:rsidP="00422B88">
            <w:pPr>
              <w:spacing w:line="240" w:lineRule="auto"/>
              <w:jc w:val="center"/>
              <w:rPr>
                <w:rFonts w:ascii="Times New Roman" w:eastAsia="宋体"/>
                <w:color w:val="000000"/>
                <w:sz w:val="21"/>
                <w:szCs w:val="21"/>
              </w:rPr>
            </w:pPr>
            <w:r>
              <w:rPr>
                <w:rFonts w:ascii="Times New Roman" w:eastAsia="宋体" w:hint="eastAsia"/>
                <w:color w:val="000000"/>
                <w:sz w:val="21"/>
                <w:szCs w:val="21"/>
              </w:rPr>
              <w:t>达标</w:t>
            </w:r>
          </w:p>
        </w:tc>
      </w:tr>
    </w:tbl>
    <w:p w:rsidR="00422B88" w:rsidRPr="00422B88" w:rsidRDefault="00422B88" w:rsidP="00933761">
      <w:pPr>
        <w:spacing w:beforeLines="50" w:before="120" w:line="240" w:lineRule="atLeast"/>
        <w:ind w:firstLineChars="200" w:firstLine="422"/>
        <w:rPr>
          <w:rFonts w:ascii="Times New Roman" w:eastAsia="宋体"/>
          <w:b/>
          <w:sz w:val="21"/>
          <w:szCs w:val="21"/>
        </w:rPr>
      </w:pPr>
      <w:r w:rsidRPr="00422B88">
        <w:rPr>
          <w:rFonts w:ascii="Times New Roman" w:eastAsia="宋体" w:hint="eastAsia"/>
          <w:b/>
          <w:sz w:val="21"/>
          <w:szCs w:val="21"/>
        </w:rPr>
        <w:t>注：（</w:t>
      </w:r>
      <w:r w:rsidRPr="00422B88">
        <w:rPr>
          <w:rFonts w:ascii="Times New Roman" w:eastAsia="宋体" w:hint="eastAsia"/>
          <w:b/>
          <w:sz w:val="21"/>
          <w:szCs w:val="21"/>
        </w:rPr>
        <w:t>1</w:t>
      </w:r>
      <w:r w:rsidRPr="00422B88">
        <w:rPr>
          <w:rFonts w:ascii="Times New Roman" w:eastAsia="宋体" w:hint="eastAsia"/>
          <w:b/>
          <w:sz w:val="21"/>
          <w:szCs w:val="21"/>
        </w:rPr>
        <w:t>）半挥发性有机物包括：</w:t>
      </w:r>
      <w:r w:rsidRPr="00422B88">
        <w:rPr>
          <w:rFonts w:ascii="Times New Roman" w:eastAsia="宋体"/>
          <w:b/>
          <w:sz w:val="21"/>
          <w:szCs w:val="21"/>
        </w:rPr>
        <w:t>2-</w:t>
      </w:r>
      <w:r w:rsidRPr="00422B88">
        <w:rPr>
          <w:rFonts w:ascii="Times New Roman" w:eastAsia="宋体" w:hint="eastAsia"/>
          <w:b/>
          <w:sz w:val="21"/>
          <w:szCs w:val="21"/>
        </w:rPr>
        <w:t>氯酚</w:t>
      </w:r>
      <w:r w:rsidRPr="00422B88">
        <w:rPr>
          <w:rFonts w:ascii="Times New Roman" w:eastAsia="宋体"/>
          <w:b/>
          <w:sz w:val="21"/>
          <w:szCs w:val="21"/>
        </w:rPr>
        <w:t xml:space="preserve"> </w:t>
      </w:r>
      <w:r w:rsidRPr="00422B88">
        <w:rPr>
          <w:rFonts w:ascii="Times New Roman" w:eastAsia="宋体" w:hint="eastAsia"/>
          <w:b/>
          <w:sz w:val="21"/>
          <w:szCs w:val="21"/>
        </w:rPr>
        <w:t>、硝基苯、萘</w:t>
      </w:r>
      <w:r w:rsidRPr="00422B88">
        <w:rPr>
          <w:rFonts w:ascii="Times New Roman" w:eastAsia="宋体"/>
          <w:b/>
          <w:sz w:val="21"/>
          <w:szCs w:val="21"/>
        </w:rPr>
        <w:t xml:space="preserve"> </w:t>
      </w:r>
      <w:r w:rsidRPr="00422B88">
        <w:rPr>
          <w:rFonts w:ascii="Times New Roman" w:eastAsia="宋体" w:hint="eastAsia"/>
          <w:b/>
          <w:sz w:val="21"/>
          <w:szCs w:val="21"/>
        </w:rPr>
        <w:t>、苯并（</w:t>
      </w:r>
      <w:r w:rsidRPr="00422B88">
        <w:rPr>
          <w:rFonts w:ascii="Times New Roman" w:eastAsia="宋体"/>
          <w:b/>
          <w:sz w:val="21"/>
          <w:szCs w:val="21"/>
        </w:rPr>
        <w:t>a</w:t>
      </w:r>
      <w:r w:rsidRPr="00422B88">
        <w:rPr>
          <w:rFonts w:ascii="Times New Roman" w:eastAsia="宋体" w:hint="eastAsia"/>
          <w:b/>
          <w:sz w:val="21"/>
          <w:szCs w:val="21"/>
        </w:rPr>
        <w:t>）蒽</w:t>
      </w:r>
      <w:r w:rsidRPr="00422B88">
        <w:rPr>
          <w:rFonts w:ascii="Times New Roman" w:eastAsia="宋体"/>
          <w:b/>
          <w:sz w:val="21"/>
          <w:szCs w:val="21"/>
        </w:rPr>
        <w:t xml:space="preserve"> </w:t>
      </w:r>
      <w:r w:rsidRPr="00422B88">
        <w:rPr>
          <w:rFonts w:ascii="Times New Roman" w:eastAsia="宋体" w:hint="eastAsia"/>
          <w:b/>
          <w:sz w:val="21"/>
          <w:szCs w:val="21"/>
        </w:rPr>
        <w:t>、䓛</w:t>
      </w:r>
      <w:r w:rsidRPr="00422B88">
        <w:rPr>
          <w:rFonts w:ascii="Times New Roman" w:eastAsia="宋体"/>
          <w:b/>
          <w:sz w:val="21"/>
          <w:szCs w:val="21"/>
        </w:rPr>
        <w:t xml:space="preserve"> </w:t>
      </w:r>
      <w:r w:rsidRPr="00422B88">
        <w:rPr>
          <w:rFonts w:ascii="Times New Roman" w:eastAsia="宋体" w:hint="eastAsia"/>
          <w:b/>
          <w:sz w:val="21"/>
          <w:szCs w:val="21"/>
        </w:rPr>
        <w:t>、苯并（</w:t>
      </w:r>
      <w:r w:rsidRPr="00422B88">
        <w:rPr>
          <w:rFonts w:ascii="Times New Roman" w:eastAsia="宋体"/>
          <w:b/>
          <w:sz w:val="21"/>
          <w:szCs w:val="21"/>
        </w:rPr>
        <w:t>b</w:t>
      </w:r>
      <w:r w:rsidRPr="00422B88">
        <w:rPr>
          <w:rFonts w:ascii="Times New Roman" w:eastAsia="宋体" w:hint="eastAsia"/>
          <w:b/>
          <w:sz w:val="21"/>
          <w:szCs w:val="21"/>
        </w:rPr>
        <w:t>）荧蒽</w:t>
      </w:r>
      <w:r w:rsidRPr="00422B88">
        <w:rPr>
          <w:rFonts w:ascii="Times New Roman" w:eastAsia="宋体"/>
          <w:b/>
          <w:sz w:val="21"/>
          <w:szCs w:val="21"/>
        </w:rPr>
        <w:t xml:space="preserve"> </w:t>
      </w:r>
      <w:r w:rsidRPr="00422B88">
        <w:rPr>
          <w:rFonts w:ascii="Times New Roman" w:eastAsia="宋体" w:hint="eastAsia"/>
          <w:b/>
          <w:sz w:val="21"/>
          <w:szCs w:val="21"/>
        </w:rPr>
        <w:t>、苯并（</w:t>
      </w:r>
      <w:r w:rsidRPr="00422B88">
        <w:rPr>
          <w:rFonts w:ascii="Times New Roman" w:eastAsia="宋体"/>
          <w:b/>
          <w:sz w:val="21"/>
          <w:szCs w:val="21"/>
        </w:rPr>
        <w:t>k</w:t>
      </w:r>
      <w:r w:rsidRPr="00422B88">
        <w:rPr>
          <w:rFonts w:ascii="Times New Roman" w:eastAsia="宋体" w:hint="eastAsia"/>
          <w:b/>
          <w:sz w:val="21"/>
          <w:szCs w:val="21"/>
        </w:rPr>
        <w:t>）荧蒽</w:t>
      </w:r>
      <w:r w:rsidRPr="00422B88">
        <w:rPr>
          <w:rFonts w:ascii="Times New Roman" w:eastAsia="宋体"/>
          <w:b/>
          <w:sz w:val="21"/>
          <w:szCs w:val="21"/>
        </w:rPr>
        <w:t xml:space="preserve"> </w:t>
      </w:r>
      <w:r w:rsidRPr="00422B88">
        <w:rPr>
          <w:rFonts w:ascii="Times New Roman" w:eastAsia="宋体" w:hint="eastAsia"/>
          <w:b/>
          <w:sz w:val="21"/>
          <w:szCs w:val="21"/>
        </w:rPr>
        <w:t>、苯并（</w:t>
      </w:r>
      <w:r w:rsidRPr="00422B88">
        <w:rPr>
          <w:rFonts w:ascii="Times New Roman" w:eastAsia="宋体"/>
          <w:b/>
          <w:sz w:val="21"/>
          <w:szCs w:val="21"/>
        </w:rPr>
        <w:t>a</w:t>
      </w:r>
      <w:r w:rsidRPr="00422B88">
        <w:rPr>
          <w:rFonts w:ascii="Times New Roman" w:eastAsia="宋体" w:hint="eastAsia"/>
          <w:b/>
          <w:sz w:val="21"/>
          <w:szCs w:val="21"/>
        </w:rPr>
        <w:t>）芘</w:t>
      </w:r>
      <w:r w:rsidRPr="00422B88">
        <w:rPr>
          <w:rFonts w:ascii="Times New Roman" w:eastAsia="宋体"/>
          <w:b/>
          <w:sz w:val="21"/>
          <w:szCs w:val="21"/>
        </w:rPr>
        <w:t xml:space="preserve"> </w:t>
      </w:r>
      <w:r w:rsidRPr="00422B88">
        <w:rPr>
          <w:rFonts w:ascii="Times New Roman" w:eastAsia="宋体" w:hint="eastAsia"/>
          <w:b/>
          <w:sz w:val="21"/>
          <w:szCs w:val="21"/>
        </w:rPr>
        <w:t>、茚并</w:t>
      </w:r>
      <w:r w:rsidRPr="00422B88">
        <w:rPr>
          <w:rFonts w:ascii="Times New Roman" w:eastAsia="宋体"/>
          <w:b/>
          <w:sz w:val="21"/>
          <w:szCs w:val="21"/>
        </w:rPr>
        <w:t>(1,2,3-cd)</w:t>
      </w:r>
      <w:r w:rsidRPr="00422B88">
        <w:rPr>
          <w:rFonts w:ascii="Times New Roman" w:eastAsia="宋体" w:hint="eastAsia"/>
          <w:b/>
          <w:sz w:val="21"/>
          <w:szCs w:val="21"/>
        </w:rPr>
        <w:t>芘</w:t>
      </w:r>
      <w:r w:rsidRPr="00422B88">
        <w:rPr>
          <w:rFonts w:ascii="Times New Roman" w:eastAsia="宋体"/>
          <w:b/>
          <w:sz w:val="21"/>
          <w:szCs w:val="21"/>
        </w:rPr>
        <w:t xml:space="preserve"> </w:t>
      </w:r>
      <w:r w:rsidRPr="00422B88">
        <w:rPr>
          <w:rFonts w:ascii="Times New Roman" w:eastAsia="宋体" w:hint="eastAsia"/>
          <w:b/>
          <w:sz w:val="21"/>
          <w:szCs w:val="21"/>
        </w:rPr>
        <w:t>、二苯并（</w:t>
      </w:r>
      <w:r w:rsidRPr="00422B88">
        <w:rPr>
          <w:rFonts w:ascii="Times New Roman" w:eastAsia="宋体"/>
          <w:b/>
          <w:sz w:val="21"/>
          <w:szCs w:val="21"/>
        </w:rPr>
        <w:t>ah</w:t>
      </w:r>
      <w:r w:rsidRPr="00422B88">
        <w:rPr>
          <w:rFonts w:ascii="Times New Roman" w:eastAsia="宋体" w:hint="eastAsia"/>
          <w:b/>
          <w:sz w:val="21"/>
          <w:szCs w:val="21"/>
        </w:rPr>
        <w:t>）蒽</w:t>
      </w:r>
      <w:r w:rsidRPr="00422B88">
        <w:rPr>
          <w:rFonts w:ascii="Times New Roman" w:eastAsia="宋体"/>
          <w:b/>
          <w:sz w:val="21"/>
          <w:szCs w:val="21"/>
        </w:rPr>
        <w:t xml:space="preserve"> </w:t>
      </w:r>
      <w:r w:rsidRPr="00422B88">
        <w:rPr>
          <w:rFonts w:ascii="Times New Roman" w:eastAsia="宋体" w:hint="eastAsia"/>
          <w:b/>
          <w:sz w:val="21"/>
          <w:szCs w:val="21"/>
        </w:rPr>
        <w:t>、苯胺；</w:t>
      </w:r>
    </w:p>
    <w:p w:rsidR="00422B88" w:rsidRPr="00422B88" w:rsidRDefault="00422B88" w:rsidP="00933761">
      <w:pPr>
        <w:spacing w:beforeLines="50" w:before="120" w:line="240" w:lineRule="atLeast"/>
        <w:ind w:firstLineChars="200" w:firstLine="422"/>
        <w:rPr>
          <w:rFonts w:ascii="Times New Roman" w:eastAsia="宋体"/>
          <w:b/>
          <w:sz w:val="21"/>
          <w:szCs w:val="21"/>
        </w:rPr>
      </w:pPr>
      <w:r w:rsidRPr="00422B88">
        <w:rPr>
          <w:rFonts w:ascii="Times New Roman" w:eastAsia="宋体" w:hint="eastAsia"/>
          <w:b/>
          <w:sz w:val="21"/>
          <w:szCs w:val="21"/>
        </w:rPr>
        <w:t>（</w:t>
      </w:r>
      <w:r w:rsidRPr="00422B88">
        <w:rPr>
          <w:rFonts w:ascii="Times New Roman" w:eastAsia="宋体"/>
          <w:b/>
          <w:sz w:val="21"/>
          <w:szCs w:val="21"/>
        </w:rPr>
        <w:t>2</w:t>
      </w:r>
      <w:r w:rsidRPr="00422B88">
        <w:rPr>
          <w:rFonts w:ascii="Times New Roman" w:eastAsia="宋体" w:hint="eastAsia"/>
          <w:b/>
          <w:sz w:val="21"/>
          <w:szCs w:val="21"/>
        </w:rPr>
        <w:t>）挥发性有机物包括：</w:t>
      </w:r>
      <w:r w:rsidRPr="00933761">
        <w:rPr>
          <w:rFonts w:ascii="Times New Roman" w:eastAsia="宋体" w:hint="eastAsia"/>
          <w:b/>
          <w:sz w:val="21"/>
          <w:szCs w:val="21"/>
        </w:rPr>
        <w:t>氯甲烷</w:t>
      </w:r>
      <w:r w:rsidRPr="00933761">
        <w:rPr>
          <w:rFonts w:ascii="Times New Roman" w:eastAsia="宋体"/>
          <w:b/>
          <w:sz w:val="21"/>
          <w:szCs w:val="21"/>
        </w:rPr>
        <w:t xml:space="preserve"> </w:t>
      </w:r>
      <w:r w:rsidRPr="00933761">
        <w:rPr>
          <w:rFonts w:ascii="Times New Roman" w:eastAsia="宋体" w:hint="eastAsia"/>
          <w:b/>
          <w:sz w:val="21"/>
          <w:szCs w:val="21"/>
        </w:rPr>
        <w:t>、氯乙烯、四氯化碳、三氯甲烷</w:t>
      </w:r>
      <w:r w:rsidRPr="00933761">
        <w:rPr>
          <w:rFonts w:ascii="Times New Roman" w:eastAsia="宋体"/>
          <w:b/>
          <w:sz w:val="21"/>
          <w:szCs w:val="21"/>
        </w:rPr>
        <w:t xml:space="preserve"> </w:t>
      </w:r>
      <w:r w:rsidRPr="00933761">
        <w:rPr>
          <w:rFonts w:ascii="Times New Roman" w:eastAsia="宋体" w:hint="eastAsia"/>
          <w:b/>
          <w:sz w:val="21"/>
          <w:szCs w:val="21"/>
        </w:rPr>
        <w:t>、</w:t>
      </w:r>
      <w:r w:rsidRPr="00933761">
        <w:rPr>
          <w:rFonts w:ascii="Times New Roman" w:eastAsia="宋体"/>
          <w:b/>
          <w:sz w:val="21"/>
          <w:szCs w:val="21"/>
        </w:rPr>
        <w:t>1,1-</w:t>
      </w:r>
      <w:r w:rsidRPr="00933761">
        <w:rPr>
          <w:rFonts w:ascii="Times New Roman" w:eastAsia="宋体" w:hint="eastAsia"/>
          <w:b/>
          <w:sz w:val="21"/>
          <w:szCs w:val="21"/>
        </w:rPr>
        <w:t>二氯乙烷</w:t>
      </w:r>
      <w:r w:rsidRPr="00933761">
        <w:rPr>
          <w:rFonts w:ascii="Times New Roman" w:eastAsia="宋体"/>
          <w:b/>
          <w:sz w:val="21"/>
          <w:szCs w:val="21"/>
        </w:rPr>
        <w:t xml:space="preserve"> </w:t>
      </w:r>
      <w:r w:rsidRPr="00933761">
        <w:rPr>
          <w:rFonts w:ascii="Times New Roman" w:eastAsia="宋体" w:hint="eastAsia"/>
          <w:b/>
          <w:sz w:val="21"/>
          <w:szCs w:val="21"/>
        </w:rPr>
        <w:t>、</w:t>
      </w:r>
      <w:r w:rsidRPr="00933761">
        <w:rPr>
          <w:rFonts w:ascii="Times New Roman" w:eastAsia="宋体"/>
          <w:b/>
          <w:sz w:val="21"/>
          <w:szCs w:val="21"/>
        </w:rPr>
        <w:t>1,2-</w:t>
      </w:r>
      <w:r w:rsidRPr="00933761">
        <w:rPr>
          <w:rFonts w:ascii="Times New Roman" w:eastAsia="宋体" w:hint="eastAsia"/>
          <w:b/>
          <w:sz w:val="21"/>
          <w:szCs w:val="21"/>
        </w:rPr>
        <w:t>二氯乙烷</w:t>
      </w:r>
      <w:r w:rsidRPr="00933761">
        <w:rPr>
          <w:rFonts w:ascii="Times New Roman" w:eastAsia="宋体"/>
          <w:b/>
          <w:sz w:val="21"/>
          <w:szCs w:val="21"/>
        </w:rPr>
        <w:t xml:space="preserve"> </w:t>
      </w:r>
      <w:r w:rsidRPr="00933761">
        <w:rPr>
          <w:rFonts w:ascii="Times New Roman" w:eastAsia="宋体" w:hint="eastAsia"/>
          <w:b/>
          <w:sz w:val="21"/>
          <w:szCs w:val="21"/>
        </w:rPr>
        <w:t>、</w:t>
      </w:r>
      <w:r w:rsidRPr="00933761">
        <w:rPr>
          <w:rFonts w:ascii="Times New Roman" w:eastAsia="宋体"/>
          <w:b/>
          <w:sz w:val="21"/>
          <w:szCs w:val="21"/>
        </w:rPr>
        <w:t>1,1-</w:t>
      </w:r>
      <w:r w:rsidRPr="00933761">
        <w:rPr>
          <w:rFonts w:ascii="Times New Roman" w:eastAsia="宋体" w:hint="eastAsia"/>
          <w:b/>
          <w:sz w:val="21"/>
          <w:szCs w:val="21"/>
        </w:rPr>
        <w:t>二氯乙烯</w:t>
      </w:r>
      <w:r w:rsidRPr="00933761">
        <w:rPr>
          <w:rFonts w:ascii="Times New Roman" w:eastAsia="宋体"/>
          <w:b/>
          <w:sz w:val="21"/>
          <w:szCs w:val="21"/>
        </w:rPr>
        <w:t xml:space="preserve"> </w:t>
      </w:r>
      <w:r w:rsidRPr="00933761">
        <w:rPr>
          <w:rFonts w:ascii="Times New Roman" w:eastAsia="宋体" w:hint="eastAsia"/>
          <w:b/>
          <w:sz w:val="21"/>
          <w:szCs w:val="21"/>
        </w:rPr>
        <w:t>、顺式</w:t>
      </w:r>
      <w:r w:rsidRPr="00933761">
        <w:rPr>
          <w:rFonts w:ascii="Times New Roman" w:eastAsia="宋体"/>
          <w:b/>
          <w:sz w:val="21"/>
          <w:szCs w:val="21"/>
        </w:rPr>
        <w:t>-1,2-</w:t>
      </w:r>
      <w:r w:rsidRPr="00933761">
        <w:rPr>
          <w:rFonts w:ascii="Times New Roman" w:eastAsia="宋体" w:hint="eastAsia"/>
          <w:b/>
          <w:sz w:val="21"/>
          <w:szCs w:val="21"/>
        </w:rPr>
        <w:t>二氯乙烯</w:t>
      </w:r>
      <w:r w:rsidRPr="00933761">
        <w:rPr>
          <w:rFonts w:ascii="Times New Roman" w:eastAsia="宋体"/>
          <w:b/>
          <w:sz w:val="21"/>
          <w:szCs w:val="21"/>
        </w:rPr>
        <w:t xml:space="preserve"> </w:t>
      </w:r>
      <w:r w:rsidRPr="00933761">
        <w:rPr>
          <w:rFonts w:ascii="Times New Roman" w:eastAsia="宋体" w:hint="eastAsia"/>
          <w:b/>
          <w:sz w:val="21"/>
          <w:szCs w:val="21"/>
        </w:rPr>
        <w:t>、反式</w:t>
      </w:r>
      <w:r w:rsidRPr="00933761">
        <w:rPr>
          <w:rFonts w:ascii="Times New Roman" w:eastAsia="宋体"/>
          <w:b/>
          <w:sz w:val="21"/>
          <w:szCs w:val="21"/>
        </w:rPr>
        <w:t>-1,2-</w:t>
      </w:r>
      <w:r w:rsidRPr="00933761">
        <w:rPr>
          <w:rFonts w:ascii="Times New Roman" w:eastAsia="宋体" w:hint="eastAsia"/>
          <w:b/>
          <w:sz w:val="21"/>
          <w:szCs w:val="21"/>
        </w:rPr>
        <w:t>二氯乙烯</w:t>
      </w:r>
      <w:r w:rsidRPr="00933761">
        <w:rPr>
          <w:rFonts w:ascii="Times New Roman" w:eastAsia="宋体"/>
          <w:b/>
          <w:sz w:val="21"/>
          <w:szCs w:val="21"/>
        </w:rPr>
        <w:t xml:space="preserve"> </w:t>
      </w:r>
      <w:r w:rsidRPr="00933761">
        <w:rPr>
          <w:rFonts w:ascii="Times New Roman" w:eastAsia="宋体" w:hint="eastAsia"/>
          <w:b/>
          <w:sz w:val="21"/>
          <w:szCs w:val="21"/>
        </w:rPr>
        <w:t>、二氯甲烷</w:t>
      </w:r>
      <w:r w:rsidRPr="00933761">
        <w:rPr>
          <w:rFonts w:ascii="Times New Roman" w:eastAsia="宋体"/>
          <w:b/>
          <w:sz w:val="21"/>
          <w:szCs w:val="21"/>
        </w:rPr>
        <w:t xml:space="preserve"> </w:t>
      </w:r>
      <w:r w:rsidRPr="00933761">
        <w:rPr>
          <w:rFonts w:ascii="Times New Roman" w:eastAsia="宋体" w:hint="eastAsia"/>
          <w:b/>
          <w:sz w:val="21"/>
          <w:szCs w:val="21"/>
        </w:rPr>
        <w:t>、</w:t>
      </w:r>
      <w:r w:rsidRPr="00933761">
        <w:rPr>
          <w:rFonts w:ascii="Times New Roman" w:eastAsia="宋体"/>
          <w:b/>
          <w:sz w:val="21"/>
          <w:szCs w:val="21"/>
        </w:rPr>
        <w:t>1,2-</w:t>
      </w:r>
      <w:r w:rsidRPr="00933761">
        <w:rPr>
          <w:rFonts w:ascii="Times New Roman" w:eastAsia="宋体" w:hint="eastAsia"/>
          <w:b/>
          <w:sz w:val="21"/>
          <w:szCs w:val="21"/>
        </w:rPr>
        <w:t>二氯丙烷</w:t>
      </w:r>
      <w:r w:rsidRPr="00933761">
        <w:rPr>
          <w:rFonts w:ascii="Times New Roman" w:eastAsia="宋体"/>
          <w:b/>
          <w:sz w:val="21"/>
          <w:szCs w:val="21"/>
        </w:rPr>
        <w:t xml:space="preserve"> </w:t>
      </w:r>
      <w:r w:rsidRPr="00933761">
        <w:rPr>
          <w:rFonts w:ascii="Times New Roman" w:eastAsia="宋体" w:hint="eastAsia"/>
          <w:b/>
          <w:sz w:val="21"/>
          <w:szCs w:val="21"/>
        </w:rPr>
        <w:t>、</w:t>
      </w:r>
      <w:r w:rsidRPr="00933761">
        <w:rPr>
          <w:rFonts w:ascii="Times New Roman" w:eastAsia="宋体"/>
          <w:b/>
          <w:sz w:val="21"/>
          <w:szCs w:val="21"/>
        </w:rPr>
        <w:t>1,1,1,2-</w:t>
      </w:r>
      <w:r w:rsidRPr="00933761">
        <w:rPr>
          <w:rFonts w:ascii="Times New Roman" w:eastAsia="宋体" w:hint="eastAsia"/>
          <w:b/>
          <w:sz w:val="21"/>
          <w:szCs w:val="21"/>
        </w:rPr>
        <w:t>四氯乙烷</w:t>
      </w:r>
      <w:r w:rsidRPr="00933761">
        <w:rPr>
          <w:rFonts w:ascii="Times New Roman" w:eastAsia="宋体"/>
          <w:b/>
          <w:sz w:val="21"/>
          <w:szCs w:val="21"/>
        </w:rPr>
        <w:t xml:space="preserve"> </w:t>
      </w:r>
      <w:r w:rsidRPr="00933761">
        <w:rPr>
          <w:rFonts w:ascii="Times New Roman" w:eastAsia="宋体" w:hint="eastAsia"/>
          <w:b/>
          <w:sz w:val="21"/>
          <w:szCs w:val="21"/>
        </w:rPr>
        <w:t>、</w:t>
      </w:r>
      <w:r w:rsidRPr="00933761">
        <w:rPr>
          <w:rFonts w:ascii="Times New Roman" w:eastAsia="宋体"/>
          <w:b/>
          <w:sz w:val="21"/>
          <w:szCs w:val="21"/>
        </w:rPr>
        <w:t>1,1,2,2-</w:t>
      </w:r>
      <w:r w:rsidRPr="00933761">
        <w:rPr>
          <w:rFonts w:ascii="Times New Roman" w:eastAsia="宋体" w:hint="eastAsia"/>
          <w:b/>
          <w:sz w:val="21"/>
          <w:szCs w:val="21"/>
        </w:rPr>
        <w:t>四氯乙烷</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四氯乙烯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b/>
          <w:sz w:val="21"/>
          <w:szCs w:val="21"/>
        </w:rPr>
        <w:t>1,1,1-</w:t>
      </w:r>
      <w:r w:rsidRPr="00933761">
        <w:rPr>
          <w:rFonts w:ascii="Times New Roman" w:eastAsia="宋体" w:hint="eastAsia"/>
          <w:b/>
          <w:sz w:val="21"/>
          <w:szCs w:val="21"/>
        </w:rPr>
        <w:t>三氯乙烷</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b/>
          <w:sz w:val="21"/>
          <w:szCs w:val="21"/>
        </w:rPr>
        <w:t>1,1,2-</w:t>
      </w:r>
      <w:r w:rsidRPr="00933761">
        <w:rPr>
          <w:rFonts w:ascii="Times New Roman" w:eastAsia="宋体" w:hint="eastAsia"/>
          <w:b/>
          <w:sz w:val="21"/>
          <w:szCs w:val="21"/>
        </w:rPr>
        <w:t>三氯乙烷</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三氯乙烯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b/>
          <w:sz w:val="21"/>
          <w:szCs w:val="21"/>
        </w:rPr>
        <w:t>1,2,3-</w:t>
      </w:r>
      <w:r w:rsidRPr="00933761">
        <w:rPr>
          <w:rFonts w:ascii="Times New Roman" w:eastAsia="宋体" w:hint="eastAsia"/>
          <w:b/>
          <w:sz w:val="21"/>
          <w:szCs w:val="21"/>
        </w:rPr>
        <w:t>三氯丙烷</w:t>
      </w:r>
      <w:r w:rsidR="00933761" w:rsidRPr="00933761">
        <w:rPr>
          <w:rFonts w:ascii="Times New Roman" w:eastAsia="宋体" w:hint="eastAsia"/>
          <w:b/>
          <w:sz w:val="21"/>
          <w:szCs w:val="21"/>
        </w:rPr>
        <w:t>、</w:t>
      </w:r>
      <w:r w:rsidRPr="00933761">
        <w:rPr>
          <w:rFonts w:ascii="Times New Roman" w:eastAsia="宋体"/>
          <w:b/>
          <w:sz w:val="21"/>
          <w:szCs w:val="21"/>
        </w:rPr>
        <w:t xml:space="preserve"> </w:t>
      </w:r>
      <w:r w:rsidRPr="00933761">
        <w:rPr>
          <w:rFonts w:ascii="Times New Roman" w:eastAsia="宋体" w:hint="eastAsia"/>
          <w:b/>
          <w:sz w:val="21"/>
          <w:szCs w:val="21"/>
        </w:rPr>
        <w:t>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氯苯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b/>
          <w:sz w:val="21"/>
          <w:szCs w:val="21"/>
        </w:rPr>
        <w:t>1,2-</w:t>
      </w:r>
      <w:r w:rsidRPr="00933761">
        <w:rPr>
          <w:rFonts w:ascii="Times New Roman" w:eastAsia="宋体" w:hint="eastAsia"/>
          <w:b/>
          <w:sz w:val="21"/>
          <w:szCs w:val="21"/>
        </w:rPr>
        <w:t>二氯苯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b/>
          <w:sz w:val="21"/>
          <w:szCs w:val="21"/>
        </w:rPr>
        <w:t>1,4-</w:t>
      </w:r>
      <w:r w:rsidRPr="00933761">
        <w:rPr>
          <w:rFonts w:ascii="Times New Roman" w:eastAsia="宋体" w:hint="eastAsia"/>
          <w:b/>
          <w:sz w:val="21"/>
          <w:szCs w:val="21"/>
        </w:rPr>
        <w:t>二氯苯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乙苯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苯乙烯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甲苯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间，对</w:t>
      </w:r>
      <w:r w:rsidRPr="00933761">
        <w:rPr>
          <w:rFonts w:ascii="Times New Roman" w:eastAsia="宋体"/>
          <w:b/>
          <w:sz w:val="21"/>
          <w:szCs w:val="21"/>
        </w:rPr>
        <w:t>-</w:t>
      </w:r>
      <w:r w:rsidRPr="00933761">
        <w:rPr>
          <w:rFonts w:ascii="Times New Roman" w:eastAsia="宋体" w:hint="eastAsia"/>
          <w:b/>
          <w:sz w:val="21"/>
          <w:szCs w:val="21"/>
        </w:rPr>
        <w:t>二甲苯</w:t>
      </w:r>
      <w:r w:rsidRPr="00933761">
        <w:rPr>
          <w:rFonts w:ascii="Times New Roman" w:eastAsia="宋体"/>
          <w:b/>
          <w:sz w:val="21"/>
          <w:szCs w:val="21"/>
        </w:rPr>
        <w:t xml:space="preserve"> </w:t>
      </w:r>
      <w:r w:rsidR="00933761" w:rsidRPr="00933761">
        <w:rPr>
          <w:rFonts w:ascii="Times New Roman" w:eastAsia="宋体" w:hint="eastAsia"/>
          <w:b/>
          <w:sz w:val="21"/>
          <w:szCs w:val="21"/>
        </w:rPr>
        <w:t>、</w:t>
      </w:r>
      <w:r w:rsidRPr="00933761">
        <w:rPr>
          <w:rFonts w:ascii="Times New Roman" w:eastAsia="宋体" w:hint="eastAsia"/>
          <w:b/>
          <w:sz w:val="21"/>
          <w:szCs w:val="21"/>
        </w:rPr>
        <w:t>邻二甲苯</w:t>
      </w:r>
      <w:r w:rsidR="00933761" w:rsidRPr="00933761">
        <w:rPr>
          <w:rFonts w:ascii="Times New Roman" w:eastAsia="宋体" w:hint="eastAsia"/>
          <w:b/>
          <w:sz w:val="21"/>
          <w:szCs w:val="21"/>
        </w:rPr>
        <w:t>、</w:t>
      </w:r>
    </w:p>
    <w:p w:rsidR="00597E9C" w:rsidRPr="00933761" w:rsidRDefault="00995C86" w:rsidP="00933761">
      <w:pPr>
        <w:spacing w:beforeLines="50" w:before="120" w:line="360" w:lineRule="auto"/>
        <w:ind w:firstLineChars="200" w:firstLine="560"/>
        <w:rPr>
          <w:rFonts w:ascii="Times New Roman" w:eastAsia="宋体"/>
        </w:rPr>
        <w:sectPr w:rsidR="00597E9C" w:rsidRPr="00933761" w:rsidSect="005A5AEE">
          <w:pgSz w:w="11906" w:h="16838" w:code="9"/>
          <w:pgMar w:top="1440" w:right="1418" w:bottom="1440" w:left="1418" w:header="851" w:footer="992" w:gutter="0"/>
          <w:paperSrc w:first="1" w:other="1"/>
          <w:cols w:space="425"/>
          <w:docGrid w:linePitch="312"/>
        </w:sectPr>
      </w:pPr>
      <w:r w:rsidRPr="00936D15">
        <w:rPr>
          <w:rFonts w:ascii="Times New Roman" w:eastAsia="宋体"/>
        </w:rPr>
        <w:t>由</w:t>
      </w:r>
      <w:r w:rsidR="00933761">
        <w:rPr>
          <w:rFonts w:ascii="Times New Roman" w:eastAsia="宋体" w:hint="eastAsia"/>
        </w:rPr>
        <w:t>上</w:t>
      </w:r>
      <w:r w:rsidRPr="00936D15">
        <w:rPr>
          <w:rFonts w:ascii="Times New Roman" w:eastAsia="宋体"/>
        </w:rPr>
        <w:t>表可以看出，本项目评价区域土壤环境质量较好，</w:t>
      </w:r>
      <w:r w:rsidR="00933761" w:rsidRPr="00933761">
        <w:rPr>
          <w:rFonts w:ascii="Times New Roman" w:eastAsia="宋体" w:hint="eastAsia"/>
        </w:rPr>
        <w:t>各项指标均能达到《土壤环境质量</w:t>
      </w:r>
      <w:r w:rsidR="00933761" w:rsidRPr="00933761">
        <w:rPr>
          <w:rFonts w:ascii="Times New Roman" w:eastAsia="宋体" w:hint="eastAsia"/>
        </w:rPr>
        <w:t xml:space="preserve"> </w:t>
      </w:r>
      <w:r w:rsidR="00933761" w:rsidRPr="00933761">
        <w:rPr>
          <w:rFonts w:ascii="Times New Roman" w:eastAsia="宋体" w:hint="eastAsia"/>
        </w:rPr>
        <w:t>建设用地土壤污染风险管控标准（试行）》</w:t>
      </w:r>
      <w:r w:rsidR="00933761">
        <w:rPr>
          <w:rFonts w:ascii="Times New Roman" w:eastAsia="宋体" w:hint="eastAsia"/>
        </w:rPr>
        <w:t>（</w:t>
      </w:r>
      <w:r w:rsidR="00933761" w:rsidRPr="00933761">
        <w:rPr>
          <w:rFonts w:ascii="Times New Roman" w:eastAsia="宋体" w:hint="eastAsia"/>
        </w:rPr>
        <w:t>GB36600-2018</w:t>
      </w:r>
      <w:r w:rsidR="00933761">
        <w:rPr>
          <w:rFonts w:ascii="Times New Roman" w:eastAsia="宋体" w:hint="eastAsia"/>
        </w:rPr>
        <w:t>）</w:t>
      </w:r>
      <w:r w:rsidR="00933761" w:rsidRPr="00933761">
        <w:rPr>
          <w:rFonts w:ascii="Times New Roman" w:eastAsia="宋体" w:hint="eastAsia"/>
        </w:rPr>
        <w:t>中表</w:t>
      </w:r>
      <w:r w:rsidR="00933761" w:rsidRPr="00933761">
        <w:rPr>
          <w:rFonts w:ascii="Times New Roman" w:eastAsia="宋体" w:hint="eastAsia"/>
        </w:rPr>
        <w:t>1</w:t>
      </w:r>
      <w:r w:rsidR="00933761" w:rsidRPr="00933761">
        <w:rPr>
          <w:rFonts w:ascii="Times New Roman" w:eastAsia="宋体" w:hint="eastAsia"/>
        </w:rPr>
        <w:t>第二类用地土壤污染</w:t>
      </w:r>
      <w:r w:rsidR="00933761">
        <w:rPr>
          <w:rFonts w:ascii="Times New Roman" w:eastAsia="宋体" w:hint="eastAsia"/>
        </w:rPr>
        <w:t>风险筛选值标准。</w:t>
      </w:r>
    </w:p>
    <w:p w:rsidR="004C64E8" w:rsidRPr="00936D15" w:rsidRDefault="004C64E8" w:rsidP="004C64E8">
      <w:pPr>
        <w:pStyle w:val="1"/>
        <w:rPr>
          <w:rFonts w:ascii="Times New Roman" w:eastAsia="宋体"/>
        </w:rPr>
      </w:pPr>
      <w:bookmarkStart w:id="74" w:name="_Toc16771457"/>
      <w:r w:rsidRPr="00936D15">
        <w:rPr>
          <w:rFonts w:ascii="Times New Roman" w:eastAsia="宋体"/>
        </w:rPr>
        <w:lastRenderedPageBreak/>
        <w:t>环境影响预测与评价</w:t>
      </w:r>
      <w:bookmarkEnd w:id="74"/>
    </w:p>
    <w:p w:rsidR="005D539D" w:rsidRPr="00936D15" w:rsidRDefault="005D539D" w:rsidP="005B2A5D">
      <w:pPr>
        <w:pStyle w:val="2"/>
        <w:rPr>
          <w:rFonts w:ascii="Times New Roman" w:eastAsia="宋体" w:hAnsi="Times New Roman"/>
        </w:rPr>
      </w:pPr>
      <w:bookmarkStart w:id="75" w:name="_Toc16771458"/>
      <w:r w:rsidRPr="00936D15">
        <w:rPr>
          <w:rFonts w:ascii="Times New Roman" w:eastAsia="宋体" w:hAnsi="Times New Roman"/>
        </w:rPr>
        <w:t>大气环境影响分析</w:t>
      </w:r>
      <w:bookmarkEnd w:id="75"/>
    </w:p>
    <w:p w:rsidR="00B50F04" w:rsidRPr="00936D15" w:rsidRDefault="00B50F04" w:rsidP="00B50F04">
      <w:pPr>
        <w:pStyle w:val="4"/>
        <w:rPr>
          <w:rFonts w:ascii="Times New Roman" w:eastAsia="宋体" w:hAnsi="Times New Roman"/>
        </w:rPr>
      </w:pPr>
      <w:r w:rsidRPr="00936D15">
        <w:rPr>
          <w:rFonts w:ascii="Times New Roman" w:eastAsia="宋体" w:hAnsi="Times New Roman"/>
        </w:rPr>
        <w:t>大气环境影响预测</w:t>
      </w:r>
    </w:p>
    <w:p w:rsidR="003B1A45" w:rsidRDefault="003B1A45" w:rsidP="00FE0964">
      <w:pPr>
        <w:spacing w:line="324" w:lineRule="auto"/>
        <w:ind w:firstLineChars="200" w:firstLine="560"/>
        <w:rPr>
          <w:rFonts w:ascii="Times New Roman" w:eastAsia="宋体"/>
        </w:rPr>
      </w:pPr>
      <w:r w:rsidRPr="003B1A45">
        <w:rPr>
          <w:rFonts w:ascii="Times New Roman" w:eastAsia="宋体" w:hint="eastAsia"/>
        </w:rPr>
        <w:t>根据估算模式计算可得，</w:t>
      </w:r>
      <w:r w:rsidRPr="003B1A45">
        <w:rPr>
          <w:rFonts w:ascii="Times New Roman" w:eastAsia="宋体" w:hint="eastAsia"/>
        </w:rPr>
        <w:t>Pmax-</w:t>
      </w:r>
      <w:r>
        <w:rPr>
          <w:rFonts w:ascii="Times New Roman" w:eastAsia="宋体" w:hint="eastAsia"/>
        </w:rPr>
        <w:t>硫化氢</w:t>
      </w:r>
      <w:r w:rsidRPr="003B1A45">
        <w:rPr>
          <w:rFonts w:ascii="Times New Roman" w:eastAsia="宋体" w:hint="eastAsia"/>
        </w:rPr>
        <w:t>（面源</w:t>
      </w:r>
      <w:r w:rsidRPr="003B1A45">
        <w:rPr>
          <w:rFonts w:ascii="Times New Roman" w:eastAsia="宋体" w:hint="eastAsia"/>
        </w:rPr>
        <w:t>-</w:t>
      </w:r>
      <w:r w:rsidRPr="003B1A45">
        <w:rPr>
          <w:rFonts w:ascii="Times New Roman" w:eastAsia="宋体" w:hint="eastAsia"/>
        </w:rPr>
        <w:t>综合厂房）</w:t>
      </w:r>
      <w:r w:rsidRPr="003B1A45">
        <w:rPr>
          <w:rFonts w:ascii="Times New Roman" w:eastAsia="宋体" w:hint="eastAsia"/>
        </w:rPr>
        <w:t>=</w:t>
      </w:r>
      <w:r>
        <w:rPr>
          <w:rFonts w:ascii="Times New Roman" w:eastAsia="宋体" w:hint="eastAsia"/>
        </w:rPr>
        <w:t>0.63</w:t>
      </w:r>
      <w:r w:rsidRPr="003B1A45">
        <w:rPr>
          <w:rFonts w:ascii="Times New Roman" w:eastAsia="宋体" w:hint="eastAsia"/>
        </w:rPr>
        <w:t>%</w:t>
      </w:r>
      <w:r w:rsidRPr="003B1A45">
        <w:rPr>
          <w:rFonts w:ascii="Times New Roman" w:eastAsia="宋体" w:hint="eastAsia"/>
        </w:rPr>
        <w:t>，根据《环境影响评价影响导则</w:t>
      </w:r>
      <w:r w:rsidRPr="003B1A45">
        <w:rPr>
          <w:rFonts w:ascii="Times New Roman" w:eastAsia="宋体" w:hint="eastAsia"/>
        </w:rPr>
        <w:t xml:space="preserve"> </w:t>
      </w:r>
      <w:r w:rsidRPr="003B1A45">
        <w:rPr>
          <w:rFonts w:ascii="Times New Roman" w:eastAsia="宋体" w:hint="eastAsia"/>
        </w:rPr>
        <w:t>大气环境》（</w:t>
      </w:r>
      <w:r w:rsidRPr="003B1A45">
        <w:rPr>
          <w:rFonts w:ascii="Times New Roman" w:eastAsia="宋体" w:hint="eastAsia"/>
        </w:rPr>
        <w:t>HJ2.2-2018</w:t>
      </w:r>
      <w:r w:rsidRPr="003B1A45">
        <w:rPr>
          <w:rFonts w:ascii="Times New Roman" w:eastAsia="宋体" w:hint="eastAsia"/>
        </w:rPr>
        <w:t>），确定大气环境影响评价等级为</w:t>
      </w:r>
      <w:r>
        <w:rPr>
          <w:rFonts w:ascii="Times New Roman" w:eastAsia="宋体" w:hint="eastAsia"/>
        </w:rPr>
        <w:t>三级</w:t>
      </w:r>
      <w:r w:rsidRPr="003B1A45">
        <w:rPr>
          <w:rFonts w:ascii="Times New Roman" w:eastAsia="宋体" w:hint="eastAsia"/>
        </w:rPr>
        <w:t>，本项目不进行进一步预测和评价。</w:t>
      </w:r>
    </w:p>
    <w:p w:rsidR="00092400" w:rsidRPr="00936D15" w:rsidRDefault="00092400" w:rsidP="00092400">
      <w:pPr>
        <w:pStyle w:val="4"/>
        <w:rPr>
          <w:rFonts w:ascii="Times New Roman" w:eastAsia="宋体" w:hAnsi="Times New Roman"/>
        </w:rPr>
      </w:pPr>
      <w:r>
        <w:rPr>
          <w:rFonts w:ascii="Times New Roman" w:eastAsia="宋体" w:hAnsi="Times New Roman" w:hint="eastAsia"/>
        </w:rPr>
        <w:t>大气环境防护距离</w:t>
      </w:r>
    </w:p>
    <w:p w:rsidR="00092400" w:rsidRPr="00092400" w:rsidRDefault="00B2653E" w:rsidP="00B2653E">
      <w:pPr>
        <w:spacing w:line="324" w:lineRule="auto"/>
        <w:ind w:firstLineChars="200" w:firstLine="560"/>
        <w:rPr>
          <w:rFonts w:ascii="Times New Roman" w:eastAsia="宋体"/>
        </w:rPr>
      </w:pPr>
      <w:r w:rsidRPr="00B2653E">
        <w:rPr>
          <w:rFonts w:ascii="Times New Roman" w:eastAsia="宋体" w:hint="eastAsia"/>
        </w:rPr>
        <w:t>根据《环境影响评价技术导则大气环境》（</w:t>
      </w:r>
      <w:r w:rsidRPr="00B2653E">
        <w:rPr>
          <w:rFonts w:ascii="Times New Roman" w:eastAsia="宋体" w:hint="eastAsia"/>
        </w:rPr>
        <w:t>HJ2.2-2018</w:t>
      </w:r>
      <w:r w:rsidRPr="00B2653E">
        <w:rPr>
          <w:rFonts w:ascii="Times New Roman" w:eastAsia="宋体" w:hint="eastAsia"/>
        </w:rPr>
        <w:t>）的要求，采用导则推荐模式中的大气环境防护距离模式计算各无组织源的大气环境防护距离。计算出的距离是以污染源中心点为起点的控制距离，结合场区平面布置图，确定控制距离范围，超出场界之外的区域即为项目大气环境防护区域。经计算无组织排放的污染物在厂界均无超标点，无需设置大气环境防护距离。</w:t>
      </w:r>
    </w:p>
    <w:p w:rsidR="000C61BA" w:rsidRPr="00936D15" w:rsidRDefault="00FD5F4C" w:rsidP="00F82898">
      <w:pPr>
        <w:pStyle w:val="4"/>
        <w:rPr>
          <w:rFonts w:ascii="Times New Roman" w:eastAsia="宋体" w:hAnsi="Times New Roman"/>
        </w:rPr>
      </w:pPr>
      <w:r w:rsidRPr="00936D15">
        <w:rPr>
          <w:rFonts w:ascii="Times New Roman" w:eastAsia="宋体" w:hAnsi="Times New Roman"/>
        </w:rPr>
        <w:t>异味</w:t>
      </w:r>
      <w:r w:rsidR="000C61BA" w:rsidRPr="00936D15">
        <w:rPr>
          <w:rFonts w:ascii="Times New Roman" w:eastAsia="宋体" w:hAnsi="Times New Roman"/>
        </w:rPr>
        <w:t>影响分析</w:t>
      </w:r>
    </w:p>
    <w:p w:rsidR="000C61BA" w:rsidRPr="00936D15" w:rsidRDefault="000C61BA" w:rsidP="000C61BA">
      <w:pPr>
        <w:spacing w:line="324" w:lineRule="auto"/>
        <w:ind w:firstLineChars="200" w:firstLine="560"/>
        <w:rPr>
          <w:rFonts w:ascii="Times New Roman" w:eastAsia="宋体"/>
        </w:rPr>
      </w:pPr>
      <w:r w:rsidRPr="00936D15">
        <w:rPr>
          <w:rFonts w:ascii="Times New Roman" w:eastAsia="宋体"/>
        </w:rPr>
        <w:t>一般恶臭多为复合恶臭形式，其强度与恶臭物质的种类和浓度有关。有无气味及气味的大小与恶臭物质在空气中的浓度有关。恶臭的标准可以以人的嗅觉器官对气味的反应将臭味强度分为若干级的臭味强度等级法，该标准由日本制定，在国际上也比较通用。标准中从嗅觉强度上将恶臭分为</w:t>
      </w:r>
      <w:r w:rsidRPr="00936D15">
        <w:rPr>
          <w:rFonts w:ascii="Times New Roman" w:eastAsia="宋体"/>
        </w:rPr>
        <w:t>0</w:t>
      </w:r>
      <w:r w:rsidRPr="00936D15">
        <w:rPr>
          <w:rFonts w:ascii="Times New Roman" w:eastAsia="宋体"/>
        </w:rPr>
        <w:t>、</w:t>
      </w:r>
      <w:r w:rsidRPr="00936D15">
        <w:rPr>
          <w:rFonts w:ascii="Times New Roman" w:eastAsia="宋体"/>
        </w:rPr>
        <w:t>1</w:t>
      </w:r>
      <w:r w:rsidRPr="00936D15">
        <w:rPr>
          <w:rFonts w:ascii="Times New Roman" w:eastAsia="宋体"/>
        </w:rPr>
        <w:t>、</w:t>
      </w:r>
      <w:r w:rsidRPr="00936D15">
        <w:rPr>
          <w:rFonts w:ascii="Times New Roman" w:eastAsia="宋体"/>
        </w:rPr>
        <w:t>2</w:t>
      </w:r>
      <w:r w:rsidRPr="00936D15">
        <w:rPr>
          <w:rFonts w:ascii="Times New Roman" w:eastAsia="宋体"/>
        </w:rPr>
        <w:t>、</w:t>
      </w:r>
      <w:r w:rsidRPr="00936D15">
        <w:rPr>
          <w:rFonts w:ascii="Times New Roman" w:eastAsia="宋体"/>
        </w:rPr>
        <w:t>3</w:t>
      </w:r>
      <w:r w:rsidRPr="00936D15">
        <w:rPr>
          <w:rFonts w:ascii="Times New Roman" w:eastAsia="宋体"/>
        </w:rPr>
        <w:t>、</w:t>
      </w:r>
      <w:r w:rsidRPr="00936D15">
        <w:rPr>
          <w:rFonts w:ascii="Times New Roman" w:eastAsia="宋体"/>
        </w:rPr>
        <w:t>4</w:t>
      </w:r>
      <w:r w:rsidRPr="00936D15">
        <w:rPr>
          <w:rFonts w:ascii="Times New Roman" w:eastAsia="宋体"/>
        </w:rPr>
        <w:t>、</w:t>
      </w:r>
      <w:r w:rsidRPr="00936D15">
        <w:rPr>
          <w:rFonts w:ascii="Times New Roman" w:eastAsia="宋体"/>
        </w:rPr>
        <w:t xml:space="preserve">5 </w:t>
      </w:r>
      <w:r w:rsidRPr="00936D15">
        <w:rPr>
          <w:rFonts w:ascii="Times New Roman" w:eastAsia="宋体"/>
        </w:rPr>
        <w:t>六个等级，关于六个等级臭气强度与感觉的描述见表</w:t>
      </w:r>
      <w:r w:rsidRPr="00936D15">
        <w:rPr>
          <w:rFonts w:ascii="Times New Roman" w:eastAsia="宋体"/>
        </w:rPr>
        <w:t>6.1-</w:t>
      </w:r>
      <w:r w:rsidR="000958F8">
        <w:rPr>
          <w:rFonts w:ascii="Times New Roman" w:eastAsia="宋体" w:hint="eastAsia"/>
        </w:rPr>
        <w:t>1</w:t>
      </w:r>
      <w:r w:rsidRPr="00936D15">
        <w:rPr>
          <w:rFonts w:ascii="Times New Roman" w:eastAsia="宋体"/>
        </w:rPr>
        <w:t>。</w:t>
      </w:r>
    </w:p>
    <w:p w:rsidR="000C61BA" w:rsidRPr="00936D15" w:rsidRDefault="000C61BA" w:rsidP="000C61BA">
      <w:pPr>
        <w:pStyle w:val="afff7"/>
        <w:ind w:firstLineChars="0" w:firstLine="0"/>
        <w:jc w:val="center"/>
        <w:rPr>
          <w:rFonts w:eastAsia="宋体"/>
          <w:sz w:val="24"/>
        </w:rPr>
      </w:pPr>
      <w:r w:rsidRPr="00936D15">
        <w:rPr>
          <w:rFonts w:eastAsia="宋体"/>
          <w:b/>
        </w:rPr>
        <w:t>表</w:t>
      </w:r>
      <w:r w:rsidRPr="00936D15">
        <w:rPr>
          <w:rFonts w:eastAsia="宋体"/>
          <w:b/>
        </w:rPr>
        <w:t>6.1-</w:t>
      </w:r>
      <w:r w:rsidR="000958F8">
        <w:rPr>
          <w:rFonts w:eastAsia="宋体" w:hint="eastAsia"/>
          <w:b/>
          <w:lang w:eastAsia="zh-CN"/>
        </w:rPr>
        <w:t>1</w:t>
      </w:r>
      <w:r w:rsidRPr="00936D15">
        <w:rPr>
          <w:rFonts w:eastAsia="宋体"/>
          <w:b/>
        </w:rPr>
        <w:t xml:space="preserve">  </w:t>
      </w:r>
      <w:r w:rsidRPr="00936D15">
        <w:rPr>
          <w:rFonts w:eastAsia="宋体"/>
          <w:b/>
        </w:rPr>
        <w:t>恶臭强度分级法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7360"/>
      </w:tblGrid>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强度</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指标</w:t>
            </w:r>
          </w:p>
        </w:tc>
      </w:tr>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0</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无味</w:t>
            </w:r>
          </w:p>
        </w:tc>
      </w:tr>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1</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勉强能感觉到气味</w:t>
            </w:r>
          </w:p>
        </w:tc>
      </w:tr>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2</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气味很弱但能分辩其性质</w:t>
            </w:r>
          </w:p>
        </w:tc>
      </w:tr>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3</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很容易感觉到气味</w:t>
            </w:r>
          </w:p>
        </w:tc>
      </w:tr>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lastRenderedPageBreak/>
              <w:t>4</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强烈的气味</w:t>
            </w:r>
          </w:p>
        </w:tc>
      </w:tr>
      <w:tr w:rsidR="000C61BA" w:rsidRPr="00936D15" w:rsidTr="00B53323">
        <w:tc>
          <w:tcPr>
            <w:tcW w:w="1037"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5</w:t>
            </w:r>
          </w:p>
        </w:tc>
        <w:tc>
          <w:tcPr>
            <w:tcW w:w="3963" w:type="pct"/>
          </w:tcPr>
          <w:p w:rsidR="000C61BA" w:rsidRPr="00936D15" w:rsidRDefault="000C61BA" w:rsidP="00B53323">
            <w:pPr>
              <w:spacing w:line="360" w:lineRule="auto"/>
              <w:rPr>
                <w:rFonts w:ascii="Times New Roman" w:eastAsia="宋体"/>
                <w:sz w:val="24"/>
              </w:rPr>
            </w:pPr>
            <w:r w:rsidRPr="00936D15">
              <w:rPr>
                <w:rFonts w:ascii="Times New Roman" w:eastAsia="宋体"/>
                <w:sz w:val="24"/>
              </w:rPr>
              <w:t>无法忍受的极强气味</w:t>
            </w:r>
          </w:p>
        </w:tc>
      </w:tr>
    </w:tbl>
    <w:p w:rsidR="00F82898" w:rsidRPr="00936D15" w:rsidRDefault="00F82898" w:rsidP="009126DE">
      <w:pPr>
        <w:spacing w:line="324" w:lineRule="auto"/>
        <w:ind w:firstLineChars="200" w:firstLine="560"/>
        <w:rPr>
          <w:rFonts w:ascii="Times New Roman" w:eastAsia="宋体"/>
          <w:bCs/>
          <w:szCs w:val="28"/>
        </w:rPr>
      </w:pPr>
      <w:r w:rsidRPr="00936D15">
        <w:rPr>
          <w:rFonts w:ascii="Times New Roman" w:eastAsia="宋体"/>
          <w:bCs/>
          <w:szCs w:val="28"/>
        </w:rPr>
        <w:t>1</w:t>
      </w:r>
      <w:r w:rsidRPr="00936D15">
        <w:rPr>
          <w:rFonts w:ascii="Times New Roman" w:eastAsia="宋体"/>
          <w:bCs/>
          <w:szCs w:val="28"/>
        </w:rPr>
        <w:t>、橡胶制品车间异味</w:t>
      </w:r>
    </w:p>
    <w:p w:rsidR="000C61BA" w:rsidRPr="00936D15" w:rsidRDefault="000C61BA" w:rsidP="009126DE">
      <w:pPr>
        <w:spacing w:line="324" w:lineRule="auto"/>
        <w:ind w:firstLineChars="200" w:firstLine="560"/>
        <w:rPr>
          <w:rFonts w:ascii="Times New Roman" w:eastAsia="宋体"/>
          <w:bCs/>
          <w:szCs w:val="28"/>
        </w:rPr>
      </w:pPr>
      <w:r w:rsidRPr="00936D15">
        <w:rPr>
          <w:rFonts w:ascii="Times New Roman" w:eastAsia="宋体"/>
          <w:bCs/>
          <w:szCs w:val="28"/>
        </w:rPr>
        <w:t>根据企业现有项目实地调查</w:t>
      </w:r>
      <w:r w:rsidR="003610A7" w:rsidRPr="00936D15">
        <w:rPr>
          <w:rFonts w:ascii="Times New Roman" w:eastAsia="宋体"/>
          <w:bCs/>
          <w:szCs w:val="28"/>
        </w:rPr>
        <w:t>以及同类型企业调查</w:t>
      </w:r>
      <w:r w:rsidRPr="00936D15">
        <w:rPr>
          <w:rFonts w:ascii="Times New Roman" w:eastAsia="宋体"/>
          <w:bCs/>
          <w:szCs w:val="28"/>
        </w:rPr>
        <w:t>，</w:t>
      </w:r>
      <w:r w:rsidR="00232D2F" w:rsidRPr="00936D15">
        <w:rPr>
          <w:rFonts w:ascii="Times New Roman" w:eastAsia="宋体"/>
          <w:bCs/>
          <w:szCs w:val="28"/>
        </w:rPr>
        <w:t>橡胶制品车间</w:t>
      </w:r>
      <w:r w:rsidRPr="00936D15">
        <w:rPr>
          <w:rFonts w:ascii="Times New Roman" w:eastAsia="宋体"/>
          <w:bCs/>
          <w:szCs w:val="28"/>
        </w:rPr>
        <w:t>硫化</w:t>
      </w:r>
      <w:r w:rsidR="00574D7B" w:rsidRPr="00936D15">
        <w:rPr>
          <w:rFonts w:ascii="Times New Roman" w:eastAsia="宋体"/>
          <w:bCs/>
          <w:szCs w:val="28"/>
        </w:rPr>
        <w:t>开模时</w:t>
      </w:r>
      <w:r w:rsidR="00232D2F" w:rsidRPr="00936D15">
        <w:rPr>
          <w:rFonts w:ascii="Times New Roman" w:eastAsia="宋体"/>
          <w:bCs/>
          <w:szCs w:val="28"/>
        </w:rPr>
        <w:t>能</w:t>
      </w:r>
      <w:r w:rsidRPr="00936D15">
        <w:rPr>
          <w:rFonts w:ascii="Times New Roman" w:eastAsia="宋体"/>
          <w:bCs/>
          <w:szCs w:val="28"/>
        </w:rPr>
        <w:t>感觉恶臭味的存在，恶臭等级为</w:t>
      </w:r>
      <w:r w:rsidR="00976B5D" w:rsidRPr="00936D15">
        <w:rPr>
          <w:rFonts w:ascii="Times New Roman" w:eastAsia="宋体"/>
          <w:bCs/>
          <w:szCs w:val="28"/>
        </w:rPr>
        <w:t>3</w:t>
      </w:r>
      <w:r w:rsidRPr="00936D15">
        <w:rPr>
          <w:rFonts w:ascii="Times New Roman" w:eastAsia="宋体"/>
          <w:bCs/>
          <w:szCs w:val="28"/>
        </w:rPr>
        <w:t>级，车间外恶臭味较小，恶臭等级为</w:t>
      </w:r>
      <w:r w:rsidR="00232D2F" w:rsidRPr="00936D15">
        <w:rPr>
          <w:rFonts w:ascii="Times New Roman" w:eastAsia="宋体"/>
          <w:bCs/>
          <w:szCs w:val="28"/>
        </w:rPr>
        <w:t>1</w:t>
      </w:r>
      <w:r w:rsidRPr="00936D15">
        <w:rPr>
          <w:rFonts w:ascii="Times New Roman" w:eastAsia="宋体"/>
          <w:bCs/>
          <w:szCs w:val="28"/>
        </w:rPr>
        <w:t>级，车间外</w:t>
      </w:r>
      <w:r w:rsidRPr="00936D15">
        <w:rPr>
          <w:rFonts w:ascii="Times New Roman" w:eastAsia="宋体"/>
          <w:bCs/>
          <w:szCs w:val="28"/>
        </w:rPr>
        <w:t xml:space="preserve">50m </w:t>
      </w:r>
      <w:r w:rsidRPr="00936D15">
        <w:rPr>
          <w:rFonts w:ascii="Times New Roman" w:eastAsia="宋体"/>
          <w:bCs/>
          <w:szCs w:val="28"/>
        </w:rPr>
        <w:t>基本闻不到臭味，恶臭等级为</w:t>
      </w:r>
      <w:r w:rsidRPr="00936D15">
        <w:rPr>
          <w:rFonts w:ascii="Times New Roman" w:eastAsia="宋体"/>
          <w:bCs/>
          <w:szCs w:val="28"/>
        </w:rPr>
        <w:t xml:space="preserve">0 </w:t>
      </w:r>
      <w:r w:rsidRPr="00936D15">
        <w:rPr>
          <w:rFonts w:ascii="Times New Roman" w:eastAsia="宋体"/>
          <w:bCs/>
          <w:szCs w:val="28"/>
        </w:rPr>
        <w:t>级，本项目各车间与最近敏感点距离均大于</w:t>
      </w:r>
      <w:r w:rsidR="00232D2F" w:rsidRPr="00936D15">
        <w:rPr>
          <w:rFonts w:ascii="Times New Roman" w:eastAsia="宋体"/>
          <w:bCs/>
          <w:szCs w:val="28"/>
        </w:rPr>
        <w:t>300</w:t>
      </w:r>
      <w:r w:rsidRPr="00936D15">
        <w:rPr>
          <w:rFonts w:ascii="Times New Roman" w:eastAsia="宋体"/>
          <w:bCs/>
          <w:szCs w:val="28"/>
        </w:rPr>
        <w:t>m</w:t>
      </w:r>
      <w:r w:rsidRPr="00936D15">
        <w:rPr>
          <w:rFonts w:ascii="Times New Roman" w:eastAsia="宋体"/>
          <w:bCs/>
          <w:szCs w:val="28"/>
        </w:rPr>
        <w:t>，因此，恶臭的产生对周边敏感点影响小。</w:t>
      </w:r>
    </w:p>
    <w:p w:rsidR="00F82898" w:rsidRPr="00936D15" w:rsidRDefault="00F82898" w:rsidP="00FD5F4C">
      <w:pPr>
        <w:spacing w:line="324" w:lineRule="auto"/>
        <w:ind w:firstLineChars="200" w:firstLine="560"/>
        <w:rPr>
          <w:rFonts w:ascii="Times New Roman" w:eastAsia="宋体"/>
          <w:bCs/>
          <w:szCs w:val="28"/>
        </w:rPr>
      </w:pPr>
      <w:r w:rsidRPr="00936D15">
        <w:rPr>
          <w:rFonts w:ascii="Times New Roman" w:eastAsia="宋体"/>
          <w:bCs/>
          <w:szCs w:val="28"/>
        </w:rPr>
        <w:t>2</w:t>
      </w:r>
      <w:r w:rsidRPr="00936D15">
        <w:rPr>
          <w:rFonts w:ascii="Times New Roman" w:eastAsia="宋体"/>
          <w:bCs/>
          <w:szCs w:val="28"/>
        </w:rPr>
        <w:t>、塑料制品车间异味</w:t>
      </w:r>
    </w:p>
    <w:p w:rsidR="00F82898" w:rsidRPr="00936D15" w:rsidRDefault="00040521" w:rsidP="00FD5F4C">
      <w:pPr>
        <w:spacing w:line="324" w:lineRule="auto"/>
        <w:ind w:firstLineChars="200" w:firstLine="560"/>
        <w:rPr>
          <w:rFonts w:ascii="Times New Roman" w:eastAsia="宋体"/>
          <w:bCs/>
          <w:szCs w:val="28"/>
        </w:rPr>
      </w:pPr>
      <w:r w:rsidRPr="00936D15">
        <w:rPr>
          <w:rFonts w:ascii="Times New Roman" w:eastAsia="宋体"/>
          <w:bCs/>
          <w:szCs w:val="28"/>
        </w:rPr>
        <w:t>本项目使用全新塑料粒子，且注塑过程中不添加任何助剂，因此产生的异味主要来自原料残留的少量低分子物质，根据企业</w:t>
      </w:r>
      <w:r w:rsidR="003B1A45">
        <w:rPr>
          <w:rFonts w:ascii="Times New Roman" w:eastAsia="宋体" w:hint="eastAsia"/>
          <w:bCs/>
          <w:szCs w:val="28"/>
        </w:rPr>
        <w:t>原有</w:t>
      </w:r>
      <w:r w:rsidRPr="00936D15">
        <w:rPr>
          <w:rFonts w:ascii="Times New Roman" w:eastAsia="宋体"/>
          <w:bCs/>
          <w:szCs w:val="28"/>
        </w:rPr>
        <w:t>项目实地调查，</w:t>
      </w:r>
      <w:r w:rsidR="00BE0921" w:rsidRPr="00936D15">
        <w:rPr>
          <w:rFonts w:ascii="Times New Roman" w:eastAsia="宋体"/>
          <w:bCs/>
          <w:szCs w:val="28"/>
        </w:rPr>
        <w:t>车间内异味不明显，恶臭等级为</w:t>
      </w:r>
      <w:r w:rsidR="00BE0921" w:rsidRPr="00936D15">
        <w:rPr>
          <w:rFonts w:ascii="Times New Roman" w:eastAsia="宋体"/>
          <w:bCs/>
          <w:szCs w:val="28"/>
        </w:rPr>
        <w:t>1</w:t>
      </w:r>
      <w:r w:rsidR="00BE0921" w:rsidRPr="00936D15">
        <w:rPr>
          <w:rFonts w:ascii="Times New Roman" w:eastAsia="宋体"/>
          <w:bCs/>
          <w:szCs w:val="28"/>
        </w:rPr>
        <w:t>级，车间外</w:t>
      </w:r>
      <w:r w:rsidR="00BE0921" w:rsidRPr="00936D15">
        <w:rPr>
          <w:rFonts w:ascii="Times New Roman" w:eastAsia="宋体"/>
          <w:bCs/>
          <w:szCs w:val="28"/>
        </w:rPr>
        <w:t xml:space="preserve">50m </w:t>
      </w:r>
      <w:r w:rsidR="00BE0921" w:rsidRPr="00936D15">
        <w:rPr>
          <w:rFonts w:ascii="Times New Roman" w:eastAsia="宋体"/>
          <w:bCs/>
          <w:szCs w:val="28"/>
        </w:rPr>
        <w:t>基本闻不到异味，恶臭等级为</w:t>
      </w:r>
      <w:r w:rsidR="00BE0921" w:rsidRPr="00936D15">
        <w:rPr>
          <w:rFonts w:ascii="Times New Roman" w:eastAsia="宋体"/>
          <w:bCs/>
          <w:szCs w:val="28"/>
        </w:rPr>
        <w:t xml:space="preserve">0 </w:t>
      </w:r>
      <w:r w:rsidR="00BE0921" w:rsidRPr="00936D15">
        <w:rPr>
          <w:rFonts w:ascii="Times New Roman" w:eastAsia="宋体"/>
          <w:bCs/>
          <w:szCs w:val="28"/>
        </w:rPr>
        <w:t>级</w:t>
      </w:r>
      <w:r w:rsidRPr="00936D15">
        <w:rPr>
          <w:rFonts w:ascii="Times New Roman" w:eastAsia="宋体"/>
          <w:bCs/>
          <w:szCs w:val="28"/>
        </w:rPr>
        <w:t>，可通过控制原辅料加热温度，车间的通排风设施，减少车间内的异味。</w:t>
      </w:r>
      <w:r w:rsidRPr="00936D15">
        <w:rPr>
          <w:rFonts w:ascii="Times New Roman" w:eastAsia="宋体"/>
          <w:bCs/>
          <w:szCs w:val="28"/>
        </w:rPr>
        <w:t xml:space="preserve"> </w:t>
      </w:r>
    </w:p>
    <w:p w:rsidR="00BE307E" w:rsidRPr="00936D15" w:rsidRDefault="00BE307E" w:rsidP="00BE307E">
      <w:pPr>
        <w:pStyle w:val="4"/>
        <w:rPr>
          <w:rFonts w:ascii="Times New Roman" w:eastAsia="宋体" w:hAnsi="Times New Roman"/>
        </w:rPr>
      </w:pPr>
      <w:r w:rsidRPr="00936D15">
        <w:rPr>
          <w:rFonts w:ascii="Times New Roman" w:eastAsia="宋体" w:hAnsi="Times New Roman"/>
        </w:rPr>
        <w:t>卫生防护距离</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根据《制定地方大气污染物排放标准的技术方法》（</w:t>
      </w:r>
      <w:r w:rsidRPr="00936D15">
        <w:rPr>
          <w:rFonts w:ascii="Times New Roman" w:eastAsia="宋体"/>
          <w:szCs w:val="28"/>
        </w:rPr>
        <w:t>GB/T13201</w:t>
      </w:r>
      <w:r w:rsidRPr="00936D15">
        <w:rPr>
          <w:rFonts w:ascii="Times New Roman" w:eastAsia="宋体"/>
          <w:szCs w:val="28"/>
        </w:rPr>
        <w:t>－</w:t>
      </w:r>
      <w:r w:rsidRPr="00936D15">
        <w:rPr>
          <w:rFonts w:ascii="Times New Roman" w:eastAsia="宋体"/>
          <w:szCs w:val="28"/>
        </w:rPr>
        <w:t>91</w:t>
      </w:r>
      <w:r w:rsidRPr="00936D15">
        <w:rPr>
          <w:rFonts w:ascii="Times New Roman" w:eastAsia="宋体"/>
          <w:szCs w:val="28"/>
        </w:rPr>
        <w:t>），各类工业企业卫生防护距离按下式计算：</w:t>
      </w:r>
    </w:p>
    <w:p w:rsidR="005A7E14" w:rsidRPr="00936D15" w:rsidRDefault="005A7E14" w:rsidP="005A7E14">
      <w:pPr>
        <w:spacing w:line="360" w:lineRule="auto"/>
        <w:ind w:firstLineChars="200" w:firstLine="560"/>
        <w:jc w:val="center"/>
        <w:rPr>
          <w:rFonts w:ascii="Times New Roman" w:eastAsia="宋体"/>
          <w:color w:val="000000"/>
          <w:szCs w:val="28"/>
        </w:rPr>
      </w:pPr>
      <w:r w:rsidRPr="00936D15">
        <w:rPr>
          <w:rFonts w:ascii="Times New Roman" w:eastAsia="宋体"/>
          <w:color w:val="000000"/>
          <w:position w:val="-30"/>
          <w:szCs w:val="28"/>
        </w:rPr>
        <w:object w:dxaOrig="2760" w:dyaOrig="700">
          <v:shape id="_x0000_i1026" type="#_x0000_t75" style="width:138pt;height:35.25pt" o:ole="">
            <v:imagedata r:id="rId24" o:title=""/>
          </v:shape>
          <o:OLEObject Type="Embed" ProgID="Equation.3" ShapeID="_x0000_i1026" DrawAspect="Content" ObjectID="_1627384315" r:id="rId25"/>
        </w:objec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式中：</w:t>
      </w:r>
      <w:r w:rsidRPr="00936D15">
        <w:rPr>
          <w:rFonts w:ascii="Times New Roman" w:eastAsia="宋体"/>
          <w:szCs w:val="28"/>
        </w:rPr>
        <w:t>Cm</w:t>
      </w:r>
      <w:r w:rsidRPr="00936D15">
        <w:rPr>
          <w:rFonts w:ascii="Times New Roman" w:eastAsia="宋体"/>
          <w:szCs w:val="28"/>
        </w:rPr>
        <w:tab/>
        <w:t>——</w:t>
      </w:r>
      <w:r w:rsidRPr="00936D15">
        <w:rPr>
          <w:rFonts w:ascii="Times New Roman" w:eastAsia="宋体"/>
          <w:szCs w:val="28"/>
        </w:rPr>
        <w:t>标准浓度限值（</w:t>
      </w:r>
      <w:r w:rsidRPr="00936D15">
        <w:rPr>
          <w:rFonts w:ascii="Times New Roman" w:eastAsia="宋体"/>
          <w:szCs w:val="28"/>
        </w:rPr>
        <w:t>mg/m</w:t>
      </w:r>
      <w:r w:rsidRPr="00936D15">
        <w:rPr>
          <w:rFonts w:ascii="Times New Roman" w:eastAsia="宋体"/>
          <w:szCs w:val="28"/>
          <w:vertAlign w:val="superscript"/>
        </w:rPr>
        <w:t>3</w:t>
      </w:r>
      <w:r w:rsidRPr="00936D15">
        <w:rPr>
          <w:rFonts w:ascii="Times New Roman" w:eastAsia="宋体"/>
          <w:szCs w:val="28"/>
        </w:rPr>
        <w:t>）</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Qc</w:t>
      </w:r>
      <w:r w:rsidRPr="00936D15">
        <w:rPr>
          <w:rFonts w:ascii="Times New Roman" w:eastAsia="宋体"/>
          <w:szCs w:val="28"/>
        </w:rPr>
        <w:tab/>
        <w:t>——</w:t>
      </w:r>
      <w:r w:rsidRPr="00936D15">
        <w:rPr>
          <w:rFonts w:ascii="Times New Roman" w:eastAsia="宋体"/>
          <w:szCs w:val="28"/>
        </w:rPr>
        <w:t>大气污染物可以达到的控制水平（</w:t>
      </w:r>
      <w:r w:rsidRPr="00936D15">
        <w:rPr>
          <w:rFonts w:ascii="Times New Roman" w:eastAsia="宋体"/>
          <w:szCs w:val="28"/>
        </w:rPr>
        <w:t>kg/h</w:t>
      </w:r>
      <w:r w:rsidRPr="00936D15">
        <w:rPr>
          <w:rFonts w:ascii="Times New Roman" w:eastAsia="宋体"/>
          <w:szCs w:val="28"/>
        </w:rPr>
        <w:t>）</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A</w:t>
      </w:r>
      <w:r w:rsidRPr="00936D15">
        <w:rPr>
          <w:rFonts w:ascii="Times New Roman" w:eastAsia="宋体"/>
          <w:szCs w:val="28"/>
        </w:rPr>
        <w:t>、</w:t>
      </w:r>
      <w:r w:rsidRPr="00936D15">
        <w:rPr>
          <w:rFonts w:ascii="Times New Roman" w:eastAsia="宋体"/>
          <w:szCs w:val="28"/>
        </w:rPr>
        <w:t>B</w:t>
      </w:r>
      <w:r w:rsidRPr="00936D15">
        <w:rPr>
          <w:rFonts w:ascii="Times New Roman" w:eastAsia="宋体"/>
          <w:szCs w:val="28"/>
        </w:rPr>
        <w:t>、</w:t>
      </w:r>
      <w:r w:rsidRPr="00936D15">
        <w:rPr>
          <w:rFonts w:ascii="Times New Roman" w:eastAsia="宋体"/>
          <w:szCs w:val="28"/>
        </w:rPr>
        <w:t>C</w:t>
      </w:r>
      <w:r w:rsidRPr="00936D15">
        <w:rPr>
          <w:rFonts w:ascii="Times New Roman" w:eastAsia="宋体"/>
          <w:szCs w:val="28"/>
        </w:rPr>
        <w:t>、</w:t>
      </w:r>
      <w:r w:rsidRPr="00936D15">
        <w:rPr>
          <w:rFonts w:ascii="Times New Roman" w:eastAsia="宋体"/>
          <w:szCs w:val="28"/>
        </w:rPr>
        <w:t>D——</w:t>
      </w:r>
      <w:r w:rsidRPr="00936D15">
        <w:rPr>
          <w:rFonts w:ascii="Times New Roman" w:eastAsia="宋体"/>
          <w:szCs w:val="28"/>
        </w:rPr>
        <w:t>卫生防护距离计算系数</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r</w:t>
      </w:r>
      <w:r w:rsidRPr="00936D15">
        <w:rPr>
          <w:rFonts w:ascii="Times New Roman" w:eastAsia="宋体"/>
          <w:szCs w:val="28"/>
        </w:rPr>
        <w:tab/>
        <w:t>——</w:t>
      </w:r>
      <w:r w:rsidRPr="00936D15">
        <w:rPr>
          <w:rFonts w:ascii="Times New Roman" w:eastAsia="宋体"/>
          <w:szCs w:val="28"/>
        </w:rPr>
        <w:t>排放源所在生产单元的等效半径（</w:t>
      </w:r>
      <w:r w:rsidRPr="00936D15">
        <w:rPr>
          <w:rFonts w:ascii="Times New Roman" w:eastAsia="宋体"/>
          <w:szCs w:val="28"/>
        </w:rPr>
        <w:t>m</w:t>
      </w:r>
      <w:r w:rsidRPr="00936D15">
        <w:rPr>
          <w:rFonts w:ascii="Times New Roman" w:eastAsia="宋体"/>
          <w:szCs w:val="28"/>
        </w:rPr>
        <w:t>）</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L</w:t>
      </w:r>
      <w:r w:rsidRPr="00936D15">
        <w:rPr>
          <w:rFonts w:ascii="Times New Roman" w:eastAsia="宋体"/>
          <w:szCs w:val="28"/>
        </w:rPr>
        <w:tab/>
        <w:t>——</w:t>
      </w:r>
      <w:r w:rsidRPr="00936D15">
        <w:rPr>
          <w:rFonts w:ascii="Times New Roman" w:eastAsia="宋体"/>
          <w:szCs w:val="28"/>
        </w:rPr>
        <w:t>卫生防护距离（</w:t>
      </w:r>
      <w:r w:rsidRPr="00936D15">
        <w:rPr>
          <w:rFonts w:ascii="Times New Roman" w:eastAsia="宋体"/>
          <w:szCs w:val="28"/>
        </w:rPr>
        <w:t>m</w:t>
      </w:r>
      <w:r w:rsidRPr="00936D15">
        <w:rPr>
          <w:rFonts w:ascii="Times New Roman" w:eastAsia="宋体"/>
          <w:szCs w:val="28"/>
        </w:rPr>
        <w:t>）</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按照</w:t>
      </w:r>
      <w:r w:rsidRPr="00936D15">
        <w:rPr>
          <w:rFonts w:ascii="Times New Roman" w:eastAsia="宋体"/>
          <w:szCs w:val="28"/>
        </w:rPr>
        <w:t>“</w:t>
      </w:r>
      <w:r w:rsidRPr="00936D15">
        <w:rPr>
          <w:rFonts w:ascii="Times New Roman" w:eastAsia="宋体"/>
          <w:szCs w:val="28"/>
        </w:rPr>
        <w:t>工程分析</w:t>
      </w:r>
      <w:r w:rsidRPr="00936D15">
        <w:rPr>
          <w:rFonts w:ascii="Times New Roman" w:eastAsia="宋体"/>
          <w:szCs w:val="28"/>
        </w:rPr>
        <w:t>”</w:t>
      </w:r>
      <w:r w:rsidRPr="00936D15">
        <w:rPr>
          <w:rFonts w:ascii="Times New Roman" w:eastAsia="宋体"/>
          <w:szCs w:val="28"/>
        </w:rPr>
        <w:t>核算的有害气体无组织排放的大气污染物，根据《制定地方大气污染物排放标准的技术方法》（</w:t>
      </w:r>
      <w:r w:rsidRPr="00936D15">
        <w:rPr>
          <w:rFonts w:ascii="Times New Roman" w:eastAsia="宋体"/>
          <w:szCs w:val="28"/>
        </w:rPr>
        <w:t>GB/T13201-91</w:t>
      </w:r>
      <w:r w:rsidRPr="00936D15">
        <w:rPr>
          <w:rFonts w:ascii="Times New Roman" w:eastAsia="宋体"/>
          <w:szCs w:val="28"/>
        </w:rPr>
        <w:t>）的有关规定，计算卫生防护距离，各参数取值见表</w:t>
      </w:r>
      <w:r w:rsidRPr="00936D15">
        <w:rPr>
          <w:rFonts w:ascii="Times New Roman" w:eastAsia="宋体"/>
          <w:szCs w:val="28"/>
        </w:rPr>
        <w:t>6.1-</w:t>
      </w:r>
      <w:r w:rsidR="000958F8">
        <w:rPr>
          <w:rFonts w:ascii="Times New Roman" w:eastAsia="宋体" w:hint="eastAsia"/>
          <w:szCs w:val="28"/>
        </w:rPr>
        <w:t>2</w:t>
      </w:r>
      <w:r w:rsidRPr="00936D15">
        <w:rPr>
          <w:rFonts w:ascii="Times New Roman" w:eastAsia="宋体"/>
          <w:szCs w:val="28"/>
        </w:rPr>
        <w:t>。</w:t>
      </w:r>
    </w:p>
    <w:p w:rsidR="005A7E14" w:rsidRPr="00936D15" w:rsidRDefault="005A7E14" w:rsidP="005A7E14">
      <w:pPr>
        <w:spacing w:line="240" w:lineRule="auto"/>
        <w:ind w:firstLineChars="200"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6.1-</w:t>
      </w:r>
      <w:r w:rsidR="000958F8">
        <w:rPr>
          <w:rFonts w:ascii="Times New Roman" w:eastAsia="宋体" w:hint="eastAsia"/>
          <w:b/>
          <w:szCs w:val="28"/>
        </w:rPr>
        <w:t>2</w:t>
      </w:r>
      <w:r w:rsidRPr="00936D15">
        <w:rPr>
          <w:rFonts w:ascii="Times New Roman" w:eastAsia="宋体"/>
          <w:b/>
          <w:szCs w:val="28"/>
        </w:rPr>
        <w:t>卫生防护距离计算系数</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51"/>
        <w:gridCol w:w="844"/>
        <w:gridCol w:w="844"/>
        <w:gridCol w:w="940"/>
        <w:gridCol w:w="845"/>
        <w:gridCol w:w="843"/>
        <w:gridCol w:w="843"/>
        <w:gridCol w:w="845"/>
        <w:gridCol w:w="843"/>
        <w:gridCol w:w="843"/>
        <w:gridCol w:w="845"/>
      </w:tblGrid>
      <w:tr w:rsidR="005A7E14" w:rsidRPr="00936D15" w:rsidTr="005A7E14">
        <w:trPr>
          <w:cantSplit/>
          <w:trHeight w:val="340"/>
        </w:trPr>
        <w:tc>
          <w:tcPr>
            <w:tcW w:w="404" w:type="pct"/>
            <w:vMerge w:val="restart"/>
            <w:vAlign w:val="center"/>
          </w:tcPr>
          <w:p w:rsidR="005A7E14" w:rsidRPr="00936D15" w:rsidRDefault="005A7E14" w:rsidP="005A7E14">
            <w:pPr>
              <w:spacing w:line="240" w:lineRule="auto"/>
              <w:jc w:val="center"/>
              <w:rPr>
                <w:rFonts w:ascii="Times New Roman" w:eastAsia="宋体"/>
                <w:bCs/>
                <w:color w:val="000000"/>
                <w:sz w:val="21"/>
                <w:szCs w:val="21"/>
              </w:rPr>
            </w:pPr>
            <w:r w:rsidRPr="00936D15">
              <w:rPr>
                <w:rFonts w:ascii="Times New Roman" w:eastAsia="宋体"/>
                <w:bCs/>
                <w:color w:val="000000"/>
                <w:sz w:val="21"/>
                <w:szCs w:val="21"/>
              </w:rPr>
              <w:lastRenderedPageBreak/>
              <w:t>计算系数</w:t>
            </w:r>
          </w:p>
        </w:tc>
        <w:tc>
          <w:tcPr>
            <w:tcW w:w="454" w:type="pct"/>
            <w:vMerge w:val="restart"/>
            <w:vAlign w:val="center"/>
          </w:tcPr>
          <w:p w:rsidR="005A7E14" w:rsidRPr="00936D15" w:rsidRDefault="005A7E14" w:rsidP="005A7E14">
            <w:pPr>
              <w:spacing w:line="240" w:lineRule="auto"/>
              <w:jc w:val="center"/>
              <w:rPr>
                <w:rFonts w:ascii="Times New Roman" w:eastAsia="宋体"/>
                <w:bCs/>
                <w:color w:val="000000"/>
                <w:sz w:val="21"/>
                <w:szCs w:val="21"/>
              </w:rPr>
            </w:pPr>
            <w:r w:rsidRPr="00936D15">
              <w:rPr>
                <w:rFonts w:ascii="Times New Roman" w:eastAsia="宋体"/>
                <w:bCs/>
                <w:color w:val="000000"/>
                <w:sz w:val="21"/>
                <w:szCs w:val="21"/>
              </w:rPr>
              <w:t>5</w:t>
            </w:r>
            <w:r w:rsidRPr="00936D15">
              <w:rPr>
                <w:rFonts w:ascii="Times New Roman" w:eastAsia="宋体"/>
                <w:bCs/>
                <w:color w:val="000000"/>
                <w:sz w:val="21"/>
                <w:szCs w:val="21"/>
              </w:rPr>
              <w:t>年平均风速，</w:t>
            </w:r>
            <w:r w:rsidRPr="00936D15">
              <w:rPr>
                <w:rFonts w:ascii="Times New Roman" w:eastAsia="宋体"/>
                <w:bCs/>
                <w:color w:val="000000"/>
                <w:sz w:val="21"/>
                <w:szCs w:val="21"/>
              </w:rPr>
              <w:t>m/s</w:t>
            </w:r>
          </w:p>
        </w:tc>
        <w:tc>
          <w:tcPr>
            <w:tcW w:w="4141" w:type="pct"/>
            <w:gridSpan w:val="9"/>
            <w:vAlign w:val="center"/>
          </w:tcPr>
          <w:p w:rsidR="005A7E14" w:rsidRPr="00936D15" w:rsidRDefault="005A7E14" w:rsidP="005A7E14">
            <w:pPr>
              <w:spacing w:line="240" w:lineRule="auto"/>
              <w:jc w:val="center"/>
              <w:rPr>
                <w:rFonts w:ascii="Times New Roman" w:eastAsia="宋体"/>
                <w:bCs/>
                <w:color w:val="000000"/>
                <w:sz w:val="21"/>
                <w:szCs w:val="21"/>
              </w:rPr>
            </w:pPr>
            <w:r w:rsidRPr="00936D15">
              <w:rPr>
                <w:rFonts w:ascii="Times New Roman" w:eastAsia="宋体"/>
                <w:bCs/>
                <w:color w:val="000000"/>
                <w:sz w:val="21"/>
                <w:szCs w:val="21"/>
              </w:rPr>
              <w:t>卫生防护距离</w:t>
            </w:r>
            <w:r w:rsidRPr="00936D15">
              <w:rPr>
                <w:rFonts w:ascii="Times New Roman" w:eastAsia="宋体"/>
                <w:bCs/>
                <w:color w:val="000000"/>
                <w:sz w:val="21"/>
                <w:szCs w:val="21"/>
              </w:rPr>
              <w:t>L</w:t>
            </w:r>
            <w:r w:rsidRPr="00936D15">
              <w:rPr>
                <w:rFonts w:ascii="Times New Roman" w:eastAsia="宋体"/>
                <w:bCs/>
                <w:color w:val="000000"/>
                <w:sz w:val="21"/>
                <w:szCs w:val="21"/>
              </w:rPr>
              <w:t>（</w:t>
            </w:r>
            <w:r w:rsidRPr="00936D15">
              <w:rPr>
                <w:rFonts w:ascii="Times New Roman" w:eastAsia="宋体"/>
                <w:bCs/>
                <w:color w:val="000000"/>
                <w:sz w:val="21"/>
                <w:szCs w:val="21"/>
              </w:rPr>
              <w:t>m</w:t>
            </w:r>
            <w:r w:rsidRPr="00936D15">
              <w:rPr>
                <w:rFonts w:ascii="Times New Roman" w:eastAsia="宋体"/>
                <w:bCs/>
                <w:color w:val="000000"/>
                <w:sz w:val="21"/>
                <w:szCs w:val="21"/>
              </w:rPr>
              <w:t>）</w:t>
            </w:r>
          </w:p>
        </w:tc>
      </w:tr>
      <w:tr w:rsidR="005A7E14" w:rsidRPr="00936D15" w:rsidTr="005A7E14">
        <w:trPr>
          <w:cantSplit/>
          <w:trHeight w:val="340"/>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L≤1000</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1000</w:t>
            </w:r>
            <w:r w:rsidRPr="00936D15">
              <w:rPr>
                <w:rFonts w:ascii="Times New Roman" w:eastAsia="宋体"/>
                <w:color w:val="000000"/>
                <w:sz w:val="21"/>
                <w:szCs w:val="21"/>
              </w:rPr>
              <w:t>＜</w:t>
            </w:r>
            <w:r w:rsidRPr="00936D15">
              <w:rPr>
                <w:rFonts w:ascii="Times New Roman" w:eastAsia="宋体"/>
                <w:color w:val="000000"/>
                <w:sz w:val="21"/>
                <w:szCs w:val="21"/>
              </w:rPr>
              <w:t>L≤2000</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L</w:t>
            </w:r>
            <w:r w:rsidRPr="00936D15">
              <w:rPr>
                <w:rFonts w:ascii="Times New Roman" w:eastAsia="宋体"/>
                <w:color w:val="000000"/>
                <w:sz w:val="21"/>
                <w:szCs w:val="21"/>
              </w:rPr>
              <w:t>＞</w:t>
            </w:r>
            <w:r w:rsidRPr="00936D15">
              <w:rPr>
                <w:rFonts w:ascii="Times New Roman" w:eastAsia="宋体"/>
                <w:color w:val="000000"/>
                <w:sz w:val="21"/>
                <w:szCs w:val="21"/>
              </w:rPr>
              <w:t>2000</w:t>
            </w:r>
          </w:p>
        </w:tc>
      </w:tr>
      <w:tr w:rsidR="005A7E14" w:rsidRPr="00936D15" w:rsidTr="005A7E14">
        <w:trPr>
          <w:cantSplit/>
          <w:trHeight w:val="340"/>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141" w:type="pct"/>
            <w:gridSpan w:val="9"/>
            <w:vAlign w:val="center"/>
          </w:tcPr>
          <w:p w:rsidR="005A7E14" w:rsidRPr="00936D15" w:rsidRDefault="005A7E14" w:rsidP="005A7E14">
            <w:pPr>
              <w:spacing w:line="240" w:lineRule="auto"/>
              <w:jc w:val="center"/>
              <w:rPr>
                <w:rFonts w:ascii="Times New Roman" w:eastAsia="宋体"/>
                <w:bCs/>
                <w:color w:val="000000"/>
                <w:sz w:val="21"/>
                <w:szCs w:val="21"/>
              </w:rPr>
            </w:pPr>
            <w:r w:rsidRPr="00936D15">
              <w:rPr>
                <w:rFonts w:ascii="Times New Roman" w:eastAsia="宋体"/>
                <w:bCs/>
                <w:color w:val="000000"/>
                <w:sz w:val="21"/>
                <w:szCs w:val="21"/>
              </w:rPr>
              <w:t>工业大气污染源构成类别</w:t>
            </w:r>
          </w:p>
        </w:tc>
      </w:tr>
      <w:tr w:rsidR="005A7E14" w:rsidRPr="00936D15" w:rsidTr="005A7E14">
        <w:trPr>
          <w:cantSplit/>
          <w:trHeight w:val="340"/>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Ⅰ</w:t>
            </w:r>
          </w:p>
        </w:tc>
        <w:tc>
          <w:tcPr>
            <w:tcW w:w="506"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Ⅱ</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Ⅲ</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Ⅰ</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Ⅱ</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Ⅲ</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Ⅰ</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Ⅱ</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5B2A5D">
              <w:rPr>
                <w:rFonts w:ascii="宋体" w:eastAsia="宋体" w:hAnsi="宋体" w:cs="宋体" w:hint="eastAsia"/>
                <w:color w:val="000000"/>
                <w:sz w:val="21"/>
                <w:szCs w:val="21"/>
              </w:rPr>
              <w:t>Ⅲ</w:t>
            </w:r>
          </w:p>
        </w:tc>
      </w:tr>
      <w:tr w:rsidR="005A7E14" w:rsidRPr="00936D15" w:rsidTr="005A7E14">
        <w:trPr>
          <w:cantSplit/>
          <w:trHeight w:val="64"/>
        </w:trPr>
        <w:tc>
          <w:tcPr>
            <w:tcW w:w="404" w:type="pct"/>
            <w:vMerge w:val="restar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A</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&lt;2</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w:t>
            </w:r>
          </w:p>
        </w:tc>
        <w:tc>
          <w:tcPr>
            <w:tcW w:w="506"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80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80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80</w:t>
            </w:r>
          </w:p>
        </w:tc>
      </w:tr>
      <w:tr w:rsidR="005A7E14" w:rsidRPr="00936D15" w:rsidTr="005A7E14">
        <w:trPr>
          <w:cantSplit/>
          <w:trHeight w:val="64"/>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2-4</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700</w:t>
            </w:r>
          </w:p>
        </w:tc>
        <w:tc>
          <w:tcPr>
            <w:tcW w:w="506"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350*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350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700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470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350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380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250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190</w:t>
            </w:r>
          </w:p>
        </w:tc>
      </w:tr>
      <w:tr w:rsidR="005A7E14" w:rsidRPr="00936D15" w:rsidTr="005A7E14">
        <w:trPr>
          <w:cantSplit/>
          <w:trHeight w:val="64"/>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&gt;4</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530</w:t>
            </w:r>
          </w:p>
        </w:tc>
        <w:tc>
          <w:tcPr>
            <w:tcW w:w="506"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350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260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530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350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260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290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190</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140</w:t>
            </w:r>
          </w:p>
        </w:tc>
      </w:tr>
      <w:tr w:rsidR="005A7E14" w:rsidRPr="00936D15" w:rsidTr="005A7E14">
        <w:trPr>
          <w:cantSplit/>
          <w:trHeight w:val="64"/>
        </w:trPr>
        <w:tc>
          <w:tcPr>
            <w:tcW w:w="404" w:type="pct"/>
            <w:vMerge w:val="restar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B</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&lt;2</w:t>
            </w: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0.01</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0.015</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0.015</w:t>
            </w:r>
          </w:p>
        </w:tc>
      </w:tr>
      <w:tr w:rsidR="005A7E14" w:rsidRPr="00936D15" w:rsidTr="005A7E14">
        <w:trPr>
          <w:cantSplit/>
          <w:trHeight w:val="64"/>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&gt;2</w:t>
            </w: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0.021*</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0.036</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0.036</w:t>
            </w:r>
          </w:p>
        </w:tc>
      </w:tr>
      <w:tr w:rsidR="005A7E14" w:rsidRPr="00936D15" w:rsidTr="005A7E14">
        <w:trPr>
          <w:cantSplit/>
          <w:trHeight w:val="64"/>
        </w:trPr>
        <w:tc>
          <w:tcPr>
            <w:tcW w:w="404" w:type="pct"/>
            <w:vMerge w:val="restar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C</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&lt;2</w:t>
            </w: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1.85</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1.79</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1.79</w:t>
            </w:r>
          </w:p>
        </w:tc>
      </w:tr>
      <w:tr w:rsidR="005A7E14" w:rsidRPr="00936D15" w:rsidTr="005A7E14">
        <w:trPr>
          <w:cantSplit/>
          <w:trHeight w:val="64"/>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&gt;2</w:t>
            </w: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1.85*</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1.77</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1.77</w:t>
            </w:r>
          </w:p>
        </w:tc>
      </w:tr>
      <w:tr w:rsidR="005A7E14" w:rsidRPr="00936D15" w:rsidTr="005A7E14">
        <w:trPr>
          <w:cantSplit/>
          <w:trHeight w:val="64"/>
        </w:trPr>
        <w:tc>
          <w:tcPr>
            <w:tcW w:w="404" w:type="pct"/>
            <w:vMerge w:val="restar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D</w:t>
            </w: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&lt;2</w:t>
            </w: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0.78</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0.78</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0.57</w:t>
            </w:r>
          </w:p>
        </w:tc>
      </w:tr>
      <w:tr w:rsidR="005A7E14" w:rsidRPr="00936D15" w:rsidTr="005A7E14">
        <w:trPr>
          <w:cantSplit/>
          <w:trHeight w:val="249"/>
        </w:trPr>
        <w:tc>
          <w:tcPr>
            <w:tcW w:w="404" w:type="pct"/>
            <w:vMerge/>
            <w:vAlign w:val="center"/>
          </w:tcPr>
          <w:p w:rsidR="005A7E14" w:rsidRPr="00936D15" w:rsidRDefault="005A7E14" w:rsidP="005A7E14">
            <w:pPr>
              <w:spacing w:line="240" w:lineRule="auto"/>
              <w:jc w:val="center"/>
              <w:rPr>
                <w:rFonts w:ascii="Times New Roman" w:eastAsia="宋体"/>
                <w:color w:val="000000"/>
                <w:sz w:val="21"/>
                <w:szCs w:val="21"/>
              </w:rPr>
            </w:pPr>
          </w:p>
        </w:tc>
        <w:tc>
          <w:tcPr>
            <w:tcW w:w="454" w:type="pct"/>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&gt;2</w:t>
            </w:r>
          </w:p>
        </w:tc>
        <w:tc>
          <w:tcPr>
            <w:tcW w:w="1415"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0.84*</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0.84</w:t>
            </w:r>
          </w:p>
        </w:tc>
        <w:tc>
          <w:tcPr>
            <w:tcW w:w="1363" w:type="pct"/>
            <w:gridSpan w:val="3"/>
            <w:vAlign w:val="center"/>
          </w:tcPr>
          <w:p w:rsidR="005A7E14" w:rsidRPr="00936D15" w:rsidRDefault="005A7E14" w:rsidP="005A7E14">
            <w:pPr>
              <w:spacing w:line="240" w:lineRule="auto"/>
              <w:jc w:val="center"/>
              <w:rPr>
                <w:rFonts w:ascii="Times New Roman" w:eastAsia="宋体"/>
                <w:color w:val="000000"/>
                <w:sz w:val="21"/>
                <w:szCs w:val="21"/>
              </w:rPr>
            </w:pPr>
            <w:r w:rsidRPr="00936D15">
              <w:rPr>
                <w:rFonts w:ascii="Times New Roman" w:eastAsia="宋体"/>
                <w:color w:val="000000"/>
                <w:sz w:val="21"/>
                <w:szCs w:val="21"/>
              </w:rPr>
              <w:t>0.76</w:t>
            </w:r>
          </w:p>
        </w:tc>
      </w:tr>
    </w:tbl>
    <w:p w:rsidR="005A7E14" w:rsidRPr="00936D15" w:rsidRDefault="005A7E14" w:rsidP="005A7E14">
      <w:pPr>
        <w:spacing w:line="360" w:lineRule="auto"/>
        <w:ind w:firstLineChars="200" w:firstLine="420"/>
        <w:jc w:val="left"/>
        <w:rPr>
          <w:rFonts w:ascii="Times New Roman" w:eastAsia="宋体"/>
          <w:sz w:val="21"/>
          <w:szCs w:val="21"/>
        </w:rPr>
      </w:pPr>
      <w:r w:rsidRPr="00936D15">
        <w:rPr>
          <w:rFonts w:ascii="Times New Roman" w:eastAsia="宋体"/>
          <w:sz w:val="21"/>
          <w:szCs w:val="21"/>
        </w:rPr>
        <w:t>注：</w:t>
      </w:r>
      <w:r w:rsidRPr="00936D15">
        <w:rPr>
          <w:rFonts w:ascii="Times New Roman" w:eastAsia="宋体"/>
          <w:sz w:val="21"/>
          <w:szCs w:val="21"/>
        </w:rPr>
        <w:t>*</w:t>
      </w:r>
      <w:r w:rsidRPr="00936D15">
        <w:rPr>
          <w:rFonts w:ascii="Times New Roman" w:eastAsia="宋体"/>
          <w:sz w:val="21"/>
          <w:szCs w:val="21"/>
        </w:rPr>
        <w:t>为本项目计算取值。</w:t>
      </w:r>
    </w:p>
    <w:p w:rsidR="005A7E14" w:rsidRPr="00936D15" w:rsidRDefault="005A7E14" w:rsidP="005A7E14">
      <w:pPr>
        <w:spacing w:line="360" w:lineRule="auto"/>
        <w:ind w:firstLineChars="200" w:firstLine="560"/>
        <w:jc w:val="left"/>
        <w:rPr>
          <w:rFonts w:ascii="Times New Roman" w:eastAsia="宋体"/>
          <w:szCs w:val="28"/>
        </w:rPr>
      </w:pPr>
      <w:r w:rsidRPr="00936D15">
        <w:rPr>
          <w:rFonts w:ascii="Times New Roman" w:eastAsia="宋体"/>
          <w:szCs w:val="28"/>
        </w:rPr>
        <w:t>经计算，卫生防护距离见表</w:t>
      </w:r>
      <w:r w:rsidRPr="00936D15">
        <w:rPr>
          <w:rFonts w:ascii="Times New Roman" w:eastAsia="宋体"/>
          <w:szCs w:val="28"/>
        </w:rPr>
        <w:t>6.1-</w:t>
      </w:r>
      <w:r w:rsidR="000958F8">
        <w:rPr>
          <w:rFonts w:ascii="Times New Roman" w:eastAsia="宋体" w:hint="eastAsia"/>
          <w:szCs w:val="28"/>
        </w:rPr>
        <w:t>3</w:t>
      </w:r>
      <w:r w:rsidRPr="00936D15">
        <w:rPr>
          <w:rFonts w:ascii="Times New Roman" w:eastAsia="宋体"/>
          <w:szCs w:val="28"/>
        </w:rPr>
        <w:t>。</w:t>
      </w:r>
    </w:p>
    <w:p w:rsidR="005A7E14" w:rsidRPr="00936D15" w:rsidRDefault="005A7E14" w:rsidP="005A7E14">
      <w:pPr>
        <w:spacing w:line="240" w:lineRule="auto"/>
        <w:ind w:firstLineChars="200"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6.1-</w:t>
      </w:r>
      <w:r w:rsidR="000958F8">
        <w:rPr>
          <w:rFonts w:ascii="Times New Roman" w:eastAsia="宋体" w:hint="eastAsia"/>
          <w:b/>
          <w:szCs w:val="28"/>
        </w:rPr>
        <w:t>3</w:t>
      </w:r>
      <w:r w:rsidRPr="00936D15">
        <w:rPr>
          <w:rFonts w:ascii="Times New Roman" w:eastAsia="宋体"/>
          <w:b/>
          <w:szCs w:val="28"/>
        </w:rPr>
        <w:t>卫生防护距离计算结果表</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217"/>
        <w:gridCol w:w="1186"/>
        <w:gridCol w:w="854"/>
        <w:gridCol w:w="721"/>
        <w:gridCol w:w="991"/>
        <w:gridCol w:w="516"/>
        <w:gridCol w:w="608"/>
        <w:gridCol w:w="664"/>
        <w:gridCol w:w="716"/>
        <w:gridCol w:w="677"/>
        <w:gridCol w:w="1028"/>
      </w:tblGrid>
      <w:tr w:rsidR="005A7E14" w:rsidRPr="001D3861" w:rsidTr="005A7E14">
        <w:trPr>
          <w:cantSplit/>
          <w:trHeight w:val="300"/>
          <w:jc w:val="center"/>
        </w:trPr>
        <w:tc>
          <w:tcPr>
            <w:tcW w:w="663" w:type="pct"/>
            <w:vMerge w:val="restart"/>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color w:val="000000"/>
                <w:sz w:val="21"/>
                <w:szCs w:val="21"/>
              </w:rPr>
              <w:t>位置</w:t>
            </w:r>
          </w:p>
        </w:tc>
        <w:tc>
          <w:tcPr>
            <w:tcW w:w="646" w:type="pct"/>
            <w:vMerge w:val="restart"/>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color w:val="000000"/>
                <w:sz w:val="21"/>
                <w:szCs w:val="21"/>
              </w:rPr>
              <w:t>污染物</w:t>
            </w:r>
          </w:p>
        </w:tc>
        <w:tc>
          <w:tcPr>
            <w:tcW w:w="465" w:type="pct"/>
            <w:vMerge w:val="restart"/>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color w:val="000000"/>
                <w:sz w:val="21"/>
                <w:szCs w:val="21"/>
              </w:rPr>
              <w:t>排放速率（</w:t>
            </w:r>
            <w:r w:rsidRPr="001D3861">
              <w:rPr>
                <w:rFonts w:ascii="Times New Roman" w:eastAsia="宋体"/>
                <w:color w:val="000000"/>
                <w:sz w:val="21"/>
                <w:szCs w:val="21"/>
              </w:rPr>
              <w:t>kg/h</w:t>
            </w:r>
            <w:r w:rsidRPr="001D3861">
              <w:rPr>
                <w:rFonts w:ascii="Times New Roman" w:eastAsia="宋体"/>
                <w:color w:val="000000"/>
                <w:sz w:val="21"/>
                <w:szCs w:val="21"/>
              </w:rPr>
              <w:t>）</w:t>
            </w:r>
          </w:p>
        </w:tc>
        <w:tc>
          <w:tcPr>
            <w:tcW w:w="393" w:type="pct"/>
            <w:vMerge w:val="restart"/>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snapToGrid w:val="0"/>
                <w:color w:val="000000"/>
                <w:sz w:val="21"/>
                <w:szCs w:val="21"/>
              </w:rPr>
              <w:t>面源面积（</w:t>
            </w:r>
            <w:r w:rsidRPr="001D3861">
              <w:rPr>
                <w:rFonts w:ascii="Times New Roman" w:eastAsia="宋体"/>
                <w:snapToGrid w:val="0"/>
                <w:color w:val="000000"/>
                <w:sz w:val="21"/>
                <w:szCs w:val="21"/>
              </w:rPr>
              <w:t>m</w:t>
            </w:r>
            <w:r w:rsidRPr="001D3861">
              <w:rPr>
                <w:rFonts w:ascii="Times New Roman" w:eastAsia="宋体"/>
                <w:snapToGrid w:val="0"/>
                <w:color w:val="000000"/>
                <w:sz w:val="21"/>
                <w:szCs w:val="21"/>
                <w:vertAlign w:val="superscript"/>
              </w:rPr>
              <w:t>2</w:t>
            </w:r>
            <w:r w:rsidRPr="001D3861">
              <w:rPr>
                <w:rFonts w:ascii="Times New Roman" w:eastAsia="宋体"/>
                <w:snapToGrid w:val="0"/>
                <w:color w:val="000000"/>
                <w:sz w:val="21"/>
                <w:szCs w:val="21"/>
              </w:rPr>
              <w:t>）</w:t>
            </w:r>
          </w:p>
        </w:tc>
        <w:tc>
          <w:tcPr>
            <w:tcW w:w="1904" w:type="pct"/>
            <w:gridSpan w:val="5"/>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snapToGrid w:val="0"/>
                <w:color w:val="000000"/>
                <w:sz w:val="21"/>
                <w:szCs w:val="21"/>
              </w:rPr>
              <w:t>计算参数</w:t>
            </w:r>
          </w:p>
        </w:tc>
        <w:tc>
          <w:tcPr>
            <w:tcW w:w="369" w:type="pct"/>
            <w:vMerge w:val="restart"/>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snapToGrid w:val="0"/>
                <w:color w:val="000000"/>
                <w:sz w:val="21"/>
                <w:szCs w:val="21"/>
              </w:rPr>
              <w:t>L</w:t>
            </w:r>
            <w:r w:rsidRPr="001D3861">
              <w:rPr>
                <w:rFonts w:ascii="Times New Roman" w:eastAsia="宋体"/>
                <w:snapToGrid w:val="0"/>
                <w:color w:val="000000"/>
                <w:sz w:val="21"/>
                <w:szCs w:val="21"/>
              </w:rPr>
              <w:t>计算值（</w:t>
            </w:r>
            <w:r w:rsidRPr="001D3861">
              <w:rPr>
                <w:rFonts w:ascii="Times New Roman" w:eastAsia="宋体"/>
                <w:snapToGrid w:val="0"/>
                <w:color w:val="000000"/>
                <w:sz w:val="21"/>
                <w:szCs w:val="21"/>
              </w:rPr>
              <w:t>m</w:t>
            </w:r>
            <w:r w:rsidRPr="001D3861">
              <w:rPr>
                <w:rFonts w:ascii="Times New Roman" w:eastAsia="宋体"/>
                <w:snapToGrid w:val="0"/>
                <w:color w:val="000000"/>
                <w:sz w:val="21"/>
                <w:szCs w:val="21"/>
              </w:rPr>
              <w:t>）</w:t>
            </w:r>
          </w:p>
        </w:tc>
        <w:tc>
          <w:tcPr>
            <w:tcW w:w="560" w:type="pct"/>
            <w:vMerge w:val="restart"/>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snapToGrid w:val="0"/>
                <w:color w:val="000000"/>
                <w:sz w:val="21"/>
                <w:szCs w:val="21"/>
              </w:rPr>
              <w:t>卫生防护距离（</w:t>
            </w:r>
            <w:r w:rsidRPr="001D3861">
              <w:rPr>
                <w:rFonts w:ascii="Times New Roman" w:eastAsia="宋体"/>
                <w:snapToGrid w:val="0"/>
                <w:color w:val="000000"/>
                <w:sz w:val="21"/>
                <w:szCs w:val="21"/>
              </w:rPr>
              <w:t>m</w:t>
            </w:r>
            <w:r w:rsidRPr="001D3861">
              <w:rPr>
                <w:rFonts w:ascii="Times New Roman" w:eastAsia="宋体"/>
                <w:snapToGrid w:val="0"/>
                <w:color w:val="000000"/>
                <w:sz w:val="21"/>
                <w:szCs w:val="21"/>
              </w:rPr>
              <w:t>）</w:t>
            </w:r>
          </w:p>
        </w:tc>
      </w:tr>
      <w:tr w:rsidR="005A7E14" w:rsidRPr="001D3861" w:rsidTr="005A7E14">
        <w:trPr>
          <w:cantSplit/>
          <w:trHeight w:val="330"/>
          <w:jc w:val="center"/>
        </w:trPr>
        <w:tc>
          <w:tcPr>
            <w:tcW w:w="663" w:type="pct"/>
            <w:vMerge/>
            <w:tcBorders>
              <w:bottom w:val="single" w:sz="4" w:space="0" w:color="auto"/>
            </w:tcBorders>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p>
        </w:tc>
        <w:tc>
          <w:tcPr>
            <w:tcW w:w="646" w:type="pct"/>
            <w:vMerge/>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p>
        </w:tc>
        <w:tc>
          <w:tcPr>
            <w:tcW w:w="465" w:type="pct"/>
            <w:vMerge/>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p>
        </w:tc>
        <w:tc>
          <w:tcPr>
            <w:tcW w:w="393" w:type="pct"/>
            <w:vMerge/>
            <w:tcBorders>
              <w:bottom w:val="single" w:sz="4" w:space="0" w:color="auto"/>
            </w:tcBorders>
            <w:tcMar>
              <w:left w:w="0" w:type="dxa"/>
              <w:right w:w="0" w:type="dxa"/>
            </w:tcMar>
            <w:vAlign w:val="center"/>
          </w:tcPr>
          <w:p w:rsidR="005A7E14" w:rsidRPr="001D3861" w:rsidRDefault="005A7E14" w:rsidP="005A7E14">
            <w:pPr>
              <w:spacing w:line="240" w:lineRule="auto"/>
              <w:jc w:val="center"/>
              <w:rPr>
                <w:rFonts w:ascii="Times New Roman" w:eastAsia="宋体"/>
                <w:snapToGrid w:val="0"/>
                <w:color w:val="000000"/>
                <w:sz w:val="21"/>
                <w:szCs w:val="21"/>
              </w:rPr>
            </w:pPr>
          </w:p>
        </w:tc>
        <w:tc>
          <w:tcPr>
            <w:tcW w:w="540" w:type="pct"/>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r w:rsidRPr="001D3861">
              <w:rPr>
                <w:rFonts w:ascii="Times New Roman" w:eastAsia="宋体"/>
                <w:color w:val="000000"/>
                <w:sz w:val="21"/>
                <w:szCs w:val="21"/>
              </w:rPr>
              <w:t>Cm</w:t>
            </w:r>
            <w:r w:rsidRPr="001D3861">
              <w:rPr>
                <w:rFonts w:ascii="Times New Roman" w:eastAsia="宋体"/>
                <w:color w:val="000000"/>
                <w:sz w:val="21"/>
                <w:szCs w:val="21"/>
              </w:rPr>
              <w:t>（</w:t>
            </w:r>
            <w:r w:rsidRPr="001D3861">
              <w:rPr>
                <w:rFonts w:ascii="Times New Roman" w:eastAsia="宋体"/>
                <w:color w:val="000000"/>
                <w:sz w:val="21"/>
                <w:szCs w:val="21"/>
              </w:rPr>
              <w:t>mg/m</w:t>
            </w:r>
            <w:r w:rsidRPr="001D3861">
              <w:rPr>
                <w:rFonts w:ascii="Times New Roman" w:eastAsia="宋体"/>
                <w:color w:val="000000"/>
                <w:sz w:val="21"/>
                <w:szCs w:val="21"/>
                <w:vertAlign w:val="superscript"/>
              </w:rPr>
              <w:t>3</w:t>
            </w:r>
            <w:r w:rsidRPr="001D3861">
              <w:rPr>
                <w:rFonts w:ascii="Times New Roman" w:eastAsia="宋体"/>
                <w:color w:val="000000"/>
                <w:sz w:val="21"/>
                <w:szCs w:val="21"/>
              </w:rPr>
              <w:t>）</w:t>
            </w:r>
          </w:p>
        </w:tc>
        <w:tc>
          <w:tcPr>
            <w:tcW w:w="281" w:type="pct"/>
            <w:tcMar>
              <w:left w:w="0" w:type="dxa"/>
              <w:right w:w="0" w:type="dxa"/>
            </w:tcMar>
            <w:vAlign w:val="center"/>
          </w:tcPr>
          <w:p w:rsidR="005A7E14" w:rsidRPr="001D3861" w:rsidRDefault="005A7E14"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A</w:t>
            </w:r>
          </w:p>
        </w:tc>
        <w:tc>
          <w:tcPr>
            <w:tcW w:w="331" w:type="pct"/>
            <w:tcMar>
              <w:left w:w="0" w:type="dxa"/>
              <w:right w:w="0" w:type="dxa"/>
            </w:tcMar>
            <w:vAlign w:val="center"/>
          </w:tcPr>
          <w:p w:rsidR="005A7E14" w:rsidRPr="001D3861" w:rsidRDefault="005A7E14"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B</w:t>
            </w:r>
          </w:p>
        </w:tc>
        <w:tc>
          <w:tcPr>
            <w:tcW w:w="362" w:type="pct"/>
            <w:tcMar>
              <w:left w:w="0" w:type="dxa"/>
              <w:right w:w="0" w:type="dxa"/>
            </w:tcMar>
            <w:vAlign w:val="center"/>
          </w:tcPr>
          <w:p w:rsidR="005A7E14" w:rsidRPr="001D3861" w:rsidRDefault="005A7E14"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C</w:t>
            </w:r>
          </w:p>
        </w:tc>
        <w:tc>
          <w:tcPr>
            <w:tcW w:w="390" w:type="pct"/>
            <w:tcMar>
              <w:left w:w="0" w:type="dxa"/>
              <w:right w:w="0" w:type="dxa"/>
            </w:tcMar>
            <w:vAlign w:val="center"/>
          </w:tcPr>
          <w:p w:rsidR="005A7E14" w:rsidRPr="001D3861" w:rsidRDefault="005A7E14"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D</w:t>
            </w:r>
          </w:p>
        </w:tc>
        <w:tc>
          <w:tcPr>
            <w:tcW w:w="369" w:type="pct"/>
            <w:vMerge/>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p>
        </w:tc>
        <w:tc>
          <w:tcPr>
            <w:tcW w:w="560" w:type="pct"/>
            <w:vMerge/>
            <w:tcMar>
              <w:left w:w="0" w:type="dxa"/>
              <w:right w:w="0" w:type="dxa"/>
            </w:tcMar>
            <w:vAlign w:val="center"/>
          </w:tcPr>
          <w:p w:rsidR="005A7E14" w:rsidRPr="001D3861" w:rsidRDefault="005A7E14" w:rsidP="005A7E14">
            <w:pPr>
              <w:spacing w:line="240" w:lineRule="auto"/>
              <w:jc w:val="center"/>
              <w:rPr>
                <w:rFonts w:ascii="Times New Roman" w:eastAsia="宋体"/>
                <w:color w:val="000000"/>
                <w:sz w:val="21"/>
                <w:szCs w:val="21"/>
              </w:rPr>
            </w:pPr>
          </w:p>
        </w:tc>
      </w:tr>
      <w:tr w:rsidR="003B1A45" w:rsidRPr="001D3861" w:rsidTr="00BE0921">
        <w:trPr>
          <w:cantSplit/>
          <w:trHeight w:val="70"/>
          <w:jc w:val="center"/>
        </w:trPr>
        <w:tc>
          <w:tcPr>
            <w:tcW w:w="663" w:type="pct"/>
            <w:vMerge w:val="restart"/>
            <w:tcBorders>
              <w:top w:val="single" w:sz="4" w:space="0" w:color="auto"/>
            </w:tcBorders>
            <w:tcMar>
              <w:left w:w="0" w:type="dxa"/>
              <w:right w:w="0" w:type="dxa"/>
            </w:tcMar>
            <w:vAlign w:val="center"/>
          </w:tcPr>
          <w:p w:rsidR="003B1A45" w:rsidRPr="001D3861" w:rsidRDefault="00126907" w:rsidP="00126907">
            <w:pPr>
              <w:jc w:val="center"/>
              <w:rPr>
                <w:rFonts w:ascii="Times New Roman" w:eastAsia="宋体"/>
                <w:color w:val="000000"/>
                <w:sz w:val="21"/>
                <w:szCs w:val="21"/>
              </w:rPr>
            </w:pPr>
            <w:r w:rsidRPr="001D3861">
              <w:rPr>
                <w:rFonts w:ascii="Times New Roman" w:eastAsia="宋体" w:hint="eastAsia"/>
                <w:color w:val="000000"/>
                <w:sz w:val="21"/>
                <w:szCs w:val="21"/>
              </w:rPr>
              <w:t>2#</w:t>
            </w:r>
            <w:r w:rsidRPr="001D3861">
              <w:rPr>
                <w:rFonts w:ascii="Times New Roman" w:eastAsia="宋体" w:hint="eastAsia"/>
                <w:color w:val="000000"/>
                <w:sz w:val="21"/>
                <w:szCs w:val="21"/>
              </w:rPr>
              <w:t>厂房</w:t>
            </w:r>
          </w:p>
        </w:tc>
        <w:tc>
          <w:tcPr>
            <w:tcW w:w="646" w:type="pct"/>
            <w:tcMar>
              <w:left w:w="0" w:type="dxa"/>
              <w:right w:w="0" w:type="dxa"/>
            </w:tcMar>
            <w:vAlign w:val="center"/>
          </w:tcPr>
          <w:p w:rsidR="003B1A45" w:rsidRPr="001D3861" w:rsidRDefault="003B1A45" w:rsidP="00D11AF7">
            <w:pPr>
              <w:pStyle w:val="afff0"/>
              <w:ind w:leftChars="-50" w:left="-140" w:rightChars="-50" w:right="-140"/>
              <w:rPr>
                <w:color w:val="auto"/>
                <w:lang w:val="en-US" w:eastAsia="zh-CN"/>
              </w:rPr>
            </w:pPr>
            <w:r w:rsidRPr="001D3861">
              <w:rPr>
                <w:color w:val="auto"/>
                <w:lang w:val="en-US" w:eastAsia="zh-CN"/>
              </w:rPr>
              <w:t>非甲烷总烃</w:t>
            </w:r>
          </w:p>
        </w:tc>
        <w:tc>
          <w:tcPr>
            <w:tcW w:w="465" w:type="pct"/>
            <w:tcMar>
              <w:left w:w="0" w:type="dxa"/>
              <w:right w:w="0" w:type="dxa"/>
            </w:tcMar>
            <w:vAlign w:val="center"/>
          </w:tcPr>
          <w:p w:rsidR="003B1A45" w:rsidRPr="001D3861" w:rsidRDefault="003B1A45" w:rsidP="00E2277C">
            <w:pPr>
              <w:pStyle w:val="afff0"/>
              <w:ind w:leftChars="-50" w:left="-140" w:rightChars="-50" w:right="-140"/>
              <w:rPr>
                <w:color w:val="auto"/>
                <w:lang w:val="en-US" w:eastAsia="zh-CN"/>
              </w:rPr>
            </w:pPr>
            <w:r w:rsidRPr="001D3861">
              <w:rPr>
                <w:rFonts w:hint="eastAsia"/>
                <w:color w:val="auto"/>
                <w:lang w:val="en-US" w:eastAsia="zh-CN"/>
              </w:rPr>
              <w:t xml:space="preserve">0.0069 </w:t>
            </w:r>
          </w:p>
        </w:tc>
        <w:tc>
          <w:tcPr>
            <w:tcW w:w="393" w:type="pct"/>
            <w:vMerge w:val="restart"/>
            <w:tcBorders>
              <w:top w:val="single" w:sz="4" w:space="0" w:color="auto"/>
            </w:tcBorders>
            <w:tcMar>
              <w:left w:w="0" w:type="dxa"/>
              <w:right w:w="0" w:type="dxa"/>
            </w:tcMar>
            <w:vAlign w:val="center"/>
          </w:tcPr>
          <w:p w:rsidR="003B1A45" w:rsidRPr="001D3861" w:rsidRDefault="00126907" w:rsidP="00D11AF7">
            <w:pPr>
              <w:spacing w:line="276" w:lineRule="auto"/>
              <w:jc w:val="center"/>
              <w:rPr>
                <w:rFonts w:ascii="Times New Roman" w:eastAsia="宋体"/>
                <w:sz w:val="21"/>
                <w:szCs w:val="21"/>
              </w:rPr>
            </w:pPr>
            <w:r w:rsidRPr="001D3861">
              <w:rPr>
                <w:rFonts w:ascii="Times New Roman" w:eastAsia="宋体" w:hint="eastAsia"/>
                <w:sz w:val="21"/>
                <w:szCs w:val="21"/>
              </w:rPr>
              <w:t>5586</w:t>
            </w:r>
          </w:p>
        </w:tc>
        <w:tc>
          <w:tcPr>
            <w:tcW w:w="540" w:type="pct"/>
            <w:tcMar>
              <w:left w:w="0" w:type="dxa"/>
              <w:right w:w="0" w:type="dxa"/>
            </w:tcMar>
            <w:vAlign w:val="center"/>
          </w:tcPr>
          <w:p w:rsidR="003B1A45" w:rsidRPr="001D3861" w:rsidRDefault="003B1A45" w:rsidP="005A7E14">
            <w:pPr>
              <w:pStyle w:val="afff9"/>
              <w:adjustRightInd w:val="0"/>
              <w:snapToGrid w:val="0"/>
              <w:spacing w:line="240" w:lineRule="auto"/>
              <w:jc w:val="center"/>
              <w:rPr>
                <w:rFonts w:eastAsia="宋体"/>
                <w:color w:val="000000"/>
                <w:sz w:val="21"/>
                <w:szCs w:val="21"/>
              </w:rPr>
            </w:pPr>
            <w:r w:rsidRPr="001D3861">
              <w:rPr>
                <w:rFonts w:eastAsia="宋体"/>
                <w:color w:val="000000"/>
                <w:sz w:val="21"/>
                <w:szCs w:val="21"/>
              </w:rPr>
              <w:t>2.0</w:t>
            </w:r>
          </w:p>
        </w:tc>
        <w:tc>
          <w:tcPr>
            <w:tcW w:w="281"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350</w:t>
            </w:r>
          </w:p>
        </w:tc>
        <w:tc>
          <w:tcPr>
            <w:tcW w:w="331"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0.021</w:t>
            </w:r>
          </w:p>
        </w:tc>
        <w:tc>
          <w:tcPr>
            <w:tcW w:w="362"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1.85</w:t>
            </w:r>
          </w:p>
        </w:tc>
        <w:tc>
          <w:tcPr>
            <w:tcW w:w="390"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0.84</w:t>
            </w:r>
          </w:p>
        </w:tc>
        <w:tc>
          <w:tcPr>
            <w:tcW w:w="369" w:type="pct"/>
            <w:tcMar>
              <w:left w:w="0" w:type="dxa"/>
              <w:right w:w="0" w:type="dxa"/>
            </w:tcMar>
            <w:vAlign w:val="center"/>
          </w:tcPr>
          <w:p w:rsidR="003B1A45" w:rsidRPr="001D3861" w:rsidRDefault="003B1A45" w:rsidP="005A7E14">
            <w:pPr>
              <w:spacing w:line="240" w:lineRule="auto"/>
              <w:jc w:val="center"/>
              <w:rPr>
                <w:rFonts w:ascii="Times New Roman" w:eastAsia="宋体"/>
                <w:color w:val="000000"/>
                <w:sz w:val="21"/>
                <w:szCs w:val="21"/>
              </w:rPr>
            </w:pPr>
            <w:r w:rsidRPr="001D3861">
              <w:rPr>
                <w:rFonts w:ascii="Times New Roman" w:eastAsia="宋体" w:hint="eastAsia"/>
                <w:color w:val="000000"/>
                <w:sz w:val="21"/>
                <w:szCs w:val="21"/>
              </w:rPr>
              <w:t>0.073</w:t>
            </w:r>
          </w:p>
        </w:tc>
        <w:tc>
          <w:tcPr>
            <w:tcW w:w="560" w:type="pct"/>
            <w:vMerge w:val="restart"/>
            <w:tcMar>
              <w:left w:w="0" w:type="dxa"/>
              <w:right w:w="0" w:type="dxa"/>
            </w:tcMar>
            <w:vAlign w:val="center"/>
          </w:tcPr>
          <w:p w:rsidR="003B1A45" w:rsidRPr="001D3861" w:rsidRDefault="003B1A45" w:rsidP="00BE0921">
            <w:pPr>
              <w:spacing w:line="240" w:lineRule="auto"/>
              <w:jc w:val="center"/>
              <w:rPr>
                <w:rFonts w:ascii="Times New Roman" w:eastAsia="宋体"/>
                <w:color w:val="000000"/>
                <w:sz w:val="21"/>
                <w:szCs w:val="21"/>
              </w:rPr>
            </w:pPr>
            <w:r w:rsidRPr="001D3861">
              <w:rPr>
                <w:rFonts w:ascii="Times New Roman" w:eastAsia="宋体"/>
                <w:color w:val="000000"/>
                <w:sz w:val="21"/>
                <w:szCs w:val="21"/>
              </w:rPr>
              <w:t>100</w:t>
            </w:r>
          </w:p>
        </w:tc>
      </w:tr>
      <w:tr w:rsidR="003B1A45" w:rsidRPr="001D3861" w:rsidTr="006C621D">
        <w:trPr>
          <w:cantSplit/>
          <w:trHeight w:val="75"/>
          <w:jc w:val="center"/>
        </w:trPr>
        <w:tc>
          <w:tcPr>
            <w:tcW w:w="663" w:type="pct"/>
            <w:vMerge/>
            <w:tcMar>
              <w:left w:w="0" w:type="dxa"/>
              <w:right w:w="0" w:type="dxa"/>
            </w:tcMar>
            <w:vAlign w:val="center"/>
          </w:tcPr>
          <w:p w:rsidR="003B1A45" w:rsidRPr="001D3861" w:rsidRDefault="003B1A45" w:rsidP="005A7E14">
            <w:pPr>
              <w:jc w:val="center"/>
              <w:rPr>
                <w:rFonts w:ascii="Times New Roman" w:eastAsia="宋体"/>
                <w:color w:val="000000"/>
                <w:sz w:val="21"/>
                <w:szCs w:val="21"/>
              </w:rPr>
            </w:pPr>
          </w:p>
        </w:tc>
        <w:tc>
          <w:tcPr>
            <w:tcW w:w="646" w:type="pct"/>
            <w:tcMar>
              <w:left w:w="0" w:type="dxa"/>
              <w:right w:w="0" w:type="dxa"/>
            </w:tcMar>
            <w:vAlign w:val="center"/>
          </w:tcPr>
          <w:p w:rsidR="003B1A45" w:rsidRPr="001D3861" w:rsidRDefault="003B1A45" w:rsidP="00BE0921">
            <w:pPr>
              <w:pStyle w:val="afff0"/>
              <w:ind w:leftChars="-50" w:left="-140" w:rightChars="-50" w:right="-140"/>
              <w:rPr>
                <w:color w:val="auto"/>
                <w:lang w:val="en-US" w:eastAsia="zh-CN"/>
              </w:rPr>
            </w:pPr>
            <w:r w:rsidRPr="001D3861">
              <w:rPr>
                <w:color w:val="auto"/>
                <w:lang w:val="en-US" w:eastAsia="zh-CN"/>
              </w:rPr>
              <w:t>硫化氢</w:t>
            </w:r>
          </w:p>
        </w:tc>
        <w:tc>
          <w:tcPr>
            <w:tcW w:w="465" w:type="pct"/>
            <w:tcMar>
              <w:left w:w="0" w:type="dxa"/>
              <w:right w:w="0" w:type="dxa"/>
            </w:tcMar>
            <w:vAlign w:val="center"/>
          </w:tcPr>
          <w:p w:rsidR="003B1A45" w:rsidRPr="001D3861" w:rsidRDefault="003B1A45" w:rsidP="00E2277C">
            <w:pPr>
              <w:pStyle w:val="afff0"/>
              <w:ind w:leftChars="-50" w:left="-140" w:rightChars="-50" w:right="-140"/>
              <w:rPr>
                <w:color w:val="auto"/>
                <w:lang w:val="en-US" w:eastAsia="zh-CN"/>
              </w:rPr>
            </w:pPr>
            <w:r w:rsidRPr="001D3861">
              <w:rPr>
                <w:rFonts w:hint="eastAsia"/>
                <w:color w:val="auto"/>
                <w:lang w:val="en-US" w:eastAsia="zh-CN"/>
              </w:rPr>
              <w:t xml:space="preserve">0.0002 </w:t>
            </w:r>
          </w:p>
        </w:tc>
        <w:tc>
          <w:tcPr>
            <w:tcW w:w="393" w:type="pct"/>
            <w:vMerge/>
            <w:tcMar>
              <w:left w:w="0" w:type="dxa"/>
              <w:right w:w="0" w:type="dxa"/>
            </w:tcMar>
            <w:vAlign w:val="center"/>
          </w:tcPr>
          <w:p w:rsidR="003B1A45" w:rsidRPr="001D3861" w:rsidRDefault="003B1A45" w:rsidP="00D11AF7">
            <w:pPr>
              <w:spacing w:line="276" w:lineRule="auto"/>
              <w:jc w:val="center"/>
              <w:rPr>
                <w:rFonts w:ascii="Times New Roman" w:eastAsia="宋体"/>
                <w:color w:val="000000"/>
                <w:sz w:val="21"/>
                <w:szCs w:val="21"/>
              </w:rPr>
            </w:pPr>
          </w:p>
        </w:tc>
        <w:tc>
          <w:tcPr>
            <w:tcW w:w="540" w:type="pct"/>
            <w:tcMar>
              <w:left w:w="0" w:type="dxa"/>
              <w:right w:w="0" w:type="dxa"/>
            </w:tcMar>
            <w:vAlign w:val="center"/>
          </w:tcPr>
          <w:p w:rsidR="003B1A45" w:rsidRPr="001D3861" w:rsidRDefault="003B1A45" w:rsidP="005A7E14">
            <w:pPr>
              <w:pStyle w:val="afff9"/>
              <w:adjustRightInd w:val="0"/>
              <w:snapToGrid w:val="0"/>
              <w:spacing w:line="240" w:lineRule="auto"/>
              <w:jc w:val="center"/>
              <w:rPr>
                <w:rFonts w:eastAsia="宋体"/>
                <w:color w:val="000000"/>
                <w:sz w:val="21"/>
                <w:szCs w:val="21"/>
              </w:rPr>
            </w:pPr>
            <w:r w:rsidRPr="001D3861">
              <w:rPr>
                <w:rFonts w:eastAsia="宋体"/>
                <w:color w:val="000000"/>
                <w:sz w:val="21"/>
                <w:szCs w:val="21"/>
              </w:rPr>
              <w:t>0.01</w:t>
            </w:r>
          </w:p>
        </w:tc>
        <w:tc>
          <w:tcPr>
            <w:tcW w:w="281"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350</w:t>
            </w:r>
          </w:p>
        </w:tc>
        <w:tc>
          <w:tcPr>
            <w:tcW w:w="331"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0.021</w:t>
            </w:r>
          </w:p>
        </w:tc>
        <w:tc>
          <w:tcPr>
            <w:tcW w:w="362"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1.85</w:t>
            </w:r>
          </w:p>
        </w:tc>
        <w:tc>
          <w:tcPr>
            <w:tcW w:w="390" w:type="pct"/>
            <w:tcMar>
              <w:left w:w="0" w:type="dxa"/>
              <w:right w:w="0" w:type="dxa"/>
            </w:tcMar>
            <w:vAlign w:val="center"/>
          </w:tcPr>
          <w:p w:rsidR="003B1A45" w:rsidRPr="001D3861" w:rsidRDefault="003B1A45" w:rsidP="005A7E14">
            <w:pPr>
              <w:spacing w:line="240" w:lineRule="auto"/>
              <w:jc w:val="center"/>
              <w:rPr>
                <w:rFonts w:ascii="Times New Roman" w:eastAsia="宋体"/>
                <w:snapToGrid w:val="0"/>
                <w:color w:val="000000"/>
                <w:sz w:val="21"/>
                <w:szCs w:val="21"/>
              </w:rPr>
            </w:pPr>
            <w:r w:rsidRPr="001D3861">
              <w:rPr>
                <w:rFonts w:ascii="Times New Roman" w:eastAsia="宋体"/>
                <w:snapToGrid w:val="0"/>
                <w:color w:val="000000"/>
                <w:sz w:val="21"/>
                <w:szCs w:val="21"/>
              </w:rPr>
              <w:t>0.84</w:t>
            </w:r>
          </w:p>
        </w:tc>
        <w:tc>
          <w:tcPr>
            <w:tcW w:w="369" w:type="pct"/>
            <w:tcMar>
              <w:left w:w="0" w:type="dxa"/>
              <w:right w:w="0" w:type="dxa"/>
            </w:tcMar>
            <w:vAlign w:val="center"/>
          </w:tcPr>
          <w:p w:rsidR="003B1A45" w:rsidRPr="001D3861" w:rsidRDefault="003B1A45" w:rsidP="00770F92">
            <w:pPr>
              <w:spacing w:line="240" w:lineRule="auto"/>
              <w:jc w:val="center"/>
              <w:rPr>
                <w:rFonts w:ascii="Times New Roman" w:eastAsia="宋体"/>
                <w:color w:val="000000"/>
                <w:sz w:val="21"/>
                <w:szCs w:val="21"/>
              </w:rPr>
            </w:pPr>
            <w:r w:rsidRPr="001D3861">
              <w:rPr>
                <w:rFonts w:ascii="Times New Roman" w:eastAsia="宋体" w:hint="eastAsia"/>
                <w:color w:val="000000"/>
                <w:sz w:val="21"/>
                <w:szCs w:val="21"/>
              </w:rPr>
              <w:t>0.038</w:t>
            </w:r>
          </w:p>
        </w:tc>
        <w:tc>
          <w:tcPr>
            <w:tcW w:w="560" w:type="pct"/>
            <w:vMerge/>
            <w:tcMar>
              <w:left w:w="0" w:type="dxa"/>
              <w:right w:w="0" w:type="dxa"/>
            </w:tcMar>
            <w:vAlign w:val="center"/>
          </w:tcPr>
          <w:p w:rsidR="003B1A45" w:rsidRPr="001D3861" w:rsidRDefault="003B1A45" w:rsidP="005A7E14">
            <w:pPr>
              <w:spacing w:line="240" w:lineRule="auto"/>
              <w:jc w:val="center"/>
              <w:rPr>
                <w:rFonts w:ascii="Times New Roman" w:eastAsia="宋体"/>
                <w:color w:val="000000"/>
                <w:sz w:val="21"/>
                <w:szCs w:val="21"/>
              </w:rPr>
            </w:pPr>
          </w:p>
        </w:tc>
      </w:tr>
    </w:tbl>
    <w:p w:rsidR="005A7E14" w:rsidRPr="00936D15" w:rsidRDefault="003B1A45" w:rsidP="00BE0921">
      <w:pPr>
        <w:spacing w:line="360" w:lineRule="auto"/>
        <w:ind w:firstLineChars="200" w:firstLine="560"/>
        <w:jc w:val="left"/>
        <w:rPr>
          <w:rFonts w:ascii="Times New Roman" w:eastAsia="宋体"/>
          <w:szCs w:val="28"/>
        </w:rPr>
      </w:pPr>
      <w:r w:rsidRPr="001D3861">
        <w:rPr>
          <w:rFonts w:ascii="Times New Roman" w:eastAsia="宋体" w:hint="eastAsia"/>
          <w:szCs w:val="28"/>
        </w:rPr>
        <w:t>现有项目</w:t>
      </w:r>
      <w:r w:rsidR="00126907" w:rsidRPr="001D3861">
        <w:rPr>
          <w:rFonts w:ascii="Times New Roman" w:eastAsia="宋体" w:hint="eastAsia"/>
          <w:szCs w:val="28"/>
        </w:rPr>
        <w:t>2#</w:t>
      </w:r>
      <w:r w:rsidRPr="001D3861">
        <w:rPr>
          <w:rFonts w:ascii="Times New Roman" w:eastAsia="宋体" w:hint="eastAsia"/>
          <w:szCs w:val="28"/>
        </w:rPr>
        <w:t>厂房已</w:t>
      </w:r>
      <w:r>
        <w:rPr>
          <w:rFonts w:ascii="Times New Roman" w:eastAsia="宋体" w:hint="eastAsia"/>
          <w:szCs w:val="28"/>
        </w:rPr>
        <w:t>设置</w:t>
      </w:r>
      <w:r>
        <w:rPr>
          <w:rFonts w:ascii="Times New Roman" w:eastAsia="宋体" w:hint="eastAsia"/>
          <w:szCs w:val="28"/>
        </w:rPr>
        <w:t>100m</w:t>
      </w:r>
      <w:r>
        <w:rPr>
          <w:rFonts w:ascii="Times New Roman" w:eastAsia="宋体" w:hint="eastAsia"/>
          <w:szCs w:val="28"/>
        </w:rPr>
        <w:t>防护距离</w:t>
      </w:r>
      <w:r w:rsidR="00BE0921" w:rsidRPr="00936D15">
        <w:rPr>
          <w:rFonts w:ascii="Times New Roman" w:eastAsia="宋体"/>
          <w:szCs w:val="28"/>
        </w:rPr>
        <w:t>，</w:t>
      </w:r>
      <w:r>
        <w:rPr>
          <w:rFonts w:ascii="Times New Roman" w:eastAsia="宋体" w:hint="eastAsia"/>
          <w:szCs w:val="28"/>
        </w:rPr>
        <w:t>本项目建设完成后该防护距离设置情况不发生改变</w:t>
      </w:r>
      <w:r w:rsidR="005A7E14" w:rsidRPr="00936D15">
        <w:rPr>
          <w:rFonts w:ascii="Times New Roman" w:eastAsia="宋体"/>
          <w:szCs w:val="28"/>
        </w:rPr>
        <w:t>。结合厂区平面布置图，项目卫生防护距离包络线见</w:t>
      </w:r>
      <w:r w:rsidR="005A7E14" w:rsidRPr="00936D15">
        <w:rPr>
          <w:rFonts w:ascii="Times New Roman" w:eastAsia="宋体"/>
          <w:b/>
          <w:szCs w:val="28"/>
        </w:rPr>
        <w:t>附图</w:t>
      </w:r>
      <w:r w:rsidR="00141162">
        <w:rPr>
          <w:rFonts w:ascii="Times New Roman" w:eastAsia="宋体" w:hint="eastAsia"/>
          <w:b/>
          <w:szCs w:val="28"/>
        </w:rPr>
        <w:t>8</w:t>
      </w:r>
      <w:r w:rsidR="005A7E14" w:rsidRPr="00936D15">
        <w:rPr>
          <w:rFonts w:ascii="Times New Roman" w:eastAsia="宋体"/>
          <w:b/>
          <w:szCs w:val="28"/>
        </w:rPr>
        <w:t>，</w:t>
      </w:r>
      <w:r w:rsidR="00F96D40" w:rsidRPr="00936D15">
        <w:rPr>
          <w:rFonts w:ascii="Times New Roman" w:eastAsia="宋体"/>
          <w:szCs w:val="28"/>
        </w:rPr>
        <w:t>经现场核实</w:t>
      </w:r>
      <w:r w:rsidR="005A7E14" w:rsidRPr="00936D15">
        <w:rPr>
          <w:rFonts w:ascii="Times New Roman" w:eastAsia="宋体"/>
          <w:szCs w:val="28"/>
        </w:rPr>
        <w:t>，项目卫生防护距离内</w:t>
      </w:r>
      <w:r w:rsidR="00F96D40" w:rsidRPr="00936D15">
        <w:rPr>
          <w:rFonts w:ascii="Times New Roman" w:eastAsia="宋体"/>
          <w:szCs w:val="28"/>
        </w:rPr>
        <w:t>现</w:t>
      </w:r>
      <w:r w:rsidR="005A7E14" w:rsidRPr="00936D15">
        <w:rPr>
          <w:rFonts w:ascii="Times New Roman" w:eastAsia="宋体"/>
          <w:szCs w:val="28"/>
        </w:rPr>
        <w:t>无环境敏感点。</w:t>
      </w:r>
    </w:p>
    <w:p w:rsidR="00BE307E" w:rsidRPr="00936D15" w:rsidRDefault="00F96D40" w:rsidP="00BE307E">
      <w:pPr>
        <w:pStyle w:val="4"/>
        <w:rPr>
          <w:rFonts w:ascii="Times New Roman" w:eastAsia="宋体" w:hAnsi="Times New Roman"/>
        </w:rPr>
      </w:pPr>
      <w:r w:rsidRPr="00936D15">
        <w:rPr>
          <w:rFonts w:ascii="Times New Roman" w:eastAsia="宋体" w:hAnsi="Times New Roman"/>
        </w:rPr>
        <w:t>小结</w:t>
      </w:r>
    </w:p>
    <w:p w:rsidR="00F96D40" w:rsidRPr="00936D15" w:rsidRDefault="00F96D40" w:rsidP="00F96D40">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）本项目排气筒排放的污染物在下风向的最大落地浓度小于</w:t>
      </w:r>
      <w:r w:rsidRPr="00936D15">
        <w:rPr>
          <w:rFonts w:ascii="Times New Roman" w:eastAsia="宋体"/>
        </w:rPr>
        <w:t>1%</w:t>
      </w:r>
      <w:r w:rsidRPr="00936D15">
        <w:rPr>
          <w:rFonts w:ascii="Times New Roman" w:eastAsia="宋体"/>
        </w:rPr>
        <w:t>，占标率较低，对当地的大气环境影响较小；</w:t>
      </w:r>
    </w:p>
    <w:p w:rsidR="00F96D40" w:rsidRPr="00936D15" w:rsidRDefault="00F96D40" w:rsidP="00F96D40">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w:t>
      </w:r>
      <w:r w:rsidR="00DF78BD" w:rsidRPr="00936D15">
        <w:rPr>
          <w:rFonts w:ascii="Times New Roman" w:eastAsia="宋体"/>
        </w:rPr>
        <w:t>以</w:t>
      </w:r>
      <w:r w:rsidR="00126907">
        <w:rPr>
          <w:rFonts w:ascii="Times New Roman" w:eastAsia="宋体" w:hint="eastAsia"/>
        </w:rPr>
        <w:t>2#</w:t>
      </w:r>
      <w:r w:rsidR="00BE0921" w:rsidRPr="00936D15">
        <w:rPr>
          <w:rFonts w:ascii="Times New Roman" w:eastAsia="宋体"/>
        </w:rPr>
        <w:t>主厂房为边界设置</w:t>
      </w:r>
      <w:r w:rsidRPr="00936D15">
        <w:rPr>
          <w:rFonts w:ascii="Times New Roman" w:eastAsia="宋体"/>
        </w:rPr>
        <w:t>卫生防护距离</w:t>
      </w:r>
      <w:r w:rsidR="00BE0921" w:rsidRPr="00936D15">
        <w:rPr>
          <w:rFonts w:ascii="Times New Roman" w:eastAsia="宋体"/>
        </w:rPr>
        <w:t>10</w:t>
      </w:r>
      <w:r w:rsidRPr="00936D15">
        <w:rPr>
          <w:rFonts w:ascii="Times New Roman" w:eastAsia="宋体"/>
        </w:rPr>
        <w:t>0m</w:t>
      </w:r>
      <w:r w:rsidR="00E73978">
        <w:rPr>
          <w:rFonts w:ascii="Times New Roman" w:eastAsia="宋体" w:hint="eastAsia"/>
        </w:rPr>
        <w:t>，</w:t>
      </w:r>
      <w:r w:rsidRPr="00936D15">
        <w:rPr>
          <w:rFonts w:ascii="Times New Roman" w:eastAsia="宋体"/>
        </w:rPr>
        <w:t>在卫生防护距离包络线内无居民。</w:t>
      </w:r>
    </w:p>
    <w:p w:rsidR="00E2277C" w:rsidRDefault="00F96D40" w:rsidP="00F96D40">
      <w:pPr>
        <w:spacing w:line="324" w:lineRule="auto"/>
        <w:ind w:firstLineChars="200" w:firstLine="560"/>
        <w:rPr>
          <w:rFonts w:ascii="Times New Roman" w:eastAsia="宋体"/>
        </w:rPr>
        <w:sectPr w:rsidR="00E2277C" w:rsidSect="005A5AEE">
          <w:footerReference w:type="default" r:id="rId26"/>
          <w:pgSz w:w="11906" w:h="16838"/>
          <w:pgMar w:top="1440" w:right="1418" w:bottom="1440" w:left="1418" w:header="851" w:footer="992" w:gutter="0"/>
          <w:paperSrc w:first="1" w:other="1"/>
          <w:cols w:space="425"/>
          <w:docGrid w:linePitch="381"/>
        </w:sectPr>
      </w:pPr>
      <w:r w:rsidRPr="00936D15">
        <w:rPr>
          <w:rFonts w:ascii="Times New Roman" w:eastAsia="宋体"/>
        </w:rPr>
        <w:t>从项目选址、污染源排放强度与排放方式、大气污染控制措施及环境影响预测结果等方面综合分析评价，本项目大气环境影响可行。</w:t>
      </w:r>
    </w:p>
    <w:p w:rsidR="00E2277C" w:rsidRPr="00E2277C" w:rsidRDefault="000958F8" w:rsidP="00E2277C">
      <w:pPr>
        <w:tabs>
          <w:tab w:val="num" w:pos="851"/>
        </w:tabs>
        <w:spacing w:line="240" w:lineRule="auto"/>
        <w:ind w:firstLineChars="200" w:firstLine="562"/>
        <w:jc w:val="center"/>
        <w:rPr>
          <w:rFonts w:ascii="Times New Roman" w:eastAsia="宋体"/>
          <w:b/>
          <w:szCs w:val="28"/>
        </w:rPr>
      </w:pPr>
      <w:r>
        <w:rPr>
          <w:rFonts w:ascii="Times New Roman" w:eastAsia="宋体" w:hint="eastAsia"/>
          <w:b/>
          <w:szCs w:val="28"/>
        </w:rPr>
        <w:lastRenderedPageBreak/>
        <w:t>表</w:t>
      </w:r>
      <w:r>
        <w:rPr>
          <w:rFonts w:ascii="Times New Roman" w:eastAsia="宋体" w:hint="eastAsia"/>
          <w:b/>
          <w:szCs w:val="28"/>
        </w:rPr>
        <w:t>6.1-4</w:t>
      </w:r>
      <w:r w:rsidR="00E2277C" w:rsidRPr="00E2277C">
        <w:rPr>
          <w:rFonts w:ascii="Times New Roman" w:eastAsia="宋体" w:hint="eastAsia"/>
          <w:b/>
          <w:szCs w:val="28"/>
        </w:rPr>
        <w:t>本项目大气环境影响评价自查表</w:t>
      </w:r>
    </w:p>
    <w:tbl>
      <w:tblPr>
        <w:tblW w:w="5000" w:type="pct"/>
        <w:tblLook w:val="04A0" w:firstRow="1" w:lastRow="0" w:firstColumn="1" w:lastColumn="0" w:noHBand="0" w:noVBand="1"/>
      </w:tblPr>
      <w:tblGrid>
        <w:gridCol w:w="752"/>
        <w:gridCol w:w="877"/>
        <w:gridCol w:w="1030"/>
        <w:gridCol w:w="865"/>
        <w:gridCol w:w="832"/>
        <w:gridCol w:w="541"/>
        <w:gridCol w:w="1256"/>
        <w:gridCol w:w="1167"/>
        <w:gridCol w:w="173"/>
        <w:gridCol w:w="817"/>
        <w:gridCol w:w="790"/>
      </w:tblGrid>
      <w:tr w:rsidR="00E2277C" w:rsidRPr="00E2277C" w:rsidTr="00E2277C">
        <w:trPr>
          <w:trHeight w:hRule="exact" w:val="397"/>
        </w:trPr>
        <w:tc>
          <w:tcPr>
            <w:tcW w:w="896" w:type="pct"/>
            <w:gridSpan w:val="2"/>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工作内容</w:t>
            </w:r>
          </w:p>
        </w:tc>
        <w:tc>
          <w:tcPr>
            <w:tcW w:w="4104" w:type="pct"/>
            <w:gridSpan w:val="9"/>
            <w:tcBorders>
              <w:top w:val="single" w:sz="12" w:space="0" w:color="000000"/>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自查项目</w:t>
            </w:r>
          </w:p>
        </w:tc>
      </w:tr>
      <w:tr w:rsidR="00E2277C" w:rsidRPr="00E2277C" w:rsidTr="00E2277C">
        <w:trPr>
          <w:trHeight w:hRule="exact" w:val="397"/>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评价等级与范围</w:t>
            </w: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评价等级</w:t>
            </w:r>
          </w:p>
        </w:tc>
        <w:tc>
          <w:tcPr>
            <w:tcW w:w="1795"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一级□</w:t>
            </w: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二级</w:t>
            </w:r>
            <w:r w:rsidRPr="00E2277C">
              <w:rPr>
                <w:rFonts w:ascii="宋体" w:eastAsia="宋体" w:hAnsi="宋体" w:cs="宋体"/>
                <w:color w:val="000000"/>
                <w:sz w:val="18"/>
                <w:szCs w:val="18"/>
                <w:lang w:bidi="ar"/>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三级</w:t>
            </w:r>
            <w:r w:rsidRPr="00E2277C">
              <w:rPr>
                <w:rFonts w:ascii="宋体" w:eastAsia="Wingdings 2" w:hAnsi="宋体" w:cs="Wingdings 2" w:hint="eastAsia"/>
                <w:color w:val="000000"/>
                <w:sz w:val="18"/>
                <w:szCs w:val="18"/>
                <w:lang w:bidi="ar"/>
              </w:rPr>
              <w:t>√</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评价范围</w:t>
            </w:r>
          </w:p>
        </w:tc>
        <w:tc>
          <w:tcPr>
            <w:tcW w:w="1795"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边长</w:t>
            </w:r>
            <w:r w:rsidRPr="00E2277C">
              <w:rPr>
                <w:rFonts w:ascii="Times New Roman" w:eastAsia="宋体"/>
                <w:color w:val="000000"/>
                <w:sz w:val="18"/>
                <w:szCs w:val="18"/>
                <w:lang w:bidi="ar"/>
              </w:rPr>
              <w:t>=50km</w:t>
            </w:r>
            <w:r w:rsidRPr="00E2277C">
              <w:rPr>
                <w:rFonts w:ascii="宋体" w:eastAsia="宋体" w:hAnsi="宋体" w:cs="宋体"/>
                <w:color w:val="000000"/>
                <w:sz w:val="18"/>
                <w:szCs w:val="18"/>
                <w:lang w:bidi="ar"/>
              </w:rPr>
              <w:t>□</w:t>
            </w: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边长</w:t>
            </w:r>
            <w:r w:rsidRPr="00E2277C">
              <w:rPr>
                <w:rFonts w:ascii="Times New Roman" w:eastAsia="宋体"/>
                <w:color w:val="000000"/>
                <w:sz w:val="18"/>
                <w:szCs w:val="18"/>
                <w:lang w:bidi="ar"/>
              </w:rPr>
              <w:t>=5~50km</w:t>
            </w:r>
            <w:r w:rsidRPr="00E2277C">
              <w:rPr>
                <w:rFonts w:ascii="Wingdings 2" w:eastAsia="Wingdings 2" w:hAnsi="Wingdings 2" w:cs="Wingdings 2"/>
                <w:color w:val="000000"/>
                <w:sz w:val="18"/>
                <w:szCs w:val="18"/>
                <w:lang w:bidi="ar"/>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边长</w:t>
            </w:r>
            <w:r w:rsidRPr="00E2277C">
              <w:rPr>
                <w:rFonts w:ascii="Times New Roman" w:eastAsia="宋体"/>
                <w:color w:val="000000"/>
                <w:sz w:val="18"/>
                <w:szCs w:val="18"/>
                <w:lang w:bidi="ar"/>
              </w:rPr>
              <w:t>=5km</w:t>
            </w:r>
            <w:r w:rsidRPr="00E2277C">
              <w:rPr>
                <w:rFonts w:ascii="宋体" w:eastAsia="宋体" w:hAnsi="宋体" w:cs="宋体"/>
                <w:color w:val="000000"/>
                <w:sz w:val="18"/>
                <w:szCs w:val="18"/>
                <w:lang w:bidi="ar"/>
              </w:rPr>
              <w:t>□</w:t>
            </w:r>
          </w:p>
        </w:tc>
      </w:tr>
      <w:tr w:rsidR="00E2277C" w:rsidRPr="00E2277C" w:rsidTr="00E2277C">
        <w:trPr>
          <w:trHeight w:hRule="exact" w:val="541"/>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评价因子</w:t>
            </w: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SO</w:t>
            </w:r>
            <w:r w:rsidRPr="00E2277C">
              <w:rPr>
                <w:rFonts w:ascii="Times New Roman" w:eastAsia="宋体"/>
                <w:color w:val="000000"/>
                <w:sz w:val="18"/>
                <w:szCs w:val="18"/>
                <w:vertAlign w:val="subscript"/>
                <w:lang w:bidi="ar"/>
              </w:rPr>
              <w:t>2</w:t>
            </w:r>
            <w:r w:rsidRPr="00E2277C">
              <w:rPr>
                <w:rFonts w:ascii="Times New Roman" w:eastAsia="宋体"/>
                <w:color w:val="000000"/>
                <w:sz w:val="18"/>
                <w:szCs w:val="18"/>
                <w:lang w:bidi="ar"/>
              </w:rPr>
              <w:t>+NOx</w:t>
            </w:r>
            <w:r w:rsidRPr="00E2277C">
              <w:rPr>
                <w:rFonts w:ascii="宋体" w:eastAsia="宋体" w:hAnsi="宋体" w:cs="宋体"/>
                <w:color w:val="000000"/>
                <w:sz w:val="18"/>
                <w:szCs w:val="18"/>
                <w:lang w:bidi="ar"/>
              </w:rPr>
              <w:t>排放量</w:t>
            </w:r>
          </w:p>
        </w:tc>
        <w:tc>
          <w:tcPr>
            <w:tcW w:w="104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2000t/a</w:t>
            </w:r>
            <w:r w:rsidRPr="00E2277C">
              <w:rPr>
                <w:rFonts w:ascii="宋体" w:eastAsia="宋体" w:hAnsi="宋体" w:cs="宋体"/>
                <w:color w:val="000000"/>
                <w:sz w:val="18"/>
                <w:szCs w:val="18"/>
                <w:lang w:bidi="ar"/>
              </w:rPr>
              <w:t>□</w:t>
            </w:r>
          </w:p>
        </w:tc>
        <w:tc>
          <w:tcPr>
            <w:tcW w:w="1444"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500~2000t/a</w:t>
            </w:r>
            <w:r w:rsidRPr="00E2277C">
              <w:rPr>
                <w:rFonts w:ascii="宋体" w:eastAsia="宋体" w:hAnsi="宋体" w:cs="宋体"/>
                <w:color w:val="000000"/>
                <w:sz w:val="18"/>
                <w:szCs w:val="18"/>
                <w:lang w:bidi="ar"/>
              </w:rPr>
              <w:t>□</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&lt;500t/a</w:t>
            </w:r>
            <w:r w:rsidRPr="00E2277C">
              <w:rPr>
                <w:rFonts w:ascii="宋体" w:eastAsia="Wingdings 2" w:hAnsi="宋体" w:cs="Wingdings 2" w:hint="eastAsia"/>
                <w:color w:val="000000"/>
                <w:sz w:val="18"/>
                <w:szCs w:val="18"/>
                <w:lang w:bidi="ar"/>
              </w:rPr>
              <w:t>√</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评价因子</w:t>
            </w:r>
          </w:p>
        </w:tc>
        <w:tc>
          <w:tcPr>
            <w:tcW w:w="2485" w:type="pct"/>
            <w:gridSpan w:val="5"/>
            <w:tcBorders>
              <w:top w:val="nil"/>
              <w:left w:val="nil"/>
              <w:bottom w:val="nil"/>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基本污染物（</w:t>
            </w:r>
            <w:r w:rsidRPr="00E2277C">
              <w:rPr>
                <w:rFonts w:ascii="Times New Roman" w:eastAsia="宋体"/>
                <w:color w:val="000000"/>
                <w:sz w:val="18"/>
                <w:szCs w:val="18"/>
                <w:lang w:bidi="ar"/>
              </w:rPr>
              <w:t>SO</w:t>
            </w:r>
            <w:r w:rsidRPr="00E2277C">
              <w:rPr>
                <w:rFonts w:ascii="Times New Roman" w:eastAsia="宋体"/>
                <w:color w:val="000000"/>
                <w:sz w:val="18"/>
                <w:szCs w:val="18"/>
                <w:vertAlign w:val="subscript"/>
                <w:lang w:bidi="ar"/>
              </w:rPr>
              <w:t>2</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NO</w:t>
            </w:r>
            <w:r w:rsidRPr="00E2277C">
              <w:rPr>
                <w:rFonts w:ascii="Times New Roman" w:eastAsia="宋体"/>
                <w:color w:val="000000"/>
                <w:sz w:val="18"/>
                <w:szCs w:val="18"/>
                <w:vertAlign w:val="subscript"/>
                <w:lang w:bidi="ar"/>
              </w:rPr>
              <w:t>2</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PM</w:t>
            </w:r>
            <w:r w:rsidRPr="00E2277C">
              <w:rPr>
                <w:rFonts w:ascii="Times New Roman" w:eastAsia="宋体"/>
                <w:color w:val="000000"/>
                <w:sz w:val="18"/>
                <w:szCs w:val="18"/>
                <w:vertAlign w:val="subscript"/>
                <w:lang w:bidi="ar"/>
              </w:rPr>
              <w:t>10</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 xml:space="preserve"> </w:t>
            </w:r>
            <w:r w:rsidRPr="00E2277C">
              <w:rPr>
                <w:rFonts w:ascii="宋体" w:eastAsia="宋体" w:hAnsi="宋体" w:cs="宋体"/>
                <w:color w:val="000000"/>
                <w:sz w:val="18"/>
                <w:szCs w:val="18"/>
                <w:lang w:bidi="ar"/>
              </w:rPr>
              <w:t>细</w:t>
            </w:r>
            <w:r w:rsidRPr="00E2277C">
              <w:rPr>
                <w:rFonts w:ascii="Times New Roman" w:eastAsia="宋体"/>
                <w:color w:val="000000"/>
                <w:sz w:val="18"/>
                <w:szCs w:val="18"/>
                <w:lang w:bidi="ar"/>
              </w:rPr>
              <w:t>PM</w:t>
            </w:r>
            <w:r w:rsidRPr="00E2277C">
              <w:rPr>
                <w:rFonts w:ascii="Times New Roman" w:eastAsia="宋体"/>
                <w:color w:val="000000"/>
                <w:sz w:val="18"/>
                <w:szCs w:val="18"/>
                <w:vertAlign w:val="subscript"/>
                <w:lang w:bidi="ar"/>
              </w:rPr>
              <w:t>2.5</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CO</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O</w:t>
            </w:r>
            <w:r w:rsidRPr="00E2277C">
              <w:rPr>
                <w:rFonts w:ascii="Times New Roman" w:eastAsia="宋体"/>
                <w:color w:val="000000"/>
                <w:sz w:val="18"/>
                <w:szCs w:val="18"/>
                <w:vertAlign w:val="subscript"/>
                <w:lang w:bidi="ar"/>
              </w:rPr>
              <w:t>3</w:t>
            </w:r>
            <w:r w:rsidRPr="00E2277C">
              <w:rPr>
                <w:rFonts w:ascii="宋体" w:eastAsia="宋体" w:hAnsi="宋体" w:cs="宋体"/>
                <w:color w:val="000000"/>
                <w:sz w:val="18"/>
                <w:szCs w:val="18"/>
                <w:lang w:bidi="ar"/>
              </w:rPr>
              <w:t>）</w:t>
            </w:r>
          </w:p>
        </w:tc>
        <w:tc>
          <w:tcPr>
            <w:tcW w:w="1619" w:type="pct"/>
            <w:gridSpan w:val="4"/>
            <w:tcBorders>
              <w:top w:val="nil"/>
              <w:left w:val="nil"/>
              <w:bottom w:val="nil"/>
              <w:right w:val="single" w:sz="12" w:space="0" w:color="000000"/>
            </w:tcBorders>
            <w:tcMar>
              <w:top w:w="15" w:type="dxa"/>
              <w:left w:w="15" w:type="dxa"/>
              <w:bottom w:w="15" w:type="dxa"/>
              <w:right w:w="15" w:type="dxa"/>
            </w:tcMar>
            <w:vAlign w:val="bottom"/>
            <w:hideMark/>
          </w:tcPr>
          <w:p w:rsidR="00E2277C" w:rsidRPr="00E2277C" w:rsidRDefault="00E2277C" w:rsidP="00E2277C">
            <w:pPr>
              <w:widowControl/>
              <w:adjustRightInd/>
              <w:snapToGrid/>
              <w:spacing w:line="240" w:lineRule="auto"/>
              <w:jc w:val="center"/>
              <w:textAlignment w:val="bottom"/>
              <w:rPr>
                <w:rFonts w:ascii="宋体" w:eastAsia="宋体" w:hAnsi="宋体" w:cs="宋体"/>
                <w:color w:val="000000"/>
                <w:sz w:val="18"/>
                <w:szCs w:val="18"/>
              </w:rPr>
            </w:pPr>
            <w:r w:rsidRPr="00E2277C">
              <w:rPr>
                <w:rFonts w:ascii="宋体" w:eastAsia="宋体" w:hAnsi="宋体" w:cs="宋体"/>
                <w:color w:val="000000"/>
                <w:sz w:val="18"/>
                <w:szCs w:val="18"/>
                <w:lang w:bidi="ar"/>
              </w:rPr>
              <w:t>包括二次</w:t>
            </w:r>
            <w:r w:rsidRPr="00E2277C">
              <w:rPr>
                <w:rFonts w:ascii="Times New Roman" w:eastAsia="宋体"/>
                <w:color w:val="000000"/>
                <w:sz w:val="18"/>
                <w:szCs w:val="18"/>
                <w:lang w:bidi="ar"/>
              </w:rPr>
              <w:t>PM</w:t>
            </w:r>
            <w:r w:rsidRPr="00E2277C">
              <w:rPr>
                <w:rFonts w:ascii="Times New Roman" w:eastAsia="宋体"/>
                <w:color w:val="000000"/>
                <w:sz w:val="18"/>
                <w:szCs w:val="18"/>
                <w:vertAlign w:val="subscript"/>
                <w:lang w:bidi="ar"/>
              </w:rPr>
              <w:t>2.5</w:t>
            </w:r>
            <w:r w:rsidRPr="00E2277C">
              <w:rPr>
                <w:rFonts w:ascii="宋体" w:eastAsia="宋体" w:hAnsi="宋体" w:cs="宋体"/>
                <w:color w:val="000000"/>
                <w:sz w:val="18"/>
                <w:szCs w:val="18"/>
                <w:lang w:bidi="ar"/>
              </w:rPr>
              <w:t>□</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2485" w:type="pct"/>
            <w:gridSpan w:val="5"/>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其他污染物（</w:t>
            </w:r>
            <w:r>
              <w:rPr>
                <w:rFonts w:ascii="宋体" w:eastAsia="宋体" w:hAnsi="宋体" w:cs="宋体" w:hint="eastAsia"/>
                <w:color w:val="000000"/>
                <w:sz w:val="18"/>
                <w:szCs w:val="18"/>
                <w:lang w:bidi="ar"/>
              </w:rPr>
              <w:t>非甲烷总烃、硫化氢</w:t>
            </w:r>
            <w:r w:rsidRPr="00E2277C">
              <w:rPr>
                <w:rFonts w:ascii="宋体" w:eastAsia="宋体" w:hAnsi="宋体" w:cs="宋体"/>
                <w:color w:val="000000"/>
                <w:sz w:val="18"/>
                <w:szCs w:val="18"/>
                <w:lang w:bidi="ar"/>
              </w:rPr>
              <w:t>）</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bottom"/>
            <w:hideMark/>
          </w:tcPr>
          <w:p w:rsidR="00E2277C" w:rsidRPr="00E2277C" w:rsidRDefault="00E2277C" w:rsidP="00E2277C">
            <w:pPr>
              <w:widowControl/>
              <w:adjustRightInd/>
              <w:snapToGrid/>
              <w:spacing w:line="240" w:lineRule="auto"/>
              <w:jc w:val="center"/>
              <w:textAlignment w:val="bottom"/>
              <w:rPr>
                <w:rFonts w:ascii="宋体" w:eastAsia="宋体" w:hAnsi="宋体" w:cs="宋体"/>
                <w:color w:val="000000"/>
                <w:sz w:val="18"/>
                <w:szCs w:val="18"/>
              </w:rPr>
            </w:pPr>
            <w:r w:rsidRPr="00E2277C">
              <w:rPr>
                <w:rFonts w:ascii="宋体" w:eastAsia="宋体" w:hAnsi="宋体" w:cs="宋体"/>
                <w:color w:val="000000"/>
                <w:sz w:val="18"/>
                <w:szCs w:val="18"/>
                <w:lang w:bidi="ar"/>
              </w:rPr>
              <w:t>不包括二次</w:t>
            </w:r>
            <w:r w:rsidRPr="00E2277C">
              <w:rPr>
                <w:rFonts w:ascii="Times New Roman" w:eastAsia="宋体"/>
                <w:color w:val="000000"/>
                <w:sz w:val="18"/>
                <w:szCs w:val="18"/>
                <w:lang w:bidi="ar"/>
              </w:rPr>
              <w:t>PM</w:t>
            </w:r>
            <w:r w:rsidRPr="00E2277C">
              <w:rPr>
                <w:rFonts w:ascii="Times New Roman" w:eastAsia="宋体"/>
                <w:color w:val="000000"/>
                <w:sz w:val="18"/>
                <w:szCs w:val="18"/>
                <w:vertAlign w:val="subscript"/>
                <w:lang w:bidi="ar"/>
              </w:rPr>
              <w:t>2.5</w:t>
            </w:r>
            <w:r w:rsidRPr="00E2277C">
              <w:rPr>
                <w:rFonts w:ascii="Wingdings 2" w:eastAsia="Wingdings 2" w:hAnsi="Wingdings 2" w:cs="Wingdings 2"/>
                <w:color w:val="000000"/>
                <w:sz w:val="18"/>
                <w:szCs w:val="18"/>
                <w:lang w:bidi="ar"/>
              </w:rPr>
              <w:sym w:font="Wingdings 2" w:char="F0A3"/>
            </w:r>
          </w:p>
        </w:tc>
      </w:tr>
      <w:tr w:rsidR="00E2277C" w:rsidRPr="00E2277C" w:rsidTr="00E2277C">
        <w:trPr>
          <w:trHeight w:hRule="exact" w:val="397"/>
        </w:trPr>
        <w:tc>
          <w:tcPr>
            <w:tcW w:w="414" w:type="pc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评价标准</w:t>
            </w: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评价标准</w:t>
            </w:r>
          </w:p>
        </w:tc>
        <w:tc>
          <w:tcPr>
            <w:tcW w:w="149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国家标准</w:t>
            </w:r>
            <w:r w:rsidRPr="00E2277C">
              <w:rPr>
                <w:rFonts w:ascii="宋体" w:eastAsia="Wingdings 2" w:hAnsi="宋体" w:cs="Wingdings 2" w:hint="eastAsia"/>
                <w:color w:val="000000"/>
                <w:sz w:val="18"/>
                <w:szCs w:val="18"/>
                <w:lang w:bidi="ar"/>
              </w:rPr>
              <w:t>√</w:t>
            </w:r>
          </w:p>
        </w:tc>
        <w:tc>
          <w:tcPr>
            <w:tcW w:w="987"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地方标准□</w:t>
            </w:r>
          </w:p>
        </w:tc>
        <w:tc>
          <w:tcPr>
            <w:tcW w:w="641"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附录</w:t>
            </w:r>
            <w:r w:rsidRPr="00E2277C">
              <w:rPr>
                <w:rFonts w:ascii="Times New Roman" w:eastAsia="宋体"/>
                <w:color w:val="000000"/>
                <w:sz w:val="18"/>
                <w:szCs w:val="18"/>
                <w:lang w:bidi="ar"/>
              </w:rPr>
              <w:t>D</w:t>
            </w:r>
            <w:r w:rsidRPr="00E2277C">
              <w:rPr>
                <w:rFonts w:ascii="宋体" w:eastAsia="Wingdings 2" w:hAnsi="宋体" w:cs="Wingdings 2" w:hint="eastAsia"/>
                <w:color w:val="000000"/>
                <w:sz w:val="18"/>
                <w:szCs w:val="18"/>
                <w:lang w:bidi="ar"/>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其他标准□</w:t>
            </w:r>
          </w:p>
        </w:tc>
      </w:tr>
      <w:tr w:rsidR="00E2277C" w:rsidRPr="00E2277C" w:rsidTr="00E2277C">
        <w:trPr>
          <w:trHeight w:hRule="exact" w:val="606"/>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现状评价</w:t>
            </w: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评价功能区</w:t>
            </w:r>
          </w:p>
        </w:tc>
        <w:tc>
          <w:tcPr>
            <w:tcW w:w="1795"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一类区□</w:t>
            </w: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二类区</w:t>
            </w:r>
            <w:r w:rsidRPr="00E2277C">
              <w:rPr>
                <w:rFonts w:ascii="宋体" w:eastAsia="Wingdings 2" w:hAnsi="宋体" w:cs="Wingdings 2" w:hint="eastAsia"/>
                <w:color w:val="000000"/>
                <w:sz w:val="18"/>
                <w:szCs w:val="18"/>
                <w:lang w:bidi="ar"/>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一类区和二类区□</w:t>
            </w:r>
          </w:p>
        </w:tc>
      </w:tr>
      <w:tr w:rsidR="00E2277C" w:rsidRPr="00E2277C" w:rsidTr="00E2277C">
        <w:trPr>
          <w:trHeight w:hRule="exact" w:val="612"/>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评价基准年</w:t>
            </w:r>
          </w:p>
        </w:tc>
        <w:tc>
          <w:tcPr>
            <w:tcW w:w="4104" w:type="pct"/>
            <w:gridSpan w:val="9"/>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201</w:t>
            </w:r>
            <w:r w:rsidRPr="00E2277C">
              <w:rPr>
                <w:rFonts w:ascii="Times New Roman" w:eastAsia="宋体" w:hint="eastAsia"/>
                <w:color w:val="000000"/>
                <w:sz w:val="18"/>
                <w:szCs w:val="18"/>
                <w:lang w:bidi="ar"/>
              </w:rPr>
              <w:t>8</w:t>
            </w:r>
            <w:r w:rsidRPr="00E2277C">
              <w:rPr>
                <w:rFonts w:ascii="宋体" w:eastAsia="宋体" w:hAnsi="宋体" w:cs="宋体"/>
                <w:color w:val="000000"/>
                <w:sz w:val="18"/>
                <w:szCs w:val="18"/>
                <w:lang w:bidi="ar"/>
              </w:rPr>
              <w:t>）年</w:t>
            </w:r>
          </w:p>
        </w:tc>
      </w:tr>
      <w:tr w:rsidR="00E2277C" w:rsidRPr="00E2277C" w:rsidTr="00E2277C">
        <w:trPr>
          <w:trHeight w:hRule="exact" w:val="1052"/>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环境空气质量现状调查数据来源</w:t>
            </w:r>
          </w:p>
        </w:tc>
        <w:tc>
          <w:tcPr>
            <w:tcW w:w="1795"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长期例行监测数据□</w:t>
            </w: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主管部门发布的数据</w:t>
            </w:r>
            <w:r w:rsidRPr="00E2277C">
              <w:rPr>
                <w:rFonts w:ascii="宋体" w:eastAsia="宋体" w:hAnsi="宋体" w:cs="宋体"/>
                <w:color w:val="000000"/>
                <w:sz w:val="18"/>
                <w:szCs w:val="18"/>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现状补充检测</w:t>
            </w:r>
            <w:r w:rsidRPr="00E2277C">
              <w:rPr>
                <w:rFonts w:ascii="宋体" w:eastAsia="宋体" w:hAnsi="宋体" w:cs="宋体" w:hint="eastAsia"/>
                <w:color w:val="000000"/>
                <w:kern w:val="0"/>
                <w:sz w:val="18"/>
                <w:szCs w:val="18"/>
                <w:lang w:bidi="ar"/>
              </w:rPr>
              <w:t>□</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现状评价</w:t>
            </w:r>
          </w:p>
        </w:tc>
        <w:tc>
          <w:tcPr>
            <w:tcW w:w="2485" w:type="pct"/>
            <w:gridSpan w:val="5"/>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达标区□</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不达标区</w:t>
            </w:r>
            <w:r w:rsidRPr="00E2277C">
              <w:rPr>
                <w:rFonts w:ascii="宋体" w:eastAsia="宋体" w:hAnsi="宋体" w:cs="宋体"/>
                <w:color w:val="000000"/>
                <w:sz w:val="18"/>
                <w:szCs w:val="18"/>
              </w:rPr>
              <w:t>√</w:t>
            </w:r>
          </w:p>
        </w:tc>
      </w:tr>
      <w:tr w:rsidR="00E2277C" w:rsidRPr="00E2277C" w:rsidTr="00E2277C">
        <w:trPr>
          <w:trHeight w:val="397"/>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污染源调查</w:t>
            </w:r>
          </w:p>
        </w:tc>
        <w:tc>
          <w:tcPr>
            <w:tcW w:w="482"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调查内容</w:t>
            </w:r>
          </w:p>
        </w:tc>
        <w:tc>
          <w:tcPr>
            <w:tcW w:w="1498" w:type="pct"/>
            <w:gridSpan w:val="3"/>
            <w:tcBorders>
              <w:top w:val="nil"/>
              <w:left w:val="nil"/>
              <w:bottom w:val="nil"/>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本项目正常排放源</w:t>
            </w:r>
            <w:r w:rsidRPr="00E2277C">
              <w:rPr>
                <w:rFonts w:ascii="宋体" w:eastAsia="宋体" w:hAnsi="宋体" w:cs="宋体"/>
                <w:color w:val="000000"/>
                <w:sz w:val="18"/>
                <w:szCs w:val="18"/>
              </w:rPr>
              <w:t>√</w:t>
            </w:r>
          </w:p>
        </w:tc>
        <w:tc>
          <w:tcPr>
            <w:tcW w:w="987" w:type="pct"/>
            <w:gridSpan w:val="2"/>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拟替代的污染源□</w:t>
            </w:r>
          </w:p>
        </w:tc>
        <w:tc>
          <w:tcPr>
            <w:tcW w:w="641"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其他在建、拟建项目污染源□</w:t>
            </w:r>
          </w:p>
        </w:tc>
        <w:tc>
          <w:tcPr>
            <w:tcW w:w="978" w:type="pct"/>
            <w:gridSpan w:val="3"/>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区域污染源□</w:t>
            </w:r>
          </w:p>
        </w:tc>
      </w:tr>
      <w:tr w:rsidR="00E2277C" w:rsidRPr="00E2277C" w:rsidTr="00E2277C">
        <w:trPr>
          <w:trHeigh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498" w:type="pct"/>
            <w:gridSpan w:val="3"/>
            <w:tcBorders>
              <w:top w:val="nil"/>
              <w:left w:val="nil"/>
              <w:bottom w:val="nil"/>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本项目非正常排放源□</w:t>
            </w:r>
          </w:p>
        </w:tc>
        <w:tc>
          <w:tcPr>
            <w:tcW w:w="987" w:type="pct"/>
            <w:gridSpan w:val="2"/>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641"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978" w:type="pct"/>
            <w:gridSpan w:val="3"/>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r>
      <w:tr w:rsidR="00E2277C" w:rsidRPr="00E2277C" w:rsidTr="00E2277C">
        <w:trPr>
          <w:trHeigh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49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现有污染源□</w:t>
            </w:r>
          </w:p>
        </w:tc>
        <w:tc>
          <w:tcPr>
            <w:tcW w:w="987" w:type="pct"/>
            <w:gridSpan w:val="2"/>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641"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978" w:type="pct"/>
            <w:gridSpan w:val="3"/>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r>
      <w:tr w:rsidR="00E2277C" w:rsidRPr="00E2277C" w:rsidTr="00E2277C">
        <w:trPr>
          <w:trHeight w:hRule="exact" w:val="397"/>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kern w:val="0"/>
                <w:sz w:val="18"/>
                <w:szCs w:val="18"/>
                <w:lang w:bidi="ar"/>
              </w:rPr>
            </w:pPr>
            <w:r w:rsidRPr="00E2277C">
              <w:rPr>
                <w:rFonts w:ascii="宋体" w:eastAsia="宋体" w:hAnsi="宋体" w:cs="宋体" w:hint="eastAsia"/>
                <w:color w:val="000000"/>
                <w:kern w:val="0"/>
                <w:sz w:val="18"/>
                <w:szCs w:val="18"/>
                <w:lang w:bidi="ar"/>
              </w:rPr>
              <w:t>大气环境影响预测与评价</w:t>
            </w: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预测模型</w:t>
            </w:r>
          </w:p>
        </w:tc>
        <w:tc>
          <w:tcPr>
            <w:tcW w:w="566"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AERMOD</w:t>
            </w:r>
            <w:r w:rsidRPr="00E2277C">
              <w:rPr>
                <w:rFonts w:ascii="Wingdings 2" w:eastAsia="Wingdings 2" w:hAnsi="Wingdings 2" w:cs="Wingdings 2"/>
                <w:color w:val="000000"/>
                <w:sz w:val="18"/>
                <w:szCs w:val="18"/>
                <w:lang w:bidi="ar"/>
              </w:rPr>
              <w:t></w:t>
            </w:r>
          </w:p>
        </w:tc>
        <w:tc>
          <w:tcPr>
            <w:tcW w:w="475"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ADMS</w:t>
            </w:r>
            <w:r w:rsidRPr="00E2277C">
              <w:rPr>
                <w:rFonts w:ascii="宋体" w:eastAsia="宋体" w:hAnsi="宋体" w:cs="宋体"/>
                <w:color w:val="000000"/>
                <w:sz w:val="18"/>
                <w:szCs w:val="18"/>
                <w:lang w:bidi="ar"/>
              </w:rPr>
              <w:t>□</w:t>
            </w:r>
          </w:p>
        </w:tc>
        <w:tc>
          <w:tcPr>
            <w:tcW w:w="754"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AUSTAL2000</w:t>
            </w:r>
            <w:r w:rsidRPr="00E2277C">
              <w:rPr>
                <w:rFonts w:ascii="宋体" w:eastAsia="宋体" w:hAnsi="宋体" w:cs="宋体"/>
                <w:color w:val="000000"/>
                <w:sz w:val="18"/>
                <w:szCs w:val="18"/>
                <w:lang w:bidi="ar"/>
              </w:rPr>
              <w:t>□</w:t>
            </w:r>
          </w:p>
        </w:tc>
        <w:tc>
          <w:tcPr>
            <w:tcW w:w="690"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EDMS/AEDT</w:t>
            </w:r>
            <w:r w:rsidRPr="00E2277C">
              <w:rPr>
                <w:rFonts w:ascii="宋体" w:eastAsia="宋体" w:hAnsi="宋体" w:cs="宋体"/>
                <w:color w:val="000000"/>
                <w:sz w:val="18"/>
                <w:szCs w:val="18"/>
                <w:lang w:bidi="ar"/>
              </w:rPr>
              <w:t>□</w:t>
            </w:r>
          </w:p>
        </w:tc>
        <w:tc>
          <w:tcPr>
            <w:tcW w:w="641"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CALPUFF</w:t>
            </w:r>
            <w:r w:rsidRPr="00E2277C">
              <w:rPr>
                <w:rFonts w:ascii="宋体" w:eastAsia="宋体" w:hAnsi="宋体" w:cs="宋体"/>
                <w:color w:val="000000"/>
                <w:sz w:val="18"/>
                <w:szCs w:val="18"/>
                <w:lang w:bidi="ar"/>
              </w:rPr>
              <w:t>□</w:t>
            </w:r>
          </w:p>
        </w:tc>
        <w:tc>
          <w:tcPr>
            <w:tcW w:w="544"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网格模型□</w:t>
            </w:r>
          </w:p>
        </w:tc>
        <w:tc>
          <w:tcPr>
            <w:tcW w:w="434"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其他√</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预测范围</w:t>
            </w:r>
          </w:p>
        </w:tc>
        <w:tc>
          <w:tcPr>
            <w:tcW w:w="1795"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边长≥</w:t>
            </w:r>
            <w:r w:rsidRPr="00E2277C">
              <w:rPr>
                <w:rFonts w:ascii="Times New Roman" w:eastAsia="宋体"/>
                <w:color w:val="000000"/>
                <w:sz w:val="18"/>
                <w:szCs w:val="18"/>
                <w:lang w:bidi="ar"/>
              </w:rPr>
              <w:t>50km</w:t>
            </w:r>
            <w:r w:rsidRPr="00E2277C">
              <w:rPr>
                <w:rFonts w:ascii="宋体" w:eastAsia="宋体" w:hAnsi="宋体" w:cs="宋体"/>
                <w:color w:val="000000"/>
                <w:sz w:val="18"/>
                <w:szCs w:val="18"/>
                <w:lang w:bidi="ar"/>
              </w:rPr>
              <w:t>□</w:t>
            </w: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边长</w:t>
            </w:r>
            <w:r w:rsidRPr="00E2277C">
              <w:rPr>
                <w:rFonts w:ascii="Times New Roman" w:eastAsia="宋体"/>
                <w:color w:val="000000"/>
                <w:sz w:val="18"/>
                <w:szCs w:val="18"/>
                <w:lang w:bidi="ar"/>
              </w:rPr>
              <w:t>5~50km</w:t>
            </w:r>
            <w:r w:rsidRPr="00E2277C">
              <w:rPr>
                <w:rFonts w:ascii="宋体" w:eastAsia="宋体" w:hAnsi="宋体" w:cs="宋体"/>
                <w:color w:val="000000"/>
                <w:sz w:val="18"/>
                <w:szCs w:val="18"/>
                <w:lang w:bidi="ar"/>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边长</w:t>
            </w:r>
            <w:r w:rsidRPr="00E2277C">
              <w:rPr>
                <w:rFonts w:ascii="Times New Roman" w:eastAsia="宋体"/>
                <w:color w:val="000000"/>
                <w:sz w:val="18"/>
                <w:szCs w:val="18"/>
                <w:lang w:bidi="ar"/>
              </w:rPr>
              <w:t>=5km</w:t>
            </w:r>
            <w:r w:rsidRPr="00E2277C">
              <w:rPr>
                <w:rFonts w:ascii="宋体" w:eastAsia="宋体" w:hAnsi="宋体" w:cs="宋体"/>
                <w:color w:val="000000"/>
                <w:sz w:val="18"/>
                <w:szCs w:val="18"/>
                <w:lang w:bidi="ar"/>
              </w:rPr>
              <w:t>□</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预测因子</w:t>
            </w:r>
          </w:p>
        </w:tc>
        <w:tc>
          <w:tcPr>
            <w:tcW w:w="2485" w:type="pct"/>
            <w:gridSpan w:val="5"/>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lang w:bidi="ar"/>
              </w:rPr>
            </w:pPr>
            <w:r w:rsidRPr="00E2277C">
              <w:rPr>
                <w:rFonts w:ascii="宋体" w:eastAsia="宋体" w:hAnsi="宋体" w:cs="宋体"/>
                <w:color w:val="000000"/>
                <w:sz w:val="18"/>
                <w:szCs w:val="18"/>
                <w:lang w:bidi="ar"/>
              </w:rPr>
              <w:t>预测因子（</w:t>
            </w:r>
            <w:r w:rsidRPr="00E2277C">
              <w:rPr>
                <w:rFonts w:ascii="Times New Roman" w:eastAsia="宋体"/>
                <w:color w:val="000000"/>
                <w:sz w:val="18"/>
                <w:szCs w:val="18"/>
                <w:lang w:bidi="ar"/>
              </w:rPr>
              <w:t xml:space="preserve"> </w:t>
            </w:r>
            <w:r w:rsidRPr="00E2277C">
              <w:rPr>
                <w:rFonts w:ascii="Times New Roman" w:eastAsia="宋体" w:hint="eastAsia"/>
                <w:color w:val="000000"/>
                <w:sz w:val="18"/>
                <w:szCs w:val="18"/>
                <w:lang w:bidi="ar"/>
              </w:rPr>
              <w:t>颗粒物、</w:t>
            </w:r>
            <w:r w:rsidRPr="00E2277C">
              <w:rPr>
                <w:rFonts w:ascii="Times New Roman" w:eastAsia="宋体" w:hint="eastAsia"/>
                <w:color w:val="000000"/>
                <w:sz w:val="18"/>
                <w:szCs w:val="18"/>
                <w:lang w:bidi="ar"/>
              </w:rPr>
              <w:t>SO</w:t>
            </w:r>
            <w:r w:rsidRPr="00E2277C">
              <w:rPr>
                <w:rFonts w:ascii="Times New Roman" w:eastAsia="宋体" w:hint="eastAsia"/>
                <w:color w:val="000000"/>
                <w:sz w:val="18"/>
                <w:szCs w:val="18"/>
                <w:vertAlign w:val="subscript"/>
                <w:lang w:bidi="ar"/>
              </w:rPr>
              <w:t>2</w:t>
            </w:r>
            <w:r w:rsidRPr="00E2277C">
              <w:rPr>
                <w:rFonts w:ascii="Times New Roman" w:eastAsia="宋体" w:hint="eastAsia"/>
                <w:color w:val="000000"/>
                <w:sz w:val="18"/>
                <w:szCs w:val="18"/>
                <w:lang w:bidi="ar"/>
              </w:rPr>
              <w:t>、</w:t>
            </w:r>
            <w:r w:rsidRPr="00E2277C">
              <w:rPr>
                <w:rFonts w:ascii="宋体" w:eastAsia="宋体" w:hAnsi="宋体" w:cs="宋体"/>
                <w:color w:val="000000"/>
                <w:sz w:val="18"/>
                <w:szCs w:val="18"/>
                <w:lang w:bidi="ar"/>
              </w:rPr>
              <w:t>NOx、</w:t>
            </w:r>
            <w:r w:rsidRPr="00E2277C">
              <w:rPr>
                <w:rFonts w:ascii="Times New Roman" w:eastAsia="宋体"/>
                <w:color w:val="000000"/>
                <w:sz w:val="18"/>
                <w:szCs w:val="18"/>
                <w:lang w:bidi="ar"/>
              </w:rPr>
              <w:t>VOCs</w:t>
            </w:r>
            <w:r w:rsidRPr="00E2277C">
              <w:rPr>
                <w:rFonts w:ascii="宋体" w:eastAsia="宋体" w:hAnsi="宋体" w:cs="宋体"/>
                <w:color w:val="000000"/>
                <w:sz w:val="18"/>
                <w:szCs w:val="18"/>
                <w:lang w:bidi="ar"/>
              </w:rPr>
              <w:t>、氟化物、二甲苯）</w:t>
            </w:r>
          </w:p>
        </w:tc>
        <w:tc>
          <w:tcPr>
            <w:tcW w:w="1619" w:type="pct"/>
            <w:gridSpan w:val="4"/>
            <w:tcBorders>
              <w:top w:val="nil"/>
              <w:left w:val="nil"/>
              <w:bottom w:val="nil"/>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包括二次</w:t>
            </w:r>
            <w:r w:rsidRPr="00E2277C">
              <w:rPr>
                <w:rFonts w:ascii="Times New Roman" w:eastAsia="宋体"/>
                <w:color w:val="000000"/>
                <w:sz w:val="18"/>
                <w:szCs w:val="18"/>
                <w:lang w:bidi="ar"/>
              </w:rPr>
              <w:t>PM</w:t>
            </w:r>
            <w:r w:rsidRPr="00E2277C">
              <w:rPr>
                <w:rFonts w:ascii="Times New Roman" w:eastAsia="宋体"/>
                <w:color w:val="000000"/>
                <w:sz w:val="18"/>
                <w:szCs w:val="18"/>
                <w:vertAlign w:val="subscript"/>
                <w:lang w:bidi="ar"/>
              </w:rPr>
              <w:t>2.5</w:t>
            </w:r>
            <w:r w:rsidRPr="00E2277C">
              <w:rPr>
                <w:rFonts w:ascii="宋体" w:eastAsia="宋体" w:hAnsi="宋体" w:cs="宋体"/>
                <w:color w:val="000000"/>
                <w:sz w:val="18"/>
                <w:szCs w:val="18"/>
                <w:lang w:bidi="ar"/>
              </w:rPr>
              <w:t>□</w:t>
            </w:r>
          </w:p>
        </w:tc>
      </w:tr>
      <w:tr w:rsidR="00E2277C" w:rsidRPr="00E2277C" w:rsidTr="00E2277C">
        <w:trPr>
          <w:trHeigh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2485" w:type="pct"/>
            <w:gridSpan w:val="5"/>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不包括二次</w:t>
            </w:r>
            <w:r w:rsidRPr="00E2277C">
              <w:rPr>
                <w:rFonts w:ascii="Times New Roman" w:eastAsia="宋体"/>
                <w:color w:val="000000"/>
                <w:sz w:val="18"/>
                <w:szCs w:val="18"/>
                <w:lang w:bidi="ar"/>
              </w:rPr>
              <w:t>PM</w:t>
            </w:r>
            <w:r w:rsidRPr="00E2277C">
              <w:rPr>
                <w:rFonts w:ascii="Times New Roman" w:eastAsia="宋体"/>
                <w:color w:val="000000"/>
                <w:sz w:val="18"/>
                <w:szCs w:val="18"/>
                <w:vertAlign w:val="subscript"/>
                <w:lang w:bidi="ar"/>
              </w:rPr>
              <w:t>2.5</w:t>
            </w:r>
            <w:r w:rsidRPr="00E2277C">
              <w:rPr>
                <w:rFonts w:ascii="宋体" w:eastAsia="宋体" w:hAnsi="宋体" w:cs="宋体" w:hint="eastAsia"/>
                <w:color w:val="000000"/>
                <w:kern w:val="0"/>
                <w:sz w:val="18"/>
                <w:szCs w:val="18"/>
                <w:lang w:bidi="ar"/>
              </w:rPr>
              <w:t>√</w:t>
            </w:r>
          </w:p>
        </w:tc>
      </w:tr>
      <w:tr w:rsidR="00E2277C" w:rsidRPr="00E2277C" w:rsidTr="00E2277C">
        <w:trPr>
          <w:trHeight w:hRule="exact" w:val="794"/>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正常排放短期浓度贡献值</w:t>
            </w:r>
          </w:p>
        </w:tc>
        <w:tc>
          <w:tcPr>
            <w:tcW w:w="2485" w:type="pct"/>
            <w:gridSpan w:val="5"/>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lang w:bidi="ar"/>
              </w:rPr>
              <w:t>本项目最大占标率≤</w:t>
            </w:r>
            <w:r w:rsidRPr="00E2277C">
              <w:rPr>
                <w:rFonts w:ascii="Times New Roman" w:eastAsia="宋体"/>
                <w:color w:val="000000"/>
                <w:sz w:val="18"/>
                <w:szCs w:val="18"/>
                <w:lang w:bidi="ar"/>
              </w:rPr>
              <w:t>100%</w:t>
            </w:r>
            <w:r w:rsidRPr="00E2277C">
              <w:rPr>
                <w:rFonts w:ascii="宋体" w:eastAsia="宋体" w:hAnsi="宋体" w:cs="宋体" w:hint="eastAsia"/>
                <w:color w:val="000000"/>
                <w:kern w:val="0"/>
                <w:sz w:val="18"/>
                <w:szCs w:val="18"/>
                <w:lang w:bidi="ar"/>
              </w:rPr>
              <w:t>√</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lang w:bidi="ar"/>
              </w:rPr>
              <w:t>本项目最大占标率</w:t>
            </w:r>
            <w:r w:rsidRPr="00E2277C">
              <w:rPr>
                <w:rFonts w:ascii="Times New Roman" w:eastAsia="宋体"/>
                <w:color w:val="000000"/>
                <w:sz w:val="18"/>
                <w:szCs w:val="18"/>
                <w:lang w:bidi="ar"/>
              </w:rPr>
              <w:t>&gt;100%</w:t>
            </w:r>
            <w:r w:rsidRPr="00E2277C">
              <w:rPr>
                <w:rFonts w:ascii="宋体" w:eastAsia="宋体" w:hAnsi="宋体" w:cs="宋体"/>
                <w:color w:val="000000"/>
                <w:sz w:val="18"/>
                <w:szCs w:val="18"/>
                <w:lang w:bidi="ar"/>
              </w:rPr>
              <w:t>□</w:t>
            </w:r>
          </w:p>
        </w:tc>
      </w:tr>
      <w:tr w:rsidR="00E2277C" w:rsidRPr="00E2277C" w:rsidTr="00E2277C">
        <w:trPr>
          <w:trHeight w:hRule="exact" w:val="54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tLeast"/>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正常排放年均浓度贡献值</w:t>
            </w:r>
          </w:p>
        </w:tc>
        <w:tc>
          <w:tcPr>
            <w:tcW w:w="104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一类区</w:t>
            </w:r>
          </w:p>
        </w:tc>
        <w:tc>
          <w:tcPr>
            <w:tcW w:w="1444"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vertAlign w:val="subscript"/>
                <w:lang w:bidi="ar"/>
              </w:rPr>
              <w:t>本项目</w:t>
            </w:r>
            <w:r w:rsidRPr="00E2277C">
              <w:rPr>
                <w:rFonts w:ascii="宋体" w:eastAsia="宋体" w:hAnsi="宋体" w:cs="宋体"/>
                <w:color w:val="000000"/>
                <w:sz w:val="18"/>
                <w:szCs w:val="18"/>
                <w:lang w:bidi="ar"/>
              </w:rPr>
              <w:t>最大占标率≤</w:t>
            </w:r>
            <w:r w:rsidRPr="00E2277C">
              <w:rPr>
                <w:rFonts w:ascii="Times New Roman" w:eastAsia="宋体"/>
                <w:color w:val="000000"/>
                <w:sz w:val="18"/>
                <w:szCs w:val="18"/>
                <w:lang w:bidi="ar"/>
              </w:rPr>
              <w:t>10%</w:t>
            </w:r>
            <w:r w:rsidRPr="00E2277C">
              <w:rPr>
                <w:rFonts w:ascii="宋体" w:eastAsia="宋体" w:hAnsi="宋体" w:cs="宋体"/>
                <w:color w:val="000000"/>
                <w:sz w:val="18"/>
                <w:szCs w:val="18"/>
                <w:lang w:bidi="ar"/>
              </w:rPr>
              <w:t>□</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vertAlign w:val="subscript"/>
                <w:lang w:bidi="ar"/>
              </w:rPr>
              <w:t>本项目</w:t>
            </w:r>
            <w:r w:rsidRPr="00E2277C">
              <w:rPr>
                <w:rFonts w:ascii="宋体" w:eastAsia="宋体" w:hAnsi="宋体" w:cs="宋体"/>
                <w:color w:val="000000"/>
                <w:sz w:val="18"/>
                <w:szCs w:val="18"/>
                <w:lang w:bidi="ar"/>
              </w:rPr>
              <w:t>最大占标率</w:t>
            </w:r>
            <w:r w:rsidRPr="00E2277C">
              <w:rPr>
                <w:rFonts w:ascii="Times New Roman" w:eastAsia="宋体"/>
                <w:color w:val="000000"/>
                <w:sz w:val="18"/>
                <w:szCs w:val="18"/>
                <w:lang w:bidi="ar"/>
              </w:rPr>
              <w:t>&gt;10%</w:t>
            </w:r>
            <w:r w:rsidRPr="00E2277C">
              <w:rPr>
                <w:rFonts w:ascii="宋体" w:eastAsia="宋体" w:hAnsi="宋体" w:cs="宋体"/>
                <w:color w:val="000000"/>
                <w:sz w:val="18"/>
                <w:szCs w:val="18"/>
                <w:lang w:bidi="ar"/>
              </w:rPr>
              <w:t>□</w:t>
            </w:r>
          </w:p>
        </w:tc>
      </w:tr>
      <w:tr w:rsidR="00E2277C" w:rsidRPr="00E2277C" w:rsidTr="00E2277C">
        <w:trPr>
          <w:trHeight w:hRule="exact" w:val="562"/>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04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二类区</w:t>
            </w:r>
          </w:p>
        </w:tc>
        <w:tc>
          <w:tcPr>
            <w:tcW w:w="1444"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vertAlign w:val="subscript"/>
                <w:lang w:bidi="ar"/>
              </w:rPr>
              <w:t>本项目</w:t>
            </w:r>
            <w:r w:rsidRPr="00E2277C">
              <w:rPr>
                <w:rFonts w:ascii="宋体" w:eastAsia="宋体" w:hAnsi="宋体" w:cs="宋体"/>
                <w:color w:val="000000"/>
                <w:sz w:val="18"/>
                <w:szCs w:val="18"/>
                <w:lang w:bidi="ar"/>
              </w:rPr>
              <w:t>最大占标率≤</w:t>
            </w:r>
            <w:r w:rsidRPr="00E2277C">
              <w:rPr>
                <w:rFonts w:ascii="Times New Roman" w:eastAsia="宋体"/>
                <w:color w:val="000000"/>
                <w:sz w:val="18"/>
                <w:szCs w:val="18"/>
                <w:lang w:bidi="ar"/>
              </w:rPr>
              <w:t>30%</w:t>
            </w:r>
            <w:r w:rsidRPr="00E2277C">
              <w:rPr>
                <w:rFonts w:ascii="宋体" w:eastAsia="宋体" w:hAnsi="宋体" w:cs="宋体"/>
                <w:color w:val="000000"/>
                <w:sz w:val="18"/>
                <w:szCs w:val="18"/>
                <w:lang w:bidi="ar"/>
              </w:rPr>
              <w:t>□</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vertAlign w:val="subscript"/>
                <w:lang w:bidi="ar"/>
              </w:rPr>
              <w:t>本项目</w:t>
            </w:r>
            <w:r w:rsidRPr="00E2277C">
              <w:rPr>
                <w:rFonts w:ascii="宋体" w:eastAsia="宋体" w:hAnsi="宋体" w:cs="宋体"/>
                <w:color w:val="000000"/>
                <w:sz w:val="18"/>
                <w:szCs w:val="18"/>
                <w:lang w:bidi="ar"/>
              </w:rPr>
              <w:t>最大占标率</w:t>
            </w:r>
            <w:r w:rsidRPr="00E2277C">
              <w:rPr>
                <w:rFonts w:ascii="Times New Roman" w:eastAsia="宋体"/>
                <w:color w:val="000000"/>
                <w:sz w:val="18"/>
                <w:szCs w:val="18"/>
                <w:lang w:bidi="ar"/>
              </w:rPr>
              <w:t>&gt;30%</w:t>
            </w:r>
            <w:r w:rsidRPr="00E2277C">
              <w:rPr>
                <w:rFonts w:ascii="宋体" w:eastAsia="宋体" w:hAnsi="宋体" w:cs="宋体"/>
                <w:color w:val="000000"/>
                <w:sz w:val="18"/>
                <w:szCs w:val="18"/>
                <w:lang w:bidi="ar"/>
              </w:rPr>
              <w:t>□</w:t>
            </w:r>
          </w:p>
        </w:tc>
      </w:tr>
      <w:tr w:rsidR="00E2277C" w:rsidRPr="00E2277C" w:rsidTr="00E2277C">
        <w:trPr>
          <w:trHeight w:hRule="exac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非正常</w:t>
            </w:r>
            <w:r w:rsidRPr="00E2277C">
              <w:rPr>
                <w:rFonts w:ascii="Times New Roman" w:eastAsia="宋体"/>
                <w:color w:val="000000"/>
                <w:sz w:val="18"/>
                <w:szCs w:val="18"/>
                <w:lang w:bidi="ar"/>
              </w:rPr>
              <w:t>1h</w:t>
            </w:r>
            <w:r w:rsidRPr="00E2277C">
              <w:rPr>
                <w:rFonts w:ascii="宋体" w:eastAsia="宋体" w:hAnsi="宋体" w:cs="宋体"/>
                <w:color w:val="000000"/>
                <w:sz w:val="18"/>
                <w:szCs w:val="18"/>
                <w:lang w:bidi="ar"/>
              </w:rPr>
              <w:t>浓度贡献值</w:t>
            </w:r>
          </w:p>
        </w:tc>
        <w:tc>
          <w:tcPr>
            <w:tcW w:w="1498" w:type="pct"/>
            <w:gridSpan w:val="3"/>
            <w:tcBorders>
              <w:top w:val="nil"/>
              <w:left w:val="nil"/>
              <w:bottom w:val="nil"/>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contextualSpacing/>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非正常持续时长</w:t>
            </w:r>
          </w:p>
        </w:tc>
        <w:tc>
          <w:tcPr>
            <w:tcW w:w="1628" w:type="pct"/>
            <w:gridSpan w:val="3"/>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vertAlign w:val="subscript"/>
                <w:lang w:bidi="ar"/>
              </w:rPr>
              <w:t>非正常</w:t>
            </w:r>
            <w:r w:rsidRPr="00E2277C">
              <w:rPr>
                <w:rFonts w:ascii="宋体" w:eastAsia="宋体" w:hAnsi="宋体" w:cs="宋体"/>
                <w:color w:val="000000"/>
                <w:sz w:val="18"/>
                <w:szCs w:val="18"/>
                <w:lang w:bidi="ar"/>
              </w:rPr>
              <w:t>占标率≤</w:t>
            </w:r>
            <w:r w:rsidRPr="00E2277C">
              <w:rPr>
                <w:rFonts w:ascii="Times New Roman" w:eastAsia="宋体"/>
                <w:color w:val="000000"/>
                <w:sz w:val="18"/>
                <w:szCs w:val="18"/>
                <w:lang w:bidi="ar"/>
              </w:rPr>
              <w:t>100%</w:t>
            </w:r>
            <w:r w:rsidRPr="00E2277C">
              <w:rPr>
                <w:rFonts w:ascii="宋体" w:eastAsia="宋体" w:hAnsi="宋体" w:cs="宋体"/>
                <w:color w:val="000000"/>
                <w:sz w:val="18"/>
                <w:szCs w:val="18"/>
                <w:lang w:bidi="ar"/>
              </w:rPr>
              <w:t>□</w:t>
            </w:r>
          </w:p>
        </w:tc>
        <w:tc>
          <w:tcPr>
            <w:tcW w:w="978" w:type="pct"/>
            <w:gridSpan w:val="3"/>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vertAlign w:val="subscript"/>
                <w:lang w:bidi="ar"/>
              </w:rPr>
              <w:t>非正常</w:t>
            </w:r>
            <w:r w:rsidRPr="00E2277C">
              <w:rPr>
                <w:rFonts w:ascii="宋体" w:eastAsia="宋体" w:hAnsi="宋体" w:cs="宋体"/>
                <w:color w:val="000000"/>
                <w:sz w:val="18"/>
                <w:szCs w:val="18"/>
                <w:lang w:bidi="ar"/>
              </w:rPr>
              <w:t>占标率</w:t>
            </w:r>
            <w:r w:rsidRPr="00E2277C">
              <w:rPr>
                <w:rFonts w:ascii="Times New Roman" w:eastAsia="宋体"/>
                <w:color w:val="000000"/>
                <w:sz w:val="18"/>
                <w:szCs w:val="18"/>
                <w:lang w:bidi="ar"/>
              </w:rPr>
              <w:t>&gt;100%</w:t>
            </w:r>
            <w:r w:rsidRPr="00E2277C">
              <w:rPr>
                <w:rFonts w:ascii="宋体" w:eastAsia="宋体" w:hAnsi="宋体" w:cs="宋体"/>
                <w:color w:val="000000"/>
                <w:sz w:val="18"/>
                <w:szCs w:val="18"/>
                <w:lang w:bidi="ar"/>
              </w:rPr>
              <w:t>□</w:t>
            </w:r>
          </w:p>
        </w:tc>
      </w:tr>
      <w:tr w:rsidR="00E2277C" w:rsidRPr="00E2277C" w:rsidTr="00E2277C">
        <w:trPr>
          <w:trHeight w:val="22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49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contextualSpacing/>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 xml:space="preserve">  </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h</w:t>
            </w:r>
          </w:p>
        </w:tc>
        <w:tc>
          <w:tcPr>
            <w:tcW w:w="1628" w:type="pct"/>
            <w:gridSpan w:val="3"/>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Times New Roman" w:eastAsia="宋体"/>
                <w:color w:val="000000"/>
                <w:sz w:val="18"/>
                <w:szCs w:val="18"/>
              </w:rPr>
            </w:pPr>
          </w:p>
        </w:tc>
        <w:tc>
          <w:tcPr>
            <w:tcW w:w="978" w:type="pct"/>
            <w:gridSpan w:val="3"/>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Times New Roman" w:eastAsia="宋体"/>
                <w:color w:val="000000"/>
                <w:sz w:val="18"/>
                <w:szCs w:val="18"/>
              </w:rPr>
            </w:pPr>
          </w:p>
        </w:tc>
      </w:tr>
      <w:tr w:rsidR="00E2277C" w:rsidRPr="00E2277C" w:rsidTr="00E2277C">
        <w:trPr>
          <w:trHeight w:hRule="exact" w:val="1241"/>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保证率日平均浓度和年平均浓度叠加值</w:t>
            </w:r>
          </w:p>
        </w:tc>
        <w:tc>
          <w:tcPr>
            <w:tcW w:w="2485" w:type="pct"/>
            <w:gridSpan w:val="5"/>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lang w:bidi="ar"/>
              </w:rPr>
              <w:t>叠加达标□</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C</w:t>
            </w:r>
            <w:r w:rsidRPr="00E2277C">
              <w:rPr>
                <w:rFonts w:ascii="宋体" w:eastAsia="宋体" w:hAnsi="宋体" w:cs="宋体"/>
                <w:color w:val="000000"/>
                <w:sz w:val="18"/>
                <w:szCs w:val="18"/>
                <w:lang w:bidi="ar"/>
              </w:rPr>
              <w:t>叠加不达标□</w:t>
            </w:r>
          </w:p>
        </w:tc>
      </w:tr>
      <w:tr w:rsidR="00E2277C" w:rsidRPr="00E2277C" w:rsidTr="00E2277C">
        <w:trPr>
          <w:trHeight w:hRule="exact" w:val="976"/>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区域环境质量的整体变化情况</w:t>
            </w:r>
          </w:p>
        </w:tc>
        <w:tc>
          <w:tcPr>
            <w:tcW w:w="2485" w:type="pct"/>
            <w:gridSpan w:val="5"/>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k</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-20%</w:t>
            </w:r>
            <w:r w:rsidRPr="00E2277C">
              <w:rPr>
                <w:rFonts w:ascii="宋体" w:eastAsia="宋体" w:hAnsi="宋体" w:cs="宋体"/>
                <w:color w:val="000000"/>
                <w:sz w:val="18"/>
                <w:szCs w:val="18"/>
                <w:lang w:bidi="ar"/>
              </w:rPr>
              <w:t>□</w:t>
            </w:r>
          </w:p>
        </w:tc>
        <w:tc>
          <w:tcPr>
            <w:tcW w:w="1619"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k&gt;-20%</w:t>
            </w:r>
            <w:r w:rsidRPr="00E2277C">
              <w:rPr>
                <w:rFonts w:ascii="宋体" w:eastAsia="宋体" w:hAnsi="宋体" w:cs="宋体"/>
                <w:color w:val="000000"/>
                <w:sz w:val="18"/>
                <w:szCs w:val="18"/>
                <w:lang w:bidi="ar"/>
              </w:rPr>
              <w:t>□</w:t>
            </w:r>
          </w:p>
        </w:tc>
      </w:tr>
      <w:tr w:rsidR="00E2277C" w:rsidRPr="00E2277C" w:rsidTr="00E2277C">
        <w:trPr>
          <w:trHeight w:val="397"/>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环境监测计划</w:t>
            </w:r>
          </w:p>
        </w:tc>
        <w:tc>
          <w:tcPr>
            <w:tcW w:w="482" w:type="pct"/>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kern w:val="0"/>
                <w:sz w:val="18"/>
                <w:szCs w:val="18"/>
                <w:lang w:bidi="ar"/>
              </w:rPr>
            </w:pPr>
            <w:r w:rsidRPr="00E2277C">
              <w:rPr>
                <w:rFonts w:ascii="宋体" w:eastAsia="宋体" w:hAnsi="宋体" w:cs="宋体" w:hint="eastAsia"/>
                <w:color w:val="000000"/>
                <w:kern w:val="0"/>
                <w:sz w:val="18"/>
                <w:szCs w:val="18"/>
                <w:lang w:bidi="ar"/>
              </w:rPr>
              <w:t>污染源监测</w:t>
            </w:r>
          </w:p>
        </w:tc>
        <w:tc>
          <w:tcPr>
            <w:tcW w:w="1795" w:type="pct"/>
            <w:gridSpan w:val="4"/>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监测因子：（</w:t>
            </w:r>
            <w:r>
              <w:rPr>
                <w:rFonts w:ascii="Times New Roman" w:eastAsia="宋体" w:hint="eastAsia"/>
                <w:color w:val="000000"/>
                <w:sz w:val="18"/>
                <w:szCs w:val="18"/>
                <w:lang w:bidi="ar"/>
              </w:rPr>
              <w:t>非甲烷总烃、硫化氢</w:t>
            </w:r>
            <w:r w:rsidRPr="00E2277C">
              <w:rPr>
                <w:rFonts w:ascii="宋体" w:eastAsia="宋体" w:hAnsi="宋体" w:cs="宋体"/>
                <w:color w:val="000000"/>
                <w:sz w:val="18"/>
                <w:szCs w:val="18"/>
                <w:lang w:bidi="ar"/>
              </w:rPr>
              <w:t>）</w:t>
            </w:r>
          </w:p>
        </w:tc>
        <w:tc>
          <w:tcPr>
            <w:tcW w:w="1331" w:type="pct"/>
            <w:gridSpan w:val="2"/>
            <w:tcBorders>
              <w:top w:val="nil"/>
              <w:left w:val="nil"/>
              <w:bottom w:val="nil"/>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contextualSpacing/>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有组织废气监测</w:t>
            </w:r>
            <w:r w:rsidRPr="00E2277C">
              <w:rPr>
                <w:rFonts w:ascii="宋体" w:eastAsia="宋体" w:hAnsi="宋体" w:cs="宋体" w:hint="eastAsia"/>
                <w:color w:val="000000"/>
                <w:kern w:val="0"/>
                <w:sz w:val="18"/>
                <w:szCs w:val="18"/>
                <w:lang w:bidi="ar"/>
              </w:rPr>
              <w:t>√</w:t>
            </w:r>
          </w:p>
        </w:tc>
        <w:tc>
          <w:tcPr>
            <w:tcW w:w="978" w:type="pct"/>
            <w:gridSpan w:val="3"/>
            <w:vMerge w:val="restar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无监测□</w:t>
            </w:r>
          </w:p>
        </w:tc>
      </w:tr>
      <w:tr w:rsidR="00E2277C" w:rsidRPr="00E2277C" w:rsidTr="00E2277C">
        <w:trPr>
          <w:trHeight w:val="397"/>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795" w:type="pct"/>
            <w:gridSpan w:val="4"/>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contextualSpacing/>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无组织废气监测</w:t>
            </w:r>
            <w:r w:rsidRPr="00E2277C">
              <w:rPr>
                <w:rFonts w:ascii="宋体" w:eastAsia="宋体" w:hAnsi="宋体" w:cs="宋体" w:hint="eastAsia"/>
                <w:color w:val="000000"/>
                <w:kern w:val="0"/>
                <w:sz w:val="18"/>
                <w:szCs w:val="18"/>
                <w:lang w:bidi="ar"/>
              </w:rPr>
              <w:t>√</w:t>
            </w:r>
          </w:p>
        </w:tc>
        <w:tc>
          <w:tcPr>
            <w:tcW w:w="978" w:type="pct"/>
            <w:gridSpan w:val="3"/>
            <w:vMerge/>
            <w:tcBorders>
              <w:top w:val="nil"/>
              <w:left w:val="nil"/>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r>
      <w:tr w:rsidR="00E2277C" w:rsidRPr="00E2277C" w:rsidTr="00E2277C">
        <w:trPr>
          <w:trHeight w:hRule="exact" w:val="566"/>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环境质量监测</w:t>
            </w:r>
          </w:p>
        </w:tc>
        <w:tc>
          <w:tcPr>
            <w:tcW w:w="1795" w:type="pct"/>
            <w:gridSpan w:val="4"/>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监测因子：（</w:t>
            </w:r>
            <w:r w:rsidRPr="00E2277C">
              <w:rPr>
                <w:rFonts w:ascii="Times New Roman" w:eastAsia="宋体"/>
                <w:color w:val="000000"/>
                <w:sz w:val="18"/>
                <w:szCs w:val="18"/>
                <w:lang w:bidi="ar"/>
              </w:rPr>
              <w:t xml:space="preserve">   </w:t>
            </w:r>
            <w:r w:rsidRPr="00E2277C">
              <w:rPr>
                <w:rFonts w:ascii="宋体" w:eastAsia="宋体" w:hAnsi="宋体" w:cs="宋体"/>
                <w:color w:val="000000"/>
                <w:sz w:val="18"/>
                <w:szCs w:val="18"/>
                <w:lang w:bidi="ar"/>
              </w:rPr>
              <w:t>）</w:t>
            </w:r>
          </w:p>
        </w:tc>
        <w:tc>
          <w:tcPr>
            <w:tcW w:w="1331"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监测点位数（</w:t>
            </w:r>
            <w:r w:rsidRPr="00E2277C">
              <w:rPr>
                <w:rFonts w:ascii="Times New Roman" w:eastAsia="宋体"/>
                <w:color w:val="000000"/>
                <w:sz w:val="18"/>
                <w:szCs w:val="18"/>
                <w:lang w:bidi="ar"/>
              </w:rPr>
              <w:t xml:space="preserve">  </w:t>
            </w:r>
            <w:r w:rsidRPr="00E2277C">
              <w:rPr>
                <w:rFonts w:ascii="宋体" w:eastAsia="宋体" w:hAnsi="宋体" w:cs="宋体"/>
                <w:color w:val="000000"/>
                <w:sz w:val="18"/>
                <w:szCs w:val="18"/>
                <w:lang w:bidi="ar"/>
              </w:rPr>
              <w:t>）</w:t>
            </w:r>
          </w:p>
        </w:tc>
        <w:tc>
          <w:tcPr>
            <w:tcW w:w="97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无监测□</w:t>
            </w:r>
          </w:p>
        </w:tc>
      </w:tr>
      <w:tr w:rsidR="00E2277C" w:rsidRPr="00E2277C" w:rsidTr="00E2277C">
        <w:trPr>
          <w:trHeight w:hRule="exact" w:val="534"/>
        </w:trPr>
        <w:tc>
          <w:tcPr>
            <w:tcW w:w="414" w:type="pct"/>
            <w:vMerge w:val="restart"/>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评价结论</w:t>
            </w: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环境影响</w:t>
            </w:r>
          </w:p>
        </w:tc>
        <w:tc>
          <w:tcPr>
            <w:tcW w:w="4104" w:type="pct"/>
            <w:gridSpan w:val="9"/>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可以接受</w:t>
            </w:r>
            <w:r w:rsidRPr="00E2277C">
              <w:rPr>
                <w:rFonts w:ascii="Times New Roman" w:eastAsia="宋体"/>
                <w:color w:val="000000"/>
                <w:sz w:val="18"/>
                <w:szCs w:val="18"/>
                <w:lang w:bidi="ar"/>
              </w:rPr>
              <w:t xml:space="preserve"> </w:t>
            </w:r>
            <w:r w:rsidRPr="00E2277C">
              <w:rPr>
                <w:rFonts w:ascii="宋体" w:eastAsia="宋体" w:hAnsi="宋体" w:cs="宋体" w:hint="eastAsia"/>
                <w:color w:val="000000"/>
                <w:kern w:val="0"/>
                <w:sz w:val="18"/>
                <w:szCs w:val="18"/>
                <w:lang w:bidi="ar"/>
              </w:rPr>
              <w:t>√</w:t>
            </w:r>
            <w:r w:rsidRPr="00E2277C">
              <w:rPr>
                <w:rFonts w:ascii="Times New Roman" w:eastAsia="宋体"/>
                <w:color w:val="000000"/>
                <w:sz w:val="18"/>
                <w:szCs w:val="18"/>
                <w:lang w:bidi="ar"/>
              </w:rPr>
              <w:t xml:space="preserve">            </w:t>
            </w:r>
            <w:r w:rsidRPr="00E2277C">
              <w:rPr>
                <w:rFonts w:ascii="宋体" w:eastAsia="宋体" w:hAnsi="宋体" w:cs="宋体"/>
                <w:color w:val="000000"/>
                <w:sz w:val="18"/>
                <w:szCs w:val="18"/>
                <w:lang w:bidi="ar"/>
              </w:rPr>
              <w:t>不可以接受□</w:t>
            </w:r>
          </w:p>
        </w:tc>
      </w:tr>
      <w:tr w:rsidR="00E2277C" w:rsidRPr="00E2277C" w:rsidTr="00E2277C">
        <w:trPr>
          <w:trHeight w:hRule="exact" w:val="682"/>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大气环境防护距离</w:t>
            </w:r>
          </w:p>
        </w:tc>
        <w:tc>
          <w:tcPr>
            <w:tcW w:w="4104" w:type="pct"/>
            <w:gridSpan w:val="9"/>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距（/</w:t>
            </w:r>
            <w:r w:rsidRPr="00E2277C">
              <w:rPr>
                <w:rFonts w:ascii="Times New Roman" w:eastAsia="宋体" w:hint="eastAsia"/>
                <w:color w:val="000000"/>
                <w:sz w:val="18"/>
                <w:szCs w:val="18"/>
                <w:lang w:bidi="ar"/>
              </w:rPr>
              <w:t>）</w:t>
            </w:r>
            <w:r w:rsidRPr="00E2277C">
              <w:rPr>
                <w:rFonts w:ascii="宋体" w:eastAsia="宋体" w:hAnsi="宋体" w:cs="宋体"/>
                <w:color w:val="000000"/>
                <w:sz w:val="18"/>
                <w:szCs w:val="18"/>
                <w:lang w:bidi="ar"/>
              </w:rPr>
              <w:t>厂界最远（/）</w:t>
            </w:r>
            <w:r w:rsidRPr="00E2277C">
              <w:rPr>
                <w:rFonts w:ascii="Times New Roman" w:eastAsia="宋体"/>
                <w:color w:val="000000"/>
                <w:sz w:val="18"/>
                <w:szCs w:val="18"/>
                <w:lang w:bidi="ar"/>
              </w:rPr>
              <w:t>m</w:t>
            </w:r>
          </w:p>
        </w:tc>
      </w:tr>
      <w:tr w:rsidR="00E2277C" w:rsidRPr="00E2277C" w:rsidTr="00E2277C">
        <w:trPr>
          <w:trHeight w:hRule="exact" w:val="703"/>
        </w:trPr>
        <w:tc>
          <w:tcPr>
            <w:tcW w:w="414" w:type="pct"/>
            <w:vMerge/>
            <w:tcBorders>
              <w:top w:val="nil"/>
              <w:left w:val="single" w:sz="12" w:space="0" w:color="000000"/>
              <w:bottom w:val="single" w:sz="12" w:space="0" w:color="000000"/>
              <w:right w:val="single" w:sz="12" w:space="0" w:color="000000"/>
            </w:tcBorders>
            <w:vAlign w:val="center"/>
            <w:hideMark/>
          </w:tcPr>
          <w:p w:rsidR="00E2277C" w:rsidRPr="00E2277C" w:rsidRDefault="00E2277C" w:rsidP="00E2277C">
            <w:pPr>
              <w:widowControl/>
              <w:adjustRightInd/>
              <w:snapToGrid/>
              <w:spacing w:line="240" w:lineRule="auto"/>
              <w:jc w:val="left"/>
              <w:rPr>
                <w:rFonts w:ascii="宋体" w:eastAsia="宋体" w:hAnsi="宋体" w:cs="宋体"/>
                <w:color w:val="000000"/>
                <w:sz w:val="18"/>
                <w:szCs w:val="18"/>
              </w:rPr>
            </w:pPr>
          </w:p>
        </w:tc>
        <w:tc>
          <w:tcPr>
            <w:tcW w:w="482" w:type="pct"/>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宋体" w:eastAsia="宋体" w:hAnsi="宋体" w:cs="宋体"/>
                <w:color w:val="000000"/>
                <w:sz w:val="18"/>
                <w:szCs w:val="18"/>
              </w:rPr>
            </w:pPr>
            <w:r w:rsidRPr="00E2277C">
              <w:rPr>
                <w:rFonts w:ascii="宋体" w:eastAsia="宋体" w:hAnsi="宋体" w:cs="宋体" w:hint="eastAsia"/>
                <w:color w:val="000000"/>
                <w:kern w:val="0"/>
                <w:sz w:val="18"/>
                <w:szCs w:val="18"/>
                <w:lang w:bidi="ar"/>
              </w:rPr>
              <w:t>污染源年排放量</w:t>
            </w:r>
          </w:p>
        </w:tc>
        <w:tc>
          <w:tcPr>
            <w:tcW w:w="1498" w:type="pct"/>
            <w:gridSpan w:val="3"/>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SO</w:t>
            </w:r>
            <w:r w:rsidRPr="00E2277C">
              <w:rPr>
                <w:rFonts w:ascii="Times New Roman" w:eastAsia="宋体"/>
                <w:color w:val="000000"/>
                <w:sz w:val="18"/>
                <w:szCs w:val="18"/>
                <w:vertAlign w:val="subscript"/>
                <w:lang w:bidi="ar"/>
              </w:rPr>
              <w:t>2</w:t>
            </w:r>
            <w:r w:rsidRPr="00E2277C">
              <w:rPr>
                <w:rFonts w:ascii="Times New Roman" w:eastAsia="宋体"/>
                <w:color w:val="000000"/>
                <w:sz w:val="18"/>
                <w:szCs w:val="18"/>
                <w:lang w:bidi="ar"/>
              </w:rPr>
              <w:t>:(</w:t>
            </w:r>
            <w:r>
              <w:rPr>
                <w:rFonts w:ascii="Times New Roman" w:eastAsia="宋体" w:hint="eastAsia"/>
                <w:color w:val="000000"/>
                <w:sz w:val="18"/>
                <w:szCs w:val="18"/>
                <w:lang w:bidi="ar"/>
              </w:rPr>
              <w:t>0</w:t>
            </w:r>
            <w:r w:rsidRPr="00E2277C">
              <w:rPr>
                <w:rFonts w:ascii="Times New Roman" w:eastAsia="宋体"/>
                <w:color w:val="000000"/>
                <w:sz w:val="18"/>
                <w:szCs w:val="18"/>
                <w:lang w:bidi="ar"/>
              </w:rPr>
              <w:t>)t/a</w:t>
            </w:r>
          </w:p>
        </w:tc>
        <w:tc>
          <w:tcPr>
            <w:tcW w:w="987"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kern w:val="0"/>
                <w:sz w:val="18"/>
                <w:szCs w:val="18"/>
                <w:lang w:bidi="ar"/>
              </w:rPr>
              <w:t xml:space="preserve">NOx:( </w:t>
            </w:r>
            <w:r>
              <w:rPr>
                <w:rFonts w:ascii="Times New Roman" w:eastAsia="宋体" w:hint="eastAsia"/>
                <w:color w:val="000000"/>
                <w:kern w:val="0"/>
                <w:sz w:val="18"/>
                <w:szCs w:val="18"/>
                <w:lang w:bidi="ar"/>
              </w:rPr>
              <w:t>0</w:t>
            </w:r>
            <w:r w:rsidRPr="00E2277C">
              <w:rPr>
                <w:rFonts w:ascii="Times New Roman" w:eastAsia="宋体"/>
                <w:color w:val="000000"/>
                <w:kern w:val="0"/>
                <w:sz w:val="18"/>
                <w:szCs w:val="18"/>
                <w:lang w:bidi="ar"/>
              </w:rPr>
              <w:t>)t/a</w:t>
            </w:r>
          </w:p>
        </w:tc>
        <w:tc>
          <w:tcPr>
            <w:tcW w:w="736"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left"/>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颗粒物</w:t>
            </w:r>
            <w:r w:rsidRPr="00E2277C">
              <w:rPr>
                <w:rFonts w:ascii="Times New Roman" w:eastAsia="宋体"/>
                <w:color w:val="000000"/>
                <w:sz w:val="18"/>
                <w:szCs w:val="18"/>
                <w:lang w:bidi="ar"/>
              </w:rPr>
              <w:t>:(</w:t>
            </w:r>
            <w:r>
              <w:rPr>
                <w:rFonts w:ascii="Times New Roman" w:eastAsia="宋体" w:hint="eastAsia"/>
                <w:color w:val="000000"/>
                <w:sz w:val="18"/>
                <w:szCs w:val="18"/>
                <w:lang w:bidi="ar"/>
              </w:rPr>
              <w:t>0</w:t>
            </w:r>
            <w:r w:rsidRPr="00E2277C">
              <w:rPr>
                <w:rFonts w:ascii="Times New Roman" w:eastAsia="宋体"/>
                <w:color w:val="000000"/>
                <w:sz w:val="18"/>
                <w:szCs w:val="18"/>
                <w:lang w:bidi="ar"/>
              </w:rPr>
              <w:t>)t/a</w:t>
            </w:r>
          </w:p>
        </w:tc>
        <w:tc>
          <w:tcPr>
            <w:tcW w:w="883" w:type="pct"/>
            <w:gridSpan w:val="2"/>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center"/>
              <w:textAlignment w:val="center"/>
              <w:rPr>
                <w:rFonts w:ascii="Times New Roman" w:eastAsia="宋体"/>
                <w:color w:val="000000"/>
                <w:sz w:val="18"/>
                <w:szCs w:val="18"/>
              </w:rPr>
            </w:pPr>
            <w:r w:rsidRPr="00E2277C">
              <w:rPr>
                <w:rFonts w:ascii="Times New Roman" w:eastAsia="宋体"/>
                <w:color w:val="000000"/>
                <w:sz w:val="18"/>
                <w:szCs w:val="18"/>
                <w:lang w:bidi="ar"/>
              </w:rPr>
              <w:t>VOCs:(</w:t>
            </w:r>
            <w:r w:rsidRPr="00E2277C">
              <w:rPr>
                <w:rFonts w:ascii="Times New Roman" w:eastAsia="宋体" w:hint="eastAsia"/>
                <w:color w:val="000000"/>
                <w:sz w:val="18"/>
                <w:szCs w:val="18"/>
                <w:lang w:bidi="ar"/>
              </w:rPr>
              <w:t>0.</w:t>
            </w:r>
            <w:r>
              <w:rPr>
                <w:rFonts w:ascii="Times New Roman" w:eastAsia="宋体" w:hint="eastAsia"/>
                <w:color w:val="000000"/>
                <w:sz w:val="18"/>
                <w:szCs w:val="18"/>
                <w:lang w:bidi="ar"/>
              </w:rPr>
              <w:t>104</w:t>
            </w:r>
            <w:r w:rsidRPr="00E2277C">
              <w:rPr>
                <w:rFonts w:ascii="Times New Roman" w:eastAsia="宋体"/>
                <w:color w:val="000000"/>
                <w:sz w:val="18"/>
                <w:szCs w:val="18"/>
                <w:lang w:bidi="ar"/>
              </w:rPr>
              <w:t>)t/a</w:t>
            </w:r>
          </w:p>
        </w:tc>
      </w:tr>
      <w:tr w:rsidR="00E2277C" w:rsidRPr="00E2277C" w:rsidTr="00E2277C">
        <w:trPr>
          <w:trHeight w:val="397"/>
        </w:trPr>
        <w:tc>
          <w:tcPr>
            <w:tcW w:w="5000" w:type="pct"/>
            <w:gridSpan w:val="11"/>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2277C" w:rsidRPr="00E2277C" w:rsidRDefault="00E2277C" w:rsidP="00E2277C">
            <w:pPr>
              <w:widowControl/>
              <w:adjustRightInd/>
              <w:snapToGrid/>
              <w:spacing w:line="240" w:lineRule="auto"/>
              <w:jc w:val="left"/>
              <w:textAlignment w:val="center"/>
              <w:rPr>
                <w:rFonts w:ascii="宋体" w:eastAsia="宋体" w:hAnsi="宋体" w:cs="宋体"/>
                <w:color w:val="000000"/>
                <w:sz w:val="18"/>
                <w:szCs w:val="18"/>
              </w:rPr>
            </w:pPr>
            <w:r w:rsidRPr="00E2277C">
              <w:rPr>
                <w:rFonts w:ascii="宋体" w:eastAsia="宋体" w:hAnsi="宋体" w:cs="宋体"/>
                <w:color w:val="000000"/>
                <w:sz w:val="18"/>
                <w:szCs w:val="18"/>
                <w:lang w:bidi="ar"/>
              </w:rPr>
              <w:t>注：</w:t>
            </w:r>
            <w:r w:rsidRPr="00E2277C">
              <w:rPr>
                <w:rFonts w:ascii="Times New Roman" w:eastAsia="宋体"/>
                <w:color w:val="000000"/>
                <w:sz w:val="18"/>
                <w:szCs w:val="18"/>
                <w:lang w:bidi="ar"/>
              </w:rPr>
              <w:t>“</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w:t>
            </w:r>
            <w:r w:rsidRPr="00E2277C">
              <w:rPr>
                <w:rFonts w:ascii="宋体" w:eastAsia="宋体" w:hAnsi="宋体" w:cs="宋体"/>
                <w:color w:val="000000"/>
                <w:sz w:val="18"/>
                <w:szCs w:val="18"/>
                <w:lang w:bidi="ar"/>
              </w:rPr>
              <w:t>，填</w:t>
            </w:r>
            <w:r w:rsidRPr="00E2277C">
              <w:rPr>
                <w:rFonts w:ascii="Times New Roman" w:eastAsia="宋体"/>
                <w:color w:val="000000"/>
                <w:sz w:val="18"/>
                <w:szCs w:val="18"/>
                <w:lang w:bidi="ar"/>
              </w:rPr>
              <w:t>“</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 xml:space="preserve">  </w:t>
            </w:r>
            <w:r w:rsidRPr="00E2277C">
              <w:rPr>
                <w:rFonts w:ascii="宋体" w:eastAsia="宋体" w:hAnsi="宋体" w:cs="宋体"/>
                <w:color w:val="000000"/>
                <w:sz w:val="18"/>
                <w:szCs w:val="18"/>
                <w:lang w:bidi="ar"/>
              </w:rPr>
              <w:t>）</w:t>
            </w:r>
            <w:r w:rsidRPr="00E2277C">
              <w:rPr>
                <w:rFonts w:ascii="Times New Roman" w:eastAsia="宋体"/>
                <w:color w:val="000000"/>
                <w:sz w:val="18"/>
                <w:szCs w:val="18"/>
                <w:lang w:bidi="ar"/>
              </w:rPr>
              <w:t>”</w:t>
            </w:r>
            <w:r w:rsidRPr="00E2277C">
              <w:rPr>
                <w:rFonts w:ascii="宋体" w:eastAsia="宋体" w:hAnsi="宋体" w:cs="宋体"/>
                <w:color w:val="000000"/>
                <w:sz w:val="18"/>
                <w:szCs w:val="18"/>
                <w:lang w:bidi="ar"/>
              </w:rPr>
              <w:t>为内容填写项</w:t>
            </w:r>
          </w:p>
        </w:tc>
      </w:tr>
    </w:tbl>
    <w:p w:rsidR="006A231C" w:rsidRPr="00936D15" w:rsidRDefault="006A231C" w:rsidP="002A1FB1">
      <w:pPr>
        <w:spacing w:line="324" w:lineRule="auto"/>
        <w:ind w:firstLineChars="200" w:firstLine="560"/>
        <w:rPr>
          <w:rFonts w:ascii="Times New Roman" w:eastAsia="宋体"/>
        </w:rPr>
      </w:pPr>
    </w:p>
    <w:p w:rsidR="00F96D40" w:rsidRPr="00936D15" w:rsidRDefault="00F96D40" w:rsidP="002A1FB1">
      <w:pPr>
        <w:spacing w:line="324" w:lineRule="auto"/>
        <w:ind w:firstLineChars="200" w:firstLine="560"/>
        <w:rPr>
          <w:rFonts w:ascii="Times New Roman" w:eastAsia="宋体"/>
        </w:rPr>
      </w:pPr>
    </w:p>
    <w:p w:rsidR="00F96D40" w:rsidRPr="00936D15" w:rsidRDefault="00F96D40" w:rsidP="002A1FB1">
      <w:pPr>
        <w:spacing w:line="324" w:lineRule="auto"/>
        <w:ind w:firstLineChars="200" w:firstLine="560"/>
        <w:rPr>
          <w:rFonts w:ascii="Times New Roman" w:eastAsia="宋体"/>
        </w:rPr>
        <w:sectPr w:rsidR="00F96D40" w:rsidRPr="00936D15" w:rsidSect="005A5AEE">
          <w:pgSz w:w="11906" w:h="16838"/>
          <w:pgMar w:top="1440" w:right="1418" w:bottom="1440" w:left="1418" w:header="851" w:footer="992" w:gutter="0"/>
          <w:paperSrc w:first="1" w:other="1"/>
          <w:cols w:space="425"/>
          <w:docGrid w:linePitch="381"/>
        </w:sectPr>
      </w:pPr>
    </w:p>
    <w:p w:rsidR="00BE307E" w:rsidRPr="00936D15" w:rsidRDefault="00BE307E" w:rsidP="005B2A5D">
      <w:pPr>
        <w:pStyle w:val="2"/>
        <w:rPr>
          <w:rFonts w:ascii="Times New Roman" w:eastAsia="宋体" w:hAnsi="Times New Roman"/>
        </w:rPr>
      </w:pPr>
      <w:bookmarkStart w:id="76" w:name="_Toc16771459"/>
      <w:r w:rsidRPr="00936D15">
        <w:rPr>
          <w:rFonts w:ascii="Times New Roman" w:eastAsia="宋体" w:hAnsi="Times New Roman"/>
        </w:rPr>
        <w:lastRenderedPageBreak/>
        <w:t>地表水环境影响分析</w:t>
      </w:r>
      <w:bookmarkEnd w:id="76"/>
    </w:p>
    <w:p w:rsidR="00625AA3" w:rsidRPr="00936D15" w:rsidRDefault="00625AA3" w:rsidP="00625AA3">
      <w:pPr>
        <w:spacing w:line="324" w:lineRule="auto"/>
        <w:ind w:firstLineChars="200" w:firstLine="560"/>
        <w:rPr>
          <w:rFonts w:ascii="Times New Roman" w:eastAsia="宋体"/>
        </w:rPr>
      </w:pPr>
      <w:r w:rsidRPr="00936D15">
        <w:rPr>
          <w:rFonts w:ascii="Times New Roman" w:eastAsia="宋体"/>
        </w:rPr>
        <w:t>本项目产生的废水主要为生活污水，经企业自建污水处理装置处理达《橡胶制品工业污染物排放标准》（</w:t>
      </w:r>
      <w:r w:rsidRPr="00936D15">
        <w:rPr>
          <w:rFonts w:ascii="Times New Roman" w:eastAsia="宋体"/>
        </w:rPr>
        <w:t>GB27632-2011</w:t>
      </w:r>
      <w:r w:rsidRPr="00936D15">
        <w:rPr>
          <w:rFonts w:ascii="Times New Roman" w:eastAsia="宋体"/>
        </w:rPr>
        <w:t>）表</w:t>
      </w:r>
      <w:r w:rsidRPr="00936D15">
        <w:rPr>
          <w:rFonts w:ascii="Times New Roman" w:eastAsia="宋体"/>
        </w:rPr>
        <w:t>3</w:t>
      </w:r>
      <w:r w:rsidRPr="00936D15">
        <w:rPr>
          <w:rFonts w:ascii="Times New Roman" w:eastAsia="宋体"/>
        </w:rPr>
        <w:t>中间接排放标准要求后，通过污水管网接入张家港市清泉水处理有限公司处理达标后排放。</w:t>
      </w:r>
    </w:p>
    <w:p w:rsidR="00625AA3" w:rsidRPr="00936D15" w:rsidRDefault="00625AA3" w:rsidP="00625AA3">
      <w:pPr>
        <w:spacing w:line="324" w:lineRule="auto"/>
        <w:ind w:firstLineChars="200" w:firstLine="560"/>
        <w:rPr>
          <w:rFonts w:ascii="Times New Roman" w:eastAsia="宋体"/>
        </w:rPr>
      </w:pPr>
      <w:r w:rsidRPr="00936D15">
        <w:rPr>
          <w:rFonts w:ascii="Times New Roman" w:eastAsia="宋体"/>
        </w:rPr>
        <w:t>企业拟自建</w:t>
      </w:r>
      <w:r w:rsidR="005031AC" w:rsidRPr="00936D15">
        <w:rPr>
          <w:rFonts w:ascii="Times New Roman" w:eastAsia="宋体"/>
        </w:rPr>
        <w:t>1</w:t>
      </w:r>
      <w:r w:rsidRPr="00936D15">
        <w:rPr>
          <w:rFonts w:ascii="Times New Roman" w:eastAsia="宋体"/>
        </w:rPr>
        <w:t>套</w:t>
      </w:r>
      <w:r w:rsidRPr="00936D15">
        <w:rPr>
          <w:rFonts w:ascii="Times New Roman" w:eastAsia="宋体"/>
        </w:rPr>
        <w:t>“</w:t>
      </w:r>
      <w:r w:rsidRPr="00936D15">
        <w:rPr>
          <w:rFonts w:ascii="Times New Roman" w:eastAsia="宋体"/>
        </w:rPr>
        <w:t>调节池</w:t>
      </w:r>
      <w:r w:rsidRPr="00936D15">
        <w:rPr>
          <w:rFonts w:ascii="Times New Roman" w:eastAsia="宋体"/>
        </w:rPr>
        <w:t>+</w:t>
      </w:r>
      <w:r w:rsidRPr="00936D15">
        <w:rPr>
          <w:rFonts w:ascii="Times New Roman" w:eastAsia="宋体"/>
        </w:rPr>
        <w:t>生化处理</w:t>
      </w:r>
      <w:r w:rsidRPr="00936D15">
        <w:rPr>
          <w:rFonts w:ascii="Times New Roman" w:eastAsia="宋体"/>
        </w:rPr>
        <w:t>”</w:t>
      </w:r>
      <w:r w:rsidRPr="00936D15">
        <w:rPr>
          <w:rFonts w:ascii="Times New Roman" w:eastAsia="宋体"/>
        </w:rPr>
        <w:t>为主体的处理工艺，生化处理系统采用</w:t>
      </w:r>
      <w:r w:rsidR="00A62FC5" w:rsidRPr="00936D15">
        <w:rPr>
          <w:rFonts w:ascii="Times New Roman" w:eastAsia="宋体"/>
        </w:rPr>
        <w:t>A</w:t>
      </w:r>
      <w:r w:rsidRPr="00936D15">
        <w:rPr>
          <w:rFonts w:ascii="Times New Roman" w:eastAsia="宋体"/>
        </w:rPr>
        <w:t>/O</w:t>
      </w:r>
      <w:r w:rsidRPr="00936D15">
        <w:rPr>
          <w:rFonts w:ascii="Times New Roman" w:eastAsia="宋体"/>
        </w:rPr>
        <w:t>法。经企业自建污水处理装置预处理后，本项目产生的废水可以稳定达到《橡胶制品工业污染物排放标准》（</w:t>
      </w:r>
      <w:r w:rsidRPr="00936D15">
        <w:rPr>
          <w:rFonts w:ascii="Times New Roman" w:eastAsia="宋体"/>
        </w:rPr>
        <w:t>GB27632-2011</w:t>
      </w:r>
      <w:r w:rsidRPr="00936D15">
        <w:rPr>
          <w:rFonts w:ascii="Times New Roman" w:eastAsia="宋体"/>
        </w:rPr>
        <w:t>）表</w:t>
      </w:r>
      <w:r w:rsidRPr="00936D15">
        <w:rPr>
          <w:rFonts w:ascii="Times New Roman" w:eastAsia="宋体"/>
        </w:rPr>
        <w:t>3</w:t>
      </w:r>
      <w:r w:rsidRPr="00936D15">
        <w:rPr>
          <w:rFonts w:ascii="Times New Roman" w:eastAsia="宋体"/>
        </w:rPr>
        <w:t>中间接排放标准要求。</w:t>
      </w:r>
    </w:p>
    <w:p w:rsidR="00625AA3" w:rsidRPr="00936D15" w:rsidRDefault="00EB4163" w:rsidP="00E2277C">
      <w:pPr>
        <w:spacing w:line="324" w:lineRule="auto"/>
        <w:ind w:firstLineChars="200" w:firstLine="560"/>
        <w:rPr>
          <w:rFonts w:ascii="Times New Roman" w:eastAsia="宋体"/>
        </w:rPr>
      </w:pPr>
      <w:r w:rsidRPr="00936D15">
        <w:rPr>
          <w:rFonts w:ascii="Times New Roman" w:eastAsia="宋体"/>
        </w:rPr>
        <w:t>清泉水处理有限公司成立于</w:t>
      </w:r>
      <w:r w:rsidRPr="00936D15">
        <w:rPr>
          <w:rFonts w:ascii="Times New Roman" w:eastAsia="宋体"/>
        </w:rPr>
        <w:t xml:space="preserve">2003 </w:t>
      </w:r>
      <w:r w:rsidRPr="00936D15">
        <w:rPr>
          <w:rFonts w:ascii="Times New Roman" w:eastAsia="宋体"/>
        </w:rPr>
        <w:t>年，位于韩国工业园内，西侧靠国一制纸有限公司，是韩国工业园区污水处理配套建设污水厂，规划污水处理能力</w:t>
      </w:r>
      <w:r w:rsidRPr="00936D15">
        <w:rPr>
          <w:rFonts w:ascii="Times New Roman" w:eastAsia="宋体"/>
        </w:rPr>
        <w:t xml:space="preserve">4 </w:t>
      </w:r>
      <w:r w:rsidRPr="00936D15">
        <w:rPr>
          <w:rFonts w:ascii="Times New Roman" w:eastAsia="宋体"/>
        </w:rPr>
        <w:t>万</w:t>
      </w:r>
      <w:r w:rsidRPr="00936D15">
        <w:rPr>
          <w:rFonts w:ascii="Times New Roman" w:eastAsia="宋体"/>
        </w:rPr>
        <w:t>m</w:t>
      </w:r>
      <w:r w:rsidRPr="00936D15">
        <w:rPr>
          <w:rFonts w:ascii="Times New Roman" w:eastAsia="宋体"/>
          <w:vertAlign w:val="superscript"/>
        </w:rPr>
        <w:t>3</w:t>
      </w:r>
      <w:r w:rsidRPr="00936D15">
        <w:rPr>
          <w:rFonts w:ascii="Times New Roman" w:eastAsia="宋体"/>
        </w:rPr>
        <w:t>/d</w:t>
      </w:r>
      <w:r w:rsidRPr="00936D15">
        <w:rPr>
          <w:rFonts w:ascii="Times New Roman" w:eastAsia="宋体"/>
        </w:rPr>
        <w:t>。</w:t>
      </w:r>
      <w:r w:rsidR="00E2277C" w:rsidRPr="00E2277C">
        <w:rPr>
          <w:rFonts w:ascii="Times New Roman" w:eastAsia="宋体" w:hint="eastAsia"/>
        </w:rPr>
        <w:t>已建处理规模为</w:t>
      </w:r>
      <w:r w:rsidR="00E2277C" w:rsidRPr="00E2277C">
        <w:rPr>
          <w:rFonts w:ascii="Times New Roman" w:eastAsia="宋体" w:hint="eastAsia"/>
        </w:rPr>
        <w:t xml:space="preserve"> 1.5 </w:t>
      </w:r>
      <w:r w:rsidR="00E2277C" w:rsidRPr="00E2277C">
        <w:rPr>
          <w:rFonts w:ascii="Times New Roman" w:eastAsia="宋体" w:hint="eastAsia"/>
        </w:rPr>
        <w:t>万</w:t>
      </w:r>
      <w:r w:rsidR="00E2277C" w:rsidRPr="00E2277C">
        <w:rPr>
          <w:rFonts w:ascii="Times New Roman" w:eastAsia="宋体" w:hint="eastAsia"/>
        </w:rPr>
        <w:t xml:space="preserve"> t/d</w:t>
      </w:r>
      <w:r w:rsidR="00E2277C" w:rsidRPr="00E2277C">
        <w:rPr>
          <w:rFonts w:ascii="Times New Roman" w:eastAsia="宋体" w:hint="eastAsia"/>
        </w:rPr>
        <w:t>，实际接管量为</w:t>
      </w:r>
      <w:r w:rsidR="00E2277C" w:rsidRPr="00E2277C">
        <w:rPr>
          <w:rFonts w:ascii="Times New Roman" w:eastAsia="宋体" w:hint="eastAsia"/>
        </w:rPr>
        <w:t>1.05</w:t>
      </w:r>
      <w:r w:rsidR="00E2277C" w:rsidRPr="00E2277C">
        <w:rPr>
          <w:rFonts w:ascii="Times New Roman" w:eastAsia="宋体" w:hint="eastAsia"/>
        </w:rPr>
        <w:t>万</w:t>
      </w:r>
      <w:r w:rsidR="00E2277C" w:rsidRPr="00E2277C">
        <w:rPr>
          <w:rFonts w:ascii="Times New Roman" w:eastAsia="宋体" w:hint="eastAsia"/>
        </w:rPr>
        <w:t>t/d</w:t>
      </w:r>
      <w:r w:rsidR="00E2277C" w:rsidRPr="00E2277C">
        <w:rPr>
          <w:rFonts w:ascii="Times New Roman" w:eastAsia="宋体" w:hint="eastAsia"/>
        </w:rPr>
        <w:t>。</w:t>
      </w:r>
    </w:p>
    <w:p w:rsidR="00625AA3" w:rsidRPr="00936D15" w:rsidRDefault="00625AA3" w:rsidP="00625AA3">
      <w:pPr>
        <w:spacing w:line="324" w:lineRule="auto"/>
        <w:ind w:firstLineChars="200" w:firstLine="560"/>
        <w:rPr>
          <w:rFonts w:ascii="Times New Roman" w:eastAsia="宋体"/>
        </w:rPr>
      </w:pPr>
      <w:r w:rsidRPr="005B2A5D">
        <w:rPr>
          <w:rFonts w:ascii="宋体" w:eastAsia="宋体" w:hAnsi="宋体" w:cs="宋体" w:hint="eastAsia"/>
        </w:rPr>
        <w:t>①</w:t>
      </w:r>
      <w:r w:rsidRPr="00936D15">
        <w:rPr>
          <w:rFonts w:ascii="Times New Roman" w:eastAsia="宋体"/>
        </w:rPr>
        <w:t>污水管网建设情况分析</w:t>
      </w:r>
    </w:p>
    <w:p w:rsidR="00625AA3" w:rsidRPr="00936D15" w:rsidRDefault="00625AA3" w:rsidP="00625AA3">
      <w:pPr>
        <w:spacing w:line="324" w:lineRule="auto"/>
        <w:ind w:firstLineChars="200" w:firstLine="560"/>
        <w:rPr>
          <w:rFonts w:ascii="Times New Roman" w:eastAsia="宋体"/>
        </w:rPr>
      </w:pPr>
      <w:r w:rsidRPr="00936D15">
        <w:rPr>
          <w:rFonts w:ascii="Times New Roman" w:eastAsia="宋体"/>
        </w:rPr>
        <w:t>本项目位于</w:t>
      </w:r>
      <w:r w:rsidR="00EB4163" w:rsidRPr="00936D15">
        <w:rPr>
          <w:rFonts w:ascii="Times New Roman" w:eastAsia="宋体"/>
        </w:rPr>
        <w:t>巨库钢材城北侧，</w:t>
      </w:r>
      <w:r w:rsidRPr="00936D15">
        <w:rPr>
          <w:rFonts w:ascii="Times New Roman" w:eastAsia="宋体"/>
        </w:rPr>
        <w:t>距</w:t>
      </w:r>
      <w:r w:rsidR="00EB4163" w:rsidRPr="00936D15">
        <w:rPr>
          <w:rFonts w:ascii="Times New Roman" w:eastAsia="宋体"/>
        </w:rPr>
        <w:t>清泉水处理有限公司</w:t>
      </w:r>
      <w:r w:rsidRPr="00936D15">
        <w:rPr>
          <w:rFonts w:ascii="Times New Roman" w:eastAsia="宋体"/>
        </w:rPr>
        <w:t>直线距离</w:t>
      </w:r>
      <w:r w:rsidR="00EB4163" w:rsidRPr="00936D15">
        <w:rPr>
          <w:rFonts w:ascii="Times New Roman" w:eastAsia="宋体"/>
        </w:rPr>
        <w:t>1</w:t>
      </w:r>
      <w:r w:rsidRPr="00936D15">
        <w:rPr>
          <w:rFonts w:ascii="Times New Roman" w:eastAsia="宋体"/>
        </w:rPr>
        <w:t>km</w:t>
      </w:r>
      <w:r w:rsidRPr="00936D15">
        <w:rPr>
          <w:rFonts w:ascii="Times New Roman" w:eastAsia="宋体"/>
        </w:rPr>
        <w:t>，位于</w:t>
      </w:r>
      <w:r w:rsidR="00EB4163" w:rsidRPr="00936D15">
        <w:rPr>
          <w:rFonts w:ascii="Times New Roman" w:eastAsia="宋体"/>
        </w:rPr>
        <w:t>清泉水处理有限公司</w:t>
      </w:r>
      <w:r w:rsidRPr="00936D15">
        <w:rPr>
          <w:rFonts w:ascii="Times New Roman" w:eastAsia="宋体"/>
        </w:rPr>
        <w:t>收水范围内。</w:t>
      </w:r>
    </w:p>
    <w:p w:rsidR="00625AA3" w:rsidRPr="00936D15" w:rsidRDefault="00625AA3" w:rsidP="00625AA3">
      <w:pPr>
        <w:spacing w:line="324" w:lineRule="auto"/>
        <w:ind w:firstLineChars="200" w:firstLine="560"/>
        <w:rPr>
          <w:rFonts w:ascii="Times New Roman" w:eastAsia="宋体"/>
        </w:rPr>
      </w:pPr>
      <w:r w:rsidRPr="005B2A5D">
        <w:rPr>
          <w:rFonts w:ascii="宋体" w:eastAsia="宋体" w:hAnsi="宋体" w:cs="宋体" w:hint="eastAsia"/>
        </w:rPr>
        <w:t>②</w:t>
      </w:r>
      <w:r w:rsidRPr="00936D15">
        <w:rPr>
          <w:rFonts w:ascii="Times New Roman" w:eastAsia="宋体"/>
        </w:rPr>
        <w:t>废水量的可行性分析</w:t>
      </w:r>
    </w:p>
    <w:p w:rsidR="00625AA3" w:rsidRPr="00936D15" w:rsidRDefault="00625AA3" w:rsidP="00625AA3">
      <w:pPr>
        <w:spacing w:line="324" w:lineRule="auto"/>
        <w:ind w:firstLineChars="200" w:firstLine="560"/>
        <w:rPr>
          <w:rFonts w:ascii="Times New Roman" w:eastAsia="宋体"/>
        </w:rPr>
      </w:pPr>
      <w:r w:rsidRPr="00936D15">
        <w:rPr>
          <w:rFonts w:ascii="Times New Roman" w:eastAsia="宋体"/>
        </w:rPr>
        <w:t>本项目废水排放量</w:t>
      </w:r>
      <w:r w:rsidR="00AC79DC">
        <w:rPr>
          <w:rFonts w:ascii="Times New Roman" w:eastAsia="宋体" w:hint="eastAsia"/>
        </w:rPr>
        <w:t>15</w:t>
      </w:r>
      <w:r w:rsidRPr="00936D15">
        <w:rPr>
          <w:rFonts w:ascii="Times New Roman" w:eastAsia="宋体"/>
        </w:rPr>
        <w:t>t/d</w:t>
      </w:r>
      <w:r w:rsidRPr="00936D15">
        <w:rPr>
          <w:rFonts w:ascii="Times New Roman" w:eastAsia="宋体"/>
        </w:rPr>
        <w:t>（</w:t>
      </w:r>
      <w:r w:rsidR="00AC79DC">
        <w:rPr>
          <w:rFonts w:ascii="Times New Roman" w:eastAsia="宋体" w:hint="eastAsia"/>
        </w:rPr>
        <w:t>1200</w:t>
      </w:r>
      <w:r w:rsidRPr="00936D15">
        <w:rPr>
          <w:rFonts w:ascii="Times New Roman" w:eastAsia="宋体"/>
        </w:rPr>
        <w:t>t/a</w:t>
      </w:r>
      <w:r w:rsidRPr="00936D15">
        <w:rPr>
          <w:rFonts w:ascii="Times New Roman" w:eastAsia="宋体"/>
        </w:rPr>
        <w:t>）。目前，</w:t>
      </w:r>
      <w:r w:rsidR="00EB4163" w:rsidRPr="00936D15">
        <w:rPr>
          <w:rFonts w:ascii="Times New Roman" w:eastAsia="宋体"/>
        </w:rPr>
        <w:t>清泉水处理有限公司现状接管量</w:t>
      </w:r>
      <w:r w:rsidR="00AC79DC">
        <w:rPr>
          <w:rFonts w:ascii="Times New Roman" w:eastAsia="宋体" w:hint="eastAsia"/>
        </w:rPr>
        <w:t>1.05</w:t>
      </w:r>
      <w:r w:rsidRPr="00936D15">
        <w:rPr>
          <w:rFonts w:ascii="Times New Roman" w:eastAsia="宋体"/>
        </w:rPr>
        <w:t>万</w:t>
      </w:r>
      <w:r w:rsidRPr="00936D15">
        <w:rPr>
          <w:rFonts w:ascii="Times New Roman" w:eastAsia="宋体"/>
        </w:rPr>
        <w:t>t/d</w:t>
      </w:r>
      <w:r w:rsidRPr="00936D15">
        <w:rPr>
          <w:rFonts w:ascii="Times New Roman" w:eastAsia="宋体"/>
        </w:rPr>
        <w:t>，有足够的容量接纳本项目产生的废水。因此，从废水量来看，</w:t>
      </w:r>
      <w:r w:rsidR="00EB4163" w:rsidRPr="00936D15">
        <w:rPr>
          <w:rFonts w:ascii="Times New Roman" w:eastAsia="宋体"/>
        </w:rPr>
        <w:t>清泉水处理有限公司</w:t>
      </w:r>
      <w:r w:rsidRPr="00936D15">
        <w:rPr>
          <w:rFonts w:ascii="Times New Roman" w:eastAsia="宋体"/>
        </w:rPr>
        <w:t>接纳本项目废水是可行的。</w:t>
      </w:r>
    </w:p>
    <w:p w:rsidR="00625AA3" w:rsidRPr="00936D15" w:rsidRDefault="00625AA3" w:rsidP="00625AA3">
      <w:pPr>
        <w:spacing w:line="324" w:lineRule="auto"/>
        <w:ind w:firstLineChars="200" w:firstLine="560"/>
        <w:rPr>
          <w:rFonts w:ascii="Times New Roman" w:eastAsia="宋体"/>
        </w:rPr>
      </w:pPr>
      <w:r w:rsidRPr="005B2A5D">
        <w:rPr>
          <w:rFonts w:ascii="宋体" w:eastAsia="宋体" w:hAnsi="宋体" w:cs="宋体" w:hint="eastAsia"/>
        </w:rPr>
        <w:t>③</w:t>
      </w:r>
      <w:r w:rsidRPr="00936D15">
        <w:rPr>
          <w:rFonts w:ascii="Times New Roman" w:eastAsia="宋体"/>
        </w:rPr>
        <w:t>水质的可行性分析</w:t>
      </w:r>
    </w:p>
    <w:p w:rsidR="00625AA3" w:rsidRPr="00936D15" w:rsidRDefault="00625AA3" w:rsidP="00625AA3">
      <w:pPr>
        <w:spacing w:line="324" w:lineRule="auto"/>
        <w:ind w:firstLineChars="200" w:firstLine="560"/>
        <w:rPr>
          <w:rFonts w:ascii="Times New Roman" w:eastAsia="宋体"/>
        </w:rPr>
      </w:pPr>
      <w:r w:rsidRPr="00936D15">
        <w:rPr>
          <w:rFonts w:ascii="Times New Roman" w:eastAsia="宋体"/>
        </w:rPr>
        <w:t>本项目水质简单，经企业自建污水处理装置预处理后水质可满足污水处理厂的接管标准，故不会对污水处理厂的生化处理工艺的正常运行产生影响，该污水处理厂尾水水质可以达标排放，正常运行的情况下，不会对</w:t>
      </w:r>
      <w:r w:rsidR="005F27EA">
        <w:rPr>
          <w:rFonts w:ascii="Times New Roman" w:eastAsia="宋体" w:hint="eastAsia"/>
        </w:rPr>
        <w:t>走马塘</w:t>
      </w:r>
      <w:r w:rsidRPr="00936D15">
        <w:rPr>
          <w:rFonts w:ascii="Times New Roman" w:eastAsia="宋体"/>
        </w:rPr>
        <w:t>水环境产生影响。</w:t>
      </w:r>
    </w:p>
    <w:p w:rsidR="00625AA3" w:rsidRPr="00936D15" w:rsidRDefault="00625AA3" w:rsidP="00625AA3">
      <w:pPr>
        <w:spacing w:line="324" w:lineRule="auto"/>
        <w:ind w:firstLineChars="200" w:firstLine="560"/>
        <w:rPr>
          <w:rFonts w:ascii="Times New Roman" w:eastAsia="宋体"/>
        </w:rPr>
      </w:pPr>
      <w:r w:rsidRPr="00936D15">
        <w:rPr>
          <w:rFonts w:ascii="Times New Roman" w:eastAsia="宋体"/>
        </w:rPr>
        <w:t>综上所述，本项目废水预处理及接管技术、环境可行。</w:t>
      </w:r>
    </w:p>
    <w:p w:rsidR="006A231C" w:rsidRDefault="006A231C" w:rsidP="00030966">
      <w:pPr>
        <w:spacing w:line="324" w:lineRule="auto"/>
        <w:ind w:firstLineChars="200" w:firstLine="560"/>
        <w:rPr>
          <w:rFonts w:ascii="Times New Roman" w:eastAsia="宋体"/>
        </w:rPr>
      </w:pPr>
    </w:p>
    <w:p w:rsidR="00AC79DC" w:rsidRDefault="00AC79DC" w:rsidP="00030966">
      <w:pPr>
        <w:spacing w:line="324" w:lineRule="auto"/>
        <w:ind w:firstLineChars="200" w:firstLine="560"/>
        <w:rPr>
          <w:rFonts w:ascii="Times New Roman" w:eastAsia="宋体"/>
        </w:rPr>
      </w:pPr>
    </w:p>
    <w:p w:rsidR="00AC79DC" w:rsidRDefault="00AC79DC" w:rsidP="00030966">
      <w:pPr>
        <w:spacing w:line="324" w:lineRule="auto"/>
        <w:ind w:firstLineChars="200" w:firstLine="560"/>
        <w:rPr>
          <w:rFonts w:ascii="Times New Roman" w:eastAsia="宋体"/>
        </w:rPr>
      </w:pPr>
    </w:p>
    <w:p w:rsidR="00AC79DC" w:rsidRDefault="00AC79DC" w:rsidP="00030966">
      <w:pPr>
        <w:spacing w:line="324" w:lineRule="auto"/>
        <w:ind w:firstLineChars="200" w:firstLine="560"/>
        <w:rPr>
          <w:rFonts w:ascii="Times New Roman" w:eastAsia="宋体"/>
        </w:rPr>
      </w:pPr>
    </w:p>
    <w:p w:rsidR="00AC79DC" w:rsidRDefault="00AC79DC" w:rsidP="00030966">
      <w:pPr>
        <w:spacing w:line="324" w:lineRule="auto"/>
        <w:ind w:firstLineChars="200" w:firstLine="560"/>
        <w:rPr>
          <w:rFonts w:ascii="Times New Roman" w:eastAsia="宋体"/>
        </w:rPr>
      </w:pPr>
    </w:p>
    <w:p w:rsidR="00AC79DC" w:rsidRPr="00AC79DC" w:rsidRDefault="000958F8" w:rsidP="00AC79DC">
      <w:pPr>
        <w:tabs>
          <w:tab w:val="num" w:pos="851"/>
        </w:tabs>
        <w:spacing w:line="240" w:lineRule="auto"/>
        <w:ind w:firstLineChars="200" w:firstLine="562"/>
        <w:jc w:val="center"/>
        <w:rPr>
          <w:rFonts w:ascii="Times New Roman" w:eastAsia="宋体"/>
          <w:b/>
          <w:bCs/>
          <w:szCs w:val="28"/>
        </w:rPr>
      </w:pPr>
      <w:r>
        <w:rPr>
          <w:rFonts w:ascii="Times New Roman" w:eastAsia="宋体" w:hint="eastAsia"/>
          <w:b/>
          <w:bCs/>
          <w:szCs w:val="28"/>
        </w:rPr>
        <w:lastRenderedPageBreak/>
        <w:t>表</w:t>
      </w:r>
      <w:r>
        <w:rPr>
          <w:rFonts w:ascii="Times New Roman" w:eastAsia="宋体" w:hint="eastAsia"/>
          <w:b/>
          <w:bCs/>
          <w:szCs w:val="28"/>
        </w:rPr>
        <w:t>6.2-1</w:t>
      </w:r>
      <w:r w:rsidR="00AC79DC" w:rsidRPr="00AC79DC">
        <w:rPr>
          <w:rFonts w:ascii="Times New Roman" w:eastAsia="宋体"/>
          <w:b/>
          <w:bCs/>
          <w:szCs w:val="28"/>
        </w:rPr>
        <w:t>废水类别、污染物及污染治理设施信息表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19"/>
        <w:gridCol w:w="709"/>
        <w:gridCol w:w="796"/>
        <w:gridCol w:w="766"/>
        <w:gridCol w:w="998"/>
        <w:gridCol w:w="854"/>
        <w:gridCol w:w="854"/>
        <w:gridCol w:w="856"/>
        <w:gridCol w:w="804"/>
        <w:gridCol w:w="843"/>
        <w:gridCol w:w="1387"/>
      </w:tblGrid>
      <w:tr w:rsidR="00AC79DC" w:rsidRPr="00AC79DC" w:rsidTr="00E006E7">
        <w:tc>
          <w:tcPr>
            <w:tcW w:w="225"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序号</w:t>
            </w:r>
          </w:p>
        </w:tc>
        <w:tc>
          <w:tcPr>
            <w:tcW w:w="381"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废水类别</w:t>
            </w:r>
          </w:p>
        </w:tc>
        <w:tc>
          <w:tcPr>
            <w:tcW w:w="428"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污染物种类</w:t>
            </w:r>
          </w:p>
        </w:tc>
        <w:tc>
          <w:tcPr>
            <w:tcW w:w="412"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排放去向</w:t>
            </w:r>
          </w:p>
        </w:tc>
        <w:tc>
          <w:tcPr>
            <w:tcW w:w="537"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排放规律</w:t>
            </w:r>
          </w:p>
        </w:tc>
        <w:tc>
          <w:tcPr>
            <w:tcW w:w="1381" w:type="pct"/>
            <w:gridSpan w:val="3"/>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污染治理措施</w:t>
            </w:r>
          </w:p>
        </w:tc>
        <w:tc>
          <w:tcPr>
            <w:tcW w:w="433"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排放口编号</w:t>
            </w:r>
          </w:p>
        </w:tc>
        <w:tc>
          <w:tcPr>
            <w:tcW w:w="454"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排放口设置是否符合要求</w:t>
            </w:r>
          </w:p>
        </w:tc>
        <w:tc>
          <w:tcPr>
            <w:tcW w:w="747"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排放口类型</w:t>
            </w:r>
          </w:p>
        </w:tc>
      </w:tr>
      <w:tr w:rsidR="00AC79DC" w:rsidRPr="00AC79DC" w:rsidTr="00E006E7">
        <w:tc>
          <w:tcPr>
            <w:tcW w:w="22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81"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2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12"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3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60"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污染治理措施编号</w:t>
            </w:r>
          </w:p>
        </w:tc>
        <w:tc>
          <w:tcPr>
            <w:tcW w:w="460"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污染治理措施名称</w:t>
            </w:r>
          </w:p>
        </w:tc>
        <w:tc>
          <w:tcPr>
            <w:tcW w:w="460"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污染治理措施工艺</w:t>
            </w:r>
          </w:p>
        </w:tc>
        <w:tc>
          <w:tcPr>
            <w:tcW w:w="433" w:type="pct"/>
            <w:vMerge/>
            <w:shd w:val="clear" w:color="auto" w:fill="auto"/>
            <w:vAlign w:val="center"/>
          </w:tcPr>
          <w:p w:rsidR="00AC79DC" w:rsidRPr="00AC79DC" w:rsidRDefault="00AC79DC" w:rsidP="00AC79DC">
            <w:pPr>
              <w:adjustRightInd/>
              <w:snapToGrid/>
              <w:spacing w:line="240" w:lineRule="exact"/>
              <w:jc w:val="left"/>
              <w:rPr>
                <w:rFonts w:ascii="Times New Roman" w:eastAsia="宋体"/>
                <w:sz w:val="18"/>
                <w:szCs w:val="18"/>
              </w:rPr>
            </w:pPr>
          </w:p>
        </w:tc>
        <w:tc>
          <w:tcPr>
            <w:tcW w:w="454" w:type="pct"/>
            <w:vMerge/>
            <w:shd w:val="clear" w:color="auto" w:fill="auto"/>
            <w:vAlign w:val="center"/>
          </w:tcPr>
          <w:p w:rsidR="00AC79DC" w:rsidRPr="00AC79DC" w:rsidRDefault="00AC79DC" w:rsidP="00AC79DC">
            <w:pPr>
              <w:adjustRightInd/>
              <w:snapToGrid/>
              <w:spacing w:line="240" w:lineRule="exact"/>
              <w:jc w:val="left"/>
              <w:rPr>
                <w:rFonts w:ascii="Times New Roman" w:eastAsia="宋体"/>
                <w:sz w:val="18"/>
                <w:szCs w:val="18"/>
              </w:rPr>
            </w:pPr>
          </w:p>
        </w:tc>
        <w:tc>
          <w:tcPr>
            <w:tcW w:w="747" w:type="pct"/>
            <w:vMerge/>
            <w:shd w:val="clear" w:color="auto" w:fill="auto"/>
            <w:vAlign w:val="center"/>
          </w:tcPr>
          <w:p w:rsidR="00AC79DC" w:rsidRPr="00AC79DC" w:rsidRDefault="00AC79DC" w:rsidP="00AC79DC">
            <w:pPr>
              <w:adjustRightInd/>
              <w:snapToGrid/>
              <w:spacing w:line="240" w:lineRule="exact"/>
              <w:jc w:val="left"/>
              <w:rPr>
                <w:rFonts w:ascii="Times New Roman" w:eastAsia="宋体"/>
                <w:sz w:val="18"/>
                <w:szCs w:val="18"/>
              </w:rPr>
            </w:pPr>
          </w:p>
        </w:tc>
      </w:tr>
      <w:tr w:rsidR="00AC79DC" w:rsidRPr="00AC79DC" w:rsidTr="00E006E7">
        <w:tc>
          <w:tcPr>
            <w:tcW w:w="225"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1</w:t>
            </w:r>
          </w:p>
        </w:tc>
        <w:tc>
          <w:tcPr>
            <w:tcW w:w="381"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生活污水</w:t>
            </w:r>
          </w:p>
        </w:tc>
        <w:tc>
          <w:tcPr>
            <w:tcW w:w="428"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COD</w:t>
            </w:r>
            <w:r w:rsidRPr="00AC79DC">
              <w:rPr>
                <w:rFonts w:ascii="Times New Roman" w:eastAsia="宋体"/>
                <w:sz w:val="18"/>
                <w:szCs w:val="18"/>
              </w:rPr>
              <w:t>、</w:t>
            </w:r>
            <w:r w:rsidRPr="00AC79DC">
              <w:rPr>
                <w:rFonts w:ascii="Times New Roman" w:eastAsia="宋体"/>
                <w:sz w:val="18"/>
                <w:szCs w:val="18"/>
              </w:rPr>
              <w:t>SS</w:t>
            </w:r>
            <w:r w:rsidRPr="00AC79DC">
              <w:rPr>
                <w:rFonts w:ascii="Times New Roman" w:eastAsia="宋体"/>
                <w:sz w:val="18"/>
                <w:szCs w:val="18"/>
              </w:rPr>
              <w:t>、氨氮、总磷</w:t>
            </w:r>
            <w:r>
              <w:rPr>
                <w:rFonts w:ascii="Times New Roman" w:eastAsia="宋体" w:hint="eastAsia"/>
                <w:sz w:val="18"/>
                <w:szCs w:val="18"/>
              </w:rPr>
              <w:t>、动植物油</w:t>
            </w:r>
          </w:p>
        </w:tc>
        <w:tc>
          <w:tcPr>
            <w:tcW w:w="412"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进入城市污水处理厂</w:t>
            </w:r>
          </w:p>
        </w:tc>
        <w:tc>
          <w:tcPr>
            <w:tcW w:w="537"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间断排放，排放期间流量不稳定且无规律，但不属于冲击型排放</w:t>
            </w:r>
          </w:p>
        </w:tc>
        <w:tc>
          <w:tcPr>
            <w:tcW w:w="460"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w:t>
            </w:r>
          </w:p>
        </w:tc>
        <w:tc>
          <w:tcPr>
            <w:tcW w:w="460"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w:t>
            </w:r>
          </w:p>
        </w:tc>
        <w:tc>
          <w:tcPr>
            <w:tcW w:w="460"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w:t>
            </w:r>
          </w:p>
        </w:tc>
        <w:tc>
          <w:tcPr>
            <w:tcW w:w="433"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DW001</w:t>
            </w:r>
          </w:p>
        </w:tc>
        <w:tc>
          <w:tcPr>
            <w:tcW w:w="454"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w:t>
            </w:r>
            <w:r w:rsidRPr="00AC79DC">
              <w:rPr>
                <w:rFonts w:ascii="Times New Roman" w:eastAsia="宋体"/>
                <w:sz w:val="18"/>
                <w:szCs w:val="18"/>
              </w:rPr>
              <w:t>是</w:t>
            </w:r>
          </w:p>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sym w:font="Symbol" w:char="F0F0"/>
            </w:r>
            <w:r w:rsidRPr="00AC79DC">
              <w:rPr>
                <w:rFonts w:ascii="Times New Roman" w:eastAsia="宋体"/>
                <w:sz w:val="18"/>
                <w:szCs w:val="18"/>
              </w:rPr>
              <w:t>否</w:t>
            </w:r>
          </w:p>
        </w:tc>
        <w:tc>
          <w:tcPr>
            <w:tcW w:w="747" w:type="pct"/>
            <w:tcBorders>
              <w:bottom w:val="single" w:sz="4" w:space="0" w:color="auto"/>
            </w:tcBorders>
            <w:shd w:val="clear" w:color="auto" w:fill="auto"/>
            <w:vAlign w:val="center"/>
          </w:tcPr>
          <w:p w:rsidR="00AC79DC" w:rsidRPr="00AC79DC" w:rsidRDefault="00AC79DC" w:rsidP="00AC79DC">
            <w:pPr>
              <w:adjustRightInd/>
              <w:snapToGrid/>
              <w:spacing w:line="240" w:lineRule="exact"/>
              <w:rPr>
                <w:rFonts w:ascii="Times New Roman" w:eastAsia="宋体"/>
                <w:sz w:val="18"/>
                <w:szCs w:val="18"/>
              </w:rPr>
            </w:pPr>
            <w:r w:rsidRPr="00AC79DC">
              <w:rPr>
                <w:rFonts w:ascii="Times New Roman" w:eastAsia="宋体"/>
                <w:sz w:val="18"/>
                <w:szCs w:val="18"/>
              </w:rPr>
              <w:t>企业总排</w:t>
            </w:r>
          </w:p>
        </w:tc>
      </w:tr>
    </w:tbl>
    <w:p w:rsidR="00AC79DC" w:rsidRPr="00AC79DC" w:rsidRDefault="000958F8" w:rsidP="00AC79DC">
      <w:pPr>
        <w:tabs>
          <w:tab w:val="num" w:pos="851"/>
        </w:tabs>
        <w:spacing w:line="240" w:lineRule="auto"/>
        <w:ind w:firstLineChars="200" w:firstLine="562"/>
        <w:jc w:val="center"/>
        <w:rPr>
          <w:rFonts w:ascii="Times New Roman" w:eastAsia="宋体"/>
          <w:b/>
          <w:bCs/>
          <w:szCs w:val="28"/>
        </w:rPr>
      </w:pPr>
      <w:r>
        <w:rPr>
          <w:rFonts w:ascii="Times New Roman" w:eastAsia="宋体" w:hint="eastAsia"/>
          <w:b/>
          <w:bCs/>
          <w:szCs w:val="28"/>
        </w:rPr>
        <w:t>表</w:t>
      </w:r>
      <w:r>
        <w:rPr>
          <w:rFonts w:ascii="Times New Roman" w:eastAsia="宋体" w:hint="eastAsia"/>
          <w:b/>
          <w:bCs/>
          <w:szCs w:val="28"/>
        </w:rPr>
        <w:t>6.2-2</w:t>
      </w:r>
      <w:r w:rsidR="00AC79DC" w:rsidRPr="00AC79DC">
        <w:rPr>
          <w:rFonts w:ascii="Times New Roman" w:eastAsia="宋体"/>
          <w:b/>
          <w:bCs/>
          <w:szCs w:val="28"/>
        </w:rPr>
        <w:t>废水间接排放口基本信息表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06"/>
        <w:gridCol w:w="805"/>
        <w:gridCol w:w="1091"/>
        <w:gridCol w:w="1005"/>
        <w:gridCol w:w="700"/>
        <w:gridCol w:w="639"/>
        <w:gridCol w:w="1073"/>
        <w:gridCol w:w="1068"/>
        <w:gridCol w:w="607"/>
        <w:gridCol w:w="722"/>
        <w:gridCol w:w="1170"/>
      </w:tblGrid>
      <w:tr w:rsidR="00AC79DC" w:rsidRPr="00AC79DC" w:rsidTr="00E006E7">
        <w:tc>
          <w:tcPr>
            <w:tcW w:w="218"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序号</w:t>
            </w:r>
          </w:p>
        </w:tc>
        <w:tc>
          <w:tcPr>
            <w:tcW w:w="433"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排放口编号</w:t>
            </w:r>
          </w:p>
        </w:tc>
        <w:tc>
          <w:tcPr>
            <w:tcW w:w="1128" w:type="pct"/>
            <w:gridSpan w:val="2"/>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排放口地理坐标</w:t>
            </w:r>
          </w:p>
        </w:tc>
        <w:tc>
          <w:tcPr>
            <w:tcW w:w="377"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废水排放量（万</w:t>
            </w:r>
            <w:r w:rsidRPr="00AC79DC">
              <w:rPr>
                <w:rFonts w:ascii="Times New Roman" w:eastAsia="宋体"/>
                <w:sz w:val="18"/>
                <w:szCs w:val="18"/>
              </w:rPr>
              <w:t>t/a</w:t>
            </w:r>
            <w:r w:rsidRPr="00AC79DC">
              <w:rPr>
                <w:rFonts w:ascii="Times New Roman" w:eastAsia="宋体"/>
                <w:sz w:val="18"/>
                <w:szCs w:val="18"/>
              </w:rPr>
              <w:t>）</w:t>
            </w:r>
          </w:p>
        </w:tc>
        <w:tc>
          <w:tcPr>
            <w:tcW w:w="344"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排放去向</w:t>
            </w:r>
          </w:p>
        </w:tc>
        <w:tc>
          <w:tcPr>
            <w:tcW w:w="578"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排放规律</w:t>
            </w:r>
          </w:p>
        </w:tc>
        <w:tc>
          <w:tcPr>
            <w:tcW w:w="575"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排放间歇时段</w:t>
            </w:r>
          </w:p>
        </w:tc>
        <w:tc>
          <w:tcPr>
            <w:tcW w:w="1346" w:type="pct"/>
            <w:gridSpan w:val="3"/>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收纳污水处理厂信息</w:t>
            </w:r>
          </w:p>
        </w:tc>
      </w:tr>
      <w:tr w:rsidR="00AC79DC" w:rsidRPr="00AC79DC" w:rsidTr="00E006E7">
        <w:tc>
          <w:tcPr>
            <w:tcW w:w="21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33"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87"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经度</w:t>
            </w:r>
          </w:p>
        </w:tc>
        <w:tc>
          <w:tcPr>
            <w:tcW w:w="541"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纬度</w:t>
            </w:r>
          </w:p>
        </w:tc>
        <w:tc>
          <w:tcPr>
            <w:tcW w:w="37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44"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27" w:type="pct"/>
            <w:shd w:val="clear" w:color="auto" w:fill="auto"/>
            <w:vAlign w:val="center"/>
          </w:tcPr>
          <w:p w:rsidR="00AC79DC" w:rsidRPr="00AC79DC" w:rsidRDefault="00AC79DC" w:rsidP="00AC79DC">
            <w:pPr>
              <w:adjustRightInd/>
              <w:snapToGrid/>
              <w:spacing w:line="240" w:lineRule="exact"/>
              <w:jc w:val="left"/>
              <w:rPr>
                <w:rFonts w:ascii="Times New Roman" w:eastAsia="宋体"/>
                <w:sz w:val="18"/>
                <w:szCs w:val="18"/>
              </w:rPr>
            </w:pPr>
            <w:r w:rsidRPr="00AC79DC">
              <w:rPr>
                <w:rFonts w:ascii="Times New Roman" w:eastAsia="宋体"/>
                <w:sz w:val="18"/>
                <w:szCs w:val="18"/>
              </w:rPr>
              <w:t>名称</w:t>
            </w: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污染物种类</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国家或地方污染物排放标注浓度限值</w:t>
            </w:r>
            <w:r w:rsidRPr="00AC79DC">
              <w:rPr>
                <w:rFonts w:ascii="Times New Roman" w:eastAsia="宋体"/>
                <w:sz w:val="18"/>
                <w:szCs w:val="18"/>
              </w:rPr>
              <w:t>/</w:t>
            </w:r>
            <w:r w:rsidRPr="00AC79DC">
              <w:rPr>
                <w:rFonts w:ascii="Times New Roman" w:eastAsia="宋体"/>
                <w:sz w:val="18"/>
                <w:szCs w:val="18"/>
              </w:rPr>
              <w:t>（</w:t>
            </w:r>
            <w:r w:rsidRPr="00AC79DC">
              <w:rPr>
                <w:rFonts w:ascii="Times New Roman" w:eastAsia="宋体"/>
                <w:sz w:val="18"/>
                <w:szCs w:val="18"/>
              </w:rPr>
              <w:t>mg/L</w:t>
            </w:r>
            <w:r w:rsidRPr="00AC79DC">
              <w:rPr>
                <w:rFonts w:ascii="Times New Roman" w:eastAsia="宋体"/>
                <w:sz w:val="18"/>
                <w:szCs w:val="18"/>
              </w:rPr>
              <w:t>）</w:t>
            </w:r>
          </w:p>
        </w:tc>
      </w:tr>
      <w:tr w:rsidR="00AC79DC" w:rsidRPr="00AC79DC" w:rsidTr="00E006E7">
        <w:trPr>
          <w:trHeight w:val="240"/>
        </w:trPr>
        <w:tc>
          <w:tcPr>
            <w:tcW w:w="218"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1</w:t>
            </w:r>
          </w:p>
        </w:tc>
        <w:tc>
          <w:tcPr>
            <w:tcW w:w="433"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DW001</w:t>
            </w:r>
          </w:p>
        </w:tc>
        <w:tc>
          <w:tcPr>
            <w:tcW w:w="587" w:type="pct"/>
            <w:vMerge w:val="restart"/>
            <w:shd w:val="clear" w:color="auto" w:fill="auto"/>
            <w:vAlign w:val="center"/>
          </w:tcPr>
          <w:p w:rsidR="00AC79DC" w:rsidRPr="00AC79DC" w:rsidRDefault="00D057E4" w:rsidP="00AC79DC">
            <w:pPr>
              <w:adjustRightInd/>
              <w:snapToGrid/>
              <w:spacing w:line="240" w:lineRule="exact"/>
              <w:jc w:val="center"/>
              <w:rPr>
                <w:rFonts w:ascii="Times New Roman" w:eastAsia="宋体"/>
                <w:sz w:val="18"/>
                <w:szCs w:val="18"/>
              </w:rPr>
            </w:pPr>
            <w:r w:rsidRPr="00D057E4">
              <w:rPr>
                <w:rFonts w:ascii="Times New Roman" w:eastAsia="宋体"/>
                <w:sz w:val="18"/>
                <w:szCs w:val="18"/>
              </w:rPr>
              <w:t>120.607502</w:t>
            </w:r>
          </w:p>
        </w:tc>
        <w:tc>
          <w:tcPr>
            <w:tcW w:w="541" w:type="pct"/>
            <w:vMerge w:val="restart"/>
            <w:shd w:val="clear" w:color="auto" w:fill="auto"/>
            <w:vAlign w:val="center"/>
          </w:tcPr>
          <w:p w:rsidR="00AC79DC" w:rsidRPr="00AC79DC" w:rsidRDefault="00D057E4" w:rsidP="00AC79DC">
            <w:pPr>
              <w:adjustRightInd/>
              <w:snapToGrid/>
              <w:spacing w:line="240" w:lineRule="exact"/>
              <w:jc w:val="center"/>
              <w:rPr>
                <w:rFonts w:ascii="Times New Roman" w:eastAsia="宋体"/>
                <w:sz w:val="18"/>
                <w:szCs w:val="18"/>
              </w:rPr>
            </w:pPr>
            <w:r w:rsidRPr="00D057E4">
              <w:rPr>
                <w:rFonts w:ascii="Times New Roman" w:eastAsia="宋体"/>
                <w:sz w:val="18"/>
                <w:szCs w:val="18"/>
              </w:rPr>
              <w:t>31.772191</w:t>
            </w:r>
          </w:p>
        </w:tc>
        <w:tc>
          <w:tcPr>
            <w:tcW w:w="377"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Pr>
                <w:rFonts w:ascii="Times New Roman" w:eastAsia="宋体" w:hint="eastAsia"/>
                <w:sz w:val="18"/>
                <w:szCs w:val="18"/>
              </w:rPr>
              <w:t>0.12</w:t>
            </w:r>
          </w:p>
        </w:tc>
        <w:tc>
          <w:tcPr>
            <w:tcW w:w="344"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进入城市污水处理厂</w:t>
            </w:r>
          </w:p>
        </w:tc>
        <w:tc>
          <w:tcPr>
            <w:tcW w:w="578"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间断排放，排放期间流量不稳定且无规律，但不属于冲击型排放</w:t>
            </w:r>
          </w:p>
        </w:tc>
        <w:tc>
          <w:tcPr>
            <w:tcW w:w="575" w:type="pct"/>
            <w:vMerge w:val="restart"/>
            <w:shd w:val="clear" w:color="auto" w:fill="auto"/>
            <w:vAlign w:val="center"/>
          </w:tcPr>
          <w:p w:rsidR="00AC79DC" w:rsidRPr="00AC79DC" w:rsidRDefault="00AC79DC" w:rsidP="00AC79DC">
            <w:pPr>
              <w:adjustRightInd/>
              <w:snapToGrid/>
              <w:spacing w:line="240" w:lineRule="exact"/>
              <w:rPr>
                <w:rFonts w:ascii="Times New Roman" w:eastAsia="宋体"/>
                <w:sz w:val="18"/>
                <w:szCs w:val="18"/>
              </w:rPr>
            </w:pPr>
            <w:r w:rsidRPr="00AC79DC">
              <w:rPr>
                <w:rFonts w:ascii="Times New Roman" w:eastAsia="宋体"/>
                <w:sz w:val="18"/>
                <w:szCs w:val="18"/>
              </w:rPr>
              <w:t>9:00~17:00</w:t>
            </w:r>
          </w:p>
        </w:tc>
        <w:tc>
          <w:tcPr>
            <w:tcW w:w="327"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张家港市清泉水处理有限公司</w:t>
            </w: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pH</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6~9</w:t>
            </w:r>
          </w:p>
        </w:tc>
      </w:tr>
      <w:tr w:rsidR="00AC79DC" w:rsidRPr="00AC79DC" w:rsidTr="00E006E7">
        <w:trPr>
          <w:trHeight w:val="240"/>
        </w:trPr>
        <w:tc>
          <w:tcPr>
            <w:tcW w:w="21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33"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8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41"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7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44"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2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COD</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60</w:t>
            </w:r>
          </w:p>
        </w:tc>
      </w:tr>
      <w:tr w:rsidR="00AC79DC" w:rsidRPr="00AC79DC" w:rsidTr="00E006E7">
        <w:trPr>
          <w:trHeight w:val="210"/>
        </w:trPr>
        <w:tc>
          <w:tcPr>
            <w:tcW w:w="21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33"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8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41"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7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44"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2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SS</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20</w:t>
            </w:r>
          </w:p>
        </w:tc>
      </w:tr>
      <w:tr w:rsidR="00AC79DC" w:rsidRPr="00AC79DC" w:rsidTr="00E006E7">
        <w:trPr>
          <w:trHeight w:val="240"/>
        </w:trPr>
        <w:tc>
          <w:tcPr>
            <w:tcW w:w="21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33"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8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41"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7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44"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2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氨氮</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21"/>
                <w:szCs w:val="21"/>
              </w:rPr>
              <w:t>5</w:t>
            </w:r>
            <w:r w:rsidRPr="00AC79DC">
              <w:rPr>
                <w:rFonts w:ascii="Times New Roman" w:eastAsia="宋体"/>
                <w:sz w:val="21"/>
                <w:szCs w:val="21"/>
              </w:rPr>
              <w:t>（</w:t>
            </w:r>
            <w:r w:rsidRPr="00AC79DC">
              <w:rPr>
                <w:rFonts w:ascii="Times New Roman" w:eastAsia="宋体"/>
                <w:sz w:val="21"/>
                <w:szCs w:val="21"/>
              </w:rPr>
              <w:t>8</w:t>
            </w:r>
            <w:r w:rsidRPr="00AC79DC">
              <w:rPr>
                <w:rFonts w:ascii="Times New Roman" w:eastAsia="宋体"/>
                <w:sz w:val="21"/>
                <w:szCs w:val="21"/>
              </w:rPr>
              <w:t>）</w:t>
            </w:r>
          </w:p>
        </w:tc>
      </w:tr>
      <w:tr w:rsidR="00AC79DC" w:rsidRPr="00AC79DC" w:rsidTr="00E006E7">
        <w:trPr>
          <w:trHeight w:val="225"/>
        </w:trPr>
        <w:tc>
          <w:tcPr>
            <w:tcW w:w="21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33"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8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41"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7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44"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2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总磷</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0.5</w:t>
            </w:r>
          </w:p>
        </w:tc>
      </w:tr>
      <w:tr w:rsidR="00AC79DC" w:rsidRPr="00AC79DC" w:rsidTr="00E006E7">
        <w:trPr>
          <w:trHeight w:val="255"/>
        </w:trPr>
        <w:tc>
          <w:tcPr>
            <w:tcW w:w="21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433"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8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41"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7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44"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575"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27"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389" w:type="pct"/>
            <w:shd w:val="clear" w:color="auto" w:fill="auto"/>
            <w:vAlign w:val="center"/>
          </w:tcPr>
          <w:p w:rsidR="00AC79DC" w:rsidRPr="00AC79DC" w:rsidRDefault="00AC79DC" w:rsidP="00AC79DC">
            <w:pPr>
              <w:adjustRightInd/>
              <w:snapToGrid/>
              <w:spacing w:line="240" w:lineRule="exact"/>
              <w:jc w:val="center"/>
              <w:rPr>
                <w:rFonts w:ascii="Times New Roman" w:eastAsia="宋体"/>
                <w:color w:val="000000"/>
                <w:sz w:val="18"/>
                <w:szCs w:val="18"/>
              </w:rPr>
            </w:pPr>
            <w:r w:rsidRPr="00AC79DC">
              <w:rPr>
                <w:rFonts w:ascii="Times New Roman" w:eastAsia="宋体" w:hint="eastAsia"/>
                <w:color w:val="000000"/>
                <w:sz w:val="18"/>
                <w:szCs w:val="18"/>
              </w:rPr>
              <w:t>动植物油</w:t>
            </w:r>
          </w:p>
        </w:tc>
        <w:tc>
          <w:tcPr>
            <w:tcW w:w="62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1</w:t>
            </w:r>
          </w:p>
        </w:tc>
      </w:tr>
    </w:tbl>
    <w:p w:rsidR="00AC79DC" w:rsidRPr="00AC79DC" w:rsidRDefault="000958F8" w:rsidP="00AC79DC">
      <w:pPr>
        <w:tabs>
          <w:tab w:val="num" w:pos="851"/>
        </w:tabs>
        <w:spacing w:line="240" w:lineRule="auto"/>
        <w:ind w:firstLineChars="200" w:firstLine="562"/>
        <w:jc w:val="center"/>
        <w:rPr>
          <w:rFonts w:ascii="Times New Roman" w:eastAsia="宋体"/>
          <w:b/>
          <w:bCs/>
          <w:szCs w:val="28"/>
        </w:rPr>
      </w:pPr>
      <w:r>
        <w:rPr>
          <w:rFonts w:ascii="Times New Roman" w:eastAsia="宋体" w:hint="eastAsia"/>
          <w:b/>
          <w:bCs/>
          <w:szCs w:val="28"/>
        </w:rPr>
        <w:t>表</w:t>
      </w:r>
      <w:r>
        <w:rPr>
          <w:rFonts w:ascii="Times New Roman" w:eastAsia="宋体" w:hint="eastAsia"/>
          <w:b/>
          <w:bCs/>
          <w:szCs w:val="28"/>
        </w:rPr>
        <w:t>6.2-3</w:t>
      </w:r>
      <w:r w:rsidR="00AC79DC" w:rsidRPr="00AC79DC">
        <w:rPr>
          <w:rFonts w:ascii="Times New Roman" w:eastAsia="宋体"/>
          <w:b/>
          <w:bCs/>
          <w:szCs w:val="28"/>
        </w:rPr>
        <w:t>废水污染物排放执行标准表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17"/>
        <w:gridCol w:w="1192"/>
        <w:gridCol w:w="2299"/>
        <w:gridCol w:w="2773"/>
        <w:gridCol w:w="2305"/>
      </w:tblGrid>
      <w:tr w:rsidR="00AC79DC" w:rsidRPr="00AC79DC" w:rsidTr="00E006E7">
        <w:tc>
          <w:tcPr>
            <w:tcW w:w="386"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序号</w:t>
            </w:r>
          </w:p>
        </w:tc>
        <w:tc>
          <w:tcPr>
            <w:tcW w:w="642"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排放口编号</w:t>
            </w:r>
          </w:p>
        </w:tc>
        <w:tc>
          <w:tcPr>
            <w:tcW w:w="1238" w:type="pct"/>
            <w:vMerge w:val="restar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污染物种类</w:t>
            </w:r>
          </w:p>
        </w:tc>
        <w:tc>
          <w:tcPr>
            <w:tcW w:w="2734" w:type="pct"/>
            <w:gridSpan w:val="2"/>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国家或地方污染物排放标准及其他按规定商定的排放协议</w:t>
            </w:r>
          </w:p>
        </w:tc>
      </w:tr>
      <w:tr w:rsidR="00AC79DC" w:rsidRPr="00AC79DC" w:rsidTr="00E006E7">
        <w:tc>
          <w:tcPr>
            <w:tcW w:w="386"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642"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1238"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1493"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名称</w:t>
            </w:r>
          </w:p>
        </w:tc>
        <w:tc>
          <w:tcPr>
            <w:tcW w:w="1241"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浓度限值</w:t>
            </w:r>
            <w:r w:rsidRPr="00AC79DC">
              <w:rPr>
                <w:rFonts w:ascii="Times New Roman" w:eastAsia="宋体"/>
                <w:sz w:val="18"/>
                <w:szCs w:val="18"/>
              </w:rPr>
              <w:t>/</w:t>
            </w:r>
            <w:r w:rsidRPr="00AC79DC">
              <w:rPr>
                <w:rFonts w:ascii="Times New Roman" w:eastAsia="宋体"/>
                <w:sz w:val="18"/>
                <w:szCs w:val="18"/>
              </w:rPr>
              <w:t>（</w:t>
            </w:r>
            <w:r w:rsidRPr="00AC79DC">
              <w:rPr>
                <w:rFonts w:ascii="Times New Roman" w:eastAsia="宋体"/>
                <w:sz w:val="18"/>
                <w:szCs w:val="18"/>
              </w:rPr>
              <w:t>mg/L</w:t>
            </w:r>
            <w:r w:rsidRPr="00AC79DC">
              <w:rPr>
                <w:rFonts w:ascii="Times New Roman" w:eastAsia="宋体"/>
                <w:sz w:val="18"/>
                <w:szCs w:val="18"/>
              </w:rPr>
              <w:t>）</w:t>
            </w:r>
          </w:p>
        </w:tc>
      </w:tr>
      <w:tr w:rsidR="00D057E4" w:rsidRPr="00AC79DC" w:rsidTr="00E006E7">
        <w:tc>
          <w:tcPr>
            <w:tcW w:w="386" w:type="pct"/>
            <w:vMerge w:val="restart"/>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1</w:t>
            </w:r>
          </w:p>
        </w:tc>
        <w:tc>
          <w:tcPr>
            <w:tcW w:w="642" w:type="pct"/>
            <w:vMerge w:val="restart"/>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DW001</w:t>
            </w:r>
          </w:p>
        </w:tc>
        <w:tc>
          <w:tcPr>
            <w:tcW w:w="1238" w:type="pct"/>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COD</w:t>
            </w:r>
          </w:p>
        </w:tc>
        <w:tc>
          <w:tcPr>
            <w:tcW w:w="1493" w:type="pct"/>
            <w:vMerge w:val="restart"/>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r w:rsidRPr="00D057E4">
              <w:rPr>
                <w:rFonts w:ascii="Times New Roman" w:eastAsia="宋体"/>
                <w:color w:val="000000"/>
                <w:sz w:val="18"/>
                <w:szCs w:val="18"/>
              </w:rPr>
              <w:t>《橡胶制品工业污染物排放标准》（</w:t>
            </w:r>
            <w:r w:rsidRPr="00D057E4">
              <w:rPr>
                <w:rFonts w:ascii="Times New Roman" w:eastAsia="宋体"/>
                <w:color w:val="000000"/>
                <w:sz w:val="18"/>
                <w:szCs w:val="18"/>
              </w:rPr>
              <w:t>GB27632-2011</w:t>
            </w:r>
            <w:r w:rsidRPr="00D057E4">
              <w:rPr>
                <w:rFonts w:ascii="Times New Roman" w:eastAsia="宋体"/>
                <w:color w:val="000000"/>
                <w:sz w:val="18"/>
                <w:szCs w:val="18"/>
              </w:rPr>
              <w:t>）表</w:t>
            </w:r>
            <w:r w:rsidRPr="00D057E4">
              <w:rPr>
                <w:rFonts w:ascii="Times New Roman" w:eastAsia="宋体"/>
                <w:color w:val="000000"/>
                <w:sz w:val="18"/>
                <w:szCs w:val="18"/>
              </w:rPr>
              <w:t>2</w:t>
            </w:r>
            <w:r w:rsidRPr="00D057E4">
              <w:rPr>
                <w:rFonts w:ascii="Times New Roman" w:eastAsia="宋体"/>
                <w:color w:val="000000"/>
                <w:sz w:val="18"/>
                <w:szCs w:val="18"/>
              </w:rPr>
              <w:t>间接排放标准</w:t>
            </w:r>
          </w:p>
        </w:tc>
        <w:tc>
          <w:tcPr>
            <w:tcW w:w="1241" w:type="pct"/>
            <w:shd w:val="clear" w:color="auto" w:fill="auto"/>
            <w:vAlign w:val="center"/>
          </w:tcPr>
          <w:p w:rsidR="00D057E4" w:rsidRPr="00D057E4" w:rsidRDefault="00D057E4" w:rsidP="00D057E4">
            <w:pPr>
              <w:adjustRightInd/>
              <w:snapToGrid/>
              <w:spacing w:line="240" w:lineRule="exact"/>
              <w:jc w:val="center"/>
              <w:rPr>
                <w:rFonts w:ascii="Times New Roman" w:eastAsia="宋体"/>
                <w:color w:val="000000"/>
                <w:sz w:val="18"/>
                <w:szCs w:val="18"/>
              </w:rPr>
            </w:pPr>
            <w:r w:rsidRPr="00D057E4">
              <w:rPr>
                <w:rFonts w:ascii="Times New Roman" w:eastAsia="宋体"/>
                <w:color w:val="000000"/>
                <w:sz w:val="18"/>
                <w:szCs w:val="18"/>
              </w:rPr>
              <w:t>300</w:t>
            </w:r>
          </w:p>
        </w:tc>
      </w:tr>
      <w:tr w:rsidR="00D057E4" w:rsidRPr="00AC79DC" w:rsidTr="00E006E7">
        <w:tc>
          <w:tcPr>
            <w:tcW w:w="386"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p>
        </w:tc>
        <w:tc>
          <w:tcPr>
            <w:tcW w:w="642"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p>
        </w:tc>
        <w:tc>
          <w:tcPr>
            <w:tcW w:w="1238" w:type="pct"/>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SS</w:t>
            </w:r>
          </w:p>
        </w:tc>
        <w:tc>
          <w:tcPr>
            <w:tcW w:w="1493"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p>
        </w:tc>
        <w:tc>
          <w:tcPr>
            <w:tcW w:w="1241" w:type="pct"/>
            <w:shd w:val="clear" w:color="auto" w:fill="auto"/>
            <w:vAlign w:val="center"/>
          </w:tcPr>
          <w:p w:rsidR="00D057E4" w:rsidRPr="00D057E4" w:rsidRDefault="00D057E4" w:rsidP="00D057E4">
            <w:pPr>
              <w:adjustRightInd/>
              <w:snapToGrid/>
              <w:spacing w:line="240" w:lineRule="exact"/>
              <w:jc w:val="center"/>
              <w:rPr>
                <w:rFonts w:ascii="Times New Roman" w:eastAsia="宋体"/>
                <w:color w:val="000000"/>
                <w:sz w:val="18"/>
                <w:szCs w:val="18"/>
              </w:rPr>
            </w:pPr>
            <w:r w:rsidRPr="00D057E4">
              <w:rPr>
                <w:rFonts w:ascii="Times New Roman" w:eastAsia="宋体"/>
                <w:color w:val="000000"/>
                <w:sz w:val="18"/>
                <w:szCs w:val="18"/>
              </w:rPr>
              <w:t>150</w:t>
            </w:r>
          </w:p>
        </w:tc>
      </w:tr>
      <w:tr w:rsidR="00D057E4" w:rsidRPr="00AC79DC" w:rsidTr="00E006E7">
        <w:tc>
          <w:tcPr>
            <w:tcW w:w="386"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p>
        </w:tc>
        <w:tc>
          <w:tcPr>
            <w:tcW w:w="642"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p>
        </w:tc>
        <w:tc>
          <w:tcPr>
            <w:tcW w:w="1238" w:type="pct"/>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氨氮</w:t>
            </w:r>
          </w:p>
        </w:tc>
        <w:tc>
          <w:tcPr>
            <w:tcW w:w="1493"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p>
        </w:tc>
        <w:tc>
          <w:tcPr>
            <w:tcW w:w="1241" w:type="pct"/>
            <w:shd w:val="clear" w:color="auto" w:fill="auto"/>
            <w:vAlign w:val="center"/>
          </w:tcPr>
          <w:p w:rsidR="00D057E4" w:rsidRPr="00D057E4" w:rsidRDefault="00D057E4" w:rsidP="00D057E4">
            <w:pPr>
              <w:adjustRightInd/>
              <w:snapToGrid/>
              <w:spacing w:line="240" w:lineRule="exact"/>
              <w:jc w:val="center"/>
              <w:rPr>
                <w:rFonts w:ascii="Times New Roman" w:eastAsia="宋体"/>
                <w:color w:val="000000"/>
                <w:sz w:val="18"/>
                <w:szCs w:val="18"/>
              </w:rPr>
            </w:pPr>
            <w:r w:rsidRPr="00D057E4">
              <w:rPr>
                <w:rFonts w:ascii="Times New Roman" w:eastAsia="宋体"/>
                <w:color w:val="000000"/>
                <w:sz w:val="18"/>
                <w:szCs w:val="18"/>
              </w:rPr>
              <w:t>30</w:t>
            </w:r>
          </w:p>
        </w:tc>
      </w:tr>
      <w:tr w:rsidR="00D057E4" w:rsidRPr="00AC79DC" w:rsidTr="0002047A">
        <w:tc>
          <w:tcPr>
            <w:tcW w:w="386"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p>
        </w:tc>
        <w:tc>
          <w:tcPr>
            <w:tcW w:w="642" w:type="pct"/>
            <w:vMerge/>
            <w:shd w:val="clear" w:color="auto" w:fill="auto"/>
            <w:vAlign w:val="center"/>
          </w:tcPr>
          <w:p w:rsidR="00D057E4" w:rsidRPr="00AC79DC" w:rsidRDefault="00D057E4" w:rsidP="00AC79DC">
            <w:pPr>
              <w:adjustRightInd/>
              <w:snapToGrid/>
              <w:spacing w:line="240" w:lineRule="exact"/>
              <w:jc w:val="center"/>
              <w:rPr>
                <w:rFonts w:ascii="Times New Roman" w:eastAsia="宋体"/>
                <w:sz w:val="18"/>
                <w:szCs w:val="18"/>
              </w:rPr>
            </w:pPr>
          </w:p>
        </w:tc>
        <w:tc>
          <w:tcPr>
            <w:tcW w:w="1238" w:type="pct"/>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r w:rsidRPr="00AC79DC">
              <w:rPr>
                <w:rFonts w:ascii="Times New Roman" w:eastAsia="宋体"/>
                <w:color w:val="000000"/>
                <w:sz w:val="18"/>
                <w:szCs w:val="18"/>
              </w:rPr>
              <w:t>总磷</w:t>
            </w:r>
          </w:p>
        </w:tc>
        <w:tc>
          <w:tcPr>
            <w:tcW w:w="1493" w:type="pct"/>
            <w:vMerge/>
            <w:tcBorders>
              <w:bottom w:val="single" w:sz="4" w:space="0" w:color="auto"/>
            </w:tcBorders>
            <w:shd w:val="clear" w:color="auto" w:fill="auto"/>
            <w:vAlign w:val="center"/>
          </w:tcPr>
          <w:p w:rsidR="00D057E4" w:rsidRPr="00AC79DC" w:rsidRDefault="00D057E4" w:rsidP="00AC79DC">
            <w:pPr>
              <w:adjustRightInd/>
              <w:snapToGrid/>
              <w:spacing w:line="240" w:lineRule="exact"/>
              <w:jc w:val="center"/>
              <w:rPr>
                <w:rFonts w:ascii="Times New Roman" w:eastAsia="宋体"/>
                <w:color w:val="000000"/>
                <w:sz w:val="18"/>
                <w:szCs w:val="18"/>
              </w:rPr>
            </w:pPr>
          </w:p>
        </w:tc>
        <w:tc>
          <w:tcPr>
            <w:tcW w:w="1241" w:type="pct"/>
            <w:shd w:val="clear" w:color="auto" w:fill="auto"/>
            <w:vAlign w:val="center"/>
          </w:tcPr>
          <w:p w:rsidR="00D057E4" w:rsidRPr="00D057E4" w:rsidRDefault="00D057E4" w:rsidP="00D057E4">
            <w:pPr>
              <w:adjustRightInd/>
              <w:snapToGrid/>
              <w:spacing w:line="240" w:lineRule="exact"/>
              <w:jc w:val="center"/>
              <w:rPr>
                <w:rFonts w:ascii="Times New Roman" w:eastAsia="宋体"/>
                <w:color w:val="000000"/>
                <w:sz w:val="18"/>
                <w:szCs w:val="18"/>
              </w:rPr>
            </w:pPr>
            <w:r w:rsidRPr="00D057E4">
              <w:rPr>
                <w:rFonts w:ascii="Times New Roman" w:eastAsia="宋体"/>
                <w:color w:val="000000"/>
                <w:sz w:val="18"/>
                <w:szCs w:val="18"/>
              </w:rPr>
              <w:t>1.0</w:t>
            </w:r>
          </w:p>
        </w:tc>
      </w:tr>
      <w:tr w:rsidR="00AC79DC" w:rsidRPr="00AC79DC" w:rsidTr="0002047A">
        <w:tc>
          <w:tcPr>
            <w:tcW w:w="386"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642" w:type="pct"/>
            <w:vMerge/>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p>
        </w:tc>
        <w:tc>
          <w:tcPr>
            <w:tcW w:w="1238" w:type="pct"/>
            <w:shd w:val="clear" w:color="auto" w:fill="auto"/>
            <w:vAlign w:val="center"/>
          </w:tcPr>
          <w:p w:rsidR="00AC79DC" w:rsidRPr="00AC79DC" w:rsidRDefault="00AC79DC" w:rsidP="00AC79DC">
            <w:pPr>
              <w:adjustRightInd/>
              <w:snapToGrid/>
              <w:spacing w:line="240" w:lineRule="exact"/>
              <w:jc w:val="center"/>
              <w:rPr>
                <w:rFonts w:ascii="Times New Roman" w:eastAsia="宋体"/>
                <w:color w:val="000000"/>
                <w:sz w:val="18"/>
                <w:szCs w:val="18"/>
              </w:rPr>
            </w:pPr>
            <w:r w:rsidRPr="00AC79DC">
              <w:rPr>
                <w:rFonts w:ascii="Times New Roman" w:eastAsia="宋体" w:hint="eastAsia"/>
                <w:color w:val="000000"/>
                <w:sz w:val="18"/>
                <w:szCs w:val="18"/>
              </w:rPr>
              <w:t>动植物油</w:t>
            </w:r>
          </w:p>
        </w:tc>
        <w:tc>
          <w:tcPr>
            <w:tcW w:w="1493" w:type="pct"/>
            <w:tcBorders>
              <w:top w:val="single" w:sz="4" w:space="0" w:color="auto"/>
            </w:tcBorders>
            <w:shd w:val="clear" w:color="auto" w:fill="auto"/>
            <w:vAlign w:val="center"/>
          </w:tcPr>
          <w:p w:rsidR="00AC79DC" w:rsidRPr="00AC79DC" w:rsidRDefault="0002047A" w:rsidP="0002047A">
            <w:pPr>
              <w:adjustRightInd/>
              <w:snapToGrid/>
              <w:spacing w:line="240" w:lineRule="exact"/>
              <w:jc w:val="center"/>
              <w:rPr>
                <w:rFonts w:ascii="Times New Roman" w:eastAsia="宋体"/>
                <w:color w:val="000000"/>
                <w:sz w:val="18"/>
                <w:szCs w:val="18"/>
              </w:rPr>
            </w:pPr>
            <w:r w:rsidRPr="0002047A">
              <w:rPr>
                <w:rFonts w:ascii="Times New Roman" w:eastAsia="宋体"/>
                <w:color w:val="000000"/>
                <w:sz w:val="18"/>
                <w:szCs w:val="18"/>
              </w:rPr>
              <w:t>《污水综合排放标准》（</w:t>
            </w:r>
            <w:r w:rsidRPr="0002047A">
              <w:rPr>
                <w:rFonts w:ascii="Times New Roman" w:eastAsia="宋体"/>
                <w:color w:val="000000"/>
                <w:sz w:val="18"/>
                <w:szCs w:val="18"/>
              </w:rPr>
              <w:t>GB8978-1996</w:t>
            </w:r>
            <w:r w:rsidRPr="0002047A">
              <w:rPr>
                <w:rFonts w:ascii="Times New Roman" w:eastAsia="宋体"/>
                <w:color w:val="000000"/>
                <w:sz w:val="18"/>
                <w:szCs w:val="18"/>
              </w:rPr>
              <w:t>）表</w:t>
            </w:r>
            <w:r w:rsidRPr="0002047A">
              <w:rPr>
                <w:rFonts w:ascii="Times New Roman" w:eastAsia="宋体"/>
                <w:color w:val="000000"/>
                <w:sz w:val="18"/>
                <w:szCs w:val="18"/>
              </w:rPr>
              <w:t>4</w:t>
            </w:r>
            <w:r w:rsidRPr="0002047A">
              <w:rPr>
                <w:rFonts w:ascii="Times New Roman" w:eastAsia="宋体"/>
                <w:color w:val="000000"/>
                <w:sz w:val="18"/>
                <w:szCs w:val="18"/>
              </w:rPr>
              <w:t>三级标准</w:t>
            </w:r>
          </w:p>
        </w:tc>
        <w:tc>
          <w:tcPr>
            <w:tcW w:w="1241"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100</w:t>
            </w:r>
          </w:p>
        </w:tc>
      </w:tr>
    </w:tbl>
    <w:p w:rsidR="00AC79DC" w:rsidRPr="00AC79DC" w:rsidRDefault="000958F8" w:rsidP="00AC79DC">
      <w:pPr>
        <w:tabs>
          <w:tab w:val="num" w:pos="851"/>
        </w:tabs>
        <w:spacing w:line="240" w:lineRule="auto"/>
        <w:ind w:firstLineChars="200" w:firstLine="562"/>
        <w:jc w:val="center"/>
        <w:rPr>
          <w:rFonts w:ascii="Times New Roman" w:eastAsia="宋体"/>
          <w:b/>
          <w:bCs/>
          <w:szCs w:val="28"/>
        </w:rPr>
      </w:pPr>
      <w:r>
        <w:rPr>
          <w:rFonts w:ascii="Times New Roman" w:eastAsia="宋体" w:hint="eastAsia"/>
          <w:b/>
          <w:bCs/>
          <w:szCs w:val="28"/>
        </w:rPr>
        <w:t>表</w:t>
      </w:r>
      <w:r>
        <w:rPr>
          <w:rFonts w:ascii="Times New Roman" w:eastAsia="宋体" w:hint="eastAsia"/>
          <w:b/>
          <w:bCs/>
          <w:szCs w:val="28"/>
        </w:rPr>
        <w:t>6.2-4</w:t>
      </w:r>
      <w:r w:rsidR="00AC79DC" w:rsidRPr="00AC79DC">
        <w:rPr>
          <w:rFonts w:ascii="Times New Roman" w:eastAsia="宋体"/>
          <w:b/>
          <w:bCs/>
          <w:szCs w:val="28"/>
        </w:rPr>
        <w:t>废水污染物排放信息表（</w:t>
      </w:r>
      <w:r w:rsidR="00AC79DC">
        <w:rPr>
          <w:rFonts w:ascii="Times New Roman" w:eastAsia="宋体" w:hint="eastAsia"/>
          <w:b/>
          <w:bCs/>
          <w:szCs w:val="28"/>
        </w:rPr>
        <w:t>改扩建</w:t>
      </w:r>
      <w:r w:rsidR="00AC79DC" w:rsidRPr="00AC79DC">
        <w:rPr>
          <w:rFonts w:ascii="Times New Roman" w:eastAsia="宋体"/>
          <w:b/>
          <w:bCs/>
          <w:szCs w:val="28"/>
        </w:rPr>
        <w:t>）</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37"/>
        <w:gridCol w:w="919"/>
        <w:gridCol w:w="1324"/>
        <w:gridCol w:w="1324"/>
        <w:gridCol w:w="1324"/>
        <w:gridCol w:w="1328"/>
        <w:gridCol w:w="1332"/>
        <w:gridCol w:w="1298"/>
      </w:tblGrid>
      <w:tr w:rsidR="00AC79DC" w:rsidRPr="00AC79DC" w:rsidTr="00E562FE">
        <w:tc>
          <w:tcPr>
            <w:tcW w:w="235" w:type="pct"/>
            <w:tcBorders>
              <w:right w:val="single" w:sz="4" w:space="0" w:color="auto"/>
            </w:tcBorders>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序号</w:t>
            </w:r>
          </w:p>
        </w:tc>
        <w:tc>
          <w:tcPr>
            <w:tcW w:w="495" w:type="pct"/>
            <w:tcBorders>
              <w:left w:val="single" w:sz="4" w:space="0" w:color="auto"/>
            </w:tcBorders>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排放口编号</w:t>
            </w:r>
          </w:p>
        </w:tc>
        <w:tc>
          <w:tcPr>
            <w:tcW w:w="713"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污染物种类</w:t>
            </w:r>
          </w:p>
        </w:tc>
        <w:tc>
          <w:tcPr>
            <w:tcW w:w="713" w:type="pct"/>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排放浓度</w:t>
            </w:r>
            <w:r w:rsidRPr="00AC79DC">
              <w:rPr>
                <w:rFonts w:ascii="Times New Roman" w:eastAsia="宋体" w:hint="eastAsia"/>
                <w:sz w:val="18"/>
                <w:szCs w:val="18"/>
              </w:rPr>
              <w:t>mg/l</w:t>
            </w:r>
          </w:p>
        </w:tc>
        <w:tc>
          <w:tcPr>
            <w:tcW w:w="713"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新增日排放量</w:t>
            </w:r>
            <w:r w:rsidRPr="00AC79DC">
              <w:rPr>
                <w:rFonts w:ascii="Times New Roman" w:eastAsia="宋体" w:hint="eastAsia"/>
                <w:sz w:val="18"/>
                <w:szCs w:val="18"/>
              </w:rPr>
              <w:t>t/d</w:t>
            </w:r>
          </w:p>
        </w:tc>
        <w:tc>
          <w:tcPr>
            <w:tcW w:w="715" w:type="pct"/>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全厂日排放量</w:t>
            </w:r>
            <w:r w:rsidRPr="00AC79DC">
              <w:rPr>
                <w:rFonts w:ascii="Times New Roman" w:eastAsia="宋体" w:hint="eastAsia"/>
                <w:sz w:val="18"/>
                <w:szCs w:val="18"/>
              </w:rPr>
              <w:t>t/d</w:t>
            </w:r>
          </w:p>
        </w:tc>
        <w:tc>
          <w:tcPr>
            <w:tcW w:w="717" w:type="pct"/>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新增年排放量</w:t>
            </w:r>
            <w:r w:rsidRPr="00AC79DC">
              <w:rPr>
                <w:rFonts w:ascii="Times New Roman" w:eastAsia="宋体" w:hint="eastAsia"/>
                <w:sz w:val="18"/>
                <w:szCs w:val="18"/>
              </w:rPr>
              <w:t>t/a</w:t>
            </w:r>
          </w:p>
        </w:tc>
        <w:tc>
          <w:tcPr>
            <w:tcW w:w="699" w:type="pct"/>
            <w:shd w:val="clear" w:color="auto" w:fill="auto"/>
            <w:vAlign w:val="center"/>
          </w:tcPr>
          <w:p w:rsidR="00AC79DC" w:rsidRPr="00AC79DC" w:rsidRDefault="00AC79DC"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全厂年排放量</w:t>
            </w:r>
            <w:r w:rsidRPr="00AC79DC">
              <w:rPr>
                <w:rFonts w:ascii="Times New Roman" w:eastAsia="宋体" w:hint="eastAsia"/>
                <w:sz w:val="18"/>
                <w:szCs w:val="18"/>
              </w:rPr>
              <w:t>t/a</w:t>
            </w:r>
          </w:p>
        </w:tc>
      </w:tr>
      <w:tr w:rsidR="00E562FE" w:rsidRPr="00AC79DC" w:rsidTr="00E562FE">
        <w:tc>
          <w:tcPr>
            <w:tcW w:w="235" w:type="pct"/>
            <w:vMerge w:val="restart"/>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1</w:t>
            </w:r>
          </w:p>
        </w:tc>
        <w:tc>
          <w:tcPr>
            <w:tcW w:w="495" w:type="pct"/>
            <w:vMerge w:val="restart"/>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DW001</w:t>
            </w:r>
          </w:p>
        </w:tc>
        <w:tc>
          <w:tcPr>
            <w:tcW w:w="713" w:type="pct"/>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r w:rsidRPr="00AC79DC">
              <w:rPr>
                <w:rFonts w:ascii="Times New Roman" w:eastAsia="宋体"/>
                <w:sz w:val="18"/>
                <w:szCs w:val="18"/>
              </w:rPr>
              <w:t>COD</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100 </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4</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17.4</w:t>
            </w:r>
          </w:p>
        </w:tc>
        <w:tc>
          <w:tcPr>
            <w:tcW w:w="717"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+1200</w:t>
            </w:r>
          </w:p>
        </w:tc>
        <w:tc>
          <w:tcPr>
            <w:tcW w:w="699" w:type="pct"/>
            <w:shd w:val="clear" w:color="auto" w:fill="auto"/>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5220</w:t>
            </w:r>
          </w:p>
        </w:tc>
      </w:tr>
      <w:tr w:rsidR="00E562FE" w:rsidRPr="00AC79DC" w:rsidTr="00E562FE">
        <w:tc>
          <w:tcPr>
            <w:tcW w:w="235" w:type="pct"/>
            <w:vMerge/>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495" w:type="pct"/>
            <w:vMerge/>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713" w:type="pct"/>
            <w:shd w:val="clear" w:color="auto" w:fill="auto"/>
            <w:vAlign w:val="center"/>
          </w:tcPr>
          <w:p w:rsidR="00E562FE" w:rsidRPr="00AC79DC" w:rsidRDefault="00E562FE" w:rsidP="00AC79DC">
            <w:pPr>
              <w:adjustRightInd/>
              <w:snapToGrid/>
              <w:spacing w:line="240" w:lineRule="exact"/>
              <w:contextualSpacing/>
              <w:jc w:val="center"/>
              <w:rPr>
                <w:rFonts w:ascii="Times New Roman" w:eastAsia="宋体"/>
                <w:sz w:val="18"/>
                <w:szCs w:val="18"/>
              </w:rPr>
            </w:pPr>
            <w:r w:rsidRPr="00AC79DC">
              <w:rPr>
                <w:rFonts w:ascii="Times New Roman" w:eastAsia="宋体"/>
                <w:sz w:val="18"/>
                <w:szCs w:val="18"/>
              </w:rPr>
              <w:t>SS</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40 </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0.0004</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0.00174</w:t>
            </w:r>
          </w:p>
        </w:tc>
        <w:tc>
          <w:tcPr>
            <w:tcW w:w="717"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+0.12</w:t>
            </w:r>
          </w:p>
        </w:tc>
        <w:tc>
          <w:tcPr>
            <w:tcW w:w="699" w:type="pct"/>
            <w:shd w:val="clear" w:color="auto" w:fill="auto"/>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0.522</w:t>
            </w:r>
          </w:p>
        </w:tc>
      </w:tr>
      <w:tr w:rsidR="00E562FE" w:rsidRPr="00AC79DC" w:rsidTr="00E562FE">
        <w:tc>
          <w:tcPr>
            <w:tcW w:w="235" w:type="pct"/>
            <w:vMerge/>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495" w:type="pct"/>
            <w:vMerge/>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713" w:type="pct"/>
            <w:shd w:val="clear" w:color="auto" w:fill="auto"/>
            <w:vAlign w:val="center"/>
          </w:tcPr>
          <w:p w:rsidR="00E562FE" w:rsidRPr="00AC79DC" w:rsidRDefault="00E562FE" w:rsidP="00AC79DC">
            <w:pPr>
              <w:adjustRightInd/>
              <w:snapToGrid/>
              <w:spacing w:line="240" w:lineRule="exact"/>
              <w:contextualSpacing/>
              <w:jc w:val="center"/>
              <w:rPr>
                <w:rFonts w:ascii="Times New Roman" w:eastAsia="宋体"/>
                <w:sz w:val="18"/>
                <w:szCs w:val="18"/>
              </w:rPr>
            </w:pPr>
            <w:r w:rsidRPr="00AC79DC">
              <w:rPr>
                <w:rFonts w:ascii="Times New Roman" w:eastAsia="宋体" w:hint="eastAsia"/>
                <w:sz w:val="18"/>
                <w:szCs w:val="18"/>
              </w:rPr>
              <w:t>氨氮</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10 </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0.00016</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0.000696</w:t>
            </w:r>
          </w:p>
        </w:tc>
        <w:tc>
          <w:tcPr>
            <w:tcW w:w="717"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+0.048</w:t>
            </w:r>
          </w:p>
        </w:tc>
        <w:tc>
          <w:tcPr>
            <w:tcW w:w="699" w:type="pct"/>
            <w:shd w:val="clear" w:color="auto" w:fill="auto"/>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0.2088</w:t>
            </w:r>
          </w:p>
        </w:tc>
      </w:tr>
      <w:tr w:rsidR="00E562FE" w:rsidRPr="00AC79DC" w:rsidTr="00E562FE">
        <w:tc>
          <w:tcPr>
            <w:tcW w:w="235" w:type="pct"/>
            <w:vMerge/>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495" w:type="pct"/>
            <w:vMerge/>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713" w:type="pct"/>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总磷</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0.5 </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0.00004</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0.000174</w:t>
            </w:r>
          </w:p>
        </w:tc>
        <w:tc>
          <w:tcPr>
            <w:tcW w:w="717"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+0.012</w:t>
            </w:r>
          </w:p>
        </w:tc>
        <w:tc>
          <w:tcPr>
            <w:tcW w:w="699" w:type="pct"/>
            <w:shd w:val="clear" w:color="auto" w:fill="auto"/>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0.0522</w:t>
            </w:r>
          </w:p>
        </w:tc>
      </w:tr>
      <w:tr w:rsidR="00E562FE" w:rsidRPr="00AC79DC" w:rsidTr="00E562FE">
        <w:tc>
          <w:tcPr>
            <w:tcW w:w="235" w:type="pct"/>
            <w:vMerge/>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495" w:type="pct"/>
            <w:vMerge/>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713" w:type="pct"/>
            <w:shd w:val="clear" w:color="auto" w:fill="auto"/>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动植物油</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0.000002</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8.667E-06</w:t>
            </w:r>
          </w:p>
        </w:tc>
        <w:tc>
          <w:tcPr>
            <w:tcW w:w="717"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+0.0006</w:t>
            </w:r>
          </w:p>
        </w:tc>
        <w:tc>
          <w:tcPr>
            <w:tcW w:w="699" w:type="pct"/>
            <w:shd w:val="clear" w:color="auto" w:fill="auto"/>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0.0026</w:t>
            </w:r>
          </w:p>
        </w:tc>
      </w:tr>
      <w:tr w:rsidR="00E562FE" w:rsidRPr="00AC79DC" w:rsidTr="00E562FE">
        <w:trPr>
          <w:trHeight w:val="65"/>
        </w:trPr>
        <w:tc>
          <w:tcPr>
            <w:tcW w:w="235" w:type="pct"/>
            <w:vMerge/>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495" w:type="pct"/>
            <w:vMerge/>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713" w:type="pct"/>
            <w:shd w:val="clear" w:color="auto" w:fill="auto"/>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石油类</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0.000174</w:t>
            </w:r>
          </w:p>
        </w:tc>
        <w:tc>
          <w:tcPr>
            <w:tcW w:w="717" w:type="pct"/>
            <w:vAlign w:val="center"/>
          </w:tcPr>
          <w:p w:rsidR="00E562FE" w:rsidRPr="00AC79DC" w:rsidRDefault="00E562FE" w:rsidP="00E562FE">
            <w:pPr>
              <w:adjustRightInd/>
              <w:snapToGrid/>
              <w:spacing w:line="240" w:lineRule="exact"/>
              <w:jc w:val="center"/>
              <w:rPr>
                <w:rFonts w:ascii="Times New Roman" w:eastAsia="宋体"/>
                <w:color w:val="000000"/>
                <w:sz w:val="18"/>
                <w:szCs w:val="18"/>
              </w:rPr>
            </w:pPr>
            <w:r>
              <w:rPr>
                <w:rFonts w:ascii="Times New Roman" w:eastAsia="宋体" w:hint="eastAsia"/>
                <w:color w:val="000000"/>
                <w:sz w:val="18"/>
                <w:szCs w:val="18"/>
              </w:rPr>
              <w:t>0</w:t>
            </w:r>
          </w:p>
        </w:tc>
        <w:tc>
          <w:tcPr>
            <w:tcW w:w="699" w:type="pct"/>
            <w:shd w:val="clear" w:color="auto" w:fill="auto"/>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0.0522</w:t>
            </w:r>
          </w:p>
        </w:tc>
      </w:tr>
      <w:tr w:rsidR="00E562FE" w:rsidRPr="00AC79DC" w:rsidTr="00E562FE">
        <w:tc>
          <w:tcPr>
            <w:tcW w:w="235" w:type="pct"/>
            <w:vMerge/>
            <w:tcBorders>
              <w:righ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495" w:type="pct"/>
            <w:vMerge/>
            <w:tcBorders>
              <w:left w:val="single" w:sz="4" w:space="0" w:color="auto"/>
            </w:tcBorders>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p>
        </w:tc>
        <w:tc>
          <w:tcPr>
            <w:tcW w:w="713" w:type="pct"/>
            <w:shd w:val="clear" w:color="auto" w:fill="auto"/>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硫化物</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0.15</w:t>
            </w:r>
          </w:p>
        </w:tc>
        <w:tc>
          <w:tcPr>
            <w:tcW w:w="713" w:type="pct"/>
            <w:shd w:val="clear" w:color="auto" w:fill="auto"/>
            <w:vAlign w:val="center"/>
          </w:tcPr>
          <w:p w:rsid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0</w:t>
            </w:r>
          </w:p>
        </w:tc>
        <w:tc>
          <w:tcPr>
            <w:tcW w:w="715" w:type="pct"/>
            <w:vAlign w:val="center"/>
          </w:tcPr>
          <w:p w:rsidR="00E562FE" w:rsidRPr="00E562FE" w:rsidRDefault="00E562FE" w:rsidP="00E562FE">
            <w:pPr>
              <w:spacing w:line="240" w:lineRule="exact"/>
              <w:jc w:val="center"/>
              <w:rPr>
                <w:rFonts w:ascii="Times New Roman" w:eastAsia="宋体"/>
                <w:color w:val="000000"/>
                <w:sz w:val="18"/>
                <w:szCs w:val="18"/>
              </w:rPr>
            </w:pPr>
            <w:r w:rsidRPr="00E562FE">
              <w:rPr>
                <w:rFonts w:ascii="Times New Roman" w:eastAsia="宋体"/>
                <w:color w:val="000000"/>
                <w:sz w:val="18"/>
                <w:szCs w:val="18"/>
              </w:rPr>
              <w:t>6.667E-06</w:t>
            </w:r>
          </w:p>
        </w:tc>
        <w:tc>
          <w:tcPr>
            <w:tcW w:w="717" w:type="pct"/>
            <w:vAlign w:val="center"/>
          </w:tcPr>
          <w:p w:rsidR="00E562FE" w:rsidRPr="00AC79DC" w:rsidRDefault="00E562FE" w:rsidP="00E562FE">
            <w:pPr>
              <w:adjustRightInd/>
              <w:snapToGrid/>
              <w:spacing w:line="240" w:lineRule="exact"/>
              <w:jc w:val="center"/>
              <w:rPr>
                <w:rFonts w:ascii="Times New Roman" w:eastAsia="宋体"/>
                <w:color w:val="000000"/>
                <w:sz w:val="18"/>
                <w:szCs w:val="18"/>
              </w:rPr>
            </w:pPr>
            <w:r>
              <w:rPr>
                <w:rFonts w:ascii="Times New Roman" w:eastAsia="宋体" w:hint="eastAsia"/>
                <w:color w:val="000000"/>
                <w:sz w:val="18"/>
                <w:szCs w:val="18"/>
              </w:rPr>
              <w:t>0</w:t>
            </w:r>
          </w:p>
        </w:tc>
        <w:tc>
          <w:tcPr>
            <w:tcW w:w="699" w:type="pct"/>
            <w:shd w:val="clear" w:color="auto" w:fill="auto"/>
            <w:vAlign w:val="center"/>
          </w:tcPr>
          <w:p w:rsidR="00E562FE" w:rsidRPr="00E562FE" w:rsidRDefault="00E562FE" w:rsidP="00E562FE">
            <w:pPr>
              <w:pStyle w:val="Char1CharCharCharCharCharChar"/>
              <w:spacing w:line="240" w:lineRule="exact"/>
              <w:jc w:val="center"/>
              <w:rPr>
                <w:color w:val="000000"/>
                <w:sz w:val="18"/>
                <w:szCs w:val="18"/>
              </w:rPr>
            </w:pPr>
            <w:r w:rsidRPr="00E562FE">
              <w:rPr>
                <w:color w:val="000000"/>
                <w:sz w:val="18"/>
                <w:szCs w:val="18"/>
              </w:rPr>
              <w:t>0.0020</w:t>
            </w:r>
          </w:p>
        </w:tc>
      </w:tr>
      <w:tr w:rsidR="00E562FE" w:rsidRPr="00AC79DC" w:rsidTr="00E562FE">
        <w:trPr>
          <w:trHeight w:val="65"/>
        </w:trPr>
        <w:tc>
          <w:tcPr>
            <w:tcW w:w="730" w:type="pct"/>
            <w:gridSpan w:val="2"/>
            <w:vMerge w:val="restart"/>
            <w:shd w:val="clear" w:color="auto" w:fill="auto"/>
            <w:vAlign w:val="center"/>
          </w:tcPr>
          <w:p w:rsidR="00E562FE" w:rsidRPr="00AC79DC" w:rsidRDefault="00E562FE" w:rsidP="00AC79DC">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全厂排放口合计</w:t>
            </w:r>
          </w:p>
        </w:tc>
        <w:tc>
          <w:tcPr>
            <w:tcW w:w="713" w:type="pct"/>
            <w:shd w:val="clear" w:color="auto" w:fill="auto"/>
            <w:vAlign w:val="center"/>
          </w:tcPr>
          <w:p w:rsidR="00E562FE" w:rsidRPr="00AC79DC" w:rsidRDefault="00E562FE" w:rsidP="00E006E7">
            <w:pPr>
              <w:adjustRightInd/>
              <w:snapToGrid/>
              <w:spacing w:line="240" w:lineRule="exact"/>
              <w:jc w:val="center"/>
              <w:rPr>
                <w:rFonts w:ascii="Times New Roman" w:eastAsia="宋体"/>
                <w:sz w:val="18"/>
                <w:szCs w:val="18"/>
              </w:rPr>
            </w:pPr>
            <w:r w:rsidRPr="00AC79DC">
              <w:rPr>
                <w:rFonts w:ascii="Times New Roman" w:eastAsia="宋体"/>
                <w:sz w:val="18"/>
                <w:szCs w:val="18"/>
              </w:rPr>
              <w:t>COD</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100 </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4</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17.4</w:t>
            </w:r>
          </w:p>
        </w:tc>
        <w:tc>
          <w:tcPr>
            <w:tcW w:w="717"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+1200</w:t>
            </w:r>
          </w:p>
        </w:tc>
        <w:tc>
          <w:tcPr>
            <w:tcW w:w="699" w:type="pct"/>
            <w:shd w:val="clear" w:color="auto" w:fill="auto"/>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5220</w:t>
            </w:r>
          </w:p>
        </w:tc>
      </w:tr>
      <w:tr w:rsidR="00E562FE" w:rsidRPr="00AC79DC" w:rsidTr="00E562FE">
        <w:trPr>
          <w:trHeight w:val="65"/>
        </w:trPr>
        <w:tc>
          <w:tcPr>
            <w:tcW w:w="730" w:type="pct"/>
            <w:gridSpan w:val="2"/>
            <w:vMerge/>
            <w:shd w:val="clear" w:color="auto" w:fill="auto"/>
            <w:vAlign w:val="center"/>
          </w:tcPr>
          <w:p w:rsidR="00E562FE" w:rsidRPr="00AC79DC" w:rsidRDefault="00E562FE" w:rsidP="00AC79DC">
            <w:pPr>
              <w:adjustRightInd/>
              <w:snapToGrid/>
              <w:spacing w:line="240" w:lineRule="auto"/>
              <w:jc w:val="center"/>
              <w:rPr>
                <w:rFonts w:ascii="Times New Roman" w:eastAsia="宋体"/>
                <w:bCs/>
                <w:sz w:val="21"/>
                <w:szCs w:val="21"/>
              </w:rPr>
            </w:pPr>
          </w:p>
        </w:tc>
        <w:tc>
          <w:tcPr>
            <w:tcW w:w="713" w:type="pct"/>
            <w:shd w:val="clear" w:color="auto" w:fill="auto"/>
            <w:vAlign w:val="center"/>
          </w:tcPr>
          <w:p w:rsidR="00E562FE" w:rsidRPr="00AC79DC" w:rsidRDefault="00E562FE" w:rsidP="00E006E7">
            <w:pPr>
              <w:adjustRightInd/>
              <w:snapToGrid/>
              <w:spacing w:line="240" w:lineRule="exact"/>
              <w:contextualSpacing/>
              <w:jc w:val="center"/>
              <w:rPr>
                <w:rFonts w:ascii="Times New Roman" w:eastAsia="宋体"/>
                <w:sz w:val="18"/>
                <w:szCs w:val="18"/>
              </w:rPr>
            </w:pPr>
            <w:r w:rsidRPr="00AC79DC">
              <w:rPr>
                <w:rFonts w:ascii="Times New Roman" w:eastAsia="宋体"/>
                <w:sz w:val="18"/>
                <w:szCs w:val="18"/>
              </w:rPr>
              <w:t>SS</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40 </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0.0004</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0.00174</w:t>
            </w:r>
          </w:p>
        </w:tc>
        <w:tc>
          <w:tcPr>
            <w:tcW w:w="717"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+0.12</w:t>
            </w:r>
          </w:p>
        </w:tc>
        <w:tc>
          <w:tcPr>
            <w:tcW w:w="699" w:type="pct"/>
            <w:shd w:val="clear" w:color="auto" w:fill="auto"/>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0.522</w:t>
            </w:r>
          </w:p>
        </w:tc>
      </w:tr>
      <w:tr w:rsidR="00E562FE" w:rsidRPr="00AC79DC" w:rsidTr="00E562FE">
        <w:trPr>
          <w:trHeight w:val="65"/>
        </w:trPr>
        <w:tc>
          <w:tcPr>
            <w:tcW w:w="730" w:type="pct"/>
            <w:gridSpan w:val="2"/>
            <w:vMerge/>
            <w:shd w:val="clear" w:color="auto" w:fill="auto"/>
            <w:vAlign w:val="center"/>
          </w:tcPr>
          <w:p w:rsidR="00E562FE" w:rsidRPr="00AC79DC" w:rsidRDefault="00E562FE" w:rsidP="00AC79DC">
            <w:pPr>
              <w:adjustRightInd/>
              <w:snapToGrid/>
              <w:spacing w:line="240" w:lineRule="auto"/>
              <w:jc w:val="center"/>
              <w:rPr>
                <w:rFonts w:ascii="Times New Roman" w:eastAsia="宋体"/>
                <w:bCs/>
                <w:sz w:val="21"/>
                <w:szCs w:val="21"/>
              </w:rPr>
            </w:pPr>
          </w:p>
        </w:tc>
        <w:tc>
          <w:tcPr>
            <w:tcW w:w="713" w:type="pct"/>
            <w:shd w:val="clear" w:color="auto" w:fill="auto"/>
            <w:vAlign w:val="center"/>
          </w:tcPr>
          <w:p w:rsidR="00E562FE" w:rsidRPr="00AC79DC" w:rsidRDefault="00E562FE" w:rsidP="00E006E7">
            <w:pPr>
              <w:adjustRightInd/>
              <w:snapToGrid/>
              <w:spacing w:line="240" w:lineRule="exact"/>
              <w:contextualSpacing/>
              <w:jc w:val="center"/>
              <w:rPr>
                <w:rFonts w:ascii="Times New Roman" w:eastAsia="宋体"/>
                <w:sz w:val="18"/>
                <w:szCs w:val="18"/>
              </w:rPr>
            </w:pPr>
            <w:r w:rsidRPr="00AC79DC">
              <w:rPr>
                <w:rFonts w:ascii="Times New Roman" w:eastAsia="宋体" w:hint="eastAsia"/>
                <w:sz w:val="18"/>
                <w:szCs w:val="18"/>
              </w:rPr>
              <w:t>氨氮</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10 </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0.00016</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0.000696</w:t>
            </w:r>
          </w:p>
        </w:tc>
        <w:tc>
          <w:tcPr>
            <w:tcW w:w="717"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+0.048</w:t>
            </w:r>
          </w:p>
        </w:tc>
        <w:tc>
          <w:tcPr>
            <w:tcW w:w="699" w:type="pct"/>
            <w:shd w:val="clear" w:color="auto" w:fill="auto"/>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0.2088</w:t>
            </w:r>
          </w:p>
        </w:tc>
      </w:tr>
      <w:tr w:rsidR="00E562FE" w:rsidRPr="00AC79DC" w:rsidTr="00E562FE">
        <w:trPr>
          <w:trHeight w:val="65"/>
        </w:trPr>
        <w:tc>
          <w:tcPr>
            <w:tcW w:w="730" w:type="pct"/>
            <w:gridSpan w:val="2"/>
            <w:vMerge/>
            <w:shd w:val="clear" w:color="auto" w:fill="auto"/>
            <w:vAlign w:val="center"/>
          </w:tcPr>
          <w:p w:rsidR="00E562FE" w:rsidRPr="00AC79DC" w:rsidRDefault="00E562FE" w:rsidP="00AC79DC">
            <w:pPr>
              <w:adjustRightInd/>
              <w:snapToGrid/>
              <w:spacing w:line="240" w:lineRule="auto"/>
              <w:jc w:val="center"/>
              <w:rPr>
                <w:rFonts w:ascii="Times New Roman" w:eastAsia="宋体"/>
                <w:bCs/>
                <w:sz w:val="21"/>
                <w:szCs w:val="21"/>
              </w:rPr>
            </w:pPr>
          </w:p>
        </w:tc>
        <w:tc>
          <w:tcPr>
            <w:tcW w:w="713" w:type="pct"/>
            <w:shd w:val="clear" w:color="auto" w:fill="auto"/>
            <w:vAlign w:val="center"/>
          </w:tcPr>
          <w:p w:rsidR="00E562FE" w:rsidRPr="00AC79DC" w:rsidRDefault="00E562FE" w:rsidP="00E006E7">
            <w:pPr>
              <w:adjustRightInd/>
              <w:snapToGrid/>
              <w:spacing w:line="240" w:lineRule="exact"/>
              <w:jc w:val="center"/>
              <w:rPr>
                <w:rFonts w:ascii="Times New Roman" w:eastAsia="宋体"/>
                <w:sz w:val="18"/>
                <w:szCs w:val="18"/>
              </w:rPr>
            </w:pPr>
            <w:r w:rsidRPr="00AC79DC">
              <w:rPr>
                <w:rFonts w:ascii="Times New Roman" w:eastAsia="宋体" w:hint="eastAsia"/>
                <w:sz w:val="18"/>
                <w:szCs w:val="18"/>
              </w:rPr>
              <w:t>总磷</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 xml:space="preserve">0.5 </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0.00004</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0.000174</w:t>
            </w:r>
          </w:p>
        </w:tc>
        <w:tc>
          <w:tcPr>
            <w:tcW w:w="717"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+0.012</w:t>
            </w:r>
          </w:p>
        </w:tc>
        <w:tc>
          <w:tcPr>
            <w:tcW w:w="699" w:type="pct"/>
            <w:shd w:val="clear" w:color="auto" w:fill="auto"/>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0.0522</w:t>
            </w:r>
          </w:p>
        </w:tc>
      </w:tr>
      <w:tr w:rsidR="00E562FE" w:rsidRPr="00AC79DC" w:rsidTr="00E562FE">
        <w:trPr>
          <w:trHeight w:val="65"/>
        </w:trPr>
        <w:tc>
          <w:tcPr>
            <w:tcW w:w="730" w:type="pct"/>
            <w:gridSpan w:val="2"/>
            <w:vMerge/>
            <w:shd w:val="clear" w:color="auto" w:fill="auto"/>
            <w:vAlign w:val="center"/>
          </w:tcPr>
          <w:p w:rsidR="00E562FE" w:rsidRPr="00AC79DC" w:rsidRDefault="00E562FE" w:rsidP="00AC79DC">
            <w:pPr>
              <w:adjustRightInd/>
              <w:snapToGrid/>
              <w:spacing w:line="240" w:lineRule="auto"/>
              <w:jc w:val="center"/>
              <w:rPr>
                <w:rFonts w:ascii="Times New Roman" w:eastAsia="宋体"/>
                <w:bCs/>
                <w:sz w:val="21"/>
                <w:szCs w:val="21"/>
              </w:rPr>
            </w:pPr>
          </w:p>
        </w:tc>
        <w:tc>
          <w:tcPr>
            <w:tcW w:w="713" w:type="pct"/>
            <w:shd w:val="clear" w:color="auto" w:fill="auto"/>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动植物油</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10</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0.000002</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8.667E-06</w:t>
            </w:r>
          </w:p>
        </w:tc>
        <w:tc>
          <w:tcPr>
            <w:tcW w:w="717"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+0.0006</w:t>
            </w:r>
          </w:p>
        </w:tc>
        <w:tc>
          <w:tcPr>
            <w:tcW w:w="699" w:type="pct"/>
            <w:shd w:val="clear" w:color="auto" w:fill="auto"/>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0.0026</w:t>
            </w:r>
          </w:p>
        </w:tc>
      </w:tr>
      <w:tr w:rsidR="00E562FE" w:rsidRPr="00AC79DC" w:rsidTr="00E562FE">
        <w:trPr>
          <w:trHeight w:val="65"/>
        </w:trPr>
        <w:tc>
          <w:tcPr>
            <w:tcW w:w="730" w:type="pct"/>
            <w:gridSpan w:val="2"/>
            <w:vMerge/>
            <w:shd w:val="clear" w:color="auto" w:fill="auto"/>
            <w:vAlign w:val="center"/>
          </w:tcPr>
          <w:p w:rsidR="00E562FE" w:rsidRPr="00AC79DC" w:rsidRDefault="00E562FE" w:rsidP="00AC79DC">
            <w:pPr>
              <w:adjustRightInd/>
              <w:snapToGrid/>
              <w:spacing w:line="240" w:lineRule="auto"/>
              <w:jc w:val="center"/>
              <w:rPr>
                <w:rFonts w:ascii="Times New Roman" w:eastAsia="宋体"/>
                <w:bCs/>
                <w:sz w:val="21"/>
                <w:szCs w:val="21"/>
              </w:rPr>
            </w:pPr>
          </w:p>
        </w:tc>
        <w:tc>
          <w:tcPr>
            <w:tcW w:w="713" w:type="pct"/>
            <w:shd w:val="clear" w:color="auto" w:fill="auto"/>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石油类</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0.5</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0.000174</w:t>
            </w:r>
          </w:p>
        </w:tc>
        <w:tc>
          <w:tcPr>
            <w:tcW w:w="717" w:type="pct"/>
            <w:vAlign w:val="center"/>
          </w:tcPr>
          <w:p w:rsidR="00E562FE" w:rsidRPr="00AC79DC" w:rsidRDefault="00E562FE" w:rsidP="00E006E7">
            <w:pPr>
              <w:adjustRightInd/>
              <w:snapToGrid/>
              <w:spacing w:line="240" w:lineRule="exact"/>
              <w:jc w:val="center"/>
              <w:rPr>
                <w:rFonts w:ascii="Times New Roman" w:eastAsia="宋体"/>
                <w:color w:val="000000"/>
                <w:sz w:val="18"/>
                <w:szCs w:val="18"/>
              </w:rPr>
            </w:pPr>
            <w:r>
              <w:rPr>
                <w:rFonts w:ascii="Times New Roman" w:eastAsia="宋体" w:hint="eastAsia"/>
                <w:color w:val="000000"/>
                <w:sz w:val="18"/>
                <w:szCs w:val="18"/>
              </w:rPr>
              <w:t>0</w:t>
            </w:r>
          </w:p>
        </w:tc>
        <w:tc>
          <w:tcPr>
            <w:tcW w:w="699" w:type="pct"/>
            <w:shd w:val="clear" w:color="auto" w:fill="auto"/>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hint="eastAsia"/>
                <w:color w:val="000000"/>
                <w:sz w:val="18"/>
                <w:szCs w:val="18"/>
              </w:rPr>
              <w:t>0.0522</w:t>
            </w:r>
          </w:p>
        </w:tc>
      </w:tr>
      <w:tr w:rsidR="00E562FE" w:rsidRPr="00AC79DC" w:rsidTr="00E562FE">
        <w:trPr>
          <w:trHeight w:val="65"/>
        </w:trPr>
        <w:tc>
          <w:tcPr>
            <w:tcW w:w="730" w:type="pct"/>
            <w:gridSpan w:val="2"/>
            <w:vMerge/>
            <w:shd w:val="clear" w:color="auto" w:fill="auto"/>
            <w:vAlign w:val="center"/>
          </w:tcPr>
          <w:p w:rsidR="00E562FE" w:rsidRPr="00AC79DC" w:rsidRDefault="00E562FE" w:rsidP="00AC79DC">
            <w:pPr>
              <w:adjustRightInd/>
              <w:snapToGrid/>
              <w:spacing w:line="240" w:lineRule="auto"/>
              <w:jc w:val="center"/>
              <w:rPr>
                <w:rFonts w:ascii="Times New Roman" w:eastAsia="宋体"/>
                <w:bCs/>
                <w:sz w:val="21"/>
                <w:szCs w:val="21"/>
              </w:rPr>
            </w:pPr>
          </w:p>
        </w:tc>
        <w:tc>
          <w:tcPr>
            <w:tcW w:w="713" w:type="pct"/>
            <w:shd w:val="clear" w:color="auto" w:fill="auto"/>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硫化物</w:t>
            </w:r>
          </w:p>
        </w:tc>
        <w:tc>
          <w:tcPr>
            <w:tcW w:w="713" w:type="pct"/>
            <w:vAlign w:val="center"/>
          </w:tcPr>
          <w:p w:rsidR="00E562FE" w:rsidRPr="00936D15" w:rsidRDefault="00E562FE" w:rsidP="00E006E7">
            <w:pPr>
              <w:spacing w:line="240" w:lineRule="exact"/>
              <w:jc w:val="center"/>
              <w:rPr>
                <w:rFonts w:ascii="Times New Roman" w:eastAsia="宋体"/>
                <w:color w:val="000000"/>
                <w:sz w:val="18"/>
                <w:szCs w:val="18"/>
              </w:rPr>
            </w:pPr>
            <w:r w:rsidRPr="00936D15">
              <w:rPr>
                <w:rFonts w:ascii="Times New Roman" w:eastAsia="宋体"/>
                <w:color w:val="000000"/>
                <w:sz w:val="18"/>
                <w:szCs w:val="18"/>
              </w:rPr>
              <w:t>0.15</w:t>
            </w:r>
          </w:p>
        </w:tc>
        <w:tc>
          <w:tcPr>
            <w:tcW w:w="713" w:type="pct"/>
            <w:shd w:val="clear" w:color="auto" w:fill="auto"/>
            <w:vAlign w:val="center"/>
          </w:tcPr>
          <w:p w:rsid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0</w:t>
            </w:r>
          </w:p>
        </w:tc>
        <w:tc>
          <w:tcPr>
            <w:tcW w:w="715" w:type="pct"/>
            <w:vAlign w:val="center"/>
          </w:tcPr>
          <w:p w:rsidR="00E562FE" w:rsidRPr="00E562FE" w:rsidRDefault="00E562FE" w:rsidP="00E006E7">
            <w:pPr>
              <w:spacing w:line="240" w:lineRule="exact"/>
              <w:jc w:val="center"/>
              <w:rPr>
                <w:rFonts w:ascii="Times New Roman" w:eastAsia="宋体"/>
                <w:color w:val="000000"/>
                <w:sz w:val="18"/>
                <w:szCs w:val="18"/>
              </w:rPr>
            </w:pPr>
            <w:r w:rsidRPr="00E562FE">
              <w:rPr>
                <w:rFonts w:ascii="Times New Roman" w:eastAsia="宋体"/>
                <w:color w:val="000000"/>
                <w:sz w:val="18"/>
                <w:szCs w:val="18"/>
              </w:rPr>
              <w:t>6.667E-06</w:t>
            </w:r>
          </w:p>
        </w:tc>
        <w:tc>
          <w:tcPr>
            <w:tcW w:w="717" w:type="pct"/>
            <w:vAlign w:val="center"/>
          </w:tcPr>
          <w:p w:rsidR="00E562FE" w:rsidRPr="00AC79DC" w:rsidRDefault="00E562FE" w:rsidP="00E006E7">
            <w:pPr>
              <w:adjustRightInd/>
              <w:snapToGrid/>
              <w:spacing w:line="240" w:lineRule="exact"/>
              <w:jc w:val="center"/>
              <w:rPr>
                <w:rFonts w:ascii="Times New Roman" w:eastAsia="宋体"/>
                <w:color w:val="000000"/>
                <w:sz w:val="18"/>
                <w:szCs w:val="18"/>
              </w:rPr>
            </w:pPr>
            <w:r>
              <w:rPr>
                <w:rFonts w:ascii="Times New Roman" w:eastAsia="宋体" w:hint="eastAsia"/>
                <w:color w:val="000000"/>
                <w:sz w:val="18"/>
                <w:szCs w:val="18"/>
              </w:rPr>
              <w:t>0</w:t>
            </w:r>
          </w:p>
        </w:tc>
        <w:tc>
          <w:tcPr>
            <w:tcW w:w="699" w:type="pct"/>
            <w:shd w:val="clear" w:color="auto" w:fill="auto"/>
            <w:vAlign w:val="center"/>
          </w:tcPr>
          <w:p w:rsidR="00E562FE" w:rsidRPr="00E562FE" w:rsidRDefault="00E562FE" w:rsidP="00E006E7">
            <w:pPr>
              <w:pStyle w:val="Char1CharCharCharCharCharChar"/>
              <w:spacing w:line="240" w:lineRule="exact"/>
              <w:jc w:val="center"/>
              <w:rPr>
                <w:color w:val="000000"/>
                <w:sz w:val="18"/>
                <w:szCs w:val="18"/>
              </w:rPr>
            </w:pPr>
            <w:r w:rsidRPr="00E562FE">
              <w:rPr>
                <w:color w:val="000000"/>
                <w:sz w:val="18"/>
                <w:szCs w:val="18"/>
              </w:rPr>
              <w:t>0.0020</w:t>
            </w:r>
          </w:p>
        </w:tc>
      </w:tr>
    </w:tbl>
    <w:p w:rsidR="00AC79DC" w:rsidRPr="00936D15" w:rsidRDefault="00AC79DC" w:rsidP="00030966">
      <w:pPr>
        <w:spacing w:line="324" w:lineRule="auto"/>
        <w:ind w:firstLineChars="200" w:firstLine="560"/>
        <w:rPr>
          <w:rFonts w:ascii="Times New Roman" w:eastAsia="宋体"/>
        </w:rPr>
        <w:sectPr w:rsidR="00AC79DC" w:rsidRPr="00936D15" w:rsidSect="005A5AEE">
          <w:pgSz w:w="11906" w:h="16838"/>
          <w:pgMar w:top="1440" w:right="1418" w:bottom="1440" w:left="1418" w:header="851" w:footer="992" w:gutter="0"/>
          <w:paperSrc w:first="1" w:other="1"/>
          <w:cols w:space="425"/>
          <w:docGrid w:linePitch="381"/>
        </w:sectPr>
      </w:pPr>
    </w:p>
    <w:p w:rsidR="00BE307E" w:rsidRPr="00936D15" w:rsidRDefault="00BE307E" w:rsidP="005B2A5D">
      <w:pPr>
        <w:pStyle w:val="2"/>
        <w:rPr>
          <w:rFonts w:ascii="Times New Roman" w:eastAsia="宋体" w:hAnsi="Times New Roman"/>
        </w:rPr>
      </w:pPr>
      <w:bookmarkStart w:id="77" w:name="_Toc16771460"/>
      <w:r w:rsidRPr="00936D15">
        <w:rPr>
          <w:rFonts w:ascii="Times New Roman" w:eastAsia="宋体" w:hAnsi="Times New Roman"/>
        </w:rPr>
        <w:lastRenderedPageBreak/>
        <w:t>声环境影响分析</w:t>
      </w:r>
      <w:bookmarkEnd w:id="77"/>
    </w:p>
    <w:p w:rsidR="00124EF5" w:rsidRPr="00936D15" w:rsidRDefault="00124EF5" w:rsidP="00124EF5">
      <w:pPr>
        <w:pStyle w:val="4"/>
        <w:rPr>
          <w:rFonts w:ascii="Times New Roman" w:eastAsia="宋体" w:hAnsi="Times New Roman"/>
        </w:rPr>
      </w:pPr>
      <w:r w:rsidRPr="00936D15">
        <w:rPr>
          <w:rFonts w:ascii="Times New Roman" w:eastAsia="宋体" w:hAnsi="Times New Roman"/>
        </w:rPr>
        <w:t>噪声预测模式</w:t>
      </w:r>
    </w:p>
    <w:p w:rsidR="00124EF5" w:rsidRPr="00936D15" w:rsidRDefault="00124EF5" w:rsidP="00124EF5">
      <w:pPr>
        <w:spacing w:line="324" w:lineRule="auto"/>
        <w:ind w:firstLineChars="200" w:firstLine="560"/>
        <w:rPr>
          <w:rFonts w:ascii="Times New Roman" w:eastAsia="宋体"/>
        </w:rPr>
      </w:pPr>
      <w:r w:rsidRPr="00936D15">
        <w:rPr>
          <w:rFonts w:ascii="Times New Roman" w:eastAsia="宋体"/>
        </w:rPr>
        <w:t>根据声环境评价导则的规定，选用预测模式，应用过程中将根据具体情况作必要简化。</w:t>
      </w:r>
    </w:p>
    <w:p w:rsidR="00124EF5" w:rsidRPr="00936D15" w:rsidRDefault="00EC7D34" w:rsidP="00124EF5">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）点源噪声衰减公式</w:t>
      </w:r>
    </w:p>
    <w:p w:rsidR="00124EF5" w:rsidRPr="00936D15" w:rsidRDefault="00124EF5" w:rsidP="00124EF5">
      <w:pPr>
        <w:spacing w:line="360" w:lineRule="auto"/>
        <w:jc w:val="center"/>
        <w:rPr>
          <w:rFonts w:ascii="Times New Roman" w:eastAsia="宋体"/>
          <w:szCs w:val="28"/>
        </w:rPr>
      </w:pPr>
      <w:r w:rsidRPr="00936D15">
        <w:rPr>
          <w:rFonts w:ascii="Times New Roman" w:eastAsia="宋体"/>
          <w:position w:val="-12"/>
          <w:szCs w:val="28"/>
        </w:rPr>
        <w:object w:dxaOrig="3560" w:dyaOrig="360">
          <v:shape id="_x0000_i1027" type="#_x0000_t75" style="width:177.75pt;height:18pt" o:ole="" fillcolor="window">
            <v:imagedata r:id="rId27" o:title=""/>
          </v:shape>
          <o:OLEObject Type="Embed" ProgID="Equation.3" ShapeID="_x0000_i1027" DrawAspect="Content" ObjectID="_1627384316" r:id="rId28"/>
        </w:object>
      </w:r>
    </w:p>
    <w:p w:rsidR="00124EF5" w:rsidRPr="00936D15" w:rsidRDefault="00124EF5" w:rsidP="00124EF5">
      <w:pPr>
        <w:spacing w:line="360" w:lineRule="auto"/>
        <w:rPr>
          <w:rFonts w:ascii="Times New Roman" w:eastAsia="宋体"/>
          <w:szCs w:val="28"/>
        </w:rPr>
      </w:pPr>
      <w:r w:rsidRPr="00936D15">
        <w:rPr>
          <w:rFonts w:ascii="Times New Roman" w:eastAsia="宋体"/>
          <w:szCs w:val="28"/>
        </w:rPr>
        <w:t xml:space="preserve">    </w:t>
      </w:r>
      <w:r w:rsidRPr="00936D15">
        <w:rPr>
          <w:rFonts w:ascii="Times New Roman" w:eastAsia="宋体"/>
          <w:szCs w:val="28"/>
        </w:rPr>
        <w:t>式中：</w:t>
      </w:r>
      <w:r w:rsidRPr="00936D15">
        <w:rPr>
          <w:rFonts w:ascii="Times New Roman" w:eastAsia="宋体"/>
          <w:szCs w:val="28"/>
        </w:rPr>
        <w:t>L</w:t>
      </w:r>
      <w:r w:rsidRPr="00936D15">
        <w:rPr>
          <w:rFonts w:ascii="Times New Roman" w:eastAsia="宋体"/>
          <w:szCs w:val="28"/>
          <w:vertAlign w:val="subscript"/>
        </w:rPr>
        <w:t>oct</w:t>
      </w:r>
      <w:r w:rsidRPr="00936D15">
        <w:rPr>
          <w:rFonts w:ascii="Times New Roman" w:eastAsia="宋体"/>
          <w:szCs w:val="28"/>
        </w:rPr>
        <w:t>(r)——</w:t>
      </w:r>
      <w:r w:rsidRPr="00936D15">
        <w:rPr>
          <w:rFonts w:ascii="Times New Roman" w:eastAsia="宋体"/>
          <w:szCs w:val="28"/>
        </w:rPr>
        <w:t>点声源在预测点产生的倍频带声压级；</w:t>
      </w:r>
    </w:p>
    <w:p w:rsidR="00124EF5" w:rsidRPr="00936D15" w:rsidRDefault="00124EF5" w:rsidP="00124EF5">
      <w:pPr>
        <w:spacing w:line="360" w:lineRule="auto"/>
        <w:rPr>
          <w:rFonts w:ascii="Times New Roman" w:eastAsia="宋体"/>
          <w:szCs w:val="28"/>
        </w:rPr>
      </w:pPr>
      <w:r w:rsidRPr="00936D15">
        <w:rPr>
          <w:rFonts w:ascii="Times New Roman" w:eastAsia="宋体"/>
          <w:szCs w:val="28"/>
        </w:rPr>
        <w:t xml:space="preserve">          L</w:t>
      </w:r>
      <w:r w:rsidRPr="00936D15">
        <w:rPr>
          <w:rFonts w:ascii="Times New Roman" w:eastAsia="宋体"/>
          <w:szCs w:val="28"/>
          <w:vertAlign w:val="subscript"/>
        </w:rPr>
        <w:t>oct</w:t>
      </w:r>
      <w:r w:rsidRPr="00936D15">
        <w:rPr>
          <w:rFonts w:ascii="Times New Roman" w:eastAsia="宋体"/>
          <w:szCs w:val="28"/>
        </w:rPr>
        <w:t>(r</w:t>
      </w:r>
      <w:r w:rsidRPr="00936D15">
        <w:rPr>
          <w:rFonts w:ascii="Times New Roman" w:eastAsia="宋体"/>
          <w:szCs w:val="28"/>
          <w:vertAlign w:val="subscript"/>
        </w:rPr>
        <w:t>0</w:t>
      </w:r>
      <w:r w:rsidRPr="00936D15">
        <w:rPr>
          <w:rFonts w:ascii="Times New Roman" w:eastAsia="宋体"/>
          <w:szCs w:val="28"/>
        </w:rPr>
        <w:t>)——</w:t>
      </w:r>
      <w:r w:rsidRPr="00936D15">
        <w:rPr>
          <w:rFonts w:ascii="Times New Roman" w:eastAsia="宋体"/>
          <w:szCs w:val="28"/>
        </w:rPr>
        <w:t>参考位置</w:t>
      </w:r>
      <w:r w:rsidRPr="00936D15">
        <w:rPr>
          <w:rFonts w:ascii="Times New Roman" w:eastAsia="宋体"/>
          <w:szCs w:val="28"/>
        </w:rPr>
        <w:t>r</w:t>
      </w:r>
      <w:r w:rsidRPr="00936D15">
        <w:rPr>
          <w:rFonts w:ascii="Times New Roman" w:eastAsia="宋体"/>
          <w:szCs w:val="28"/>
          <w:vertAlign w:val="subscript"/>
        </w:rPr>
        <w:t>0</w:t>
      </w:r>
      <w:r w:rsidRPr="00936D15">
        <w:rPr>
          <w:rFonts w:ascii="Times New Roman" w:eastAsia="宋体"/>
          <w:szCs w:val="28"/>
        </w:rPr>
        <w:t>处的倍频带声压级；</w:t>
      </w:r>
    </w:p>
    <w:p w:rsidR="00124EF5" w:rsidRPr="00936D15" w:rsidRDefault="00124EF5" w:rsidP="00124EF5">
      <w:pPr>
        <w:spacing w:line="360" w:lineRule="auto"/>
        <w:rPr>
          <w:rFonts w:ascii="Times New Roman" w:eastAsia="宋体"/>
          <w:szCs w:val="28"/>
        </w:rPr>
      </w:pPr>
      <w:r w:rsidRPr="00936D15">
        <w:rPr>
          <w:rFonts w:ascii="Times New Roman" w:eastAsia="宋体"/>
          <w:szCs w:val="28"/>
        </w:rPr>
        <w:t xml:space="preserve">          r——</w:t>
      </w:r>
      <w:r w:rsidRPr="00936D15">
        <w:rPr>
          <w:rFonts w:ascii="Times New Roman" w:eastAsia="宋体"/>
          <w:szCs w:val="28"/>
        </w:rPr>
        <w:t>预测点距声源的距离，</w:t>
      </w:r>
      <w:r w:rsidRPr="00936D15">
        <w:rPr>
          <w:rFonts w:ascii="Times New Roman" w:eastAsia="宋体"/>
          <w:szCs w:val="28"/>
        </w:rPr>
        <w:t>m</w:t>
      </w:r>
      <w:r w:rsidRPr="00936D15">
        <w:rPr>
          <w:rFonts w:ascii="Times New Roman" w:eastAsia="宋体"/>
          <w:szCs w:val="28"/>
        </w:rPr>
        <w:t>；</w:t>
      </w:r>
    </w:p>
    <w:p w:rsidR="00124EF5" w:rsidRPr="00936D15" w:rsidRDefault="00124EF5" w:rsidP="00124EF5">
      <w:pPr>
        <w:spacing w:line="360" w:lineRule="auto"/>
        <w:rPr>
          <w:rFonts w:ascii="Times New Roman" w:eastAsia="宋体"/>
          <w:szCs w:val="28"/>
        </w:rPr>
      </w:pPr>
      <w:r w:rsidRPr="00936D15">
        <w:rPr>
          <w:rFonts w:ascii="Times New Roman" w:eastAsia="宋体"/>
          <w:szCs w:val="28"/>
        </w:rPr>
        <w:t xml:space="preserve">          r</w:t>
      </w:r>
      <w:r w:rsidRPr="00936D15">
        <w:rPr>
          <w:rFonts w:ascii="Times New Roman" w:eastAsia="宋体"/>
          <w:szCs w:val="28"/>
          <w:vertAlign w:val="subscript"/>
        </w:rPr>
        <w:t>0</w:t>
      </w:r>
      <w:r w:rsidRPr="00936D15">
        <w:rPr>
          <w:rFonts w:ascii="Times New Roman" w:eastAsia="宋体"/>
          <w:szCs w:val="28"/>
        </w:rPr>
        <w:t>——</w:t>
      </w:r>
      <w:r w:rsidRPr="00936D15">
        <w:rPr>
          <w:rFonts w:ascii="Times New Roman" w:eastAsia="宋体"/>
          <w:szCs w:val="28"/>
        </w:rPr>
        <w:t>参考位置距声源的距离，</w:t>
      </w:r>
      <w:r w:rsidRPr="00936D15">
        <w:rPr>
          <w:rFonts w:ascii="Times New Roman" w:eastAsia="宋体"/>
          <w:szCs w:val="28"/>
        </w:rPr>
        <w:t>m</w:t>
      </w:r>
      <w:r w:rsidRPr="00936D15">
        <w:rPr>
          <w:rFonts w:ascii="Times New Roman" w:eastAsia="宋体"/>
          <w:szCs w:val="28"/>
        </w:rPr>
        <w:t>；</w:t>
      </w:r>
    </w:p>
    <w:p w:rsidR="00124EF5" w:rsidRPr="00936D15" w:rsidRDefault="00124EF5" w:rsidP="00124EF5">
      <w:pPr>
        <w:spacing w:line="360" w:lineRule="auto"/>
        <w:rPr>
          <w:rFonts w:ascii="Times New Roman" w:eastAsia="宋体"/>
          <w:szCs w:val="28"/>
        </w:rPr>
      </w:pPr>
      <w:r w:rsidRPr="00936D15">
        <w:rPr>
          <w:rFonts w:ascii="Times New Roman" w:eastAsia="宋体"/>
          <w:szCs w:val="28"/>
        </w:rPr>
        <w:t xml:space="preserve">          ΔL</w:t>
      </w:r>
      <w:r w:rsidRPr="00936D15">
        <w:rPr>
          <w:rFonts w:ascii="Times New Roman" w:eastAsia="宋体"/>
          <w:szCs w:val="28"/>
          <w:vertAlign w:val="subscript"/>
        </w:rPr>
        <w:t>oct</w:t>
      </w:r>
      <w:r w:rsidRPr="00936D15">
        <w:rPr>
          <w:rFonts w:ascii="Times New Roman" w:eastAsia="宋体"/>
          <w:szCs w:val="28"/>
        </w:rPr>
        <w:t>——</w:t>
      </w:r>
      <w:r w:rsidRPr="00936D15">
        <w:rPr>
          <w:rFonts w:ascii="Times New Roman" w:eastAsia="宋体"/>
          <w:szCs w:val="28"/>
        </w:rPr>
        <w:t>各种因素引起的衰减量，包括声屏障、空气吸收和地</w:t>
      </w:r>
      <w:r w:rsidRPr="00936D15">
        <w:rPr>
          <w:rFonts w:ascii="Times New Roman" w:eastAsia="宋体"/>
          <w:szCs w:val="28"/>
        </w:rPr>
        <w:t xml:space="preserve">                   </w:t>
      </w:r>
      <w:r w:rsidRPr="00936D15">
        <w:rPr>
          <w:rFonts w:ascii="Times New Roman" w:eastAsia="宋体"/>
          <w:szCs w:val="28"/>
        </w:rPr>
        <w:t>面效应引起的衰减，其计算方式分别为：</w:t>
      </w:r>
    </w:p>
    <w:p w:rsidR="00124EF5" w:rsidRPr="00936D15" w:rsidRDefault="00124EF5" w:rsidP="00124EF5">
      <w:pPr>
        <w:spacing w:line="360" w:lineRule="auto"/>
        <w:jc w:val="center"/>
        <w:rPr>
          <w:rFonts w:ascii="Times New Roman" w:eastAsia="宋体"/>
          <w:szCs w:val="28"/>
          <w:lang w:val="pt-BR"/>
        </w:rPr>
      </w:pPr>
      <w:r w:rsidRPr="00936D15">
        <w:rPr>
          <w:rFonts w:ascii="Times New Roman" w:eastAsia="宋体"/>
          <w:szCs w:val="28"/>
          <w:lang w:val="pt-BR"/>
        </w:rPr>
        <w:t>A</w:t>
      </w:r>
      <w:r w:rsidRPr="00936D15">
        <w:rPr>
          <w:rFonts w:ascii="Times New Roman" w:eastAsia="宋体"/>
          <w:szCs w:val="28"/>
          <w:vertAlign w:val="subscript"/>
          <w:lang w:val="pt-BR"/>
        </w:rPr>
        <w:t>oct bar</w:t>
      </w:r>
      <w:r w:rsidRPr="00936D15">
        <w:rPr>
          <w:rFonts w:ascii="Times New Roman" w:eastAsia="宋体"/>
          <w:szCs w:val="28"/>
          <w:lang w:val="pt-BR"/>
        </w:rPr>
        <w:t>=</w:t>
      </w:r>
      <w:r w:rsidRPr="00936D15">
        <w:rPr>
          <w:rFonts w:ascii="Times New Roman" w:eastAsia="宋体"/>
          <w:position w:val="-32"/>
          <w:szCs w:val="28"/>
        </w:rPr>
        <w:object w:dxaOrig="4060" w:dyaOrig="760">
          <v:shape id="_x0000_i1028" type="#_x0000_t75" style="width:203.25pt;height:38.25pt" o:ole="" fillcolor="window">
            <v:imagedata r:id="rId29" o:title=""/>
          </v:shape>
          <o:OLEObject Type="Embed" ProgID="Equation.3" ShapeID="_x0000_i1028" DrawAspect="Content" ObjectID="_1627384317" r:id="rId30"/>
        </w:object>
      </w:r>
    </w:p>
    <w:p w:rsidR="00124EF5" w:rsidRPr="00936D15" w:rsidRDefault="00124EF5" w:rsidP="00124EF5">
      <w:pPr>
        <w:spacing w:line="360" w:lineRule="auto"/>
        <w:jc w:val="center"/>
        <w:rPr>
          <w:rFonts w:ascii="Times New Roman" w:eastAsia="宋体"/>
          <w:szCs w:val="28"/>
          <w:lang w:val="pt-BR"/>
        </w:rPr>
      </w:pPr>
      <w:r w:rsidRPr="00936D15">
        <w:rPr>
          <w:rFonts w:ascii="Times New Roman" w:eastAsia="宋体"/>
          <w:szCs w:val="28"/>
          <w:lang w:val="pt-BR"/>
        </w:rPr>
        <w:t>A</w:t>
      </w:r>
      <w:r w:rsidRPr="00936D15">
        <w:rPr>
          <w:rFonts w:ascii="Times New Roman" w:eastAsia="宋体"/>
          <w:szCs w:val="28"/>
          <w:vertAlign w:val="subscript"/>
          <w:lang w:val="pt-BR"/>
        </w:rPr>
        <w:t>oct atm</w:t>
      </w:r>
      <w:r w:rsidRPr="00936D15">
        <w:rPr>
          <w:rFonts w:ascii="Times New Roman" w:eastAsia="宋体"/>
          <w:szCs w:val="28"/>
          <w:lang w:val="pt-BR"/>
        </w:rPr>
        <w:t>=</w:t>
      </w:r>
      <w:r w:rsidRPr="00936D15">
        <w:rPr>
          <w:rFonts w:ascii="Times New Roman" w:eastAsia="宋体"/>
          <w:szCs w:val="28"/>
        </w:rPr>
        <w:t>α</w:t>
      </w:r>
      <w:r w:rsidRPr="00936D15">
        <w:rPr>
          <w:rFonts w:ascii="Times New Roman" w:eastAsia="宋体"/>
          <w:szCs w:val="28"/>
          <w:lang w:val="pt-BR"/>
        </w:rPr>
        <w:t>(r-r</w:t>
      </w:r>
      <w:r w:rsidRPr="00936D15">
        <w:rPr>
          <w:rFonts w:ascii="Times New Roman" w:eastAsia="宋体"/>
          <w:szCs w:val="28"/>
          <w:vertAlign w:val="subscript"/>
          <w:lang w:val="pt-BR"/>
        </w:rPr>
        <w:t>0</w:t>
      </w:r>
      <w:r w:rsidRPr="00936D15">
        <w:rPr>
          <w:rFonts w:ascii="Times New Roman" w:eastAsia="宋体"/>
          <w:szCs w:val="28"/>
          <w:lang w:val="pt-BR"/>
        </w:rPr>
        <w:t>)/100</w:t>
      </w:r>
      <w:r w:rsidRPr="00936D15">
        <w:rPr>
          <w:rFonts w:ascii="Times New Roman" w:eastAsia="宋体"/>
          <w:szCs w:val="28"/>
          <w:lang w:val="pt-BR"/>
        </w:rPr>
        <w:t>；</w:t>
      </w:r>
    </w:p>
    <w:p w:rsidR="00124EF5" w:rsidRPr="00936D15" w:rsidRDefault="00124EF5" w:rsidP="00124EF5">
      <w:pPr>
        <w:spacing w:line="360" w:lineRule="auto"/>
        <w:jc w:val="center"/>
        <w:rPr>
          <w:rFonts w:ascii="Times New Roman" w:eastAsia="宋体"/>
          <w:szCs w:val="28"/>
          <w:lang w:val="pt-BR"/>
        </w:rPr>
      </w:pPr>
      <w:r w:rsidRPr="00936D15">
        <w:rPr>
          <w:rFonts w:ascii="Times New Roman" w:eastAsia="宋体"/>
          <w:szCs w:val="28"/>
          <w:lang w:val="pt-BR"/>
        </w:rPr>
        <w:t>A</w:t>
      </w:r>
      <w:r w:rsidRPr="00936D15">
        <w:rPr>
          <w:rFonts w:ascii="Times New Roman" w:eastAsia="宋体"/>
          <w:szCs w:val="28"/>
          <w:vertAlign w:val="subscript"/>
          <w:lang w:val="pt-BR"/>
        </w:rPr>
        <w:t>exc</w:t>
      </w:r>
      <w:r w:rsidRPr="00936D15">
        <w:rPr>
          <w:rFonts w:ascii="Times New Roman" w:eastAsia="宋体"/>
          <w:szCs w:val="28"/>
          <w:lang w:val="pt-BR"/>
        </w:rPr>
        <w:t>=5lg(r-r</w:t>
      </w:r>
      <w:r w:rsidRPr="00936D15">
        <w:rPr>
          <w:rFonts w:ascii="Times New Roman" w:eastAsia="宋体"/>
          <w:szCs w:val="28"/>
          <w:vertAlign w:val="subscript"/>
          <w:lang w:val="pt-BR"/>
        </w:rPr>
        <w:t>0</w:t>
      </w:r>
      <w:r w:rsidRPr="00936D15">
        <w:rPr>
          <w:rFonts w:ascii="Times New Roman" w:eastAsia="宋体"/>
          <w:szCs w:val="28"/>
          <w:lang w:val="pt-BR"/>
        </w:rPr>
        <w:t>)</w:t>
      </w:r>
      <w:r w:rsidRPr="00936D15">
        <w:rPr>
          <w:rFonts w:ascii="Times New Roman" w:eastAsia="宋体"/>
          <w:szCs w:val="28"/>
          <w:lang w:val="pt-BR"/>
        </w:rPr>
        <w:t>；</w:t>
      </w:r>
    </w:p>
    <w:p w:rsidR="00EC7D34" w:rsidRPr="00936D15" w:rsidRDefault="00EC7D34" w:rsidP="00124EF5">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）点源叠加公式</w:t>
      </w:r>
    </w:p>
    <w:p w:rsidR="00124EF5" w:rsidRPr="00936D15" w:rsidRDefault="00124EF5" w:rsidP="00EC7D34">
      <w:pPr>
        <w:spacing w:line="360" w:lineRule="auto"/>
        <w:jc w:val="center"/>
        <w:rPr>
          <w:rFonts w:ascii="Times New Roman" w:eastAsia="宋体"/>
          <w:szCs w:val="28"/>
        </w:rPr>
      </w:pPr>
      <w:r w:rsidRPr="00936D15">
        <w:rPr>
          <w:rFonts w:ascii="Times New Roman" w:eastAsia="宋体"/>
          <w:position w:val="-14"/>
          <w:szCs w:val="28"/>
        </w:rPr>
        <w:object w:dxaOrig="320" w:dyaOrig="380">
          <v:shape id="_x0000_i1029" type="#_x0000_t75" style="width:15.75pt;height:18.75pt" o:ole="" fillcolor="window">
            <v:imagedata r:id="rId31" o:title=""/>
          </v:shape>
          <o:OLEObject Type="Embed" ProgID="Equation.3" ShapeID="_x0000_i1029" DrawAspect="Content" ObjectID="_1627384318" r:id="rId32"/>
        </w:object>
      </w:r>
      <w:r w:rsidRPr="00936D15">
        <w:rPr>
          <w:rFonts w:ascii="Times New Roman" w:eastAsia="宋体"/>
          <w:szCs w:val="28"/>
          <w:vertAlign w:val="subscript"/>
        </w:rPr>
        <w:t>总</w:t>
      </w:r>
      <w:r w:rsidRPr="00936D15">
        <w:rPr>
          <w:rFonts w:ascii="Times New Roman" w:eastAsia="宋体"/>
          <w:szCs w:val="28"/>
        </w:rPr>
        <w:t>＝</w:t>
      </w:r>
      <w:r w:rsidRPr="00936D15">
        <w:rPr>
          <w:rFonts w:ascii="Times New Roman" w:eastAsia="宋体"/>
          <w:position w:val="-30"/>
          <w:szCs w:val="28"/>
        </w:rPr>
        <w:object w:dxaOrig="1579" w:dyaOrig="720">
          <v:shape id="_x0000_i1030" type="#_x0000_t75" style="width:78.75pt;height:36pt" o:ole="" fillcolor="window">
            <v:imagedata r:id="rId33" o:title=""/>
          </v:shape>
          <o:OLEObject Type="Embed" ProgID="Equation.3" ShapeID="_x0000_i1030" DrawAspect="Content" ObjectID="_1627384319" r:id="rId34"/>
        </w:object>
      </w:r>
    </w:p>
    <w:p w:rsidR="00BE307E" w:rsidRPr="00936D15" w:rsidRDefault="00BE307E" w:rsidP="002A1FB1">
      <w:pPr>
        <w:spacing w:line="324" w:lineRule="auto"/>
        <w:ind w:firstLineChars="200" w:firstLine="560"/>
        <w:rPr>
          <w:rFonts w:ascii="Times New Roman" w:eastAsia="宋体"/>
        </w:rPr>
      </w:pPr>
    </w:p>
    <w:p w:rsidR="00EC7D34" w:rsidRPr="00936D15" w:rsidRDefault="00EC7D34" w:rsidP="00EC7D34">
      <w:pPr>
        <w:spacing w:line="324" w:lineRule="auto"/>
        <w:ind w:firstLineChars="200" w:firstLine="560"/>
        <w:rPr>
          <w:rFonts w:ascii="Times New Roman" w:eastAsia="宋体"/>
        </w:rPr>
      </w:pPr>
      <w:r w:rsidRPr="00936D15">
        <w:rPr>
          <w:rFonts w:ascii="Times New Roman" w:eastAsia="宋体"/>
        </w:rPr>
        <w:t>式中：</w:t>
      </w:r>
      <w:r w:rsidRPr="00936D15">
        <w:rPr>
          <w:rFonts w:ascii="Times New Roman" w:eastAsia="宋体"/>
        </w:rPr>
        <w:t>L</w:t>
      </w:r>
      <w:r w:rsidRPr="00936D15">
        <w:rPr>
          <w:rFonts w:ascii="Times New Roman" w:eastAsia="宋体"/>
          <w:vertAlign w:val="subscript"/>
        </w:rPr>
        <w:t>P</w:t>
      </w:r>
      <w:r w:rsidRPr="00936D15">
        <w:rPr>
          <w:rFonts w:ascii="Times New Roman" w:eastAsia="宋体"/>
          <w:vertAlign w:val="subscript"/>
        </w:rPr>
        <w:t>总</w:t>
      </w:r>
      <w:r w:rsidRPr="00936D15">
        <w:rPr>
          <w:rFonts w:ascii="Times New Roman" w:eastAsia="宋体"/>
        </w:rPr>
        <w:t>——</w:t>
      </w:r>
      <w:r w:rsidRPr="00936D15">
        <w:rPr>
          <w:rFonts w:ascii="Times New Roman" w:eastAsia="宋体"/>
        </w:rPr>
        <w:t>叠加后的噪声级，</w:t>
      </w:r>
      <w:r w:rsidRPr="00936D15">
        <w:rPr>
          <w:rFonts w:ascii="Times New Roman" w:eastAsia="宋体"/>
        </w:rPr>
        <w:t>dB</w:t>
      </w:r>
      <w:r w:rsidRPr="00936D15">
        <w:rPr>
          <w:rFonts w:ascii="Times New Roman" w:eastAsia="宋体"/>
        </w:rPr>
        <w:t>（</w:t>
      </w:r>
      <w:r w:rsidRPr="00936D15">
        <w:rPr>
          <w:rFonts w:ascii="Times New Roman" w:eastAsia="宋体"/>
        </w:rPr>
        <w:t>A</w:t>
      </w:r>
      <w:r w:rsidRPr="00936D15">
        <w:rPr>
          <w:rFonts w:ascii="Times New Roman" w:eastAsia="宋体"/>
        </w:rPr>
        <w:t>）；</w:t>
      </w:r>
    </w:p>
    <w:p w:rsidR="00EC7D34" w:rsidRPr="00936D15" w:rsidRDefault="00EC7D34" w:rsidP="00EC7D34">
      <w:pPr>
        <w:spacing w:line="324" w:lineRule="auto"/>
        <w:ind w:firstLineChars="500" w:firstLine="1400"/>
        <w:rPr>
          <w:rFonts w:ascii="Times New Roman" w:eastAsia="宋体"/>
        </w:rPr>
      </w:pPr>
      <w:r w:rsidRPr="00936D15">
        <w:rPr>
          <w:rFonts w:ascii="Times New Roman" w:eastAsia="宋体"/>
        </w:rPr>
        <w:t>n——</w:t>
      </w:r>
      <w:r w:rsidRPr="00936D15">
        <w:rPr>
          <w:rFonts w:ascii="Times New Roman" w:eastAsia="宋体"/>
        </w:rPr>
        <w:t>点源个数；</w:t>
      </w:r>
    </w:p>
    <w:p w:rsidR="00EC7D34" w:rsidRPr="00936D15" w:rsidRDefault="00EC7D34" w:rsidP="00EC7D34">
      <w:pPr>
        <w:spacing w:line="324" w:lineRule="auto"/>
        <w:ind w:firstLineChars="500" w:firstLine="1400"/>
        <w:rPr>
          <w:rFonts w:ascii="Times New Roman" w:eastAsia="宋体"/>
        </w:rPr>
      </w:pPr>
      <w:r w:rsidRPr="00936D15">
        <w:rPr>
          <w:rFonts w:ascii="Times New Roman" w:eastAsia="宋体"/>
        </w:rPr>
        <w:t>L</w:t>
      </w:r>
      <w:r w:rsidRPr="00936D15">
        <w:rPr>
          <w:rFonts w:ascii="Times New Roman" w:eastAsia="宋体"/>
          <w:vertAlign w:val="subscript"/>
        </w:rPr>
        <w:t>pi</w:t>
      </w:r>
      <w:r w:rsidRPr="00936D15">
        <w:rPr>
          <w:rFonts w:ascii="Times New Roman" w:eastAsia="宋体"/>
        </w:rPr>
        <w:t>——</w:t>
      </w:r>
      <w:r w:rsidRPr="00936D15">
        <w:rPr>
          <w:rFonts w:ascii="Times New Roman" w:eastAsia="宋体"/>
        </w:rPr>
        <w:t>第</w:t>
      </w:r>
      <w:r w:rsidRPr="00936D15">
        <w:rPr>
          <w:rFonts w:ascii="Times New Roman" w:eastAsia="宋体"/>
        </w:rPr>
        <w:t xml:space="preserve">i </w:t>
      </w:r>
      <w:r w:rsidRPr="00936D15">
        <w:rPr>
          <w:rFonts w:ascii="Times New Roman" w:eastAsia="宋体"/>
        </w:rPr>
        <w:t>个声源的噪声级，</w:t>
      </w:r>
      <w:r w:rsidRPr="00936D15">
        <w:rPr>
          <w:rFonts w:ascii="Times New Roman" w:eastAsia="宋体"/>
        </w:rPr>
        <w:t>dB</w:t>
      </w:r>
      <w:r w:rsidRPr="00936D15">
        <w:rPr>
          <w:rFonts w:ascii="Times New Roman" w:eastAsia="宋体"/>
        </w:rPr>
        <w:t>（</w:t>
      </w:r>
      <w:r w:rsidRPr="00936D15">
        <w:rPr>
          <w:rFonts w:ascii="Times New Roman" w:eastAsia="宋体"/>
        </w:rPr>
        <w:t>A</w:t>
      </w:r>
      <w:r w:rsidRPr="00936D15">
        <w:rPr>
          <w:rFonts w:ascii="Times New Roman" w:eastAsia="宋体"/>
        </w:rPr>
        <w:t>）。</w:t>
      </w:r>
    </w:p>
    <w:p w:rsidR="00EC7D34" w:rsidRPr="00936D15" w:rsidRDefault="00EC7D34" w:rsidP="00EC7D34">
      <w:pPr>
        <w:pStyle w:val="4"/>
        <w:rPr>
          <w:rFonts w:ascii="Times New Roman" w:eastAsia="宋体" w:hAnsi="Times New Roman"/>
        </w:rPr>
      </w:pPr>
      <w:r w:rsidRPr="00936D15">
        <w:rPr>
          <w:rFonts w:ascii="Times New Roman" w:eastAsia="宋体" w:hAnsi="Times New Roman"/>
        </w:rPr>
        <w:t>预测结果分析</w:t>
      </w:r>
    </w:p>
    <w:p w:rsidR="00EC7D34" w:rsidRPr="00936D15" w:rsidRDefault="00EC7D34" w:rsidP="00EC7D34">
      <w:pPr>
        <w:spacing w:line="324" w:lineRule="auto"/>
        <w:ind w:firstLineChars="200" w:firstLine="560"/>
        <w:rPr>
          <w:rFonts w:ascii="Times New Roman" w:eastAsia="宋体"/>
        </w:rPr>
      </w:pPr>
      <w:r w:rsidRPr="00936D15">
        <w:rPr>
          <w:rFonts w:ascii="Times New Roman" w:eastAsia="宋体"/>
        </w:rPr>
        <w:t>为便于比较环境噪声水平的变化，厂界噪声预测点与现状监测点位于同一位置，由工程分析可知，本项目的噪声源强见表</w:t>
      </w:r>
      <w:r w:rsidRPr="00936D15">
        <w:rPr>
          <w:rFonts w:ascii="Times New Roman" w:eastAsia="宋体"/>
        </w:rPr>
        <w:t>4.3-</w:t>
      </w:r>
      <w:r w:rsidR="00E73978">
        <w:rPr>
          <w:rFonts w:ascii="Times New Roman" w:eastAsia="宋体" w:hint="eastAsia"/>
        </w:rPr>
        <w:t>11</w:t>
      </w:r>
      <w:r w:rsidRPr="00936D15">
        <w:rPr>
          <w:rFonts w:ascii="Times New Roman" w:eastAsia="宋体"/>
        </w:rPr>
        <w:t>。</w:t>
      </w:r>
    </w:p>
    <w:p w:rsidR="00EC7D34" w:rsidRPr="00936D15" w:rsidRDefault="00EC7D34" w:rsidP="00EC7D34">
      <w:pPr>
        <w:spacing w:line="324" w:lineRule="auto"/>
        <w:ind w:firstLineChars="200" w:firstLine="560"/>
        <w:rPr>
          <w:rFonts w:ascii="Times New Roman" w:eastAsia="宋体"/>
        </w:rPr>
      </w:pPr>
      <w:r w:rsidRPr="00936D15">
        <w:rPr>
          <w:rFonts w:ascii="Times New Roman" w:eastAsia="宋体"/>
        </w:rPr>
        <w:t>通过对各新增产噪单元或设备设置减振垫、安装隔声门窗等降噪措施，</w:t>
      </w:r>
      <w:r w:rsidRPr="00936D15">
        <w:rPr>
          <w:rFonts w:ascii="Times New Roman" w:eastAsia="宋体"/>
        </w:rPr>
        <w:lastRenderedPageBreak/>
        <w:t>并考虑房屋隔声条件下，各新增噪声单元产生的噪声在传播途径上即产生衰减，衰减量按</w:t>
      </w:r>
      <w:r w:rsidRPr="00936D15">
        <w:rPr>
          <w:rFonts w:ascii="Times New Roman" w:eastAsia="宋体"/>
        </w:rPr>
        <w:t>20~25dB</w:t>
      </w:r>
      <w:r w:rsidRPr="00936D15">
        <w:rPr>
          <w:rFonts w:ascii="Times New Roman" w:eastAsia="宋体"/>
        </w:rPr>
        <w:t>（</w:t>
      </w:r>
      <w:r w:rsidRPr="00936D15">
        <w:rPr>
          <w:rFonts w:ascii="Times New Roman" w:eastAsia="宋体"/>
        </w:rPr>
        <w:t>A</w:t>
      </w:r>
      <w:r w:rsidRPr="00936D15">
        <w:rPr>
          <w:rFonts w:ascii="Times New Roman" w:eastAsia="宋体"/>
        </w:rPr>
        <w:t>）计。为充分估算声源对周围环境的影响，对不满足计算条件的小额正衰减予以忽略，在此基础上进一步计算各预测点的声级。</w:t>
      </w:r>
    </w:p>
    <w:p w:rsidR="00EC7D34" w:rsidRPr="00936D15" w:rsidRDefault="00711F39" w:rsidP="00EC7D34">
      <w:pPr>
        <w:spacing w:line="324" w:lineRule="auto"/>
        <w:ind w:firstLineChars="200" w:firstLine="560"/>
        <w:rPr>
          <w:rFonts w:ascii="Times New Roman" w:eastAsia="宋体"/>
        </w:rPr>
      </w:pPr>
      <w:r w:rsidRPr="00936D15">
        <w:rPr>
          <w:rFonts w:ascii="Times New Roman" w:eastAsia="宋体"/>
        </w:rPr>
        <w:t>各噪声设备与预测点距离见表</w:t>
      </w:r>
      <w:r w:rsidRPr="00936D15">
        <w:rPr>
          <w:rFonts w:ascii="Times New Roman" w:eastAsia="宋体"/>
        </w:rPr>
        <w:t>6.3-1</w:t>
      </w:r>
      <w:r w:rsidRPr="00936D15">
        <w:rPr>
          <w:rFonts w:ascii="Times New Roman" w:eastAsia="宋体"/>
        </w:rPr>
        <w:t>，</w:t>
      </w:r>
      <w:r w:rsidR="00EC7D34" w:rsidRPr="00936D15">
        <w:rPr>
          <w:rFonts w:ascii="Times New Roman" w:eastAsia="宋体"/>
        </w:rPr>
        <w:t>厂界各预测点的噪声预测结果见表</w:t>
      </w:r>
      <w:r w:rsidR="00EC7D34" w:rsidRPr="00936D15">
        <w:rPr>
          <w:rFonts w:ascii="Times New Roman" w:eastAsia="宋体"/>
        </w:rPr>
        <w:t>6.3-</w:t>
      </w:r>
      <w:r w:rsidRPr="00936D15">
        <w:rPr>
          <w:rFonts w:ascii="Times New Roman" w:eastAsia="宋体"/>
        </w:rPr>
        <w:t>2</w:t>
      </w:r>
      <w:r w:rsidR="00EC7D34" w:rsidRPr="00936D15">
        <w:rPr>
          <w:rFonts w:ascii="Times New Roman" w:eastAsia="宋体"/>
        </w:rPr>
        <w:t>。</w:t>
      </w:r>
    </w:p>
    <w:p w:rsidR="00711F39" w:rsidRPr="00936D15" w:rsidRDefault="00711F39" w:rsidP="00711F39">
      <w:pPr>
        <w:pStyle w:val="a3"/>
        <w:spacing w:line="240" w:lineRule="auto"/>
        <w:ind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 xml:space="preserve">6.3-1  </w:t>
      </w:r>
      <w:r w:rsidRPr="00936D15">
        <w:rPr>
          <w:rFonts w:ascii="Times New Roman" w:eastAsia="宋体"/>
          <w:b/>
          <w:szCs w:val="28"/>
        </w:rPr>
        <w:t>产噪设备与预测点最近距离</w:t>
      </w:r>
      <w:r w:rsidRPr="00936D15">
        <w:rPr>
          <w:rFonts w:ascii="Times New Roman" w:eastAsia="宋体"/>
          <w:b/>
          <w:szCs w:val="28"/>
        </w:rPr>
        <w:t xml:space="preserve"> </w:t>
      </w:r>
      <w:r w:rsidRPr="00936D15">
        <w:rPr>
          <w:rFonts w:ascii="Times New Roman" w:eastAsia="宋体"/>
          <w:b/>
          <w:szCs w:val="28"/>
        </w:rPr>
        <w:t>单位：</w:t>
      </w:r>
      <w:r w:rsidRPr="00936D15">
        <w:rPr>
          <w:rFonts w:ascii="Times New Roman" w:eastAsia="宋体"/>
          <w:b/>
          <w:szCs w:val="28"/>
        </w:rPr>
        <w:t>m</w:t>
      </w:r>
    </w:p>
    <w:tbl>
      <w:tblPr>
        <w:tblW w:w="5000" w:type="pct"/>
        <w:jc w:val="center"/>
        <w:tblBorders>
          <w:top w:val="single" w:sz="12" w:space="0" w:color="auto"/>
          <w:bottom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312"/>
        <w:gridCol w:w="1312"/>
        <w:gridCol w:w="1312"/>
        <w:gridCol w:w="1312"/>
        <w:gridCol w:w="1312"/>
        <w:gridCol w:w="1312"/>
        <w:gridCol w:w="1312"/>
      </w:tblGrid>
      <w:tr w:rsidR="00711F39" w:rsidRPr="00936D15" w:rsidTr="00711F39">
        <w:trPr>
          <w:trHeight w:val="340"/>
          <w:tblHeader/>
          <w:jc w:val="center"/>
        </w:trPr>
        <w:tc>
          <w:tcPr>
            <w:tcW w:w="714" w:type="pct"/>
            <w:vAlign w:val="center"/>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设备名称</w:t>
            </w:r>
          </w:p>
        </w:tc>
        <w:tc>
          <w:tcPr>
            <w:tcW w:w="714" w:type="pct"/>
            <w:vAlign w:val="center"/>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N1</w:t>
            </w:r>
          </w:p>
        </w:tc>
        <w:tc>
          <w:tcPr>
            <w:tcW w:w="714" w:type="pct"/>
            <w:vAlign w:val="center"/>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N2</w:t>
            </w:r>
          </w:p>
        </w:tc>
        <w:tc>
          <w:tcPr>
            <w:tcW w:w="714" w:type="pct"/>
            <w:vAlign w:val="center"/>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N3</w:t>
            </w:r>
          </w:p>
        </w:tc>
        <w:tc>
          <w:tcPr>
            <w:tcW w:w="714" w:type="pct"/>
            <w:vAlign w:val="center"/>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N4</w:t>
            </w:r>
          </w:p>
        </w:tc>
        <w:tc>
          <w:tcPr>
            <w:tcW w:w="714" w:type="pct"/>
            <w:vAlign w:val="center"/>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N5</w:t>
            </w:r>
          </w:p>
        </w:tc>
        <w:tc>
          <w:tcPr>
            <w:tcW w:w="714" w:type="pct"/>
          </w:tcPr>
          <w:p w:rsidR="00711F39" w:rsidRPr="00936D15" w:rsidRDefault="00711F39" w:rsidP="007A56A0">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N6</w:t>
            </w:r>
          </w:p>
        </w:tc>
      </w:tr>
      <w:tr w:rsidR="00E73978" w:rsidRPr="00936D15" w:rsidTr="007A56A0">
        <w:trPr>
          <w:trHeight w:val="340"/>
          <w:tblHeader/>
          <w:jc w:val="center"/>
        </w:trPr>
        <w:tc>
          <w:tcPr>
            <w:tcW w:w="714" w:type="pct"/>
            <w:vAlign w:val="center"/>
          </w:tcPr>
          <w:p w:rsidR="00E73978" w:rsidRPr="00936D15" w:rsidRDefault="00E73978" w:rsidP="00CC050F">
            <w:pPr>
              <w:pStyle w:val="afff0"/>
              <w:rPr>
                <w:spacing w:val="0"/>
                <w:lang w:val="en-US" w:eastAsia="zh-CN"/>
              </w:rPr>
            </w:pPr>
            <w:r w:rsidRPr="00936D15">
              <w:rPr>
                <w:spacing w:val="0"/>
                <w:lang w:val="en-US" w:eastAsia="zh-CN"/>
              </w:rPr>
              <w:t>注射机</w:t>
            </w:r>
          </w:p>
        </w:tc>
        <w:tc>
          <w:tcPr>
            <w:tcW w:w="714" w:type="pct"/>
            <w:vAlign w:val="center"/>
          </w:tcPr>
          <w:p w:rsidR="00E73978" w:rsidRPr="00936D15" w:rsidRDefault="00E73978" w:rsidP="00CC050F">
            <w:pPr>
              <w:jc w:val="center"/>
              <w:rPr>
                <w:rFonts w:ascii="Times New Roman" w:eastAsia="宋体"/>
                <w:sz w:val="22"/>
                <w:szCs w:val="22"/>
              </w:rPr>
            </w:pPr>
            <w:r>
              <w:rPr>
                <w:rFonts w:ascii="Times New Roman" w:eastAsia="宋体" w:hint="eastAsia"/>
                <w:sz w:val="22"/>
                <w:szCs w:val="22"/>
              </w:rPr>
              <w:t>148</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70</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70</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223</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22</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22</w:t>
            </w:r>
          </w:p>
        </w:tc>
      </w:tr>
      <w:tr w:rsidR="00E73978" w:rsidRPr="00936D15" w:rsidTr="007A56A0">
        <w:trPr>
          <w:trHeight w:val="340"/>
          <w:tblHeader/>
          <w:jc w:val="center"/>
        </w:trPr>
        <w:tc>
          <w:tcPr>
            <w:tcW w:w="714" w:type="pct"/>
            <w:vAlign w:val="center"/>
          </w:tcPr>
          <w:p w:rsidR="00E73978" w:rsidRPr="00936D15" w:rsidRDefault="00E73978" w:rsidP="00CC050F">
            <w:pPr>
              <w:pStyle w:val="afff0"/>
              <w:rPr>
                <w:spacing w:val="0"/>
                <w:lang w:val="en-US" w:eastAsia="zh-CN"/>
              </w:rPr>
            </w:pPr>
            <w:r w:rsidRPr="00936D15">
              <w:rPr>
                <w:spacing w:val="0"/>
                <w:lang w:val="en-US" w:eastAsia="zh-CN"/>
              </w:rPr>
              <w:t>注塑机</w:t>
            </w:r>
          </w:p>
        </w:tc>
        <w:tc>
          <w:tcPr>
            <w:tcW w:w="714" w:type="pct"/>
            <w:vAlign w:val="center"/>
          </w:tcPr>
          <w:p w:rsidR="00E73978" w:rsidRPr="00936D15" w:rsidRDefault="00E73978" w:rsidP="00CC050F">
            <w:pPr>
              <w:jc w:val="center"/>
              <w:rPr>
                <w:rFonts w:ascii="Times New Roman" w:eastAsia="宋体"/>
                <w:sz w:val="22"/>
                <w:szCs w:val="22"/>
              </w:rPr>
            </w:pPr>
            <w:r>
              <w:rPr>
                <w:rFonts w:ascii="Times New Roman" w:eastAsia="宋体" w:hint="eastAsia"/>
                <w:sz w:val="22"/>
                <w:szCs w:val="22"/>
              </w:rPr>
              <w:t>78</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90</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90</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313</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22</w:t>
            </w:r>
          </w:p>
        </w:tc>
        <w:tc>
          <w:tcPr>
            <w:tcW w:w="714" w:type="pct"/>
            <w:vAlign w:val="center"/>
          </w:tcPr>
          <w:p w:rsidR="00E73978" w:rsidRPr="00936D15" w:rsidRDefault="00E73978" w:rsidP="00CC050F">
            <w:pPr>
              <w:jc w:val="center"/>
              <w:rPr>
                <w:rFonts w:ascii="Times New Roman" w:eastAsia="宋体"/>
                <w:sz w:val="22"/>
                <w:szCs w:val="22"/>
              </w:rPr>
            </w:pPr>
            <w:r w:rsidRPr="00936D15">
              <w:rPr>
                <w:rFonts w:ascii="Times New Roman" w:eastAsia="宋体"/>
                <w:sz w:val="22"/>
                <w:szCs w:val="22"/>
              </w:rPr>
              <w:t>22</w:t>
            </w:r>
          </w:p>
        </w:tc>
      </w:tr>
    </w:tbl>
    <w:p w:rsidR="00EC7D34" w:rsidRPr="00936D15" w:rsidRDefault="00EC7D34" w:rsidP="00EC7D34">
      <w:pPr>
        <w:pStyle w:val="a3"/>
        <w:spacing w:line="240" w:lineRule="auto"/>
        <w:ind w:firstLine="562"/>
        <w:jc w:val="center"/>
        <w:rPr>
          <w:rFonts w:ascii="Times New Roman" w:eastAsia="宋体"/>
          <w:b/>
          <w:szCs w:val="28"/>
        </w:rPr>
      </w:pPr>
      <w:r w:rsidRPr="00936D15">
        <w:rPr>
          <w:rFonts w:ascii="Times New Roman" w:eastAsia="宋体"/>
          <w:b/>
          <w:szCs w:val="28"/>
        </w:rPr>
        <w:t>表</w:t>
      </w:r>
      <w:r w:rsidRPr="00936D15">
        <w:rPr>
          <w:rFonts w:ascii="Times New Roman" w:eastAsia="宋体"/>
          <w:b/>
          <w:szCs w:val="28"/>
        </w:rPr>
        <w:t>6.3-</w:t>
      </w:r>
      <w:r w:rsidR="00711F39" w:rsidRPr="00936D15">
        <w:rPr>
          <w:rFonts w:ascii="Times New Roman" w:eastAsia="宋体"/>
          <w:b/>
          <w:szCs w:val="28"/>
        </w:rPr>
        <w:t>2</w:t>
      </w:r>
      <w:r w:rsidRPr="00936D15">
        <w:rPr>
          <w:rFonts w:ascii="Times New Roman" w:eastAsia="宋体"/>
          <w:b/>
          <w:szCs w:val="28"/>
        </w:rPr>
        <w:t xml:space="preserve">  </w:t>
      </w:r>
      <w:r w:rsidRPr="00936D15">
        <w:rPr>
          <w:rFonts w:ascii="Times New Roman" w:eastAsia="宋体"/>
          <w:b/>
          <w:szCs w:val="28"/>
        </w:rPr>
        <w:t>厂界噪声预测结果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8"/>
        <w:gridCol w:w="1678"/>
        <w:gridCol w:w="1058"/>
        <w:gridCol w:w="1058"/>
        <w:gridCol w:w="1058"/>
        <w:gridCol w:w="1058"/>
        <w:gridCol w:w="1058"/>
        <w:gridCol w:w="1058"/>
      </w:tblGrid>
      <w:tr w:rsidR="00EC7D34" w:rsidRPr="00936D15" w:rsidTr="00711F39">
        <w:trPr>
          <w:trHeight w:val="340"/>
          <w:tblHeader/>
          <w:jc w:val="center"/>
        </w:trPr>
        <w:tc>
          <w:tcPr>
            <w:tcW w:w="1543" w:type="pct"/>
            <w:gridSpan w:val="2"/>
            <w:tcBorders>
              <w:top w:val="single" w:sz="12" w:space="0" w:color="auto"/>
              <w:left w:val="nil"/>
              <w:bottom w:val="single" w:sz="4" w:space="0" w:color="auto"/>
              <w:right w:val="single" w:sz="4" w:space="0" w:color="auto"/>
              <w:tl2br w:val="single" w:sz="4" w:space="0" w:color="auto"/>
            </w:tcBorders>
            <w:vAlign w:val="center"/>
          </w:tcPr>
          <w:p w:rsidR="00EC7D34" w:rsidRPr="00936D15" w:rsidRDefault="00EC7D34" w:rsidP="00EC7D34">
            <w:pPr>
              <w:pStyle w:val="afff0"/>
              <w:rPr>
                <w:b/>
                <w:lang w:val="en-US" w:eastAsia="zh-CN"/>
              </w:rPr>
            </w:pPr>
            <w:r w:rsidRPr="00936D15">
              <w:rPr>
                <w:b/>
                <w:lang w:val="en-US" w:eastAsia="zh-CN"/>
              </w:rPr>
              <w:t xml:space="preserve">          </w:t>
            </w:r>
            <w:r w:rsidRPr="00936D15">
              <w:rPr>
                <w:b/>
                <w:lang w:val="en-US" w:eastAsia="zh-CN"/>
              </w:rPr>
              <w:t>监测点</w:t>
            </w:r>
          </w:p>
          <w:p w:rsidR="00EC7D34" w:rsidRPr="00936D15" w:rsidRDefault="00EC7D34" w:rsidP="00EC7D34">
            <w:pPr>
              <w:pStyle w:val="afff0"/>
              <w:ind w:firstLineChars="250" w:firstLine="507"/>
              <w:jc w:val="both"/>
              <w:rPr>
                <w:b/>
                <w:lang w:val="en-US" w:eastAsia="zh-CN"/>
              </w:rPr>
            </w:pPr>
            <w:r w:rsidRPr="00936D15">
              <w:rPr>
                <w:b/>
                <w:lang w:val="en-US" w:eastAsia="zh-CN"/>
              </w:rPr>
              <w:t>昼夜</w:t>
            </w:r>
          </w:p>
        </w:tc>
        <w:tc>
          <w:tcPr>
            <w:tcW w:w="576" w:type="pct"/>
            <w:tcBorders>
              <w:top w:val="single" w:sz="12" w:space="0" w:color="auto"/>
              <w:left w:val="single" w:sz="4" w:space="0" w:color="auto"/>
              <w:bottom w:val="single" w:sz="4" w:space="0" w:color="auto"/>
              <w:right w:val="single" w:sz="4" w:space="0" w:color="auto"/>
            </w:tcBorders>
            <w:vAlign w:val="center"/>
          </w:tcPr>
          <w:p w:rsidR="00EC7D34" w:rsidRPr="00936D15" w:rsidRDefault="00EC7D34" w:rsidP="00EC7D34">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N1</w:t>
            </w:r>
          </w:p>
        </w:tc>
        <w:tc>
          <w:tcPr>
            <w:tcW w:w="576" w:type="pct"/>
            <w:tcBorders>
              <w:top w:val="single" w:sz="12" w:space="0" w:color="auto"/>
              <w:left w:val="single" w:sz="4" w:space="0" w:color="auto"/>
              <w:bottom w:val="single" w:sz="4" w:space="0" w:color="auto"/>
              <w:right w:val="single" w:sz="4" w:space="0" w:color="auto"/>
            </w:tcBorders>
            <w:vAlign w:val="center"/>
          </w:tcPr>
          <w:p w:rsidR="00EC7D34" w:rsidRPr="00936D15" w:rsidRDefault="00EC7D34" w:rsidP="00EC7D34">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N2</w:t>
            </w:r>
          </w:p>
        </w:tc>
        <w:tc>
          <w:tcPr>
            <w:tcW w:w="576" w:type="pct"/>
            <w:tcBorders>
              <w:top w:val="single" w:sz="12" w:space="0" w:color="auto"/>
              <w:left w:val="single" w:sz="4" w:space="0" w:color="auto"/>
              <w:bottom w:val="single" w:sz="4" w:space="0" w:color="auto"/>
              <w:right w:val="single" w:sz="4" w:space="0" w:color="auto"/>
            </w:tcBorders>
            <w:vAlign w:val="center"/>
          </w:tcPr>
          <w:p w:rsidR="00EC7D34" w:rsidRPr="00936D15" w:rsidRDefault="00EC7D34" w:rsidP="00EC7D34">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N3</w:t>
            </w:r>
          </w:p>
        </w:tc>
        <w:tc>
          <w:tcPr>
            <w:tcW w:w="576" w:type="pct"/>
            <w:tcBorders>
              <w:top w:val="single" w:sz="12" w:space="0" w:color="auto"/>
              <w:left w:val="single" w:sz="4" w:space="0" w:color="auto"/>
              <w:bottom w:val="single" w:sz="4" w:space="0" w:color="auto"/>
              <w:right w:val="single" w:sz="4" w:space="0" w:color="auto"/>
            </w:tcBorders>
            <w:vAlign w:val="center"/>
          </w:tcPr>
          <w:p w:rsidR="00EC7D34" w:rsidRPr="00936D15" w:rsidRDefault="00EC7D34" w:rsidP="00EC7D34">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N4</w:t>
            </w:r>
          </w:p>
        </w:tc>
        <w:tc>
          <w:tcPr>
            <w:tcW w:w="576" w:type="pct"/>
            <w:tcBorders>
              <w:top w:val="single" w:sz="12" w:space="0" w:color="auto"/>
              <w:left w:val="single" w:sz="4" w:space="0" w:color="auto"/>
              <w:bottom w:val="single" w:sz="4" w:space="0" w:color="auto"/>
              <w:right w:val="single" w:sz="4" w:space="0" w:color="auto"/>
            </w:tcBorders>
            <w:vAlign w:val="center"/>
          </w:tcPr>
          <w:p w:rsidR="00EC7D34" w:rsidRPr="00936D15" w:rsidRDefault="00EC7D34" w:rsidP="00EC7D34">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N5</w:t>
            </w:r>
          </w:p>
        </w:tc>
        <w:tc>
          <w:tcPr>
            <w:tcW w:w="576" w:type="pct"/>
            <w:tcBorders>
              <w:top w:val="single" w:sz="12" w:space="0" w:color="auto"/>
              <w:left w:val="single" w:sz="4" w:space="0" w:color="auto"/>
              <w:bottom w:val="single" w:sz="4" w:space="0" w:color="auto"/>
              <w:right w:val="nil"/>
            </w:tcBorders>
            <w:vAlign w:val="center"/>
          </w:tcPr>
          <w:p w:rsidR="00EC7D34" w:rsidRPr="00936D15" w:rsidRDefault="00EC7D34" w:rsidP="00EC7D34">
            <w:pPr>
              <w:jc w:val="center"/>
              <w:rPr>
                <w:rFonts w:ascii="Times New Roman" w:eastAsia="宋体"/>
                <w:b/>
                <w:snapToGrid w:val="0"/>
                <w:color w:val="000000"/>
                <w:spacing w:val="-4"/>
                <w:kern w:val="0"/>
                <w:sz w:val="21"/>
                <w:szCs w:val="21"/>
              </w:rPr>
            </w:pPr>
            <w:r w:rsidRPr="00936D15">
              <w:rPr>
                <w:rFonts w:ascii="Times New Roman" w:eastAsia="宋体"/>
                <w:b/>
                <w:snapToGrid w:val="0"/>
                <w:color w:val="000000"/>
                <w:spacing w:val="-4"/>
                <w:kern w:val="0"/>
                <w:sz w:val="21"/>
                <w:szCs w:val="21"/>
              </w:rPr>
              <w:t>N6</w:t>
            </w:r>
          </w:p>
        </w:tc>
      </w:tr>
      <w:tr w:rsidR="00221C53" w:rsidRPr="00936D15" w:rsidTr="00711F39">
        <w:trPr>
          <w:trHeight w:val="340"/>
          <w:tblHeader/>
          <w:jc w:val="center"/>
        </w:trPr>
        <w:tc>
          <w:tcPr>
            <w:tcW w:w="630" w:type="pct"/>
            <w:vMerge w:val="restart"/>
            <w:tcBorders>
              <w:top w:val="single" w:sz="4" w:space="0" w:color="auto"/>
              <w:left w:val="nil"/>
              <w:bottom w:val="single" w:sz="4" w:space="0" w:color="auto"/>
              <w:right w:val="single" w:sz="4" w:space="0" w:color="auto"/>
            </w:tcBorders>
            <w:vAlign w:val="center"/>
          </w:tcPr>
          <w:p w:rsidR="00221C53" w:rsidRPr="00936D15" w:rsidRDefault="00221C53" w:rsidP="00514A99">
            <w:pPr>
              <w:pStyle w:val="afff0"/>
              <w:rPr>
                <w:lang w:val="en-US" w:eastAsia="zh-CN"/>
              </w:rPr>
            </w:pPr>
            <w:r w:rsidRPr="00936D15">
              <w:rPr>
                <w:lang w:val="en-US" w:eastAsia="zh-CN"/>
              </w:rPr>
              <w:t>监测值</w:t>
            </w:r>
          </w:p>
        </w:tc>
        <w:tc>
          <w:tcPr>
            <w:tcW w:w="913"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514A99">
            <w:pPr>
              <w:pStyle w:val="afff0"/>
              <w:rPr>
                <w:spacing w:val="0"/>
                <w:lang w:val="en-US" w:eastAsia="zh-CN"/>
              </w:rPr>
            </w:pPr>
            <w:r w:rsidRPr="00936D15">
              <w:rPr>
                <w:spacing w:val="0"/>
                <w:lang w:val="en-US" w:eastAsia="zh-CN"/>
              </w:rPr>
              <w:t>昼间</w:t>
            </w:r>
            <w:r w:rsidRPr="00936D15">
              <w:rPr>
                <w:spacing w:val="0"/>
                <w:lang w:val="en-US" w:eastAsia="zh-CN"/>
              </w:rPr>
              <w:t>[dB(A)]</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55.5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54.4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54.6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55.9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55.6 </w:t>
            </w:r>
          </w:p>
        </w:tc>
        <w:tc>
          <w:tcPr>
            <w:tcW w:w="576" w:type="pct"/>
            <w:tcBorders>
              <w:top w:val="single" w:sz="4" w:space="0" w:color="auto"/>
              <w:left w:val="single" w:sz="4" w:space="0" w:color="auto"/>
              <w:bottom w:val="single" w:sz="4" w:space="0" w:color="auto"/>
              <w:right w:val="nil"/>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54.6 </w:t>
            </w:r>
          </w:p>
        </w:tc>
      </w:tr>
      <w:tr w:rsidR="00221C53" w:rsidRPr="00936D15" w:rsidTr="00711F39">
        <w:trPr>
          <w:trHeight w:val="340"/>
          <w:tblHeader/>
          <w:jc w:val="center"/>
        </w:trPr>
        <w:tc>
          <w:tcPr>
            <w:tcW w:w="630" w:type="pct"/>
            <w:vMerge/>
            <w:tcBorders>
              <w:top w:val="single" w:sz="4" w:space="0" w:color="auto"/>
              <w:left w:val="nil"/>
              <w:bottom w:val="single" w:sz="4" w:space="0" w:color="auto"/>
              <w:right w:val="single" w:sz="4" w:space="0" w:color="auto"/>
            </w:tcBorders>
            <w:vAlign w:val="center"/>
          </w:tcPr>
          <w:p w:rsidR="00221C53" w:rsidRPr="00936D15" w:rsidRDefault="00221C53" w:rsidP="00514A99">
            <w:pPr>
              <w:pStyle w:val="af7"/>
              <w:ind w:firstLine="480"/>
              <w:rPr>
                <w:rFonts w:ascii="Times New Roman" w:eastAsia="宋体"/>
                <w:color w:val="000000"/>
                <w:lang w:val="en-US" w:eastAsia="zh-CN"/>
              </w:rPr>
            </w:pPr>
          </w:p>
        </w:tc>
        <w:tc>
          <w:tcPr>
            <w:tcW w:w="913"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514A99">
            <w:pPr>
              <w:pStyle w:val="afff0"/>
              <w:rPr>
                <w:spacing w:val="0"/>
                <w:lang w:val="en-US" w:eastAsia="zh-CN"/>
              </w:rPr>
            </w:pPr>
            <w:r w:rsidRPr="00936D15">
              <w:rPr>
                <w:spacing w:val="0"/>
                <w:lang w:val="en-US" w:eastAsia="zh-CN"/>
              </w:rPr>
              <w:t>夜间</w:t>
            </w:r>
            <w:r w:rsidRPr="00936D15">
              <w:rPr>
                <w:spacing w:val="0"/>
                <w:lang w:val="en-US" w:eastAsia="zh-CN"/>
              </w:rPr>
              <w:t>[dB(A)]</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46.0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44.6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44.2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45.3 </w:t>
            </w:r>
          </w:p>
        </w:tc>
        <w:tc>
          <w:tcPr>
            <w:tcW w:w="576" w:type="pct"/>
            <w:tcBorders>
              <w:top w:val="single" w:sz="4" w:space="0" w:color="auto"/>
              <w:left w:val="single" w:sz="4" w:space="0" w:color="auto"/>
              <w:bottom w:val="single" w:sz="4" w:space="0" w:color="auto"/>
              <w:right w:val="single" w:sz="4" w:space="0" w:color="auto"/>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44.5 </w:t>
            </w:r>
          </w:p>
        </w:tc>
        <w:tc>
          <w:tcPr>
            <w:tcW w:w="576" w:type="pct"/>
            <w:tcBorders>
              <w:top w:val="single" w:sz="4" w:space="0" w:color="auto"/>
              <w:left w:val="single" w:sz="4" w:space="0" w:color="auto"/>
              <w:bottom w:val="single" w:sz="4" w:space="0" w:color="auto"/>
              <w:right w:val="nil"/>
            </w:tcBorders>
            <w:vAlign w:val="center"/>
          </w:tcPr>
          <w:p w:rsidR="00221C53" w:rsidRPr="00936D15" w:rsidRDefault="00221C53" w:rsidP="00221C53">
            <w:pPr>
              <w:pStyle w:val="afff0"/>
              <w:rPr>
                <w:spacing w:val="0"/>
                <w:lang w:val="en-US" w:eastAsia="zh-CN"/>
              </w:rPr>
            </w:pPr>
            <w:r w:rsidRPr="00936D15">
              <w:rPr>
                <w:spacing w:val="0"/>
                <w:lang w:val="en-US" w:eastAsia="zh-CN"/>
              </w:rPr>
              <w:t xml:space="preserve">44.6 </w:t>
            </w:r>
          </w:p>
        </w:tc>
      </w:tr>
      <w:tr w:rsidR="00EB4163" w:rsidRPr="00936D15" w:rsidTr="00711F39">
        <w:trPr>
          <w:trHeight w:val="340"/>
          <w:tblHeader/>
          <w:jc w:val="center"/>
        </w:trPr>
        <w:tc>
          <w:tcPr>
            <w:tcW w:w="630" w:type="pct"/>
            <w:vMerge w:val="restart"/>
            <w:tcBorders>
              <w:top w:val="single" w:sz="4" w:space="0" w:color="auto"/>
              <w:left w:val="nil"/>
              <w:right w:val="single" w:sz="4" w:space="0" w:color="auto"/>
            </w:tcBorders>
            <w:vAlign w:val="center"/>
          </w:tcPr>
          <w:p w:rsidR="00EB4163" w:rsidRPr="00936D15" w:rsidRDefault="00EB4163" w:rsidP="00514A99">
            <w:pPr>
              <w:pStyle w:val="afff0"/>
              <w:rPr>
                <w:lang w:val="en-US" w:eastAsia="zh-CN"/>
              </w:rPr>
            </w:pPr>
            <w:r w:rsidRPr="00936D15">
              <w:rPr>
                <w:lang w:val="en-US" w:eastAsia="zh-CN"/>
              </w:rPr>
              <w:t>贡献值</w:t>
            </w:r>
          </w:p>
        </w:tc>
        <w:tc>
          <w:tcPr>
            <w:tcW w:w="913" w:type="pct"/>
            <w:tcBorders>
              <w:top w:val="single" w:sz="4" w:space="0" w:color="auto"/>
              <w:left w:val="single" w:sz="4" w:space="0" w:color="auto"/>
              <w:bottom w:val="single" w:sz="4" w:space="0" w:color="auto"/>
              <w:right w:val="single" w:sz="4" w:space="0" w:color="auto"/>
            </w:tcBorders>
            <w:vAlign w:val="center"/>
          </w:tcPr>
          <w:p w:rsidR="00EB4163" w:rsidRPr="00936D15" w:rsidRDefault="00EB4163" w:rsidP="00514A99">
            <w:pPr>
              <w:pStyle w:val="afff0"/>
              <w:rPr>
                <w:spacing w:val="0"/>
                <w:lang w:val="en-US" w:eastAsia="zh-CN"/>
              </w:rPr>
            </w:pPr>
            <w:r w:rsidRPr="00936D15">
              <w:rPr>
                <w:spacing w:val="0"/>
                <w:lang w:val="en-US" w:eastAsia="zh-CN"/>
              </w:rPr>
              <w:t>昼间</w:t>
            </w:r>
            <w:r w:rsidRPr="00936D15">
              <w:rPr>
                <w:spacing w:val="0"/>
                <w:lang w:val="en-US" w:eastAsia="zh-CN"/>
              </w:rPr>
              <w:t>[dB(A)]</w:t>
            </w:r>
          </w:p>
        </w:tc>
        <w:tc>
          <w:tcPr>
            <w:tcW w:w="576" w:type="pct"/>
            <w:tcBorders>
              <w:top w:val="single" w:sz="4" w:space="0" w:color="auto"/>
              <w:left w:val="single" w:sz="4" w:space="0" w:color="auto"/>
              <w:bottom w:val="single" w:sz="4" w:space="0" w:color="auto"/>
              <w:right w:val="single" w:sz="4" w:space="0" w:color="auto"/>
            </w:tcBorders>
            <w:vAlign w:val="center"/>
          </w:tcPr>
          <w:p w:rsidR="00EB4163" w:rsidRPr="00936D15" w:rsidRDefault="001038F7" w:rsidP="00D11AF7">
            <w:pPr>
              <w:pStyle w:val="afff0"/>
              <w:rPr>
                <w:spacing w:val="0"/>
                <w:lang w:val="en-US" w:eastAsia="zh-CN"/>
              </w:rPr>
            </w:pPr>
            <w:r w:rsidRPr="00936D15">
              <w:rPr>
                <w:spacing w:val="0"/>
                <w:lang w:val="en-US" w:eastAsia="zh-CN"/>
              </w:rPr>
              <w:t>41.0</w:t>
            </w:r>
          </w:p>
        </w:tc>
        <w:tc>
          <w:tcPr>
            <w:tcW w:w="576" w:type="pct"/>
            <w:tcBorders>
              <w:top w:val="single" w:sz="4" w:space="0" w:color="auto"/>
              <w:left w:val="single" w:sz="4" w:space="0" w:color="auto"/>
              <w:bottom w:val="single" w:sz="4" w:space="0" w:color="auto"/>
              <w:right w:val="single" w:sz="4" w:space="0" w:color="auto"/>
            </w:tcBorders>
            <w:vAlign w:val="center"/>
          </w:tcPr>
          <w:p w:rsidR="00EB4163" w:rsidRPr="00936D15" w:rsidRDefault="001038F7" w:rsidP="00D11AF7">
            <w:pPr>
              <w:pStyle w:val="afff0"/>
              <w:rPr>
                <w:spacing w:val="0"/>
                <w:lang w:val="en-US" w:eastAsia="zh-CN"/>
              </w:rPr>
            </w:pPr>
            <w:r w:rsidRPr="00936D15">
              <w:rPr>
                <w:spacing w:val="0"/>
                <w:lang w:val="en-US" w:eastAsia="zh-CN"/>
              </w:rPr>
              <w:t>44.0</w:t>
            </w:r>
          </w:p>
        </w:tc>
        <w:tc>
          <w:tcPr>
            <w:tcW w:w="576" w:type="pct"/>
            <w:tcBorders>
              <w:top w:val="single" w:sz="4" w:space="0" w:color="auto"/>
              <w:left w:val="single" w:sz="4" w:space="0" w:color="auto"/>
              <w:bottom w:val="single" w:sz="4" w:space="0" w:color="auto"/>
              <w:right w:val="single" w:sz="4" w:space="0" w:color="auto"/>
            </w:tcBorders>
            <w:vAlign w:val="center"/>
          </w:tcPr>
          <w:p w:rsidR="00EB4163" w:rsidRPr="00936D15" w:rsidRDefault="001038F7" w:rsidP="00D11AF7">
            <w:pPr>
              <w:pStyle w:val="afff0"/>
              <w:rPr>
                <w:spacing w:val="0"/>
                <w:lang w:val="en-US" w:eastAsia="zh-CN"/>
              </w:rPr>
            </w:pPr>
            <w:r w:rsidRPr="00936D15">
              <w:rPr>
                <w:spacing w:val="0"/>
                <w:lang w:val="en-US" w:eastAsia="zh-CN"/>
              </w:rPr>
              <w:t>44.0</w:t>
            </w:r>
          </w:p>
        </w:tc>
        <w:tc>
          <w:tcPr>
            <w:tcW w:w="576" w:type="pct"/>
            <w:tcBorders>
              <w:top w:val="single" w:sz="4" w:space="0" w:color="auto"/>
              <w:left w:val="single" w:sz="4" w:space="0" w:color="auto"/>
              <w:bottom w:val="single" w:sz="4" w:space="0" w:color="auto"/>
              <w:right w:val="single" w:sz="4" w:space="0" w:color="auto"/>
            </w:tcBorders>
            <w:vAlign w:val="center"/>
          </w:tcPr>
          <w:p w:rsidR="00EB4163" w:rsidRPr="00936D15" w:rsidRDefault="001038F7" w:rsidP="00D11AF7">
            <w:pPr>
              <w:pStyle w:val="afff0"/>
              <w:rPr>
                <w:spacing w:val="0"/>
                <w:lang w:val="en-US" w:eastAsia="zh-CN"/>
              </w:rPr>
            </w:pPr>
            <w:r w:rsidRPr="00936D15">
              <w:rPr>
                <w:spacing w:val="0"/>
                <w:lang w:val="en-US" w:eastAsia="zh-CN"/>
              </w:rPr>
              <w:t>31.2</w:t>
            </w:r>
          </w:p>
        </w:tc>
        <w:tc>
          <w:tcPr>
            <w:tcW w:w="576" w:type="pct"/>
            <w:tcBorders>
              <w:top w:val="single" w:sz="4" w:space="0" w:color="auto"/>
              <w:left w:val="single" w:sz="4" w:space="0" w:color="auto"/>
              <w:bottom w:val="single" w:sz="4" w:space="0" w:color="auto"/>
              <w:right w:val="single" w:sz="4" w:space="0" w:color="auto"/>
            </w:tcBorders>
            <w:vAlign w:val="center"/>
          </w:tcPr>
          <w:p w:rsidR="00EB4163" w:rsidRPr="00936D15" w:rsidRDefault="001038F7" w:rsidP="00D11AF7">
            <w:pPr>
              <w:pStyle w:val="afff0"/>
              <w:rPr>
                <w:spacing w:val="0"/>
                <w:lang w:val="en-US" w:eastAsia="zh-CN"/>
              </w:rPr>
            </w:pPr>
            <w:r w:rsidRPr="00936D15">
              <w:rPr>
                <w:spacing w:val="0"/>
                <w:lang w:val="en-US" w:eastAsia="zh-CN"/>
              </w:rPr>
              <w:t>52.3</w:t>
            </w:r>
          </w:p>
        </w:tc>
        <w:tc>
          <w:tcPr>
            <w:tcW w:w="576" w:type="pct"/>
            <w:tcBorders>
              <w:top w:val="single" w:sz="4" w:space="0" w:color="auto"/>
              <w:left w:val="single" w:sz="4" w:space="0" w:color="auto"/>
              <w:bottom w:val="single" w:sz="4" w:space="0" w:color="auto"/>
              <w:right w:val="nil"/>
            </w:tcBorders>
            <w:vAlign w:val="center"/>
          </w:tcPr>
          <w:p w:rsidR="00EB4163" w:rsidRPr="00936D15" w:rsidRDefault="001038F7" w:rsidP="00D11AF7">
            <w:pPr>
              <w:pStyle w:val="afff0"/>
              <w:rPr>
                <w:spacing w:val="0"/>
                <w:lang w:val="en-US" w:eastAsia="zh-CN"/>
              </w:rPr>
            </w:pPr>
            <w:r w:rsidRPr="00936D15">
              <w:rPr>
                <w:spacing w:val="0"/>
                <w:lang w:val="en-US" w:eastAsia="zh-CN"/>
              </w:rPr>
              <w:t>52.3</w:t>
            </w:r>
          </w:p>
        </w:tc>
      </w:tr>
      <w:tr w:rsidR="001038F7" w:rsidRPr="00936D15" w:rsidTr="00711F39">
        <w:trPr>
          <w:trHeight w:val="340"/>
          <w:tblHeader/>
          <w:jc w:val="center"/>
        </w:trPr>
        <w:tc>
          <w:tcPr>
            <w:tcW w:w="630" w:type="pct"/>
            <w:vMerge/>
            <w:tcBorders>
              <w:left w:val="nil"/>
              <w:bottom w:val="single" w:sz="4" w:space="0" w:color="auto"/>
              <w:right w:val="single" w:sz="4" w:space="0" w:color="auto"/>
            </w:tcBorders>
            <w:vAlign w:val="center"/>
          </w:tcPr>
          <w:p w:rsidR="001038F7" w:rsidRPr="00936D15" w:rsidRDefault="001038F7" w:rsidP="00514A99">
            <w:pPr>
              <w:pStyle w:val="af7"/>
              <w:ind w:firstLine="480"/>
              <w:rPr>
                <w:rFonts w:ascii="Times New Roman" w:eastAsia="宋体"/>
                <w:color w:val="000000"/>
                <w:lang w:val="en-US" w:eastAsia="zh-CN"/>
              </w:rPr>
            </w:pPr>
          </w:p>
        </w:tc>
        <w:tc>
          <w:tcPr>
            <w:tcW w:w="913"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514A99">
            <w:pPr>
              <w:pStyle w:val="afff0"/>
              <w:rPr>
                <w:spacing w:val="0"/>
                <w:lang w:val="en-US" w:eastAsia="zh-CN"/>
              </w:rPr>
            </w:pPr>
            <w:r w:rsidRPr="00936D15">
              <w:rPr>
                <w:spacing w:val="0"/>
                <w:lang w:val="en-US" w:eastAsia="zh-CN"/>
              </w:rPr>
              <w:t>夜间</w:t>
            </w:r>
            <w:r w:rsidRPr="00936D15">
              <w:rPr>
                <w:spacing w:val="0"/>
                <w:lang w:val="en-US" w:eastAsia="zh-CN"/>
              </w:rPr>
              <w:t>[dB(A)]</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7A56A0">
            <w:pPr>
              <w:pStyle w:val="afff0"/>
              <w:rPr>
                <w:spacing w:val="0"/>
                <w:lang w:val="en-US" w:eastAsia="zh-CN"/>
              </w:rPr>
            </w:pPr>
            <w:r w:rsidRPr="00936D15">
              <w:rPr>
                <w:spacing w:val="0"/>
                <w:lang w:val="en-US" w:eastAsia="zh-CN"/>
              </w:rPr>
              <w:t>41.0</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7A56A0">
            <w:pPr>
              <w:pStyle w:val="afff0"/>
              <w:rPr>
                <w:spacing w:val="0"/>
                <w:lang w:val="en-US" w:eastAsia="zh-CN"/>
              </w:rPr>
            </w:pPr>
            <w:r w:rsidRPr="00936D15">
              <w:rPr>
                <w:spacing w:val="0"/>
                <w:lang w:val="en-US" w:eastAsia="zh-CN"/>
              </w:rPr>
              <w:t>44.0</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7A56A0">
            <w:pPr>
              <w:pStyle w:val="afff0"/>
              <w:rPr>
                <w:spacing w:val="0"/>
                <w:lang w:val="en-US" w:eastAsia="zh-CN"/>
              </w:rPr>
            </w:pPr>
            <w:r w:rsidRPr="00936D15">
              <w:rPr>
                <w:spacing w:val="0"/>
                <w:lang w:val="en-US" w:eastAsia="zh-CN"/>
              </w:rPr>
              <w:t>44.0</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7A56A0">
            <w:pPr>
              <w:pStyle w:val="afff0"/>
              <w:rPr>
                <w:spacing w:val="0"/>
                <w:lang w:val="en-US" w:eastAsia="zh-CN"/>
              </w:rPr>
            </w:pPr>
            <w:r w:rsidRPr="00936D15">
              <w:rPr>
                <w:spacing w:val="0"/>
                <w:lang w:val="en-US" w:eastAsia="zh-CN"/>
              </w:rPr>
              <w:t>31.2</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7A56A0">
            <w:pPr>
              <w:pStyle w:val="afff0"/>
              <w:rPr>
                <w:spacing w:val="0"/>
                <w:lang w:val="en-US" w:eastAsia="zh-CN"/>
              </w:rPr>
            </w:pPr>
            <w:r w:rsidRPr="00936D15">
              <w:rPr>
                <w:spacing w:val="0"/>
                <w:lang w:val="en-US" w:eastAsia="zh-CN"/>
              </w:rPr>
              <w:t>52.3</w:t>
            </w:r>
          </w:p>
        </w:tc>
        <w:tc>
          <w:tcPr>
            <w:tcW w:w="576" w:type="pct"/>
            <w:tcBorders>
              <w:top w:val="single" w:sz="4" w:space="0" w:color="auto"/>
              <w:left w:val="single" w:sz="4" w:space="0" w:color="auto"/>
              <w:bottom w:val="single" w:sz="4" w:space="0" w:color="auto"/>
              <w:right w:val="nil"/>
            </w:tcBorders>
            <w:vAlign w:val="center"/>
          </w:tcPr>
          <w:p w:rsidR="001038F7" w:rsidRPr="00936D15" w:rsidRDefault="001038F7" w:rsidP="007A56A0">
            <w:pPr>
              <w:pStyle w:val="afff0"/>
              <w:rPr>
                <w:spacing w:val="0"/>
                <w:lang w:val="en-US" w:eastAsia="zh-CN"/>
              </w:rPr>
            </w:pPr>
            <w:r w:rsidRPr="00936D15">
              <w:rPr>
                <w:spacing w:val="0"/>
                <w:lang w:val="en-US" w:eastAsia="zh-CN"/>
              </w:rPr>
              <w:t>52.3</w:t>
            </w:r>
          </w:p>
        </w:tc>
      </w:tr>
      <w:tr w:rsidR="001038F7" w:rsidRPr="00936D15" w:rsidTr="00711F39">
        <w:trPr>
          <w:trHeight w:val="340"/>
          <w:tblHeader/>
          <w:jc w:val="center"/>
        </w:trPr>
        <w:tc>
          <w:tcPr>
            <w:tcW w:w="630" w:type="pct"/>
            <w:vMerge w:val="restart"/>
            <w:tcBorders>
              <w:left w:val="nil"/>
              <w:right w:val="single" w:sz="4" w:space="0" w:color="auto"/>
            </w:tcBorders>
            <w:vAlign w:val="center"/>
          </w:tcPr>
          <w:p w:rsidR="001038F7" w:rsidRPr="00936D15" w:rsidRDefault="001038F7" w:rsidP="00514A99">
            <w:pPr>
              <w:pStyle w:val="afff0"/>
              <w:rPr>
                <w:lang w:val="en-US" w:eastAsia="zh-CN"/>
              </w:rPr>
            </w:pPr>
            <w:r w:rsidRPr="00936D15">
              <w:rPr>
                <w:lang w:val="en-US" w:eastAsia="zh-CN"/>
              </w:rPr>
              <w:t>预测值</w:t>
            </w:r>
          </w:p>
        </w:tc>
        <w:tc>
          <w:tcPr>
            <w:tcW w:w="913"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514A99">
            <w:pPr>
              <w:pStyle w:val="afff0"/>
              <w:rPr>
                <w:spacing w:val="0"/>
                <w:lang w:val="en-US" w:eastAsia="zh-CN"/>
              </w:rPr>
            </w:pPr>
            <w:r w:rsidRPr="00936D15">
              <w:rPr>
                <w:spacing w:val="0"/>
                <w:lang w:val="en-US" w:eastAsia="zh-CN"/>
              </w:rPr>
              <w:t>昼间</w:t>
            </w:r>
            <w:r w:rsidRPr="00936D15">
              <w:rPr>
                <w:spacing w:val="0"/>
                <w:lang w:val="en-US" w:eastAsia="zh-CN"/>
              </w:rPr>
              <w:t>[dB(A)]</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55.6</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54.8</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55.0</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55.9</w:t>
            </w:r>
          </w:p>
        </w:tc>
        <w:tc>
          <w:tcPr>
            <w:tcW w:w="576" w:type="pct"/>
            <w:tcBorders>
              <w:top w:val="single" w:sz="4" w:space="0" w:color="auto"/>
              <w:left w:val="single" w:sz="4" w:space="0" w:color="auto"/>
              <w:bottom w:val="single" w:sz="4" w:space="0" w:color="auto"/>
              <w:right w:val="single" w:sz="4" w:space="0" w:color="auto"/>
            </w:tcBorders>
            <w:vAlign w:val="center"/>
          </w:tcPr>
          <w:p w:rsidR="001038F7" w:rsidRPr="00936D15" w:rsidRDefault="001038F7" w:rsidP="00407305">
            <w:pPr>
              <w:pStyle w:val="afff0"/>
              <w:rPr>
                <w:spacing w:val="0"/>
                <w:lang w:val="en-US" w:eastAsia="zh-CN"/>
              </w:rPr>
            </w:pPr>
            <w:r w:rsidRPr="00936D15">
              <w:rPr>
                <w:spacing w:val="0"/>
                <w:lang w:val="en-US" w:eastAsia="zh-CN"/>
              </w:rPr>
              <w:t>57.3</w:t>
            </w:r>
          </w:p>
        </w:tc>
        <w:tc>
          <w:tcPr>
            <w:tcW w:w="576" w:type="pct"/>
            <w:tcBorders>
              <w:top w:val="single" w:sz="4" w:space="0" w:color="auto"/>
              <w:left w:val="single" w:sz="4" w:space="0" w:color="auto"/>
              <w:bottom w:val="single" w:sz="4" w:space="0" w:color="auto"/>
              <w:right w:val="nil"/>
            </w:tcBorders>
            <w:vAlign w:val="center"/>
          </w:tcPr>
          <w:p w:rsidR="001038F7" w:rsidRPr="00936D15" w:rsidRDefault="001038F7" w:rsidP="00407305">
            <w:pPr>
              <w:pStyle w:val="afff0"/>
              <w:rPr>
                <w:spacing w:val="0"/>
                <w:lang w:val="en-US" w:eastAsia="zh-CN"/>
              </w:rPr>
            </w:pPr>
            <w:r w:rsidRPr="00936D15">
              <w:rPr>
                <w:spacing w:val="0"/>
                <w:lang w:val="en-US" w:eastAsia="zh-CN"/>
              </w:rPr>
              <w:t>56.6</w:t>
            </w:r>
          </w:p>
        </w:tc>
      </w:tr>
      <w:tr w:rsidR="001038F7" w:rsidRPr="00936D15" w:rsidTr="00711F39">
        <w:trPr>
          <w:trHeight w:val="340"/>
          <w:tblHeader/>
          <w:jc w:val="center"/>
        </w:trPr>
        <w:tc>
          <w:tcPr>
            <w:tcW w:w="630" w:type="pct"/>
            <w:vMerge/>
            <w:tcBorders>
              <w:left w:val="nil"/>
              <w:bottom w:val="single" w:sz="12" w:space="0" w:color="auto"/>
              <w:right w:val="single" w:sz="4" w:space="0" w:color="auto"/>
            </w:tcBorders>
            <w:vAlign w:val="center"/>
          </w:tcPr>
          <w:p w:rsidR="001038F7" w:rsidRPr="00936D15" w:rsidRDefault="001038F7" w:rsidP="00514A99">
            <w:pPr>
              <w:pStyle w:val="af7"/>
              <w:ind w:firstLine="480"/>
              <w:rPr>
                <w:rFonts w:ascii="Times New Roman" w:eastAsia="宋体"/>
                <w:color w:val="000000"/>
                <w:lang w:val="en-US" w:eastAsia="zh-CN"/>
              </w:rPr>
            </w:pPr>
          </w:p>
        </w:tc>
        <w:tc>
          <w:tcPr>
            <w:tcW w:w="913" w:type="pct"/>
            <w:tcBorders>
              <w:top w:val="single" w:sz="4" w:space="0" w:color="auto"/>
              <w:left w:val="single" w:sz="4" w:space="0" w:color="auto"/>
              <w:bottom w:val="single" w:sz="12" w:space="0" w:color="auto"/>
              <w:right w:val="single" w:sz="4" w:space="0" w:color="auto"/>
            </w:tcBorders>
            <w:vAlign w:val="center"/>
          </w:tcPr>
          <w:p w:rsidR="001038F7" w:rsidRPr="00936D15" w:rsidRDefault="001038F7" w:rsidP="00514A99">
            <w:pPr>
              <w:pStyle w:val="afff0"/>
              <w:rPr>
                <w:spacing w:val="0"/>
                <w:lang w:val="en-US" w:eastAsia="zh-CN"/>
              </w:rPr>
            </w:pPr>
            <w:r w:rsidRPr="00936D15">
              <w:rPr>
                <w:spacing w:val="0"/>
                <w:lang w:val="en-US" w:eastAsia="zh-CN"/>
              </w:rPr>
              <w:t>夜间</w:t>
            </w:r>
            <w:r w:rsidRPr="00936D15">
              <w:rPr>
                <w:spacing w:val="0"/>
                <w:lang w:val="en-US" w:eastAsia="zh-CN"/>
              </w:rPr>
              <w:t>[dB(A)]</w:t>
            </w:r>
          </w:p>
        </w:tc>
        <w:tc>
          <w:tcPr>
            <w:tcW w:w="576" w:type="pct"/>
            <w:tcBorders>
              <w:top w:val="single" w:sz="4" w:space="0" w:color="auto"/>
              <w:left w:val="single" w:sz="4" w:space="0" w:color="auto"/>
              <w:bottom w:val="single" w:sz="12" w:space="0" w:color="auto"/>
              <w:right w:val="single" w:sz="4" w:space="0" w:color="auto"/>
            </w:tcBorders>
            <w:vAlign w:val="center"/>
          </w:tcPr>
          <w:p w:rsidR="001038F7" w:rsidRPr="00936D15" w:rsidRDefault="001038F7" w:rsidP="00407305">
            <w:pPr>
              <w:pStyle w:val="afff0"/>
              <w:rPr>
                <w:spacing w:val="0"/>
                <w:lang w:val="en-US" w:eastAsia="zh-CN"/>
              </w:rPr>
            </w:pPr>
            <w:r w:rsidRPr="00936D15">
              <w:rPr>
                <w:spacing w:val="0"/>
                <w:lang w:val="en-US" w:eastAsia="zh-CN"/>
              </w:rPr>
              <w:t>47.2</w:t>
            </w:r>
          </w:p>
        </w:tc>
        <w:tc>
          <w:tcPr>
            <w:tcW w:w="576" w:type="pct"/>
            <w:tcBorders>
              <w:top w:val="single" w:sz="4" w:space="0" w:color="auto"/>
              <w:left w:val="single" w:sz="4" w:space="0" w:color="auto"/>
              <w:bottom w:val="single" w:sz="12"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47.3</w:t>
            </w:r>
          </w:p>
        </w:tc>
        <w:tc>
          <w:tcPr>
            <w:tcW w:w="576" w:type="pct"/>
            <w:tcBorders>
              <w:top w:val="single" w:sz="4" w:space="0" w:color="auto"/>
              <w:left w:val="single" w:sz="4" w:space="0" w:color="auto"/>
              <w:bottom w:val="single" w:sz="12"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47.1</w:t>
            </w:r>
          </w:p>
        </w:tc>
        <w:tc>
          <w:tcPr>
            <w:tcW w:w="576" w:type="pct"/>
            <w:tcBorders>
              <w:top w:val="single" w:sz="4" w:space="0" w:color="auto"/>
              <w:left w:val="single" w:sz="4" w:space="0" w:color="auto"/>
              <w:bottom w:val="single" w:sz="12" w:space="0" w:color="auto"/>
              <w:right w:val="single" w:sz="4" w:space="0" w:color="auto"/>
            </w:tcBorders>
            <w:vAlign w:val="center"/>
          </w:tcPr>
          <w:p w:rsidR="001038F7" w:rsidRPr="00936D15" w:rsidRDefault="001038F7" w:rsidP="00B53323">
            <w:pPr>
              <w:pStyle w:val="afff0"/>
              <w:rPr>
                <w:spacing w:val="0"/>
                <w:lang w:val="en-US" w:eastAsia="zh-CN"/>
              </w:rPr>
            </w:pPr>
            <w:r w:rsidRPr="00936D15">
              <w:rPr>
                <w:spacing w:val="0"/>
                <w:lang w:val="en-US" w:eastAsia="zh-CN"/>
              </w:rPr>
              <w:t>45.5</w:t>
            </w:r>
          </w:p>
        </w:tc>
        <w:tc>
          <w:tcPr>
            <w:tcW w:w="576" w:type="pct"/>
            <w:tcBorders>
              <w:top w:val="single" w:sz="4" w:space="0" w:color="auto"/>
              <w:left w:val="single" w:sz="4" w:space="0" w:color="auto"/>
              <w:bottom w:val="single" w:sz="12" w:space="0" w:color="auto"/>
              <w:right w:val="single" w:sz="4" w:space="0" w:color="auto"/>
            </w:tcBorders>
            <w:vAlign w:val="center"/>
          </w:tcPr>
          <w:p w:rsidR="001038F7" w:rsidRPr="00936D15" w:rsidRDefault="001038F7" w:rsidP="00407305">
            <w:pPr>
              <w:pStyle w:val="afff0"/>
              <w:rPr>
                <w:spacing w:val="0"/>
                <w:lang w:val="en-US" w:eastAsia="zh-CN"/>
              </w:rPr>
            </w:pPr>
            <w:r w:rsidRPr="00936D15">
              <w:rPr>
                <w:spacing w:val="0"/>
                <w:lang w:val="en-US" w:eastAsia="zh-CN"/>
              </w:rPr>
              <w:t>53.0</w:t>
            </w:r>
          </w:p>
        </w:tc>
        <w:tc>
          <w:tcPr>
            <w:tcW w:w="576" w:type="pct"/>
            <w:tcBorders>
              <w:top w:val="single" w:sz="4" w:space="0" w:color="auto"/>
              <w:left w:val="single" w:sz="4" w:space="0" w:color="auto"/>
              <w:bottom w:val="single" w:sz="12" w:space="0" w:color="auto"/>
              <w:right w:val="nil"/>
            </w:tcBorders>
            <w:vAlign w:val="center"/>
          </w:tcPr>
          <w:p w:rsidR="001038F7" w:rsidRPr="00936D15" w:rsidRDefault="001038F7" w:rsidP="00407305">
            <w:pPr>
              <w:pStyle w:val="afff0"/>
              <w:rPr>
                <w:spacing w:val="0"/>
                <w:lang w:val="en-US" w:eastAsia="zh-CN"/>
              </w:rPr>
            </w:pPr>
            <w:r w:rsidRPr="00936D15">
              <w:rPr>
                <w:spacing w:val="0"/>
                <w:lang w:val="en-US" w:eastAsia="zh-CN"/>
              </w:rPr>
              <w:t>53.0</w:t>
            </w:r>
          </w:p>
        </w:tc>
      </w:tr>
    </w:tbl>
    <w:p w:rsidR="00EC7D34" w:rsidRPr="00936D15" w:rsidRDefault="00EC7D34" w:rsidP="00EC7D34">
      <w:pPr>
        <w:spacing w:line="324" w:lineRule="auto"/>
        <w:ind w:firstLineChars="200" w:firstLine="560"/>
        <w:rPr>
          <w:rFonts w:ascii="Times New Roman" w:eastAsia="宋体"/>
        </w:rPr>
      </w:pPr>
      <w:r w:rsidRPr="00936D15">
        <w:rPr>
          <w:rFonts w:ascii="Times New Roman" w:eastAsia="宋体"/>
        </w:rPr>
        <w:t>从表</w:t>
      </w:r>
      <w:r w:rsidRPr="00936D15">
        <w:rPr>
          <w:rFonts w:ascii="Times New Roman" w:eastAsia="宋体"/>
        </w:rPr>
        <w:t>6.3-1</w:t>
      </w:r>
      <w:r w:rsidRPr="00936D15">
        <w:rPr>
          <w:rFonts w:ascii="Times New Roman" w:eastAsia="宋体"/>
        </w:rPr>
        <w:t>可知，本项目建成后对</w:t>
      </w:r>
      <w:r w:rsidR="00EB4163" w:rsidRPr="00936D15">
        <w:rPr>
          <w:rFonts w:ascii="Times New Roman" w:eastAsia="宋体"/>
        </w:rPr>
        <w:t>各</w:t>
      </w:r>
      <w:r w:rsidRPr="00936D15">
        <w:rPr>
          <w:rFonts w:ascii="Times New Roman" w:eastAsia="宋体"/>
        </w:rPr>
        <w:t>厂界昼间、夜间噪声贡献值</w:t>
      </w:r>
      <w:r w:rsidR="005F1081" w:rsidRPr="00936D15">
        <w:rPr>
          <w:rFonts w:ascii="Times New Roman" w:eastAsia="宋体"/>
        </w:rPr>
        <w:t>很小，</w:t>
      </w:r>
      <w:r w:rsidRPr="00936D15">
        <w:rPr>
          <w:rFonts w:ascii="Times New Roman" w:eastAsia="宋体"/>
        </w:rPr>
        <w:t>与现状背景值叠加后，厂界噪声能够达到《工业企业厂界环境噪声排放标准》（</w:t>
      </w:r>
      <w:r w:rsidRPr="00936D15">
        <w:rPr>
          <w:rFonts w:ascii="Times New Roman" w:eastAsia="宋体"/>
        </w:rPr>
        <w:t>GB12348-2008</w:t>
      </w:r>
      <w:r w:rsidRPr="00936D15">
        <w:rPr>
          <w:rFonts w:ascii="Times New Roman" w:eastAsia="宋体"/>
        </w:rPr>
        <w:t>）中</w:t>
      </w:r>
      <w:r w:rsidR="001038F7" w:rsidRPr="00936D15">
        <w:rPr>
          <w:rFonts w:ascii="Times New Roman" w:eastAsia="宋体"/>
        </w:rPr>
        <w:t>3</w:t>
      </w:r>
      <w:r w:rsidRPr="00936D15">
        <w:rPr>
          <w:rFonts w:ascii="Times New Roman" w:eastAsia="宋体"/>
        </w:rPr>
        <w:t>类标准。本评价认为，只要建设单位对各产噪设备严格按照本评价提出的降噪措施进行防治，本项目生产过程中不会对厂界及外环境产生明显的影响。</w:t>
      </w:r>
    </w:p>
    <w:p w:rsidR="00EC7D34" w:rsidRPr="00936D15" w:rsidRDefault="00EC7D34" w:rsidP="00EC7D34">
      <w:pPr>
        <w:spacing w:line="324" w:lineRule="auto"/>
        <w:ind w:firstLineChars="200" w:firstLine="560"/>
        <w:rPr>
          <w:rFonts w:ascii="Times New Roman" w:eastAsia="宋体"/>
        </w:rPr>
      </w:pPr>
    </w:p>
    <w:p w:rsidR="00EC7D34" w:rsidRPr="00936D15" w:rsidRDefault="00EC7D34" w:rsidP="00EC7D34">
      <w:pPr>
        <w:spacing w:line="324" w:lineRule="auto"/>
        <w:ind w:firstLineChars="200" w:firstLine="560"/>
        <w:rPr>
          <w:rFonts w:ascii="Times New Roman" w:eastAsia="宋体"/>
        </w:rPr>
      </w:pPr>
    </w:p>
    <w:p w:rsidR="00EC7D34" w:rsidRPr="00936D15" w:rsidRDefault="00EC7D34" w:rsidP="00EC7D34">
      <w:pPr>
        <w:spacing w:line="324" w:lineRule="auto"/>
        <w:ind w:firstLineChars="200" w:firstLine="560"/>
        <w:rPr>
          <w:rFonts w:ascii="Times New Roman" w:eastAsia="宋体"/>
        </w:rPr>
        <w:sectPr w:rsidR="00EC7D34" w:rsidRPr="00936D15" w:rsidSect="005A5AEE">
          <w:pgSz w:w="11906" w:h="16838"/>
          <w:pgMar w:top="1440" w:right="1418" w:bottom="1440" w:left="1418" w:header="851" w:footer="992" w:gutter="0"/>
          <w:paperSrc w:first="1" w:other="1"/>
          <w:cols w:space="425"/>
          <w:docGrid w:linePitch="381"/>
        </w:sectPr>
      </w:pPr>
    </w:p>
    <w:p w:rsidR="00BE307E" w:rsidRPr="00936D15" w:rsidRDefault="00BE307E" w:rsidP="005B2A5D">
      <w:pPr>
        <w:pStyle w:val="2"/>
        <w:rPr>
          <w:rFonts w:ascii="Times New Roman" w:eastAsia="宋体" w:hAnsi="Times New Roman"/>
        </w:rPr>
      </w:pPr>
      <w:bookmarkStart w:id="78" w:name="_Toc16771461"/>
      <w:r w:rsidRPr="00936D15">
        <w:rPr>
          <w:rFonts w:ascii="Times New Roman" w:eastAsia="宋体" w:hAnsi="Times New Roman"/>
        </w:rPr>
        <w:lastRenderedPageBreak/>
        <w:t>地下水环境影响分析</w:t>
      </w:r>
      <w:bookmarkEnd w:id="78"/>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1</w:t>
      </w:r>
      <w:r w:rsidRPr="00936D15">
        <w:rPr>
          <w:rFonts w:ascii="Times New Roman" w:eastAsia="宋体"/>
        </w:rPr>
        <w:t>、地面硬化和废水集中处理对地下水的影响</w:t>
      </w:r>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建设项目场地均进行硬化，排水采用雨污分流。废水经厂内预处理后接入张家港市清泉水处理公司集中处理。</w:t>
      </w:r>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建设项目场地内地面大面积硬化和废水收集后集中处理，一方面可以降低大气降水对地下水的入渗，另一方面可消除建设项目废水对地下水的影响。</w:t>
      </w:r>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2</w:t>
      </w:r>
      <w:r w:rsidRPr="00936D15">
        <w:rPr>
          <w:rFonts w:ascii="Times New Roman" w:eastAsia="宋体"/>
        </w:rPr>
        <w:t>、固废堆场对地下水的影响</w:t>
      </w:r>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固废废物如果不及时、合理的处置，经降水的淋溶可导致地下水中的溶解性固体物、总硬度、氯化物、硝酸盐和化学物质等含量增加。同时，固体废弃物分解</w:t>
      </w:r>
      <w:r w:rsidR="00257592" w:rsidRPr="00936D15">
        <w:rPr>
          <w:rFonts w:ascii="Times New Roman" w:eastAsia="宋体"/>
        </w:rPr>
        <w:t>产生的</w:t>
      </w:r>
      <w:r w:rsidRPr="00936D15">
        <w:rPr>
          <w:rFonts w:ascii="Times New Roman" w:eastAsia="宋体"/>
        </w:rPr>
        <w:t>无机物和有机物长期与土层发生作用，还会使土的性质发生变化，如强度降低，土的结构改变，渗透性增强等，这将对深层地下水造成污染。</w:t>
      </w:r>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建设项目在固体废物存放场地采取防渗漏流失措施，以确保任何物质的冒溢均能被回收，从而防治地下水和土壤的污染。</w:t>
      </w:r>
    </w:p>
    <w:p w:rsidR="00EB4163" w:rsidRPr="00936D15" w:rsidRDefault="00EB4163" w:rsidP="00EB4163">
      <w:pPr>
        <w:spacing w:line="324" w:lineRule="auto"/>
        <w:ind w:firstLineChars="200" w:firstLine="560"/>
        <w:rPr>
          <w:rFonts w:ascii="Times New Roman" w:eastAsia="宋体"/>
        </w:rPr>
      </w:pPr>
      <w:r w:rsidRPr="00936D15">
        <w:rPr>
          <w:rFonts w:ascii="Times New Roman" w:eastAsia="宋体"/>
        </w:rPr>
        <w:t>根据建设项目场地水文地质的现状调查，该场地含水层为砂土，防渗性较弱。潜水层埋深较浅，自净能力较差，如果防治措施不当，将会对当地的地下水环境造成不良影响。本项目所有水池、固废堆场都采用防渗固化底面，地面无裂隙，能够有效的防止废水下渗。同时本项目将严格管理，确保废水处理设施正常运行，遇到紧急情况采取事故风险防范措施，防止设施故障造成废水外溢污染地下水。</w:t>
      </w:r>
    </w:p>
    <w:p w:rsidR="006A231C" w:rsidRPr="00936D15" w:rsidRDefault="00EB4163" w:rsidP="00EB4163">
      <w:pPr>
        <w:spacing w:line="324" w:lineRule="auto"/>
        <w:ind w:firstLineChars="200" w:firstLine="560"/>
        <w:rPr>
          <w:rFonts w:ascii="Times New Roman" w:eastAsia="宋体"/>
        </w:rPr>
      </w:pPr>
      <w:r w:rsidRPr="00936D15">
        <w:rPr>
          <w:rFonts w:ascii="Times New Roman" w:eastAsia="宋体"/>
        </w:rPr>
        <w:t>本项目拟采取的事故防范措施正确贯彻执行的情况下，对所在区域地下水环境质量影响较小，不会改变区域地下水水质功能现状。</w:t>
      </w:r>
    </w:p>
    <w:p w:rsidR="006A231C" w:rsidRPr="00936D15" w:rsidRDefault="006A231C" w:rsidP="002A1FB1">
      <w:pPr>
        <w:spacing w:line="324" w:lineRule="auto"/>
        <w:ind w:firstLineChars="200" w:firstLine="560"/>
        <w:rPr>
          <w:rFonts w:ascii="Times New Roman" w:eastAsia="宋体"/>
        </w:rPr>
      </w:pPr>
    </w:p>
    <w:p w:rsidR="006A231C" w:rsidRPr="00936D15" w:rsidRDefault="006A231C" w:rsidP="002A1FB1">
      <w:pPr>
        <w:spacing w:line="324" w:lineRule="auto"/>
        <w:ind w:firstLineChars="200" w:firstLine="560"/>
        <w:rPr>
          <w:rFonts w:ascii="Times New Roman" w:eastAsia="宋体"/>
        </w:rPr>
      </w:pPr>
    </w:p>
    <w:p w:rsidR="00F30567" w:rsidRPr="00936D15" w:rsidRDefault="00F30567" w:rsidP="002A1FB1">
      <w:pPr>
        <w:spacing w:line="324" w:lineRule="auto"/>
        <w:ind w:firstLineChars="200" w:firstLine="560"/>
        <w:rPr>
          <w:rFonts w:ascii="Times New Roman" w:eastAsia="宋体"/>
        </w:rPr>
        <w:sectPr w:rsidR="00F30567" w:rsidRPr="00936D15" w:rsidSect="005A5AEE">
          <w:pgSz w:w="11906" w:h="16838"/>
          <w:pgMar w:top="1440" w:right="1418" w:bottom="1440" w:left="1418" w:header="851" w:footer="992" w:gutter="0"/>
          <w:paperSrc w:first="1" w:other="1"/>
          <w:cols w:space="425"/>
          <w:docGrid w:linePitch="381"/>
        </w:sectPr>
      </w:pPr>
    </w:p>
    <w:p w:rsidR="00BE307E" w:rsidRPr="00936D15" w:rsidRDefault="00BE307E" w:rsidP="005B2A5D">
      <w:pPr>
        <w:pStyle w:val="2"/>
        <w:rPr>
          <w:rFonts w:ascii="Times New Roman" w:eastAsia="宋体" w:hAnsi="Times New Roman"/>
        </w:rPr>
      </w:pPr>
      <w:bookmarkStart w:id="79" w:name="_Toc16771462"/>
      <w:r w:rsidRPr="00936D15">
        <w:rPr>
          <w:rFonts w:ascii="Times New Roman" w:eastAsia="宋体" w:hAnsi="Times New Roman"/>
        </w:rPr>
        <w:lastRenderedPageBreak/>
        <w:t>固废环境影响分析</w:t>
      </w:r>
      <w:bookmarkEnd w:id="79"/>
    </w:p>
    <w:p w:rsidR="00654F44" w:rsidRPr="00936D15" w:rsidRDefault="00654F44" w:rsidP="00654F44">
      <w:pPr>
        <w:pStyle w:val="4"/>
        <w:rPr>
          <w:rFonts w:ascii="Times New Roman" w:eastAsia="宋体" w:hAnsi="Times New Roman"/>
        </w:rPr>
      </w:pPr>
      <w:r w:rsidRPr="00936D15">
        <w:rPr>
          <w:rFonts w:ascii="Times New Roman" w:eastAsia="宋体" w:hAnsi="Times New Roman"/>
        </w:rPr>
        <w:t>建设期固体废物环境影响分析</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施工垃圾主要来自施工所产生的建筑垃圾和施工队伍生活产生的生活垃圾。</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施工期间将有一定数量的废弃建筑材料如砂石、石灰、混凝土、废砖、土石方等。</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在工程建设期间，前后必然要有大量的施工人员工作和生活在施工现场，其日常生活将产生一定数量的生活垃圾。</w:t>
      </w:r>
    </w:p>
    <w:p w:rsidR="00654F44" w:rsidRPr="00936D15" w:rsidRDefault="00654F44" w:rsidP="00654F44">
      <w:pPr>
        <w:spacing w:line="360" w:lineRule="auto"/>
        <w:ind w:firstLineChars="200" w:firstLine="560"/>
        <w:rPr>
          <w:rFonts w:ascii="Times New Roman" w:eastAsia="宋体"/>
          <w:sz w:val="24"/>
        </w:rPr>
      </w:pPr>
      <w:r w:rsidRPr="00936D15">
        <w:rPr>
          <w:rFonts w:ascii="Times New Roman" w:eastAsia="宋体"/>
          <w:szCs w:val="28"/>
        </w:rPr>
        <w:t>对施工现场要及时进行清理，建筑垃圾要及时清运、并加以利用，防止其因长期堆放而产生扬尘。施工过程中产生的生活垃圾如不及时进行清运处理，则会腐烂变质，滋生蚊虫苍蝇，产生恶臭，传染疾病，从而对周围环境和作业人员健康带来不利影响。所以，工程建设期间对生活垃圾要进行专门收集，并定期将之送往较近的垃圾场进行合理处置，严禁乱堆乱扔，防止产生二次污染。</w:t>
      </w:r>
    </w:p>
    <w:p w:rsidR="00654F44" w:rsidRPr="00936D15" w:rsidRDefault="00654F44" w:rsidP="00654F44">
      <w:pPr>
        <w:pStyle w:val="4"/>
        <w:rPr>
          <w:rFonts w:ascii="Times New Roman" w:eastAsia="宋体" w:hAnsi="Times New Roman"/>
        </w:rPr>
      </w:pPr>
      <w:r w:rsidRPr="00936D15">
        <w:rPr>
          <w:rFonts w:ascii="Times New Roman" w:eastAsia="宋体" w:hAnsi="Times New Roman"/>
        </w:rPr>
        <w:t>营运期固体废物环境影响分析</w:t>
      </w:r>
    </w:p>
    <w:p w:rsidR="00654F44" w:rsidRPr="00936D15" w:rsidRDefault="00654F44" w:rsidP="00654F44">
      <w:pPr>
        <w:spacing w:line="360" w:lineRule="auto"/>
        <w:ind w:firstLineChars="200" w:firstLine="562"/>
        <w:rPr>
          <w:rFonts w:ascii="Times New Roman" w:eastAsia="宋体"/>
          <w:b/>
          <w:szCs w:val="28"/>
        </w:rPr>
      </w:pPr>
      <w:r w:rsidRPr="00936D15">
        <w:rPr>
          <w:rFonts w:ascii="Times New Roman" w:eastAsia="宋体"/>
          <w:b/>
          <w:szCs w:val="28"/>
        </w:rPr>
        <w:t>a</w:t>
      </w:r>
      <w:r w:rsidRPr="00936D15">
        <w:rPr>
          <w:rFonts w:ascii="Times New Roman" w:eastAsia="宋体"/>
          <w:b/>
          <w:szCs w:val="28"/>
        </w:rPr>
        <w:t>）固体废物的分类收集、贮存，危险废物与一般工业固体废物的混放对环境的影响。</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1</w:t>
      </w:r>
      <w:r w:rsidRPr="00936D15">
        <w:rPr>
          <w:rFonts w:ascii="Times New Roman" w:eastAsia="宋体"/>
          <w:szCs w:val="28"/>
        </w:rPr>
        <w:t>、一般工业固废</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本项目的一般工业固废有</w:t>
      </w:r>
      <w:r w:rsidR="00441D3D" w:rsidRPr="00936D15">
        <w:rPr>
          <w:rFonts w:ascii="Times New Roman" w:eastAsia="宋体"/>
          <w:szCs w:val="28"/>
        </w:rPr>
        <w:t>边角料、不合格品</w:t>
      </w:r>
      <w:r w:rsidRPr="00936D15">
        <w:rPr>
          <w:rFonts w:ascii="Times New Roman" w:eastAsia="宋体"/>
          <w:szCs w:val="28"/>
        </w:rPr>
        <w:t>，须分类收集，贮存，如不及时收集清理、外运，消极堆存，不仅占用场地，造成资源的浪费。</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2</w:t>
      </w:r>
      <w:r w:rsidRPr="00936D15">
        <w:rPr>
          <w:rFonts w:ascii="Times New Roman" w:eastAsia="宋体"/>
          <w:szCs w:val="28"/>
        </w:rPr>
        <w:t>、危险废物</w:t>
      </w:r>
    </w:p>
    <w:p w:rsidR="00654F44" w:rsidRPr="00936D15" w:rsidRDefault="00654F44" w:rsidP="00654F44">
      <w:pPr>
        <w:spacing w:line="360" w:lineRule="auto"/>
        <w:ind w:firstLineChars="200" w:firstLine="560"/>
        <w:rPr>
          <w:rFonts w:ascii="Times New Roman" w:eastAsia="宋体"/>
          <w:szCs w:val="28"/>
        </w:rPr>
      </w:pPr>
      <w:r w:rsidRPr="00936D15">
        <w:rPr>
          <w:rFonts w:ascii="Times New Roman" w:eastAsia="宋体"/>
          <w:szCs w:val="28"/>
        </w:rPr>
        <w:t>本项目的危险废物</w:t>
      </w:r>
      <w:r w:rsidR="00344015" w:rsidRPr="00936D15">
        <w:rPr>
          <w:rFonts w:ascii="Times New Roman" w:eastAsia="宋体"/>
          <w:szCs w:val="28"/>
        </w:rPr>
        <w:t>为</w:t>
      </w:r>
      <w:r w:rsidR="006D61B3" w:rsidRPr="00936D15">
        <w:rPr>
          <w:rFonts w:ascii="Times New Roman" w:eastAsia="宋体"/>
          <w:szCs w:val="28"/>
        </w:rPr>
        <w:t>废活性炭</w:t>
      </w:r>
      <w:r w:rsidRPr="00936D15">
        <w:rPr>
          <w:rFonts w:ascii="Times New Roman" w:eastAsia="宋体"/>
          <w:szCs w:val="28"/>
        </w:rPr>
        <w:t>，须分类收集，贮存，如不及时收集清理、外运，容易造成二次污染。如果危险废物与生活垃圾混放，一旦混入生活垃圾，对生活垃圾进行填埋、堆肥或者焚烧处理，都易对环境产生危害；如果本项目的危险废物与一般工业固废混放，则对一般工业固废的性</w:t>
      </w:r>
      <w:r w:rsidRPr="00936D15">
        <w:rPr>
          <w:rFonts w:ascii="Times New Roman" w:eastAsia="宋体"/>
          <w:szCs w:val="28"/>
        </w:rPr>
        <w:lastRenderedPageBreak/>
        <w:t>质产生影响，失去再利用价值的同时也使其成为危险废物。</w:t>
      </w:r>
    </w:p>
    <w:p w:rsidR="00654F44" w:rsidRPr="00936D15" w:rsidRDefault="00654F44" w:rsidP="00654F44">
      <w:pPr>
        <w:spacing w:line="360" w:lineRule="auto"/>
        <w:ind w:firstLineChars="200" w:firstLine="562"/>
        <w:rPr>
          <w:rFonts w:ascii="Times New Roman" w:eastAsia="宋体"/>
          <w:b/>
          <w:szCs w:val="28"/>
        </w:rPr>
      </w:pPr>
      <w:r w:rsidRPr="00936D15">
        <w:rPr>
          <w:rFonts w:ascii="Times New Roman" w:eastAsia="宋体"/>
          <w:b/>
          <w:szCs w:val="28"/>
        </w:rPr>
        <w:t>b</w:t>
      </w:r>
      <w:r w:rsidRPr="00936D15">
        <w:rPr>
          <w:rFonts w:ascii="Times New Roman" w:eastAsia="宋体"/>
          <w:b/>
          <w:szCs w:val="28"/>
        </w:rPr>
        <w:t>）包装、运输过程中散落、泄漏的环境影响。</w:t>
      </w:r>
    </w:p>
    <w:p w:rsidR="00654F44" w:rsidRPr="00936D15" w:rsidRDefault="00654F44" w:rsidP="00654F44">
      <w:pPr>
        <w:spacing w:line="324" w:lineRule="auto"/>
        <w:ind w:firstLineChars="200" w:firstLine="560"/>
        <w:rPr>
          <w:rFonts w:ascii="Times New Roman" w:eastAsia="宋体"/>
          <w:szCs w:val="28"/>
        </w:rPr>
      </w:pPr>
      <w:r w:rsidRPr="00936D15">
        <w:rPr>
          <w:rFonts w:ascii="Times New Roman" w:eastAsia="宋体"/>
          <w:szCs w:val="28"/>
        </w:rPr>
        <w:t>1</w:t>
      </w:r>
      <w:r w:rsidRPr="00936D15">
        <w:rPr>
          <w:rFonts w:ascii="Times New Roman" w:eastAsia="宋体"/>
          <w:szCs w:val="28"/>
        </w:rPr>
        <w:t>、一般工业固废：</w:t>
      </w:r>
    </w:p>
    <w:p w:rsidR="00441D3D" w:rsidRPr="00936D15" w:rsidRDefault="00441D3D" w:rsidP="00654F44">
      <w:pPr>
        <w:spacing w:line="324" w:lineRule="auto"/>
        <w:ind w:firstLineChars="200" w:firstLine="560"/>
        <w:rPr>
          <w:rFonts w:ascii="Times New Roman" w:eastAsia="宋体"/>
          <w:szCs w:val="28"/>
        </w:rPr>
      </w:pPr>
      <w:r w:rsidRPr="00936D15">
        <w:rPr>
          <w:rFonts w:ascii="Times New Roman" w:eastAsia="宋体"/>
          <w:szCs w:val="28"/>
        </w:rPr>
        <w:t>边角料、不合格品</w:t>
      </w:r>
      <w:r w:rsidR="00654F44" w:rsidRPr="00936D15">
        <w:rPr>
          <w:rFonts w:ascii="Times New Roman" w:eastAsia="宋体"/>
          <w:szCs w:val="28"/>
        </w:rPr>
        <w:t>，在包装、运输过程中散落，会产生扬尘。</w:t>
      </w:r>
    </w:p>
    <w:p w:rsidR="00654F44" w:rsidRPr="00936D15" w:rsidRDefault="00654F44" w:rsidP="00654F44">
      <w:pPr>
        <w:spacing w:line="324" w:lineRule="auto"/>
        <w:ind w:firstLineChars="200" w:firstLine="560"/>
        <w:rPr>
          <w:rFonts w:ascii="Times New Roman" w:eastAsia="宋体"/>
          <w:szCs w:val="28"/>
        </w:rPr>
      </w:pPr>
      <w:r w:rsidRPr="00936D15">
        <w:rPr>
          <w:rFonts w:ascii="Times New Roman" w:eastAsia="宋体"/>
          <w:szCs w:val="28"/>
        </w:rPr>
        <w:t>2</w:t>
      </w:r>
      <w:r w:rsidRPr="00936D15">
        <w:rPr>
          <w:rFonts w:ascii="Times New Roman" w:eastAsia="宋体"/>
          <w:szCs w:val="28"/>
        </w:rPr>
        <w:t>、危险废物：</w:t>
      </w:r>
    </w:p>
    <w:p w:rsidR="00654F44" w:rsidRPr="00936D15" w:rsidRDefault="006D61B3" w:rsidP="00654F44">
      <w:pPr>
        <w:spacing w:line="324" w:lineRule="auto"/>
        <w:ind w:firstLineChars="200" w:firstLine="560"/>
        <w:rPr>
          <w:rFonts w:ascii="Times New Roman" w:eastAsia="宋体"/>
          <w:szCs w:val="28"/>
        </w:rPr>
      </w:pPr>
      <w:r w:rsidRPr="00936D15">
        <w:rPr>
          <w:rFonts w:ascii="Times New Roman" w:eastAsia="宋体"/>
          <w:szCs w:val="28"/>
        </w:rPr>
        <w:t>废活性炭</w:t>
      </w:r>
      <w:r w:rsidR="00654F44" w:rsidRPr="00936D15">
        <w:rPr>
          <w:rFonts w:ascii="Times New Roman" w:eastAsia="宋体"/>
          <w:szCs w:val="28"/>
        </w:rPr>
        <w:t>在包装、运输过程中散落、泄漏，可能被地表径流带入水体则污染水环境。</w:t>
      </w:r>
    </w:p>
    <w:p w:rsidR="00654F44" w:rsidRPr="00936D15" w:rsidRDefault="00654F44" w:rsidP="00654F44">
      <w:pPr>
        <w:spacing w:line="360" w:lineRule="auto"/>
        <w:ind w:firstLineChars="200" w:firstLine="562"/>
        <w:rPr>
          <w:rFonts w:ascii="Times New Roman" w:eastAsia="宋体"/>
          <w:b/>
          <w:szCs w:val="28"/>
        </w:rPr>
      </w:pPr>
      <w:r w:rsidRPr="00936D15">
        <w:rPr>
          <w:rFonts w:ascii="Times New Roman" w:eastAsia="宋体"/>
          <w:b/>
          <w:szCs w:val="28"/>
        </w:rPr>
        <w:t>c</w:t>
      </w:r>
      <w:r w:rsidR="004C4286" w:rsidRPr="00936D15">
        <w:rPr>
          <w:rFonts w:ascii="Times New Roman" w:eastAsia="宋体"/>
          <w:b/>
          <w:szCs w:val="28"/>
        </w:rPr>
        <w:t>）堆放、贮存场所的环境影响。</w:t>
      </w:r>
    </w:p>
    <w:p w:rsidR="00654F44" w:rsidRPr="00936D15" w:rsidRDefault="00654F44" w:rsidP="00654F44">
      <w:pPr>
        <w:spacing w:line="324" w:lineRule="auto"/>
        <w:ind w:firstLineChars="200" w:firstLine="560"/>
        <w:rPr>
          <w:rFonts w:ascii="Times New Roman" w:eastAsia="宋体"/>
          <w:szCs w:val="28"/>
        </w:rPr>
      </w:pPr>
      <w:r w:rsidRPr="00936D15">
        <w:rPr>
          <w:rFonts w:ascii="Times New Roman" w:eastAsia="宋体"/>
          <w:szCs w:val="28"/>
        </w:rPr>
        <w:t>1</w:t>
      </w:r>
      <w:r w:rsidRPr="00936D15">
        <w:rPr>
          <w:rFonts w:ascii="Times New Roman" w:eastAsia="宋体"/>
          <w:szCs w:val="28"/>
        </w:rPr>
        <w:t>、一般工业固废</w:t>
      </w:r>
    </w:p>
    <w:p w:rsidR="00654F44" w:rsidRPr="00936D15" w:rsidRDefault="00441D3D" w:rsidP="00654F44">
      <w:pPr>
        <w:spacing w:line="324" w:lineRule="auto"/>
        <w:ind w:firstLineChars="200" w:firstLine="560"/>
        <w:rPr>
          <w:rFonts w:ascii="Times New Roman" w:eastAsia="宋体"/>
          <w:szCs w:val="28"/>
        </w:rPr>
      </w:pPr>
      <w:r w:rsidRPr="00936D15">
        <w:rPr>
          <w:rFonts w:ascii="Times New Roman" w:eastAsia="宋体"/>
          <w:szCs w:val="28"/>
        </w:rPr>
        <w:t>边角料、不合格品</w:t>
      </w:r>
      <w:r w:rsidR="00654F44" w:rsidRPr="00936D15">
        <w:rPr>
          <w:rFonts w:ascii="Times New Roman" w:eastAsia="宋体"/>
          <w:szCs w:val="28"/>
        </w:rPr>
        <w:t>的贮存场所，须为封闭场所，如果露天堆放或场所不封闭，会产生扬尘。</w:t>
      </w:r>
    </w:p>
    <w:p w:rsidR="00654F44" w:rsidRPr="00936D15" w:rsidRDefault="00654F44" w:rsidP="00654F44">
      <w:pPr>
        <w:spacing w:line="324" w:lineRule="auto"/>
        <w:ind w:firstLineChars="200" w:firstLine="560"/>
        <w:rPr>
          <w:rFonts w:ascii="Times New Roman" w:eastAsia="宋体"/>
          <w:szCs w:val="28"/>
        </w:rPr>
      </w:pPr>
      <w:r w:rsidRPr="00936D15">
        <w:rPr>
          <w:rFonts w:ascii="Times New Roman" w:eastAsia="宋体"/>
          <w:szCs w:val="28"/>
        </w:rPr>
        <w:t>2</w:t>
      </w:r>
      <w:r w:rsidRPr="00936D15">
        <w:rPr>
          <w:rFonts w:ascii="Times New Roman" w:eastAsia="宋体"/>
          <w:szCs w:val="28"/>
        </w:rPr>
        <w:t>、危险废物</w:t>
      </w:r>
    </w:p>
    <w:p w:rsidR="00654F44" w:rsidRPr="00936D15" w:rsidRDefault="00441D3D" w:rsidP="00654F44">
      <w:pPr>
        <w:spacing w:line="324" w:lineRule="auto"/>
        <w:ind w:firstLineChars="200" w:firstLine="560"/>
        <w:rPr>
          <w:rFonts w:ascii="Times New Roman" w:eastAsia="宋体"/>
          <w:szCs w:val="28"/>
        </w:rPr>
      </w:pPr>
      <w:r w:rsidRPr="00936D15">
        <w:rPr>
          <w:rFonts w:ascii="Times New Roman" w:eastAsia="宋体"/>
          <w:szCs w:val="28"/>
        </w:rPr>
        <w:t>废活性炭</w:t>
      </w:r>
      <w:r w:rsidR="00654F44" w:rsidRPr="00936D15">
        <w:rPr>
          <w:rFonts w:ascii="Times New Roman" w:eastAsia="宋体"/>
          <w:szCs w:val="28"/>
        </w:rPr>
        <w:t>用桶收集后放置在危险废物暂存点，而如果长期露天堆放，其中的有害成分在物理、化学和生物的作用下会发生浸出，含有害成分的浸出液可能污染地表水、地下水、大气和土壤，而进入以上环境介质后又直接或间接被人体吸收，从而对人体健康造成威胁。</w:t>
      </w:r>
    </w:p>
    <w:p w:rsidR="00654F44" w:rsidRPr="00936D15" w:rsidRDefault="00654F44" w:rsidP="00654F44">
      <w:pPr>
        <w:spacing w:line="360" w:lineRule="auto"/>
        <w:ind w:firstLineChars="200" w:firstLine="562"/>
        <w:rPr>
          <w:rFonts w:ascii="Times New Roman" w:eastAsia="宋体"/>
          <w:b/>
          <w:szCs w:val="28"/>
        </w:rPr>
      </w:pPr>
      <w:r w:rsidRPr="00936D15">
        <w:rPr>
          <w:rFonts w:ascii="Times New Roman" w:eastAsia="宋体"/>
          <w:b/>
          <w:szCs w:val="28"/>
        </w:rPr>
        <w:t>d</w:t>
      </w:r>
      <w:r w:rsidRPr="00936D15">
        <w:rPr>
          <w:rFonts w:ascii="Times New Roman" w:eastAsia="宋体"/>
          <w:b/>
          <w:szCs w:val="28"/>
        </w:rPr>
        <w:t>）综合利用、处理、处置的环境影响。</w:t>
      </w:r>
    </w:p>
    <w:p w:rsidR="00654F44" w:rsidRPr="00936D15" w:rsidRDefault="00654F44" w:rsidP="00654F44">
      <w:pPr>
        <w:spacing w:line="324" w:lineRule="auto"/>
        <w:ind w:firstLineChars="200" w:firstLine="560"/>
        <w:rPr>
          <w:rFonts w:ascii="Times New Roman" w:eastAsia="宋体"/>
          <w:szCs w:val="28"/>
        </w:rPr>
      </w:pPr>
      <w:r w:rsidRPr="00936D15">
        <w:rPr>
          <w:rFonts w:ascii="Times New Roman" w:eastAsia="宋体"/>
          <w:szCs w:val="28"/>
        </w:rPr>
        <w:t>生活垃圾最终处置方式环卫部门清运填埋，一般工业固废（</w:t>
      </w:r>
      <w:r w:rsidR="00441D3D" w:rsidRPr="00936D15">
        <w:rPr>
          <w:rFonts w:ascii="Times New Roman" w:eastAsia="宋体"/>
          <w:szCs w:val="28"/>
        </w:rPr>
        <w:t>边角料、不合格品</w:t>
      </w:r>
      <w:r w:rsidRPr="00936D15">
        <w:rPr>
          <w:rFonts w:ascii="Times New Roman" w:eastAsia="宋体"/>
          <w:szCs w:val="28"/>
        </w:rPr>
        <w:t>）的处置方式为外卖，危险废物（</w:t>
      </w:r>
      <w:r w:rsidR="006D61B3" w:rsidRPr="00936D15">
        <w:rPr>
          <w:rFonts w:ascii="Times New Roman" w:eastAsia="宋体"/>
          <w:szCs w:val="28"/>
        </w:rPr>
        <w:t>废活性炭</w:t>
      </w:r>
      <w:r w:rsidRPr="00936D15">
        <w:rPr>
          <w:rFonts w:ascii="Times New Roman" w:eastAsia="宋体"/>
          <w:szCs w:val="28"/>
        </w:rPr>
        <w:t>）委托有资质单位处置。本项目不存在二次污染。</w:t>
      </w:r>
      <w:r w:rsidRPr="00936D15">
        <w:rPr>
          <w:rFonts w:ascii="Times New Roman" w:eastAsia="宋体"/>
          <w:szCs w:val="28"/>
        </w:rPr>
        <w:t xml:space="preserve"> </w:t>
      </w:r>
    </w:p>
    <w:p w:rsidR="00BE307E" w:rsidRPr="00936D15" w:rsidRDefault="00654F44" w:rsidP="00654F44">
      <w:pPr>
        <w:spacing w:line="324" w:lineRule="auto"/>
        <w:ind w:firstLineChars="200" w:firstLine="560"/>
        <w:rPr>
          <w:rFonts w:ascii="Times New Roman" w:eastAsia="宋体"/>
          <w:szCs w:val="28"/>
        </w:rPr>
      </w:pPr>
      <w:r w:rsidRPr="00936D15">
        <w:rPr>
          <w:rFonts w:ascii="Times New Roman" w:eastAsia="宋体"/>
          <w:szCs w:val="28"/>
        </w:rPr>
        <w:t>建设单位须加强固体废物产生、收集、贮放各环节的管理，固废分类定点存放，采取相应的防流失、防渗漏措施，避免产生二次污染。本项目产生的固体废物经过合理处理和处置后对环境影响较小。</w:t>
      </w:r>
    </w:p>
    <w:p w:rsidR="00B219AE" w:rsidRPr="00936D15" w:rsidRDefault="00B219AE" w:rsidP="00654F44">
      <w:pPr>
        <w:spacing w:line="324" w:lineRule="auto"/>
        <w:ind w:firstLineChars="200" w:firstLine="560"/>
        <w:rPr>
          <w:rFonts w:ascii="Times New Roman" w:eastAsia="宋体"/>
          <w:szCs w:val="28"/>
        </w:rPr>
        <w:sectPr w:rsidR="00B219AE" w:rsidRPr="00936D15" w:rsidSect="005A5AEE">
          <w:pgSz w:w="11906" w:h="16838"/>
          <w:pgMar w:top="1440" w:right="1418" w:bottom="1440" w:left="1418" w:header="851" w:footer="992" w:gutter="0"/>
          <w:paperSrc w:first="1" w:other="1"/>
          <w:cols w:space="425"/>
          <w:docGrid w:linePitch="381"/>
        </w:sectPr>
      </w:pPr>
    </w:p>
    <w:p w:rsidR="00E9061B" w:rsidRDefault="00E9061B" w:rsidP="00C70CAA">
      <w:pPr>
        <w:pStyle w:val="2"/>
        <w:tabs>
          <w:tab w:val="clear" w:pos="606"/>
          <w:tab w:val="num" w:pos="720"/>
        </w:tabs>
        <w:ind w:left="397" w:hanging="397"/>
        <w:rPr>
          <w:rFonts w:ascii="Times New Roman" w:eastAsia="宋体" w:hAnsi="Times New Roman"/>
        </w:rPr>
      </w:pPr>
      <w:bookmarkStart w:id="80" w:name="_Toc16771463"/>
      <w:r w:rsidRPr="00C70CAA">
        <w:rPr>
          <w:rFonts w:ascii="Times New Roman" w:eastAsia="宋体" w:hAnsi="Times New Roman"/>
        </w:rPr>
        <w:lastRenderedPageBreak/>
        <w:t>环境风险评价</w:t>
      </w:r>
      <w:bookmarkEnd w:id="80"/>
    </w:p>
    <w:p w:rsidR="000F51CB" w:rsidRPr="00936D15" w:rsidRDefault="000F389A" w:rsidP="000F389A">
      <w:pPr>
        <w:spacing w:line="324" w:lineRule="auto"/>
        <w:ind w:firstLineChars="200" w:firstLine="560"/>
        <w:rPr>
          <w:rFonts w:ascii="Times New Roman" w:eastAsia="宋体"/>
          <w:color w:val="000000"/>
        </w:rPr>
      </w:pPr>
      <w:r w:rsidRPr="000F389A">
        <w:rPr>
          <w:rFonts w:ascii="Times New Roman" w:eastAsia="宋体" w:hint="eastAsia"/>
          <w:color w:val="000000"/>
        </w:rPr>
        <w:t>本项目环境风险评价工作等级为简单分析，根据《建设项目环境风险评价技术导则》（</w:t>
      </w:r>
      <w:r w:rsidRPr="000F389A">
        <w:rPr>
          <w:rFonts w:ascii="Times New Roman" w:eastAsia="宋体" w:hint="eastAsia"/>
          <w:color w:val="000000"/>
        </w:rPr>
        <w:t>HJ169-2018</w:t>
      </w:r>
      <w:r w:rsidRPr="000F389A">
        <w:rPr>
          <w:rFonts w:ascii="Times New Roman" w:eastAsia="宋体" w:hint="eastAsia"/>
          <w:color w:val="000000"/>
        </w:rPr>
        <w:t>），大气环境风险分析应按环境要素分别说明危害后果。</w:t>
      </w:r>
    </w:p>
    <w:p w:rsidR="000F389A" w:rsidRPr="000F389A" w:rsidRDefault="000F389A" w:rsidP="000F389A">
      <w:pPr>
        <w:spacing w:line="324" w:lineRule="auto"/>
        <w:ind w:firstLineChars="200" w:firstLine="560"/>
        <w:rPr>
          <w:rFonts w:ascii="Times New Roman" w:eastAsia="宋体"/>
          <w:color w:val="000000"/>
        </w:rPr>
      </w:pPr>
      <w:r w:rsidRPr="000F389A">
        <w:rPr>
          <w:rFonts w:ascii="Times New Roman" w:eastAsia="宋体" w:hint="eastAsia"/>
          <w:color w:val="000000"/>
        </w:rPr>
        <w:t>（</w:t>
      </w:r>
      <w:r w:rsidRPr="000F389A">
        <w:rPr>
          <w:rFonts w:ascii="Times New Roman" w:eastAsia="宋体" w:hint="eastAsia"/>
          <w:color w:val="000000"/>
        </w:rPr>
        <w:t>1</w:t>
      </w:r>
      <w:r w:rsidRPr="000F389A">
        <w:rPr>
          <w:rFonts w:ascii="Times New Roman" w:eastAsia="宋体" w:hint="eastAsia"/>
          <w:color w:val="000000"/>
        </w:rPr>
        <w:t>）大气环境风险分析</w:t>
      </w:r>
    </w:p>
    <w:p w:rsidR="000F51CB" w:rsidRPr="000F389A" w:rsidRDefault="000F389A" w:rsidP="000F389A">
      <w:pPr>
        <w:spacing w:line="324" w:lineRule="auto"/>
        <w:ind w:firstLineChars="200" w:firstLine="560"/>
        <w:rPr>
          <w:rFonts w:ascii="Times New Roman" w:eastAsia="宋体"/>
          <w:color w:val="000000"/>
        </w:rPr>
      </w:pPr>
      <w:r w:rsidRPr="000F389A">
        <w:rPr>
          <w:rFonts w:ascii="Times New Roman" w:eastAsia="宋体" w:hint="eastAsia"/>
          <w:color w:val="000000"/>
        </w:rPr>
        <w:t>本项目</w:t>
      </w:r>
      <w:r w:rsidRPr="00936D15">
        <w:rPr>
          <w:rFonts w:ascii="Times New Roman" w:eastAsia="宋体"/>
          <w:szCs w:val="28"/>
        </w:rPr>
        <w:t>橡胶制品</w:t>
      </w:r>
      <w:r w:rsidR="00936E83">
        <w:rPr>
          <w:rFonts w:ascii="Times New Roman" w:eastAsia="宋体"/>
          <w:szCs w:val="28"/>
        </w:rPr>
        <w:t>区</w:t>
      </w:r>
      <w:r w:rsidRPr="00936D15">
        <w:rPr>
          <w:rFonts w:ascii="Times New Roman" w:eastAsia="宋体"/>
          <w:szCs w:val="28"/>
        </w:rPr>
        <w:t>注压、硫化过程中产生的</w:t>
      </w:r>
      <w:r>
        <w:rPr>
          <w:rFonts w:ascii="Times New Roman" w:eastAsia="宋体" w:hint="eastAsia"/>
          <w:szCs w:val="28"/>
        </w:rPr>
        <w:t>废气</w:t>
      </w:r>
      <w:r w:rsidRPr="00936D15">
        <w:rPr>
          <w:rFonts w:ascii="Times New Roman" w:eastAsia="宋体"/>
          <w:szCs w:val="28"/>
        </w:rPr>
        <w:t>和塑料制品</w:t>
      </w:r>
      <w:r w:rsidR="00936E83">
        <w:rPr>
          <w:rFonts w:ascii="Times New Roman" w:eastAsia="宋体"/>
          <w:szCs w:val="28"/>
        </w:rPr>
        <w:t>区</w:t>
      </w:r>
      <w:r>
        <w:rPr>
          <w:rFonts w:ascii="Times New Roman" w:eastAsia="宋体" w:hint="eastAsia"/>
          <w:szCs w:val="28"/>
        </w:rPr>
        <w:t>注塑、吸塑</w:t>
      </w:r>
      <w:r w:rsidRPr="00936D15">
        <w:rPr>
          <w:rFonts w:ascii="Times New Roman" w:eastAsia="宋体"/>
          <w:szCs w:val="28"/>
        </w:rPr>
        <w:t>产生废气</w:t>
      </w:r>
      <w:r>
        <w:rPr>
          <w:rFonts w:ascii="Times New Roman" w:eastAsia="宋体" w:hint="eastAsia"/>
          <w:szCs w:val="28"/>
        </w:rPr>
        <w:t>通过相应的废气净化</w:t>
      </w:r>
      <w:r w:rsidRPr="000F389A">
        <w:rPr>
          <w:rFonts w:ascii="Times New Roman" w:eastAsia="宋体" w:hint="eastAsia"/>
          <w:color w:val="000000"/>
        </w:rPr>
        <w:t>装置处理后，通过排气筒</w:t>
      </w:r>
      <w:r>
        <w:rPr>
          <w:rFonts w:ascii="Times New Roman" w:eastAsia="宋体" w:hint="eastAsia"/>
          <w:color w:val="000000"/>
        </w:rPr>
        <w:t>排放</w:t>
      </w:r>
      <w:r w:rsidRPr="000F389A">
        <w:rPr>
          <w:rFonts w:ascii="Times New Roman" w:eastAsia="宋体" w:hint="eastAsia"/>
          <w:color w:val="000000"/>
        </w:rPr>
        <w:t>，非正常工况，即考虑各类废气治理措施处理效率下降至</w:t>
      </w:r>
      <w:r w:rsidRPr="000F389A">
        <w:rPr>
          <w:rFonts w:ascii="Times New Roman" w:eastAsia="宋体" w:hint="eastAsia"/>
          <w:color w:val="000000"/>
        </w:rPr>
        <w:t>50%</w:t>
      </w:r>
      <w:r>
        <w:rPr>
          <w:rFonts w:ascii="Times New Roman" w:eastAsia="宋体" w:hint="eastAsia"/>
          <w:color w:val="000000"/>
        </w:rPr>
        <w:t>时，大气污染物落地浓度明显高于正常工况时的贡献值</w:t>
      </w:r>
      <w:r w:rsidRPr="000F389A">
        <w:rPr>
          <w:rFonts w:ascii="Times New Roman" w:eastAsia="宋体" w:hint="eastAsia"/>
          <w:color w:val="000000"/>
        </w:rPr>
        <w:t>。事故状态下，废气治理措施治理效率下降至</w:t>
      </w:r>
      <w:r w:rsidRPr="000F389A">
        <w:rPr>
          <w:rFonts w:ascii="Times New Roman" w:eastAsia="宋体" w:hint="eastAsia"/>
          <w:color w:val="000000"/>
        </w:rPr>
        <w:t>0%</w:t>
      </w:r>
      <w:r w:rsidRPr="000F389A">
        <w:rPr>
          <w:rFonts w:ascii="Times New Roman" w:eastAsia="宋体" w:hint="eastAsia"/>
          <w:color w:val="000000"/>
        </w:rPr>
        <w:t>，大气污染物未经处理</w:t>
      </w:r>
      <w:r w:rsidRPr="000F389A">
        <w:rPr>
          <w:rFonts w:ascii="Times New Roman" w:eastAsia="宋体" w:hint="eastAsia"/>
          <w:color w:val="000000"/>
        </w:rPr>
        <w:t>/</w:t>
      </w:r>
      <w:r w:rsidRPr="000F389A">
        <w:rPr>
          <w:rFonts w:ascii="Times New Roman" w:eastAsia="宋体" w:hint="eastAsia"/>
          <w:color w:val="000000"/>
        </w:rPr>
        <w:t>不达标排放，对外环境的影响将进一步加大，企业须加强设施的管理和维护工作，确保设备的正常运行。</w:t>
      </w:r>
    </w:p>
    <w:p w:rsidR="000F389A" w:rsidRPr="000F389A" w:rsidRDefault="000F389A" w:rsidP="000F389A">
      <w:pPr>
        <w:spacing w:line="324" w:lineRule="auto"/>
        <w:ind w:firstLineChars="200" w:firstLine="560"/>
        <w:rPr>
          <w:rFonts w:ascii="Times New Roman" w:eastAsia="宋体"/>
          <w:color w:val="000000"/>
        </w:rPr>
      </w:pPr>
      <w:r w:rsidRPr="000F389A">
        <w:rPr>
          <w:rFonts w:ascii="Times New Roman" w:eastAsia="宋体" w:hint="eastAsia"/>
          <w:color w:val="000000"/>
        </w:rPr>
        <w:t>（</w:t>
      </w:r>
      <w:r w:rsidRPr="000F389A">
        <w:rPr>
          <w:rFonts w:ascii="Times New Roman" w:eastAsia="宋体" w:hint="eastAsia"/>
          <w:color w:val="000000"/>
        </w:rPr>
        <w:t>2</w:t>
      </w:r>
      <w:r w:rsidRPr="000F389A">
        <w:rPr>
          <w:rFonts w:ascii="Times New Roman" w:eastAsia="宋体" w:hint="eastAsia"/>
          <w:color w:val="000000"/>
        </w:rPr>
        <w:t>）地表水环境风险分析</w:t>
      </w:r>
    </w:p>
    <w:p w:rsidR="000F51CB" w:rsidRPr="00936D15" w:rsidRDefault="000F389A" w:rsidP="000F389A">
      <w:pPr>
        <w:spacing w:line="324" w:lineRule="auto"/>
        <w:ind w:firstLineChars="200" w:firstLine="560"/>
        <w:rPr>
          <w:rFonts w:ascii="Times New Roman" w:eastAsia="宋体"/>
          <w:color w:val="000000"/>
        </w:rPr>
      </w:pPr>
      <w:r w:rsidRPr="000F389A">
        <w:rPr>
          <w:rFonts w:ascii="Times New Roman" w:eastAsia="宋体" w:hint="eastAsia"/>
          <w:color w:val="000000"/>
        </w:rPr>
        <w:t>地表水环境风险主要来源于发生火灾事故后产生的消防废水随厂区雨水系统进入水体，进而对地表水环境造成影响。一般来说液态污染物易于控制，可将污染物收集进入事故应急池，使污染事故得到控制。本项目通过雨水阀门、事故应急池等防控设施将消防废水控制在厂内，确保不排入外环境。若有必要，消防废水委托处理，不会对地表水环境造成不良影响。</w:t>
      </w:r>
    </w:p>
    <w:p w:rsidR="008329B9" w:rsidRPr="000F389A" w:rsidRDefault="008329B9" w:rsidP="002A1FB1">
      <w:pPr>
        <w:spacing w:line="324" w:lineRule="auto"/>
        <w:ind w:firstLineChars="200" w:firstLine="560"/>
        <w:rPr>
          <w:rFonts w:ascii="Times New Roman" w:eastAsia="宋体"/>
          <w:color w:val="000000"/>
        </w:rPr>
      </w:pPr>
    </w:p>
    <w:p w:rsidR="008329B9" w:rsidRPr="00936D15" w:rsidRDefault="008329B9" w:rsidP="002A1FB1">
      <w:pPr>
        <w:spacing w:line="324" w:lineRule="auto"/>
        <w:ind w:firstLineChars="200" w:firstLine="560"/>
        <w:rPr>
          <w:rFonts w:ascii="Times New Roman" w:eastAsia="宋体"/>
          <w:color w:val="000000"/>
        </w:rPr>
        <w:sectPr w:rsidR="008329B9" w:rsidRPr="00936D15" w:rsidSect="005A5AEE">
          <w:pgSz w:w="11906" w:h="16838"/>
          <w:pgMar w:top="1440" w:right="1418" w:bottom="1440" w:left="1418" w:header="851" w:footer="992" w:gutter="0"/>
          <w:paperSrc w:first="1" w:other="1"/>
          <w:cols w:space="425"/>
          <w:docGrid w:linePitch="381"/>
        </w:sectPr>
      </w:pPr>
    </w:p>
    <w:p w:rsidR="00A644BD" w:rsidRPr="00936D15" w:rsidRDefault="00B17934" w:rsidP="00EB3D15">
      <w:pPr>
        <w:pStyle w:val="1"/>
        <w:rPr>
          <w:rFonts w:ascii="Times New Roman" w:eastAsia="宋体"/>
        </w:rPr>
      </w:pPr>
      <w:bookmarkStart w:id="81" w:name="_Toc88638428"/>
      <w:bookmarkStart w:id="82" w:name="_Toc16771464"/>
      <w:bookmarkEnd w:id="53"/>
      <w:bookmarkEnd w:id="54"/>
      <w:bookmarkEnd w:id="55"/>
      <w:bookmarkEnd w:id="56"/>
      <w:bookmarkEnd w:id="57"/>
      <w:bookmarkEnd w:id="58"/>
      <w:bookmarkEnd w:id="59"/>
      <w:bookmarkEnd w:id="60"/>
      <w:bookmarkEnd w:id="61"/>
      <w:bookmarkEnd w:id="62"/>
      <w:bookmarkEnd w:id="63"/>
      <w:r>
        <w:rPr>
          <w:rFonts w:ascii="Times New Roman" w:eastAsia="宋体" w:hint="eastAsia"/>
        </w:rPr>
        <w:lastRenderedPageBreak/>
        <w:t>环境保护</w:t>
      </w:r>
      <w:r w:rsidR="007F11D5" w:rsidRPr="00936D15">
        <w:rPr>
          <w:rFonts w:ascii="Times New Roman" w:eastAsia="宋体"/>
        </w:rPr>
        <w:t>措施</w:t>
      </w:r>
      <w:r>
        <w:rPr>
          <w:rFonts w:ascii="Times New Roman" w:eastAsia="宋体" w:hint="eastAsia"/>
        </w:rPr>
        <w:t>及其可行性论证</w:t>
      </w:r>
      <w:bookmarkEnd w:id="82"/>
    </w:p>
    <w:p w:rsidR="00514A99" w:rsidRPr="00936D15" w:rsidRDefault="00A1622A" w:rsidP="000958F8">
      <w:pPr>
        <w:pStyle w:val="2"/>
        <w:rPr>
          <w:rFonts w:ascii="Times New Roman" w:eastAsia="宋体" w:hAnsi="Times New Roman"/>
        </w:rPr>
      </w:pPr>
      <w:bookmarkStart w:id="83" w:name="_Toc16771465"/>
      <w:r w:rsidRPr="00936D15">
        <w:rPr>
          <w:rFonts w:ascii="Times New Roman" w:eastAsia="宋体" w:hAnsi="Times New Roman"/>
        </w:rPr>
        <w:t>废气</w:t>
      </w:r>
      <w:r w:rsidR="00514A99" w:rsidRPr="00936D15">
        <w:rPr>
          <w:rFonts w:ascii="Times New Roman" w:eastAsia="宋体" w:hAnsi="Times New Roman"/>
        </w:rPr>
        <w:t>污染防治措施评述</w:t>
      </w:r>
      <w:bookmarkEnd w:id="83"/>
    </w:p>
    <w:p w:rsidR="00A511D7" w:rsidRPr="000958F8" w:rsidRDefault="00A511D7" w:rsidP="000958F8">
      <w:pPr>
        <w:pStyle w:val="4"/>
        <w:rPr>
          <w:rFonts w:ascii="Times New Roman" w:eastAsia="宋体" w:hAnsi="Times New Roman"/>
        </w:rPr>
      </w:pPr>
      <w:r w:rsidRPr="000958F8">
        <w:rPr>
          <w:rFonts w:ascii="Times New Roman" w:eastAsia="宋体" w:hAnsi="Times New Roman"/>
        </w:rPr>
        <w:t>技术可行性分析</w:t>
      </w:r>
    </w:p>
    <w:p w:rsidR="00C63677" w:rsidRPr="00936D15" w:rsidRDefault="00514A99" w:rsidP="00A511D7">
      <w:pPr>
        <w:spacing w:line="324" w:lineRule="auto"/>
        <w:ind w:firstLineChars="200" w:firstLine="560"/>
        <w:rPr>
          <w:rFonts w:ascii="Times New Roman" w:eastAsia="宋体"/>
          <w:color w:val="000000"/>
          <w:szCs w:val="28"/>
        </w:rPr>
      </w:pPr>
      <w:r w:rsidRPr="00936D15">
        <w:rPr>
          <w:rFonts w:ascii="Times New Roman" w:eastAsia="宋体"/>
          <w:szCs w:val="28"/>
        </w:rPr>
        <w:t>1</w:t>
      </w:r>
      <w:r w:rsidRPr="00936D15">
        <w:rPr>
          <w:rFonts w:ascii="Times New Roman" w:eastAsia="宋体"/>
          <w:szCs w:val="28"/>
        </w:rPr>
        <w:t>、有组织废气</w:t>
      </w:r>
      <w:r w:rsidR="00C63677" w:rsidRPr="00936D15">
        <w:rPr>
          <w:rFonts w:ascii="Times New Roman" w:eastAsia="宋体"/>
          <w:color w:val="000000"/>
          <w:szCs w:val="28"/>
        </w:rPr>
        <w:t>污染防治措施</w:t>
      </w:r>
    </w:p>
    <w:p w:rsidR="00A511D7" w:rsidRPr="00936D15" w:rsidRDefault="00A511D7" w:rsidP="00A511D7">
      <w:pPr>
        <w:spacing w:line="324" w:lineRule="auto"/>
        <w:ind w:firstLineChars="200" w:firstLine="560"/>
        <w:rPr>
          <w:rFonts w:ascii="Times New Roman" w:eastAsia="宋体"/>
          <w:szCs w:val="28"/>
        </w:rPr>
      </w:pPr>
      <w:r w:rsidRPr="00936D15">
        <w:rPr>
          <w:rFonts w:ascii="Times New Roman" w:eastAsia="宋体"/>
          <w:szCs w:val="28"/>
        </w:rPr>
        <w:t>本项目产生的有组织废气主要来自橡胶制品</w:t>
      </w:r>
      <w:r w:rsidR="00936E83">
        <w:rPr>
          <w:rFonts w:ascii="Times New Roman" w:eastAsia="宋体"/>
          <w:szCs w:val="28"/>
        </w:rPr>
        <w:t>区</w:t>
      </w:r>
      <w:r w:rsidRPr="00936D15">
        <w:rPr>
          <w:rFonts w:ascii="Times New Roman" w:eastAsia="宋体"/>
          <w:szCs w:val="28"/>
        </w:rPr>
        <w:t>注压、硫化过程中产生的</w:t>
      </w:r>
      <w:r w:rsidRPr="00936D15">
        <w:rPr>
          <w:rFonts w:ascii="Times New Roman" w:eastAsia="宋体"/>
          <w:szCs w:val="28"/>
        </w:rPr>
        <w:t>G1</w:t>
      </w:r>
      <w:r w:rsidRPr="00936D15">
        <w:rPr>
          <w:rFonts w:ascii="Times New Roman" w:eastAsia="宋体"/>
          <w:szCs w:val="28"/>
        </w:rPr>
        <w:t>注压废气、</w:t>
      </w:r>
      <w:r w:rsidRPr="00936D15">
        <w:rPr>
          <w:rFonts w:ascii="Times New Roman" w:eastAsia="宋体"/>
          <w:szCs w:val="28"/>
        </w:rPr>
        <w:t>G2</w:t>
      </w:r>
      <w:r w:rsidRPr="00936D15">
        <w:rPr>
          <w:rFonts w:ascii="Times New Roman" w:eastAsia="宋体"/>
          <w:szCs w:val="28"/>
        </w:rPr>
        <w:t>硫化废气（非甲烷总烃、硫化氢）和塑料制品</w:t>
      </w:r>
      <w:r w:rsidR="00936E83">
        <w:rPr>
          <w:rFonts w:ascii="Times New Roman" w:eastAsia="宋体"/>
          <w:szCs w:val="28"/>
        </w:rPr>
        <w:t>区</w:t>
      </w:r>
      <w:r w:rsidRPr="00936D15">
        <w:rPr>
          <w:rFonts w:ascii="Times New Roman" w:eastAsia="宋体"/>
          <w:szCs w:val="28"/>
        </w:rPr>
        <w:t>产生的</w:t>
      </w:r>
      <w:r w:rsidRPr="00936D15">
        <w:rPr>
          <w:rFonts w:ascii="Times New Roman" w:eastAsia="宋体"/>
          <w:szCs w:val="28"/>
        </w:rPr>
        <w:t>G3</w:t>
      </w:r>
      <w:r w:rsidRPr="00936D15">
        <w:rPr>
          <w:rFonts w:ascii="Times New Roman" w:eastAsia="宋体"/>
          <w:szCs w:val="28"/>
        </w:rPr>
        <w:t>注塑废气、</w:t>
      </w:r>
      <w:r w:rsidRPr="00936D15">
        <w:rPr>
          <w:rFonts w:ascii="Times New Roman" w:eastAsia="宋体"/>
          <w:szCs w:val="28"/>
        </w:rPr>
        <w:t>G4</w:t>
      </w:r>
      <w:r w:rsidRPr="00936D15">
        <w:rPr>
          <w:rFonts w:ascii="Times New Roman" w:eastAsia="宋体"/>
          <w:szCs w:val="28"/>
        </w:rPr>
        <w:t>吸塑废气（</w:t>
      </w:r>
      <w:r w:rsidR="0048452B" w:rsidRPr="00936D15">
        <w:rPr>
          <w:rFonts w:ascii="Times New Roman" w:eastAsia="宋体"/>
          <w:szCs w:val="28"/>
        </w:rPr>
        <w:t>非甲烷总烃</w:t>
      </w:r>
      <w:r w:rsidRPr="00936D15">
        <w:rPr>
          <w:rFonts w:ascii="Times New Roman" w:eastAsia="宋体"/>
          <w:szCs w:val="28"/>
        </w:rPr>
        <w:t>）。</w:t>
      </w:r>
    </w:p>
    <w:p w:rsidR="00A511D7" w:rsidRPr="00936D15" w:rsidRDefault="00A511D7" w:rsidP="00A511D7">
      <w:pPr>
        <w:spacing w:line="324" w:lineRule="auto"/>
        <w:ind w:firstLineChars="200" w:firstLine="562"/>
        <w:rPr>
          <w:rFonts w:ascii="Times New Roman" w:eastAsia="宋体"/>
          <w:szCs w:val="28"/>
        </w:rPr>
      </w:pPr>
      <w:r w:rsidRPr="00936D15">
        <w:rPr>
          <w:rFonts w:ascii="Times New Roman" w:eastAsia="宋体"/>
          <w:b/>
          <w:szCs w:val="28"/>
        </w:rPr>
        <w:t>橡胶制品</w:t>
      </w:r>
      <w:r w:rsidR="00936E83">
        <w:rPr>
          <w:rFonts w:ascii="Times New Roman" w:eastAsia="宋体"/>
          <w:b/>
          <w:szCs w:val="28"/>
        </w:rPr>
        <w:t>区</w:t>
      </w:r>
      <w:r w:rsidRPr="00936D15">
        <w:rPr>
          <w:rFonts w:ascii="Times New Roman" w:eastAsia="宋体"/>
          <w:b/>
          <w:szCs w:val="28"/>
        </w:rPr>
        <w:t>：</w:t>
      </w:r>
      <w:r w:rsidRPr="00936D15">
        <w:rPr>
          <w:rFonts w:ascii="Times New Roman" w:eastAsia="宋体"/>
          <w:szCs w:val="28"/>
        </w:rPr>
        <w:t>建设单位分别在注压机、注射机、平板硫化机上方设置集气罩，将有机废气收集后进入</w:t>
      </w:r>
      <w:r w:rsidR="0048452B" w:rsidRPr="00936D15">
        <w:rPr>
          <w:rFonts w:ascii="Times New Roman" w:eastAsia="宋体"/>
          <w:szCs w:val="28"/>
        </w:rPr>
        <w:t>碱液喷淋</w:t>
      </w:r>
      <w:r w:rsidR="0048452B" w:rsidRPr="00936D15">
        <w:rPr>
          <w:rFonts w:ascii="Times New Roman" w:eastAsia="宋体"/>
          <w:szCs w:val="28"/>
        </w:rPr>
        <w:t>+</w:t>
      </w:r>
      <w:r w:rsidR="00962E64" w:rsidRPr="00936D15">
        <w:rPr>
          <w:rFonts w:ascii="Times New Roman" w:eastAsia="宋体"/>
          <w:szCs w:val="28"/>
        </w:rPr>
        <w:t>二级</w:t>
      </w:r>
      <w:r w:rsidRPr="00936D15">
        <w:rPr>
          <w:rFonts w:ascii="Times New Roman" w:eastAsia="宋体"/>
          <w:szCs w:val="28"/>
        </w:rPr>
        <w:t>活性炭吸附装置处理，最终通过</w:t>
      </w:r>
      <w:r w:rsidRPr="00936D15">
        <w:rPr>
          <w:rFonts w:ascii="Times New Roman" w:eastAsia="宋体"/>
          <w:szCs w:val="28"/>
        </w:rPr>
        <w:t>15</w:t>
      </w:r>
      <w:r w:rsidRPr="00936D15">
        <w:rPr>
          <w:rFonts w:ascii="Times New Roman" w:eastAsia="宋体"/>
          <w:szCs w:val="28"/>
        </w:rPr>
        <w:t>米高排气筒</w:t>
      </w:r>
      <w:r w:rsidRPr="00936D15">
        <w:rPr>
          <w:rFonts w:ascii="Times New Roman" w:eastAsia="宋体"/>
          <w:szCs w:val="28"/>
        </w:rPr>
        <w:t>P1</w:t>
      </w:r>
      <w:r w:rsidRPr="00936D15">
        <w:rPr>
          <w:rFonts w:ascii="Times New Roman" w:eastAsia="宋体"/>
          <w:szCs w:val="28"/>
        </w:rPr>
        <w:t>排放，剩余未能收集到的部分以无组织的形式排放。由于生产车间面积较小，且生产时保持门窗关闭，采用集气罩收集废气有较好的废气收集效率，废气的收集效率</w:t>
      </w:r>
      <w:r w:rsidRPr="00936D15">
        <w:rPr>
          <w:rFonts w:ascii="Times New Roman" w:eastAsia="宋体"/>
          <w:szCs w:val="28"/>
        </w:rPr>
        <w:t>≥90%</w:t>
      </w:r>
      <w:r w:rsidRPr="00936D15">
        <w:rPr>
          <w:rFonts w:ascii="Times New Roman" w:eastAsia="宋体"/>
          <w:szCs w:val="28"/>
        </w:rPr>
        <w:t>，</w:t>
      </w:r>
      <w:r w:rsidR="0048452B" w:rsidRPr="00936D15">
        <w:rPr>
          <w:rFonts w:ascii="Times New Roman" w:eastAsia="宋体"/>
          <w:szCs w:val="28"/>
        </w:rPr>
        <w:t>对非甲烷总烃的净化效率按</w:t>
      </w:r>
      <w:r w:rsidRPr="00936D15">
        <w:rPr>
          <w:rFonts w:ascii="Times New Roman" w:eastAsia="宋体"/>
          <w:szCs w:val="28"/>
        </w:rPr>
        <w:t>9</w:t>
      </w:r>
      <w:r w:rsidR="003C22BB" w:rsidRPr="00936D15">
        <w:rPr>
          <w:rFonts w:ascii="Times New Roman" w:eastAsia="宋体"/>
          <w:szCs w:val="28"/>
        </w:rPr>
        <w:t>6</w:t>
      </w:r>
      <w:r w:rsidRPr="00936D15">
        <w:rPr>
          <w:rFonts w:ascii="Times New Roman" w:eastAsia="宋体"/>
          <w:szCs w:val="28"/>
        </w:rPr>
        <w:t>%</w:t>
      </w:r>
      <w:r w:rsidRPr="00936D15">
        <w:rPr>
          <w:rFonts w:ascii="Times New Roman" w:eastAsia="宋体"/>
          <w:szCs w:val="28"/>
        </w:rPr>
        <w:t>计</w:t>
      </w:r>
      <w:r w:rsidR="0048452B" w:rsidRPr="00936D15">
        <w:rPr>
          <w:rFonts w:ascii="Times New Roman" w:eastAsia="宋体"/>
          <w:szCs w:val="28"/>
        </w:rPr>
        <w:t>，对硫化氢的去除效率按</w:t>
      </w:r>
      <w:r w:rsidR="0048452B" w:rsidRPr="00936D15">
        <w:rPr>
          <w:rFonts w:ascii="Times New Roman" w:eastAsia="宋体"/>
          <w:szCs w:val="28"/>
        </w:rPr>
        <w:t>90%</w:t>
      </w:r>
      <w:r w:rsidR="0048452B" w:rsidRPr="00936D15">
        <w:rPr>
          <w:rFonts w:ascii="Times New Roman" w:eastAsia="宋体"/>
          <w:szCs w:val="28"/>
        </w:rPr>
        <w:t>计</w:t>
      </w:r>
      <w:r w:rsidRPr="00936D15">
        <w:rPr>
          <w:rFonts w:ascii="Times New Roman" w:eastAsia="宋体"/>
          <w:szCs w:val="28"/>
        </w:rPr>
        <w:t>。</w:t>
      </w:r>
    </w:p>
    <w:p w:rsidR="00A511D7" w:rsidRDefault="00A511D7" w:rsidP="00A511D7">
      <w:pPr>
        <w:spacing w:line="324" w:lineRule="auto"/>
        <w:ind w:firstLineChars="200" w:firstLine="562"/>
        <w:rPr>
          <w:rFonts w:ascii="Times New Roman" w:eastAsia="宋体"/>
          <w:szCs w:val="28"/>
        </w:rPr>
      </w:pPr>
      <w:r w:rsidRPr="00936D15">
        <w:rPr>
          <w:rFonts w:ascii="Times New Roman" w:eastAsia="宋体"/>
          <w:b/>
          <w:szCs w:val="28"/>
        </w:rPr>
        <w:t>塑料制品</w:t>
      </w:r>
      <w:r w:rsidR="00936E83">
        <w:rPr>
          <w:rFonts w:ascii="Times New Roman" w:eastAsia="宋体"/>
          <w:b/>
          <w:szCs w:val="28"/>
        </w:rPr>
        <w:t>区</w:t>
      </w:r>
      <w:r w:rsidRPr="00936D15">
        <w:rPr>
          <w:rFonts w:ascii="Times New Roman" w:eastAsia="宋体"/>
          <w:szCs w:val="28"/>
        </w:rPr>
        <w:t>：建设单位分别在注塑机、吸塑机上方设置集气罩，将有机废气收集</w:t>
      </w:r>
      <w:r w:rsidR="00F16DD3" w:rsidRPr="00936D15">
        <w:rPr>
          <w:rFonts w:ascii="Times New Roman" w:eastAsia="宋体"/>
          <w:szCs w:val="28"/>
        </w:rPr>
        <w:t>后进入</w:t>
      </w:r>
      <w:r w:rsidR="000F389A">
        <w:rPr>
          <w:rFonts w:ascii="Times New Roman" w:eastAsia="宋体" w:hint="eastAsia"/>
          <w:szCs w:val="28"/>
        </w:rPr>
        <w:t>二</w:t>
      </w:r>
      <w:r w:rsidR="00962E64" w:rsidRPr="00936D15">
        <w:rPr>
          <w:rFonts w:ascii="Times New Roman" w:eastAsia="宋体"/>
          <w:szCs w:val="28"/>
        </w:rPr>
        <w:t>级</w:t>
      </w:r>
      <w:r w:rsidR="00F16DD3" w:rsidRPr="00936D15">
        <w:rPr>
          <w:rFonts w:ascii="Times New Roman" w:eastAsia="宋体"/>
          <w:szCs w:val="28"/>
        </w:rPr>
        <w:t>活性炭吸附装置处理，最后</w:t>
      </w:r>
      <w:r w:rsidRPr="00936D15">
        <w:rPr>
          <w:rFonts w:ascii="Times New Roman" w:eastAsia="宋体"/>
          <w:szCs w:val="28"/>
        </w:rPr>
        <w:t>通过</w:t>
      </w:r>
      <w:r w:rsidRPr="00936D15">
        <w:rPr>
          <w:rFonts w:ascii="Times New Roman" w:eastAsia="宋体"/>
          <w:szCs w:val="28"/>
        </w:rPr>
        <w:t>15</w:t>
      </w:r>
      <w:r w:rsidRPr="00936D15">
        <w:rPr>
          <w:rFonts w:ascii="Times New Roman" w:eastAsia="宋体"/>
          <w:szCs w:val="28"/>
        </w:rPr>
        <w:t>米高排气筒</w:t>
      </w:r>
      <w:r w:rsidRPr="00936D15">
        <w:rPr>
          <w:rFonts w:ascii="Times New Roman" w:eastAsia="宋体"/>
          <w:szCs w:val="28"/>
        </w:rPr>
        <w:t>P2</w:t>
      </w:r>
      <w:r w:rsidRPr="00936D15">
        <w:rPr>
          <w:rFonts w:ascii="Times New Roman" w:eastAsia="宋体"/>
          <w:szCs w:val="28"/>
        </w:rPr>
        <w:t>排放，剩余未能收集到的部分以无组织的形式排放，废气的收集效率</w:t>
      </w:r>
      <w:r w:rsidRPr="00936D15">
        <w:rPr>
          <w:rFonts w:ascii="Times New Roman" w:eastAsia="宋体"/>
          <w:szCs w:val="28"/>
        </w:rPr>
        <w:t>≥90%</w:t>
      </w:r>
      <w:r w:rsidR="00F16DD3" w:rsidRPr="00936D15">
        <w:rPr>
          <w:rFonts w:ascii="Times New Roman" w:eastAsia="宋体"/>
          <w:szCs w:val="28"/>
        </w:rPr>
        <w:t>，对非甲烷总烃的净化效率按</w:t>
      </w:r>
      <w:r w:rsidR="00F16DD3" w:rsidRPr="00936D15">
        <w:rPr>
          <w:rFonts w:ascii="Times New Roman" w:eastAsia="宋体"/>
          <w:szCs w:val="28"/>
        </w:rPr>
        <w:t>96%</w:t>
      </w:r>
      <w:r w:rsidR="00F16DD3" w:rsidRPr="00936D15">
        <w:rPr>
          <w:rFonts w:ascii="Times New Roman" w:eastAsia="宋体"/>
          <w:szCs w:val="28"/>
        </w:rPr>
        <w:t>计</w:t>
      </w:r>
      <w:r w:rsidRPr="00936D15">
        <w:rPr>
          <w:rFonts w:ascii="Times New Roman" w:eastAsia="宋体"/>
          <w:szCs w:val="28"/>
        </w:rPr>
        <w:t>。</w:t>
      </w:r>
    </w:p>
    <w:p w:rsidR="001D3861" w:rsidRDefault="001D3861" w:rsidP="001D3861">
      <w:pPr>
        <w:spacing w:line="324" w:lineRule="auto"/>
        <w:ind w:firstLineChars="200" w:firstLine="560"/>
        <w:rPr>
          <w:rFonts w:ascii="Times New Roman" w:eastAsia="宋体"/>
          <w:szCs w:val="28"/>
        </w:rPr>
        <w:sectPr w:rsidR="001D3861" w:rsidSect="005A5AEE">
          <w:footerReference w:type="default" r:id="rId35"/>
          <w:pgSz w:w="11906" w:h="16838" w:code="9"/>
          <w:pgMar w:top="1440" w:right="1418" w:bottom="1440" w:left="1418" w:header="851" w:footer="992" w:gutter="0"/>
          <w:paperSrc w:first="1" w:other="1"/>
          <w:cols w:space="425"/>
          <w:docGrid w:linePitch="312"/>
        </w:sectPr>
      </w:pPr>
    </w:p>
    <w:p w:rsidR="00A511D7" w:rsidRPr="00936D15" w:rsidRDefault="00CC509F" w:rsidP="00A511D7">
      <w:pPr>
        <w:spacing w:line="324" w:lineRule="auto"/>
        <w:ind w:firstLineChars="200" w:firstLine="560"/>
        <w:rPr>
          <w:rFonts w:ascii="Times New Roman" w:eastAsia="宋体"/>
          <w:szCs w:val="28"/>
        </w:rPr>
      </w:pPr>
      <w:r w:rsidRPr="00936D15">
        <w:rPr>
          <w:rFonts w:ascii="Times New Roman" w:eastAsia="宋体"/>
          <w:szCs w:val="28"/>
        </w:rPr>
        <w:lastRenderedPageBreak/>
        <w:t>收集方式：</w:t>
      </w:r>
      <w:r w:rsidR="00A511D7" w:rsidRPr="00936D15">
        <w:rPr>
          <w:rFonts w:ascii="Times New Roman" w:eastAsia="宋体"/>
          <w:szCs w:val="28"/>
        </w:rPr>
        <w:t>厂区生产车间各股废气收集、输送方式示意具体见图</w:t>
      </w:r>
      <w:r w:rsidR="000958F8">
        <w:rPr>
          <w:rFonts w:ascii="Times New Roman" w:eastAsia="宋体" w:hint="eastAsia"/>
          <w:szCs w:val="28"/>
        </w:rPr>
        <w:t>7.1</w:t>
      </w:r>
      <w:r w:rsidR="00A511D7" w:rsidRPr="00936D15">
        <w:rPr>
          <w:rFonts w:ascii="Times New Roman" w:eastAsia="宋体"/>
          <w:szCs w:val="28"/>
        </w:rPr>
        <w:t>-1</w:t>
      </w:r>
      <w:r w:rsidR="00A511D7" w:rsidRPr="00936D15">
        <w:rPr>
          <w:rFonts w:ascii="Times New Roman" w:eastAsia="宋体"/>
          <w:szCs w:val="28"/>
        </w:rPr>
        <w:t>。</w:t>
      </w:r>
    </w:p>
    <w:p w:rsidR="0048452B" w:rsidRPr="00936D15" w:rsidRDefault="00E85F68" w:rsidP="00FC508C">
      <w:pPr>
        <w:spacing w:line="360" w:lineRule="auto"/>
        <w:ind w:firstLineChars="200" w:firstLine="560"/>
        <w:jc w:val="center"/>
        <w:rPr>
          <w:rFonts w:ascii="Times New Roman" w:eastAsia="宋体"/>
          <w:sz w:val="24"/>
        </w:rPr>
      </w:pPr>
      <w:r>
        <w:rPr>
          <w:noProof/>
        </w:rPr>
        <mc:AlternateContent>
          <mc:Choice Requires="wpc">
            <w:drawing>
              <wp:inline distT="0" distB="0" distL="0" distR="0" wp14:anchorId="337931F8" wp14:editId="4B7EC878">
                <wp:extent cx="5454015" cy="1814830"/>
                <wp:effectExtent l="0" t="1270" r="0" b="3175"/>
                <wp:docPr id="16854" name="画布 167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7" name="Text Box 16728"/>
                        <wps:cNvSpPr txBox="1">
                          <a:spLocks noChangeArrowheads="1"/>
                        </wps:cNvSpPr>
                        <wps:spPr bwMode="auto">
                          <a:xfrm>
                            <a:off x="63500" y="397510"/>
                            <a:ext cx="1042035" cy="317500"/>
                          </a:xfrm>
                          <a:prstGeom prst="rect">
                            <a:avLst/>
                          </a:prstGeom>
                          <a:solidFill>
                            <a:srgbClr val="FFFFFF"/>
                          </a:solidFill>
                          <a:ln w="9525">
                            <a:solidFill>
                              <a:srgbClr val="000000"/>
                            </a:solidFill>
                            <a:miter lim="800000"/>
                            <a:headEnd/>
                            <a:tailEnd/>
                          </a:ln>
                        </wps:spPr>
                        <wps:txbx>
                          <w:txbxContent>
                            <w:p w:rsidR="00800632" w:rsidRDefault="00800632" w:rsidP="0048452B">
                              <w:pPr>
                                <w:jc w:val="center"/>
                              </w:pPr>
                              <w:r>
                                <w:rPr>
                                  <w:rFonts w:ascii="Times New Roman" w:eastAsia="宋体" w:hAnsi="宋体" w:hint="eastAsia"/>
                                  <w:sz w:val="18"/>
                                  <w:szCs w:val="18"/>
                                </w:rPr>
                                <w:t>注压机</w:t>
                              </w:r>
                            </w:p>
                          </w:txbxContent>
                        </wps:txbx>
                        <wps:bodyPr rot="0" vert="horz" wrap="square" lIns="91440" tIns="45720" rIns="91440" bIns="45720" anchor="t" anchorCtr="0" upright="1">
                          <a:noAutofit/>
                        </wps:bodyPr>
                      </wps:wsp>
                      <wps:wsp>
                        <wps:cNvPr id="48" name="Text Box 16729"/>
                        <wps:cNvSpPr txBox="1">
                          <a:spLocks noChangeArrowheads="1"/>
                        </wps:cNvSpPr>
                        <wps:spPr bwMode="auto">
                          <a:xfrm>
                            <a:off x="63500" y="1414145"/>
                            <a:ext cx="1042035" cy="318135"/>
                          </a:xfrm>
                          <a:prstGeom prst="rect">
                            <a:avLst/>
                          </a:prstGeom>
                          <a:solidFill>
                            <a:srgbClr val="FFFFFF"/>
                          </a:solidFill>
                          <a:ln w="9525">
                            <a:solidFill>
                              <a:srgbClr val="000000"/>
                            </a:solidFill>
                            <a:miter lim="800000"/>
                            <a:headEnd/>
                            <a:tailEnd/>
                          </a:ln>
                        </wps:spPr>
                        <wps:txbx>
                          <w:txbxContent>
                            <w:p w:rsidR="00800632" w:rsidRDefault="00800632" w:rsidP="0048452B">
                              <w:pPr>
                                <w:jc w:val="center"/>
                              </w:pPr>
                              <w:r>
                                <w:rPr>
                                  <w:rFonts w:ascii="Times New Roman" w:eastAsia="宋体" w:hAnsi="宋体" w:hint="eastAsia"/>
                                  <w:sz w:val="18"/>
                                  <w:szCs w:val="18"/>
                                </w:rPr>
                                <w:t>平板硫化机</w:t>
                              </w:r>
                            </w:p>
                          </w:txbxContent>
                        </wps:txbx>
                        <wps:bodyPr rot="0" vert="horz" wrap="square" lIns="91440" tIns="45720" rIns="91440" bIns="45720" anchor="t" anchorCtr="0" upright="1">
                          <a:noAutofit/>
                        </wps:bodyPr>
                      </wps:wsp>
                      <wps:wsp>
                        <wps:cNvPr id="49" name="AutoShape 16730"/>
                        <wps:cNvCnPr>
                          <a:cxnSpLocks noChangeShapeType="1"/>
                          <a:stCxn id="47" idx="3"/>
                        </wps:cNvCnPr>
                        <wps:spPr bwMode="auto">
                          <a:xfrm>
                            <a:off x="1105535" y="556260"/>
                            <a:ext cx="452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6731"/>
                        <wps:cNvCnPr>
                          <a:cxnSpLocks noChangeShapeType="1"/>
                        </wps:cNvCnPr>
                        <wps:spPr bwMode="auto">
                          <a:xfrm>
                            <a:off x="1105535" y="1041400"/>
                            <a:ext cx="4527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6732"/>
                        <wps:cNvCnPr>
                          <a:cxnSpLocks noChangeShapeType="1"/>
                        </wps:cNvCnPr>
                        <wps:spPr bwMode="auto">
                          <a:xfrm>
                            <a:off x="1105535" y="1564640"/>
                            <a:ext cx="4527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733"/>
                        <wps:cNvCnPr>
                          <a:cxnSpLocks noChangeShapeType="1"/>
                        </wps:cNvCnPr>
                        <wps:spPr bwMode="auto">
                          <a:xfrm flipV="1">
                            <a:off x="1558290" y="556260"/>
                            <a:ext cx="0" cy="1009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6734"/>
                        <wps:cNvCnPr>
                          <a:cxnSpLocks noChangeShapeType="1"/>
                        </wps:cNvCnPr>
                        <wps:spPr bwMode="auto">
                          <a:xfrm>
                            <a:off x="1558290" y="1042670"/>
                            <a:ext cx="215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6735"/>
                        <wps:cNvSpPr txBox="1">
                          <a:spLocks noChangeArrowheads="1"/>
                        </wps:cNvSpPr>
                        <wps:spPr bwMode="auto">
                          <a:xfrm>
                            <a:off x="1774190" y="819785"/>
                            <a:ext cx="1010285" cy="468630"/>
                          </a:xfrm>
                          <a:prstGeom prst="rect">
                            <a:avLst/>
                          </a:prstGeom>
                          <a:solidFill>
                            <a:srgbClr val="FFFFFF"/>
                          </a:solidFill>
                          <a:ln w="9525">
                            <a:solidFill>
                              <a:srgbClr val="000000"/>
                            </a:solidFill>
                            <a:miter lim="800000"/>
                            <a:headEnd/>
                            <a:tailEnd/>
                          </a:ln>
                        </wps:spPr>
                        <wps:txbx>
                          <w:txbxContent>
                            <w:p w:rsidR="00800632" w:rsidRPr="003B2AAF" w:rsidRDefault="00800632" w:rsidP="0048452B">
                              <w:pPr>
                                <w:rPr>
                                  <w:rFonts w:ascii="Times New Roman" w:eastAsia="宋体" w:hAnsi="宋体"/>
                                  <w:sz w:val="18"/>
                                  <w:szCs w:val="18"/>
                                </w:rPr>
                              </w:pPr>
                              <w:r w:rsidRPr="003B2AAF">
                                <w:rPr>
                                  <w:rFonts w:ascii="Times New Roman" w:eastAsia="宋体" w:hAnsi="宋体" w:hint="eastAsia"/>
                                  <w:sz w:val="18"/>
                                  <w:szCs w:val="18"/>
                                </w:rPr>
                                <w:t>集气系统</w:t>
                              </w:r>
                            </w:p>
                            <w:p w:rsidR="00800632" w:rsidRDefault="00800632" w:rsidP="0048452B">
                              <w:r w:rsidRPr="003B2AAF">
                                <w:rPr>
                                  <w:rFonts w:ascii="Times New Roman" w:eastAsia="宋体" w:hAnsi="宋体" w:hint="eastAsia"/>
                                  <w:sz w:val="18"/>
                                  <w:szCs w:val="18"/>
                                </w:rPr>
                                <w:t>（集气率</w:t>
                              </w:r>
                              <w:r w:rsidRPr="003B2AAF">
                                <w:rPr>
                                  <w:rFonts w:ascii="Times New Roman" w:eastAsia="宋体" w:hAnsi="宋体" w:hint="eastAsia"/>
                                  <w:sz w:val="18"/>
                                  <w:szCs w:val="18"/>
                                </w:rPr>
                                <w:t>90%</w:t>
                              </w:r>
                              <w:r w:rsidRPr="003B2AAF">
                                <w:rPr>
                                  <w:rFonts w:ascii="Times New Roman" w:eastAsia="宋体" w:hAnsi="宋体" w:hint="eastAsia"/>
                                  <w:sz w:val="18"/>
                                  <w:szCs w:val="18"/>
                                </w:rPr>
                                <w:t>）</w:t>
                              </w:r>
                            </w:p>
                          </w:txbxContent>
                        </wps:txbx>
                        <wps:bodyPr rot="0" vert="horz" wrap="square" lIns="91440" tIns="45720" rIns="91440" bIns="45720" anchor="t" anchorCtr="0" upright="1">
                          <a:noAutofit/>
                        </wps:bodyPr>
                      </wps:wsp>
                      <wps:wsp>
                        <wps:cNvPr id="55" name="AutoShape 16736"/>
                        <wps:cNvCnPr>
                          <a:cxnSpLocks noChangeShapeType="1"/>
                          <a:stCxn id="54" idx="0"/>
                        </wps:cNvCnPr>
                        <wps:spPr bwMode="auto">
                          <a:xfrm rot="16200000">
                            <a:off x="2233295" y="618490"/>
                            <a:ext cx="247650" cy="15430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16737"/>
                        <wps:cNvSpPr txBox="1">
                          <a:spLocks noChangeArrowheads="1"/>
                        </wps:cNvSpPr>
                        <wps:spPr bwMode="auto">
                          <a:xfrm>
                            <a:off x="2013585" y="119380"/>
                            <a:ext cx="1042035" cy="532765"/>
                          </a:xfrm>
                          <a:prstGeom prst="rect">
                            <a:avLst/>
                          </a:prstGeom>
                          <a:solidFill>
                            <a:srgbClr val="FFFFFF"/>
                          </a:solidFill>
                          <a:ln w="9525">
                            <a:solidFill>
                              <a:srgbClr val="000000"/>
                            </a:solidFill>
                            <a:miter lim="800000"/>
                            <a:headEnd/>
                            <a:tailEnd/>
                          </a:ln>
                        </wps:spPr>
                        <wps:txbx>
                          <w:txbxContent>
                            <w:p w:rsidR="00800632" w:rsidRDefault="00800632" w:rsidP="0048452B">
                              <w:r w:rsidRPr="003B2AAF">
                                <w:rPr>
                                  <w:rFonts w:ascii="Times New Roman" w:eastAsia="宋体" w:hAnsi="宋体" w:hint="eastAsia"/>
                                  <w:sz w:val="18"/>
                                  <w:szCs w:val="18"/>
                                </w:rPr>
                                <w:t>未收集到的废气无组织排放</w:t>
                              </w:r>
                            </w:p>
                          </w:txbxContent>
                        </wps:txbx>
                        <wps:bodyPr rot="0" vert="horz" wrap="square" lIns="91440" tIns="45720" rIns="91440" bIns="45720" anchor="t" anchorCtr="0" upright="1">
                          <a:noAutofit/>
                        </wps:bodyPr>
                      </wps:wsp>
                      <wps:wsp>
                        <wps:cNvPr id="57" name="Text Box 16738"/>
                        <wps:cNvSpPr txBox="1">
                          <a:spLocks noChangeArrowheads="1"/>
                        </wps:cNvSpPr>
                        <wps:spPr bwMode="auto">
                          <a:xfrm>
                            <a:off x="3000375" y="819150"/>
                            <a:ext cx="608330" cy="469265"/>
                          </a:xfrm>
                          <a:prstGeom prst="rect">
                            <a:avLst/>
                          </a:prstGeom>
                          <a:solidFill>
                            <a:srgbClr val="FFFFFF"/>
                          </a:solidFill>
                          <a:ln w="9525">
                            <a:solidFill>
                              <a:srgbClr val="000000"/>
                            </a:solidFill>
                            <a:miter lim="800000"/>
                            <a:headEnd/>
                            <a:tailEnd/>
                          </a:ln>
                        </wps:spPr>
                        <wps:txbx>
                          <w:txbxContent>
                            <w:p w:rsidR="00800632" w:rsidRDefault="00800632" w:rsidP="0048452B">
                              <w:r>
                                <w:rPr>
                                  <w:rFonts w:ascii="Times New Roman" w:eastAsia="宋体" w:hAnsi="宋体" w:hint="eastAsia"/>
                                  <w:sz w:val="18"/>
                                  <w:szCs w:val="18"/>
                                </w:rPr>
                                <w:t>碱液喷淋塔</w:t>
                              </w:r>
                            </w:p>
                          </w:txbxContent>
                        </wps:txbx>
                        <wps:bodyPr rot="0" vert="horz" wrap="square" lIns="91440" tIns="45720" rIns="91440" bIns="45720" anchor="t" anchorCtr="0" upright="1">
                          <a:noAutofit/>
                        </wps:bodyPr>
                      </wps:wsp>
                      <wps:wsp>
                        <wps:cNvPr id="58" name="Text Box 16739"/>
                        <wps:cNvSpPr txBox="1">
                          <a:spLocks noChangeArrowheads="1"/>
                        </wps:cNvSpPr>
                        <wps:spPr bwMode="auto">
                          <a:xfrm>
                            <a:off x="3824605" y="819785"/>
                            <a:ext cx="657860" cy="469265"/>
                          </a:xfrm>
                          <a:prstGeom prst="rect">
                            <a:avLst/>
                          </a:prstGeom>
                          <a:solidFill>
                            <a:srgbClr val="FFFFFF"/>
                          </a:solidFill>
                          <a:ln w="9525">
                            <a:solidFill>
                              <a:srgbClr val="000000"/>
                            </a:solidFill>
                            <a:miter lim="800000"/>
                            <a:headEnd/>
                            <a:tailEnd/>
                          </a:ln>
                        </wps:spPr>
                        <wps:txbx>
                          <w:txbxContent>
                            <w:p w:rsidR="00800632" w:rsidRDefault="00800632" w:rsidP="0048452B">
                              <w:r>
                                <w:rPr>
                                  <w:rFonts w:ascii="Times New Roman" w:eastAsia="宋体" w:hAnsi="宋体" w:hint="eastAsia"/>
                                  <w:sz w:val="18"/>
                                  <w:szCs w:val="18"/>
                                </w:rPr>
                                <w:t>二级</w:t>
                              </w:r>
                              <w:r w:rsidRPr="003B2AAF">
                                <w:rPr>
                                  <w:rFonts w:ascii="Times New Roman" w:eastAsia="宋体" w:hAnsi="宋体" w:hint="eastAsia"/>
                                  <w:sz w:val="18"/>
                                  <w:szCs w:val="18"/>
                                </w:rPr>
                                <w:t>活性炭吸附</w:t>
                              </w:r>
                              <w:r>
                                <w:rPr>
                                  <w:rFonts w:ascii="Times New Roman" w:eastAsia="宋体" w:hAnsi="宋体" w:hint="eastAsia"/>
                                  <w:sz w:val="18"/>
                                  <w:szCs w:val="18"/>
                                </w:rPr>
                                <w:t>塔</w:t>
                              </w:r>
                            </w:p>
                          </w:txbxContent>
                        </wps:txbx>
                        <wps:bodyPr rot="0" vert="horz" wrap="square" lIns="91440" tIns="45720" rIns="91440" bIns="45720" anchor="t" anchorCtr="0" upright="1">
                          <a:noAutofit/>
                        </wps:bodyPr>
                      </wps:wsp>
                      <wps:wsp>
                        <wps:cNvPr id="59" name="AutoShape 16740"/>
                        <wps:cNvCnPr>
                          <a:cxnSpLocks noChangeShapeType="1"/>
                        </wps:cNvCnPr>
                        <wps:spPr bwMode="auto">
                          <a:xfrm>
                            <a:off x="2784475" y="1043940"/>
                            <a:ext cx="215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6741"/>
                        <wps:cNvCnPr>
                          <a:cxnSpLocks noChangeShapeType="1"/>
                        </wps:cNvCnPr>
                        <wps:spPr bwMode="auto">
                          <a:xfrm>
                            <a:off x="3608705" y="1045210"/>
                            <a:ext cx="215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6742"/>
                        <wps:cNvCnPr>
                          <a:cxnSpLocks noChangeShapeType="1"/>
                        </wps:cNvCnPr>
                        <wps:spPr bwMode="auto">
                          <a:xfrm>
                            <a:off x="4432935" y="1046480"/>
                            <a:ext cx="215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Oval 16743"/>
                        <wps:cNvSpPr>
                          <a:spLocks noChangeArrowheads="1"/>
                        </wps:cNvSpPr>
                        <wps:spPr bwMode="auto">
                          <a:xfrm>
                            <a:off x="4648835" y="882650"/>
                            <a:ext cx="269875" cy="270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16744"/>
                        <wps:cNvCnPr>
                          <a:cxnSpLocks noChangeShapeType="1"/>
                          <a:stCxn id="62" idx="2"/>
                        </wps:cNvCnPr>
                        <wps:spPr bwMode="auto">
                          <a:xfrm flipH="1">
                            <a:off x="4608830" y="1017905"/>
                            <a:ext cx="4000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6745"/>
                        <wps:cNvCnPr>
                          <a:cxnSpLocks noChangeShapeType="1"/>
                          <a:stCxn id="62" idx="6"/>
                        </wps:cNvCnPr>
                        <wps:spPr bwMode="auto">
                          <a:xfrm>
                            <a:off x="4918710" y="1017905"/>
                            <a:ext cx="4826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6746"/>
                        <wps:cNvCnPr>
                          <a:cxnSpLocks noChangeShapeType="1"/>
                        </wps:cNvCnPr>
                        <wps:spPr bwMode="auto">
                          <a:xfrm flipH="1">
                            <a:off x="4608830" y="1256665"/>
                            <a:ext cx="358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16747"/>
                        <wps:cNvSpPr txBox="1">
                          <a:spLocks noChangeArrowheads="1"/>
                        </wps:cNvSpPr>
                        <wps:spPr bwMode="auto">
                          <a:xfrm>
                            <a:off x="4482465" y="876935"/>
                            <a:ext cx="6508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48452B">
                              <w:pPr>
                                <w:jc w:val="center"/>
                              </w:pPr>
                              <w:r w:rsidRPr="003B2AAF">
                                <w:rPr>
                                  <w:rFonts w:ascii="Times New Roman" w:eastAsia="宋体" w:hAnsi="宋体" w:hint="eastAsia"/>
                                  <w:sz w:val="18"/>
                                  <w:szCs w:val="18"/>
                                </w:rPr>
                                <w:t>风机</w:t>
                              </w:r>
                            </w:p>
                          </w:txbxContent>
                        </wps:txbx>
                        <wps:bodyPr rot="0" vert="horz" wrap="square" lIns="91440" tIns="45720" rIns="91440" bIns="45720" anchor="t" anchorCtr="0" upright="1">
                          <a:noAutofit/>
                        </wps:bodyPr>
                      </wps:wsp>
                      <wps:wsp>
                        <wps:cNvPr id="131" name="AutoShape 16748"/>
                        <wps:cNvCnPr>
                          <a:cxnSpLocks noChangeShapeType="1"/>
                        </wps:cNvCnPr>
                        <wps:spPr bwMode="auto">
                          <a:xfrm flipH="1" flipV="1">
                            <a:off x="4918710" y="649605"/>
                            <a:ext cx="254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6749"/>
                        <wps:cNvSpPr txBox="1">
                          <a:spLocks noChangeArrowheads="1"/>
                        </wps:cNvSpPr>
                        <wps:spPr bwMode="auto">
                          <a:xfrm>
                            <a:off x="4384675" y="254000"/>
                            <a:ext cx="87503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48452B">
                              <w:pPr>
                                <w:jc w:val="center"/>
                              </w:pPr>
                              <w:r w:rsidRPr="003B2AAF">
                                <w:rPr>
                                  <w:rFonts w:ascii="Times New Roman" w:eastAsia="宋体" w:hAnsi="宋体" w:hint="eastAsia"/>
                                  <w:sz w:val="18"/>
                                  <w:szCs w:val="18"/>
                                </w:rPr>
                                <w:t>15m</w:t>
                              </w:r>
                              <w:r w:rsidRPr="003B2AAF">
                                <w:rPr>
                                  <w:rFonts w:ascii="Times New Roman" w:eastAsia="宋体" w:hAnsi="宋体" w:hint="eastAsia"/>
                                  <w:sz w:val="18"/>
                                  <w:szCs w:val="18"/>
                                </w:rPr>
                                <w:t>排气筒</w:t>
                              </w:r>
                              <w:r>
                                <w:rPr>
                                  <w:rFonts w:ascii="Times New Roman" w:eastAsia="宋体" w:hAnsi="宋体" w:hint="eastAsia"/>
                                  <w:sz w:val="18"/>
                                  <w:szCs w:val="18"/>
                                </w:rPr>
                                <w:t>P1</w:t>
                              </w:r>
                            </w:p>
                          </w:txbxContent>
                        </wps:txbx>
                        <wps:bodyPr rot="0" vert="horz" wrap="square" lIns="91440" tIns="45720" rIns="91440" bIns="45720" anchor="t" anchorCtr="0" upright="1">
                          <a:noAutofit/>
                        </wps:bodyPr>
                      </wps:wsp>
                      <wps:wsp>
                        <wps:cNvPr id="133" name="Text Box 16750"/>
                        <wps:cNvSpPr txBox="1">
                          <a:spLocks noChangeArrowheads="1"/>
                        </wps:cNvSpPr>
                        <wps:spPr bwMode="auto">
                          <a:xfrm>
                            <a:off x="4241165" y="1288415"/>
                            <a:ext cx="101854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48452B">
                              <w:pPr>
                                <w:jc w:val="center"/>
                              </w:pPr>
                              <w:r w:rsidRPr="003B2AAF">
                                <w:rPr>
                                  <w:rFonts w:ascii="Times New Roman" w:eastAsia="宋体" w:hAnsi="宋体" w:hint="eastAsia"/>
                                  <w:sz w:val="18"/>
                                  <w:szCs w:val="18"/>
                                </w:rPr>
                                <w:t>风量</w:t>
                              </w:r>
                              <w:r>
                                <w:rPr>
                                  <w:rFonts w:ascii="Times New Roman" w:eastAsia="宋体" w:hAnsi="宋体" w:hint="eastAsia"/>
                                  <w:sz w:val="18"/>
                                  <w:szCs w:val="18"/>
                                </w:rPr>
                                <w:t>35000</w:t>
                              </w:r>
                              <w:r w:rsidRPr="003B2AAF">
                                <w:rPr>
                                  <w:rFonts w:ascii="Times New Roman" w:eastAsia="宋体" w:hAnsi="宋体" w:hint="eastAsia"/>
                                  <w:sz w:val="18"/>
                                  <w:szCs w:val="18"/>
                                </w:rPr>
                                <w:t>m</w:t>
                              </w:r>
                              <w:r w:rsidRPr="003B2AAF">
                                <w:rPr>
                                  <w:rFonts w:ascii="Times New Roman" w:eastAsia="宋体" w:hAnsi="宋体" w:hint="eastAsia"/>
                                  <w:sz w:val="18"/>
                                  <w:szCs w:val="18"/>
                                  <w:vertAlign w:val="superscript"/>
                                </w:rPr>
                                <w:t>3</w:t>
                              </w:r>
                              <w:r w:rsidRPr="003B2AAF">
                                <w:rPr>
                                  <w:rFonts w:ascii="Times New Roman" w:eastAsia="宋体" w:hAnsi="宋体" w:hint="eastAsia"/>
                                  <w:sz w:val="18"/>
                                  <w:szCs w:val="18"/>
                                </w:rPr>
                                <w:t>/h</w:t>
                              </w:r>
                            </w:p>
                          </w:txbxContent>
                        </wps:txbx>
                        <wps:bodyPr rot="0" vert="horz" wrap="square" lIns="91440" tIns="45720" rIns="91440" bIns="45720" anchor="t" anchorCtr="0" upright="1">
                          <a:noAutofit/>
                        </wps:bodyPr>
                      </wps:wsp>
                      <wps:wsp>
                        <wps:cNvPr id="134" name="Text Box 16751"/>
                        <wps:cNvSpPr txBox="1">
                          <a:spLocks noChangeArrowheads="1"/>
                        </wps:cNvSpPr>
                        <wps:spPr bwMode="auto">
                          <a:xfrm>
                            <a:off x="63500" y="877570"/>
                            <a:ext cx="1042035" cy="317500"/>
                          </a:xfrm>
                          <a:prstGeom prst="rect">
                            <a:avLst/>
                          </a:prstGeom>
                          <a:solidFill>
                            <a:srgbClr val="FFFFFF"/>
                          </a:solidFill>
                          <a:ln w="9525">
                            <a:solidFill>
                              <a:srgbClr val="000000"/>
                            </a:solidFill>
                            <a:miter lim="800000"/>
                            <a:headEnd/>
                            <a:tailEnd/>
                          </a:ln>
                        </wps:spPr>
                        <wps:txbx>
                          <w:txbxContent>
                            <w:p w:rsidR="00800632" w:rsidRDefault="00800632" w:rsidP="0048452B">
                              <w:pPr>
                                <w:jc w:val="center"/>
                              </w:pPr>
                              <w:r>
                                <w:rPr>
                                  <w:rFonts w:ascii="Times New Roman" w:eastAsia="宋体" w:hAnsi="宋体" w:hint="eastAsia"/>
                                  <w:sz w:val="18"/>
                                  <w:szCs w:val="18"/>
                                </w:rPr>
                                <w:t>注射机</w:t>
                              </w:r>
                            </w:p>
                          </w:txbxContent>
                        </wps:txbx>
                        <wps:bodyPr rot="0" vert="horz" wrap="square" lIns="91440" tIns="45720" rIns="91440" bIns="45720" anchor="t" anchorCtr="0" upright="1">
                          <a:noAutofit/>
                        </wps:bodyPr>
                      </wps:wsp>
                    </wpc:wpc>
                  </a:graphicData>
                </a:graphic>
              </wp:inline>
            </w:drawing>
          </mc:Choice>
          <mc:Fallback>
            <w:pict>
              <v:group id="画布 16726" o:spid="_x0000_s1223" editas="canvas" style="width:429.45pt;height:142.9pt;mso-position-horizontal-relative:char;mso-position-vertical-relative:line" coordsize="54540,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">
                <v:shape id="_x0000_s1224" type="#_x0000_t75" style="position:absolute;width:54540;height:18148;visibility:visible;mso-wrap-style:square">
                  <v:fill o:detectmouseclick="t"/>
                  <v:path o:connecttype="none"/>
                </v:shape>
                <v:shape id="Text Box 16728" o:spid="_x0000_s1225" type="#_x0000_t202" style="position:absolute;left:635;top:3975;width:1042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00632" w:rsidRDefault="00800632" w:rsidP="0048452B">
                        <w:pPr>
                          <w:jc w:val="center"/>
                        </w:pPr>
                        <w:r>
                          <w:rPr>
                            <w:rFonts w:ascii="Times New Roman" w:eastAsia="宋体" w:hAnsi="宋体" w:hint="eastAsia"/>
                            <w:sz w:val="18"/>
                            <w:szCs w:val="18"/>
                          </w:rPr>
                          <w:t>注压机</w:t>
                        </w:r>
                      </w:p>
                    </w:txbxContent>
                  </v:textbox>
                </v:shape>
                <v:shape id="Text Box 16729" o:spid="_x0000_s1226" type="#_x0000_t202" style="position:absolute;left:635;top:14141;width:1042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800632" w:rsidRDefault="00800632" w:rsidP="0048452B">
                        <w:pPr>
                          <w:jc w:val="center"/>
                        </w:pPr>
                        <w:r>
                          <w:rPr>
                            <w:rFonts w:ascii="Times New Roman" w:eastAsia="宋体" w:hAnsi="宋体" w:hint="eastAsia"/>
                            <w:sz w:val="18"/>
                            <w:szCs w:val="18"/>
                          </w:rPr>
                          <w:t>平板硫化机</w:t>
                        </w:r>
                      </w:p>
                    </w:txbxContent>
                  </v:textbox>
                </v:shape>
                <v:shape id="AutoShape 16730" o:spid="_x0000_s1227" type="#_x0000_t32" style="position:absolute;left:11055;top:5562;width:4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6731" o:spid="_x0000_s1228" type="#_x0000_t32" style="position:absolute;left:11055;top:10414;width:4527;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6732" o:spid="_x0000_s1229" type="#_x0000_t32" style="position:absolute;left:11055;top:15646;width:452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6733" o:spid="_x0000_s1230" type="#_x0000_t32" style="position:absolute;left:15582;top:5562;width:0;height:100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6734" o:spid="_x0000_s1231" type="#_x0000_t32" style="position:absolute;left:15582;top:10426;width:215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16735" o:spid="_x0000_s1232" type="#_x0000_t202" style="position:absolute;left:17741;top:8197;width:10103;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800632" w:rsidRPr="003B2AAF" w:rsidRDefault="00800632" w:rsidP="0048452B">
                        <w:pPr>
                          <w:rPr>
                            <w:rFonts w:ascii="Times New Roman" w:eastAsia="宋体" w:hAnsi="宋体"/>
                            <w:sz w:val="18"/>
                            <w:szCs w:val="18"/>
                          </w:rPr>
                        </w:pPr>
                        <w:r w:rsidRPr="003B2AAF">
                          <w:rPr>
                            <w:rFonts w:ascii="Times New Roman" w:eastAsia="宋体" w:hAnsi="宋体" w:hint="eastAsia"/>
                            <w:sz w:val="18"/>
                            <w:szCs w:val="18"/>
                          </w:rPr>
                          <w:t>集气系统</w:t>
                        </w:r>
                      </w:p>
                      <w:p w:rsidR="00800632" w:rsidRDefault="00800632" w:rsidP="0048452B">
                        <w:r w:rsidRPr="003B2AAF">
                          <w:rPr>
                            <w:rFonts w:ascii="Times New Roman" w:eastAsia="宋体" w:hAnsi="宋体" w:hint="eastAsia"/>
                            <w:sz w:val="18"/>
                            <w:szCs w:val="18"/>
                          </w:rPr>
                          <w:t>（集气率</w:t>
                        </w:r>
                        <w:r w:rsidRPr="003B2AAF">
                          <w:rPr>
                            <w:rFonts w:ascii="Times New Roman" w:eastAsia="宋体" w:hAnsi="宋体" w:hint="eastAsia"/>
                            <w:sz w:val="18"/>
                            <w:szCs w:val="18"/>
                          </w:rPr>
                          <w:t>90%</w:t>
                        </w:r>
                        <w:r w:rsidRPr="003B2AAF">
                          <w:rPr>
                            <w:rFonts w:ascii="Times New Roman" w:eastAsia="宋体" w:hAnsi="宋体" w:hint="eastAsia"/>
                            <w:sz w:val="18"/>
                            <w:szCs w:val="18"/>
                          </w:rPr>
                          <w: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6736" o:spid="_x0000_s1233" type="#_x0000_t38" style="position:absolute;left:22333;top:6184;width:2476;height:1543;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ABTsQAAADbAAAADwAAAGRycy9kb3ducmV2LnhtbESPzWrDMBCE74W+g9hCbrXcQEJwowRT&#10;GlJCLvkh0NtibS0TayVbauy+fRUo9DjMzDfMcj3aVtyoD41jBS9ZDoK4crrhWsH5tHlegAgRWWPr&#10;mBT8UID16vFhiYV2Ax/odoy1SBAOBSowMfpCylAZshgy54mT9+V6izHJvpa6xyHBbSuneT6XFhtO&#10;CwY9vRmqrsdvq2C3+dxvL+Wi7PiqvRl0599jp9TkaSxfQUQa43/4r/2hFcxmcP+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AFOxAAAANsAAAAPAAAAAAAAAAAA&#10;AAAAAKECAABkcnMvZG93bnJldi54bWxQSwUGAAAAAAQABAD5AAAAkgMAAAAA&#10;" adj="10800"/>
                <v:shape id="Text Box 16737" o:spid="_x0000_s1234" type="#_x0000_t202" style="position:absolute;left:20135;top:1193;width:10421;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800632" w:rsidRDefault="00800632" w:rsidP="0048452B">
                        <w:r w:rsidRPr="003B2AAF">
                          <w:rPr>
                            <w:rFonts w:ascii="Times New Roman" w:eastAsia="宋体" w:hAnsi="宋体" w:hint="eastAsia"/>
                            <w:sz w:val="18"/>
                            <w:szCs w:val="18"/>
                          </w:rPr>
                          <w:t>未收集到的废气无组织排放</w:t>
                        </w:r>
                      </w:p>
                    </w:txbxContent>
                  </v:textbox>
                </v:shape>
                <v:shape id="Text Box 16738" o:spid="_x0000_s1235" type="#_x0000_t202" style="position:absolute;left:30003;top:8191;width:6084;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800632" w:rsidRDefault="00800632" w:rsidP="0048452B">
                        <w:r>
                          <w:rPr>
                            <w:rFonts w:ascii="Times New Roman" w:eastAsia="宋体" w:hAnsi="宋体" w:hint="eastAsia"/>
                            <w:sz w:val="18"/>
                            <w:szCs w:val="18"/>
                          </w:rPr>
                          <w:t>碱液喷淋塔</w:t>
                        </w:r>
                      </w:p>
                    </w:txbxContent>
                  </v:textbox>
                </v:shape>
                <v:shape id="Text Box 16739" o:spid="_x0000_s1236" type="#_x0000_t202" style="position:absolute;left:38246;top:8197;width:657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800632" w:rsidRDefault="00800632" w:rsidP="0048452B">
                        <w:r>
                          <w:rPr>
                            <w:rFonts w:ascii="Times New Roman" w:eastAsia="宋体" w:hAnsi="宋体" w:hint="eastAsia"/>
                            <w:sz w:val="18"/>
                            <w:szCs w:val="18"/>
                          </w:rPr>
                          <w:t>二级</w:t>
                        </w:r>
                        <w:r w:rsidRPr="003B2AAF">
                          <w:rPr>
                            <w:rFonts w:ascii="Times New Roman" w:eastAsia="宋体" w:hAnsi="宋体" w:hint="eastAsia"/>
                            <w:sz w:val="18"/>
                            <w:szCs w:val="18"/>
                          </w:rPr>
                          <w:t>活性炭吸附</w:t>
                        </w:r>
                        <w:r>
                          <w:rPr>
                            <w:rFonts w:ascii="Times New Roman" w:eastAsia="宋体" w:hAnsi="宋体" w:hint="eastAsia"/>
                            <w:sz w:val="18"/>
                            <w:szCs w:val="18"/>
                          </w:rPr>
                          <w:t>塔</w:t>
                        </w:r>
                      </w:p>
                    </w:txbxContent>
                  </v:textbox>
                </v:shape>
                <v:shape id="AutoShape 16740" o:spid="_x0000_s1237" type="#_x0000_t32" style="position:absolute;left:27844;top:10439;width:215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6741" o:spid="_x0000_s1238" type="#_x0000_t32" style="position:absolute;left:36087;top:10452;width:2159;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6742" o:spid="_x0000_s1239" type="#_x0000_t32" style="position:absolute;left:44329;top:10464;width:215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oval id="Oval 16743" o:spid="_x0000_s1240" style="position:absolute;left:46488;top:8826;width:269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pe id="AutoShape 16744" o:spid="_x0000_s1241" type="#_x0000_t32" style="position:absolute;left:46088;top:10179;width:400;height:2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6745" o:spid="_x0000_s1242" type="#_x0000_t32" style="position:absolute;left:49187;top:10179;width:482;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16746" o:spid="_x0000_s1243" type="#_x0000_t32" style="position:absolute;left:46088;top:12566;width:358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Text Box 16747" o:spid="_x0000_s1244" type="#_x0000_t202" style="position:absolute;left:44824;top:8769;width:650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800632" w:rsidRDefault="00800632" w:rsidP="0048452B">
                        <w:pPr>
                          <w:jc w:val="center"/>
                        </w:pPr>
                        <w:r w:rsidRPr="003B2AAF">
                          <w:rPr>
                            <w:rFonts w:ascii="Times New Roman" w:eastAsia="宋体" w:hAnsi="宋体" w:hint="eastAsia"/>
                            <w:sz w:val="18"/>
                            <w:szCs w:val="18"/>
                          </w:rPr>
                          <w:t>风机</w:t>
                        </w:r>
                      </w:p>
                    </w:txbxContent>
                  </v:textbox>
                </v:shape>
                <v:shape id="AutoShape 16748" o:spid="_x0000_s1245" type="#_x0000_t32" style="position:absolute;left:49187;top:6496;width:25;height:36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UQQcIAAADcAAAADwAAAGRycy9kb3ducmV2LnhtbERPS2vCQBC+C/0PyxR6041pEBtdpVSE&#10;Il58HHocsuMmNDsbslNN/71bKHibj+85y/XgW3WlPjaBDUwnGSjiKtiGnYHzaTueg4qCbLENTAZ+&#10;KcJ69TRaYmnDjQ90PYpTKYRjiQZqka7UOlY1eYyT0BEn7hJ6j5Jg77Tt8ZbCfavzLJtpjw2nhho7&#10;+qip+j7+eANfZ79/y4uNd4U7yUFo1+TFzJiX5+F9AUpokIf43/1p0/zXKfw9ky7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UQQcIAAADcAAAADwAAAAAAAAAAAAAA&#10;AAChAgAAZHJzL2Rvd25yZXYueG1sUEsFBgAAAAAEAAQA+QAAAJADAAAAAA==&#10;">
                  <v:stroke endarrow="block"/>
                </v:shape>
                <v:shape id="Text Box 16749" o:spid="_x0000_s1246" type="#_x0000_t202" style="position:absolute;left:43846;top:2540;width:8751;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800632" w:rsidRDefault="00800632" w:rsidP="0048452B">
                        <w:pPr>
                          <w:jc w:val="center"/>
                        </w:pPr>
                        <w:r w:rsidRPr="003B2AAF">
                          <w:rPr>
                            <w:rFonts w:ascii="Times New Roman" w:eastAsia="宋体" w:hAnsi="宋体" w:hint="eastAsia"/>
                            <w:sz w:val="18"/>
                            <w:szCs w:val="18"/>
                          </w:rPr>
                          <w:t>15m</w:t>
                        </w:r>
                        <w:r w:rsidRPr="003B2AAF">
                          <w:rPr>
                            <w:rFonts w:ascii="Times New Roman" w:eastAsia="宋体" w:hAnsi="宋体" w:hint="eastAsia"/>
                            <w:sz w:val="18"/>
                            <w:szCs w:val="18"/>
                          </w:rPr>
                          <w:t>排气筒</w:t>
                        </w:r>
                        <w:r>
                          <w:rPr>
                            <w:rFonts w:ascii="Times New Roman" w:eastAsia="宋体" w:hAnsi="宋体" w:hint="eastAsia"/>
                            <w:sz w:val="18"/>
                            <w:szCs w:val="18"/>
                          </w:rPr>
                          <w:t>P1</w:t>
                        </w:r>
                      </w:p>
                    </w:txbxContent>
                  </v:textbox>
                </v:shape>
                <v:shape id="Text Box 16750" o:spid="_x0000_s1247" type="#_x0000_t202" style="position:absolute;left:42411;top:12884;width:1018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800632" w:rsidRDefault="00800632" w:rsidP="0048452B">
                        <w:pPr>
                          <w:jc w:val="center"/>
                        </w:pPr>
                        <w:r w:rsidRPr="003B2AAF">
                          <w:rPr>
                            <w:rFonts w:ascii="Times New Roman" w:eastAsia="宋体" w:hAnsi="宋体" w:hint="eastAsia"/>
                            <w:sz w:val="18"/>
                            <w:szCs w:val="18"/>
                          </w:rPr>
                          <w:t>风量</w:t>
                        </w:r>
                        <w:r>
                          <w:rPr>
                            <w:rFonts w:ascii="Times New Roman" w:eastAsia="宋体" w:hAnsi="宋体" w:hint="eastAsia"/>
                            <w:sz w:val="18"/>
                            <w:szCs w:val="18"/>
                          </w:rPr>
                          <w:t>35000</w:t>
                        </w:r>
                        <w:r w:rsidRPr="003B2AAF">
                          <w:rPr>
                            <w:rFonts w:ascii="Times New Roman" w:eastAsia="宋体" w:hAnsi="宋体" w:hint="eastAsia"/>
                            <w:sz w:val="18"/>
                            <w:szCs w:val="18"/>
                          </w:rPr>
                          <w:t>m</w:t>
                        </w:r>
                        <w:r w:rsidRPr="003B2AAF">
                          <w:rPr>
                            <w:rFonts w:ascii="Times New Roman" w:eastAsia="宋体" w:hAnsi="宋体" w:hint="eastAsia"/>
                            <w:sz w:val="18"/>
                            <w:szCs w:val="18"/>
                            <w:vertAlign w:val="superscript"/>
                          </w:rPr>
                          <w:t>3</w:t>
                        </w:r>
                        <w:r w:rsidRPr="003B2AAF">
                          <w:rPr>
                            <w:rFonts w:ascii="Times New Roman" w:eastAsia="宋体" w:hAnsi="宋体" w:hint="eastAsia"/>
                            <w:sz w:val="18"/>
                            <w:szCs w:val="18"/>
                          </w:rPr>
                          <w:t>/h</w:t>
                        </w:r>
                      </w:p>
                    </w:txbxContent>
                  </v:textbox>
                </v:shape>
                <v:shape id="Text Box 16751" o:spid="_x0000_s1248" type="#_x0000_t202" style="position:absolute;left:635;top:8775;width:1042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800632" w:rsidRDefault="00800632" w:rsidP="0048452B">
                        <w:pPr>
                          <w:jc w:val="center"/>
                        </w:pPr>
                        <w:r>
                          <w:rPr>
                            <w:rFonts w:ascii="Times New Roman" w:eastAsia="宋体" w:hAnsi="宋体" w:hint="eastAsia"/>
                            <w:sz w:val="18"/>
                            <w:szCs w:val="18"/>
                          </w:rPr>
                          <w:t>注射机</w:t>
                        </w:r>
                      </w:p>
                    </w:txbxContent>
                  </v:textbox>
                </v:shape>
                <w10:anchorlock/>
              </v:group>
            </w:pict>
          </mc:Fallback>
        </mc:AlternateContent>
      </w:r>
    </w:p>
    <w:p w:rsidR="0048452B" w:rsidRPr="00936D15" w:rsidRDefault="0048452B" w:rsidP="0048452B">
      <w:pPr>
        <w:spacing w:line="360" w:lineRule="auto"/>
        <w:ind w:firstLineChars="200" w:firstLine="480"/>
        <w:jc w:val="center"/>
        <w:rPr>
          <w:rFonts w:ascii="Times New Roman" w:eastAsia="宋体"/>
          <w:sz w:val="24"/>
        </w:rPr>
      </w:pPr>
    </w:p>
    <w:p w:rsidR="0048452B" w:rsidRPr="00936D15" w:rsidRDefault="00E85F68" w:rsidP="00FC508C">
      <w:pPr>
        <w:spacing w:line="360" w:lineRule="auto"/>
        <w:ind w:firstLineChars="200" w:firstLine="560"/>
        <w:jc w:val="center"/>
        <w:rPr>
          <w:rFonts w:ascii="Times New Roman" w:eastAsia="宋体"/>
          <w:sz w:val="24"/>
        </w:rPr>
      </w:pPr>
      <w:r>
        <w:rPr>
          <w:noProof/>
        </w:rPr>
        <mc:AlternateContent>
          <mc:Choice Requires="wpc">
            <w:drawing>
              <wp:inline distT="0" distB="0" distL="0" distR="0" wp14:anchorId="59DD781D" wp14:editId="2055C62E">
                <wp:extent cx="5454015" cy="1814830"/>
                <wp:effectExtent l="0" t="0" r="0" b="0"/>
                <wp:docPr id="16832" name="画布 167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Text Box 16754"/>
                        <wps:cNvSpPr txBox="1">
                          <a:spLocks noChangeArrowheads="1"/>
                        </wps:cNvSpPr>
                        <wps:spPr bwMode="auto">
                          <a:xfrm>
                            <a:off x="63500" y="397510"/>
                            <a:ext cx="1042035" cy="317500"/>
                          </a:xfrm>
                          <a:prstGeom prst="rect">
                            <a:avLst/>
                          </a:prstGeom>
                          <a:solidFill>
                            <a:srgbClr val="FFFFFF"/>
                          </a:solidFill>
                          <a:ln w="9525">
                            <a:solidFill>
                              <a:srgbClr val="000000"/>
                            </a:solidFill>
                            <a:miter lim="800000"/>
                            <a:headEnd/>
                            <a:tailEnd/>
                          </a:ln>
                        </wps:spPr>
                        <wps:txbx>
                          <w:txbxContent>
                            <w:p w:rsidR="00800632" w:rsidRDefault="00800632" w:rsidP="0048452B">
                              <w:pPr>
                                <w:jc w:val="center"/>
                              </w:pPr>
                              <w:r>
                                <w:rPr>
                                  <w:rFonts w:ascii="Times New Roman" w:eastAsia="宋体" w:hAnsi="宋体" w:hint="eastAsia"/>
                                  <w:sz w:val="18"/>
                                  <w:szCs w:val="18"/>
                                </w:rPr>
                                <w:t>注塑机</w:t>
                              </w:r>
                            </w:p>
                          </w:txbxContent>
                        </wps:txbx>
                        <wps:bodyPr rot="0" vert="horz" wrap="square" lIns="91440" tIns="45720" rIns="91440" bIns="45720" anchor="t" anchorCtr="0" upright="1">
                          <a:noAutofit/>
                        </wps:bodyPr>
                      </wps:wsp>
                      <wps:wsp>
                        <wps:cNvPr id="12" name="AutoShape 16756"/>
                        <wps:cNvCnPr>
                          <a:cxnSpLocks noChangeShapeType="1"/>
                        </wps:cNvCnPr>
                        <wps:spPr bwMode="auto">
                          <a:xfrm>
                            <a:off x="1105535" y="556260"/>
                            <a:ext cx="452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757"/>
                        <wps:cNvCnPr>
                          <a:cxnSpLocks noChangeShapeType="1"/>
                        </wps:cNvCnPr>
                        <wps:spPr bwMode="auto">
                          <a:xfrm>
                            <a:off x="1105535" y="1350010"/>
                            <a:ext cx="4527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759"/>
                        <wps:cNvCnPr>
                          <a:cxnSpLocks noChangeShapeType="1"/>
                        </wps:cNvCnPr>
                        <wps:spPr bwMode="auto">
                          <a:xfrm flipV="1">
                            <a:off x="1558925" y="556260"/>
                            <a:ext cx="635" cy="795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760"/>
                        <wps:cNvCnPr>
                          <a:cxnSpLocks noChangeShapeType="1"/>
                        </wps:cNvCnPr>
                        <wps:spPr bwMode="auto">
                          <a:xfrm>
                            <a:off x="1558290" y="1042670"/>
                            <a:ext cx="215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6761"/>
                        <wps:cNvSpPr txBox="1">
                          <a:spLocks noChangeArrowheads="1"/>
                        </wps:cNvSpPr>
                        <wps:spPr bwMode="auto">
                          <a:xfrm>
                            <a:off x="1774190" y="819785"/>
                            <a:ext cx="1010285" cy="468630"/>
                          </a:xfrm>
                          <a:prstGeom prst="rect">
                            <a:avLst/>
                          </a:prstGeom>
                          <a:solidFill>
                            <a:srgbClr val="FFFFFF"/>
                          </a:solidFill>
                          <a:ln w="9525">
                            <a:solidFill>
                              <a:srgbClr val="000000"/>
                            </a:solidFill>
                            <a:miter lim="800000"/>
                            <a:headEnd/>
                            <a:tailEnd/>
                          </a:ln>
                        </wps:spPr>
                        <wps:txbx>
                          <w:txbxContent>
                            <w:p w:rsidR="00800632" w:rsidRPr="003B2AAF" w:rsidRDefault="00800632" w:rsidP="0048452B">
                              <w:pPr>
                                <w:rPr>
                                  <w:rFonts w:ascii="Times New Roman" w:eastAsia="宋体" w:hAnsi="宋体"/>
                                  <w:sz w:val="18"/>
                                  <w:szCs w:val="18"/>
                                </w:rPr>
                              </w:pPr>
                              <w:r w:rsidRPr="003B2AAF">
                                <w:rPr>
                                  <w:rFonts w:ascii="Times New Roman" w:eastAsia="宋体" w:hAnsi="宋体" w:hint="eastAsia"/>
                                  <w:sz w:val="18"/>
                                  <w:szCs w:val="18"/>
                                </w:rPr>
                                <w:t>集气系统</w:t>
                              </w:r>
                            </w:p>
                            <w:p w:rsidR="00800632" w:rsidRDefault="00800632" w:rsidP="0048452B">
                              <w:r w:rsidRPr="003B2AAF">
                                <w:rPr>
                                  <w:rFonts w:ascii="Times New Roman" w:eastAsia="宋体" w:hAnsi="宋体" w:hint="eastAsia"/>
                                  <w:sz w:val="18"/>
                                  <w:szCs w:val="18"/>
                                </w:rPr>
                                <w:t>（集气率</w:t>
                              </w:r>
                              <w:r w:rsidRPr="003B2AAF">
                                <w:rPr>
                                  <w:rFonts w:ascii="Times New Roman" w:eastAsia="宋体" w:hAnsi="宋体" w:hint="eastAsia"/>
                                  <w:sz w:val="18"/>
                                  <w:szCs w:val="18"/>
                                </w:rPr>
                                <w:t>90%</w:t>
                              </w:r>
                              <w:r w:rsidRPr="003B2AAF">
                                <w:rPr>
                                  <w:rFonts w:ascii="Times New Roman" w:eastAsia="宋体" w:hAnsi="宋体" w:hint="eastAsia"/>
                                  <w:sz w:val="18"/>
                                  <w:szCs w:val="18"/>
                                </w:rPr>
                                <w:t>）</w:t>
                              </w:r>
                            </w:p>
                          </w:txbxContent>
                        </wps:txbx>
                        <wps:bodyPr rot="0" vert="horz" wrap="square" lIns="91440" tIns="45720" rIns="91440" bIns="45720" anchor="t" anchorCtr="0" upright="1">
                          <a:noAutofit/>
                        </wps:bodyPr>
                      </wps:wsp>
                      <wps:wsp>
                        <wps:cNvPr id="17" name="AutoShape 16762"/>
                        <wps:cNvCnPr>
                          <a:cxnSpLocks noChangeShapeType="1"/>
                        </wps:cNvCnPr>
                        <wps:spPr bwMode="auto">
                          <a:xfrm rot="16200000">
                            <a:off x="2233295" y="618490"/>
                            <a:ext cx="247650" cy="15430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763"/>
                        <wps:cNvSpPr txBox="1">
                          <a:spLocks noChangeArrowheads="1"/>
                        </wps:cNvSpPr>
                        <wps:spPr bwMode="auto">
                          <a:xfrm>
                            <a:off x="2013585" y="119380"/>
                            <a:ext cx="1042035" cy="532765"/>
                          </a:xfrm>
                          <a:prstGeom prst="rect">
                            <a:avLst/>
                          </a:prstGeom>
                          <a:solidFill>
                            <a:srgbClr val="FFFFFF"/>
                          </a:solidFill>
                          <a:ln w="9525">
                            <a:solidFill>
                              <a:srgbClr val="000000"/>
                            </a:solidFill>
                            <a:miter lim="800000"/>
                            <a:headEnd/>
                            <a:tailEnd/>
                          </a:ln>
                        </wps:spPr>
                        <wps:txbx>
                          <w:txbxContent>
                            <w:p w:rsidR="00800632" w:rsidRDefault="00800632" w:rsidP="0048452B">
                              <w:r w:rsidRPr="003B2AAF">
                                <w:rPr>
                                  <w:rFonts w:ascii="Times New Roman" w:eastAsia="宋体" w:hAnsi="宋体" w:hint="eastAsia"/>
                                  <w:sz w:val="18"/>
                                  <w:szCs w:val="18"/>
                                </w:rPr>
                                <w:t>未收集到的废气无组织排放</w:t>
                              </w:r>
                            </w:p>
                          </w:txbxContent>
                        </wps:txbx>
                        <wps:bodyPr rot="0" vert="horz" wrap="square" lIns="91440" tIns="45720" rIns="91440" bIns="45720" anchor="t" anchorCtr="0" upright="1">
                          <a:noAutofit/>
                        </wps:bodyPr>
                      </wps:wsp>
                      <wps:wsp>
                        <wps:cNvPr id="19" name="Text Box 16765"/>
                        <wps:cNvSpPr txBox="1">
                          <a:spLocks noChangeArrowheads="1"/>
                        </wps:cNvSpPr>
                        <wps:spPr bwMode="auto">
                          <a:xfrm>
                            <a:off x="3719195" y="819785"/>
                            <a:ext cx="713740" cy="469265"/>
                          </a:xfrm>
                          <a:prstGeom prst="rect">
                            <a:avLst/>
                          </a:prstGeom>
                          <a:solidFill>
                            <a:srgbClr val="FFFFFF"/>
                          </a:solidFill>
                          <a:ln w="9525">
                            <a:solidFill>
                              <a:srgbClr val="000000"/>
                            </a:solidFill>
                            <a:miter lim="800000"/>
                            <a:headEnd/>
                            <a:tailEnd/>
                          </a:ln>
                        </wps:spPr>
                        <wps:txbx>
                          <w:txbxContent>
                            <w:p w:rsidR="00800632" w:rsidRDefault="00800632" w:rsidP="0048452B">
                              <w:r>
                                <w:rPr>
                                  <w:rFonts w:ascii="Times New Roman" w:eastAsia="宋体" w:hAnsi="宋体" w:hint="eastAsia"/>
                                  <w:sz w:val="18"/>
                                  <w:szCs w:val="18"/>
                                </w:rPr>
                                <w:t>二级</w:t>
                              </w:r>
                              <w:r w:rsidRPr="003B2AAF">
                                <w:rPr>
                                  <w:rFonts w:ascii="Times New Roman" w:eastAsia="宋体" w:hAnsi="宋体" w:hint="eastAsia"/>
                                  <w:sz w:val="18"/>
                                  <w:szCs w:val="18"/>
                                </w:rPr>
                                <w:t>活性炭吸附</w:t>
                              </w:r>
                              <w:r>
                                <w:rPr>
                                  <w:rFonts w:ascii="Times New Roman" w:eastAsia="宋体" w:hAnsi="宋体" w:hint="eastAsia"/>
                                  <w:sz w:val="18"/>
                                  <w:szCs w:val="18"/>
                                </w:rPr>
                                <w:t>塔</w:t>
                              </w:r>
                            </w:p>
                          </w:txbxContent>
                        </wps:txbx>
                        <wps:bodyPr rot="0" vert="horz" wrap="square" lIns="91440" tIns="45720" rIns="91440" bIns="45720" anchor="t" anchorCtr="0" upright="1">
                          <a:noAutofit/>
                        </wps:bodyPr>
                      </wps:wsp>
                      <wps:wsp>
                        <wps:cNvPr id="20" name="AutoShape 16767"/>
                        <wps:cNvCnPr>
                          <a:cxnSpLocks noChangeShapeType="1"/>
                        </wps:cNvCnPr>
                        <wps:spPr bwMode="auto">
                          <a:xfrm>
                            <a:off x="2784475" y="1054100"/>
                            <a:ext cx="934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768"/>
                        <wps:cNvCnPr>
                          <a:cxnSpLocks noChangeShapeType="1"/>
                        </wps:cNvCnPr>
                        <wps:spPr bwMode="auto">
                          <a:xfrm>
                            <a:off x="4432935" y="1046480"/>
                            <a:ext cx="215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Oval 16769"/>
                        <wps:cNvSpPr>
                          <a:spLocks noChangeArrowheads="1"/>
                        </wps:cNvSpPr>
                        <wps:spPr bwMode="auto">
                          <a:xfrm>
                            <a:off x="4648835" y="882650"/>
                            <a:ext cx="269875" cy="270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16770"/>
                        <wps:cNvCnPr>
                          <a:cxnSpLocks noChangeShapeType="1"/>
                          <a:stCxn id="12" idx="2"/>
                        </wps:cNvCnPr>
                        <wps:spPr bwMode="auto">
                          <a:xfrm flipH="1">
                            <a:off x="4608830" y="1017905"/>
                            <a:ext cx="4000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6771"/>
                        <wps:cNvCnPr>
                          <a:cxnSpLocks noChangeShapeType="1"/>
                          <a:stCxn id="12" idx="6"/>
                        </wps:cNvCnPr>
                        <wps:spPr bwMode="auto">
                          <a:xfrm>
                            <a:off x="4918710" y="1017905"/>
                            <a:ext cx="4826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6772"/>
                        <wps:cNvCnPr>
                          <a:cxnSpLocks noChangeShapeType="1"/>
                        </wps:cNvCnPr>
                        <wps:spPr bwMode="auto">
                          <a:xfrm flipH="1">
                            <a:off x="4608830" y="1256665"/>
                            <a:ext cx="358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6773"/>
                        <wps:cNvSpPr txBox="1">
                          <a:spLocks noChangeArrowheads="1"/>
                        </wps:cNvSpPr>
                        <wps:spPr bwMode="auto">
                          <a:xfrm>
                            <a:off x="4482465" y="876935"/>
                            <a:ext cx="6508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48452B">
                              <w:pPr>
                                <w:jc w:val="center"/>
                              </w:pPr>
                              <w:r w:rsidRPr="003B2AAF">
                                <w:rPr>
                                  <w:rFonts w:ascii="Times New Roman" w:eastAsia="宋体" w:hAnsi="宋体" w:hint="eastAsia"/>
                                  <w:sz w:val="18"/>
                                  <w:szCs w:val="18"/>
                                </w:rPr>
                                <w:t>风机</w:t>
                              </w:r>
                            </w:p>
                          </w:txbxContent>
                        </wps:txbx>
                        <wps:bodyPr rot="0" vert="horz" wrap="square" lIns="91440" tIns="45720" rIns="91440" bIns="45720" anchor="t" anchorCtr="0" upright="1">
                          <a:noAutofit/>
                        </wps:bodyPr>
                      </wps:wsp>
                      <wps:wsp>
                        <wps:cNvPr id="43" name="AutoShape 16774"/>
                        <wps:cNvCnPr>
                          <a:cxnSpLocks noChangeShapeType="1"/>
                        </wps:cNvCnPr>
                        <wps:spPr bwMode="auto">
                          <a:xfrm flipH="1" flipV="1">
                            <a:off x="4918710" y="649605"/>
                            <a:ext cx="254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6775"/>
                        <wps:cNvSpPr txBox="1">
                          <a:spLocks noChangeArrowheads="1"/>
                        </wps:cNvSpPr>
                        <wps:spPr bwMode="auto">
                          <a:xfrm>
                            <a:off x="4384675" y="227965"/>
                            <a:ext cx="87503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48452B">
                              <w:pPr>
                                <w:jc w:val="center"/>
                                <w:rPr>
                                  <w:rFonts w:ascii="Times New Roman" w:eastAsia="宋体" w:hAnsi="宋体"/>
                                  <w:sz w:val="18"/>
                                  <w:szCs w:val="18"/>
                                </w:rPr>
                              </w:pPr>
                              <w:r w:rsidRPr="003B2AAF">
                                <w:rPr>
                                  <w:rFonts w:ascii="Times New Roman" w:eastAsia="宋体" w:hAnsi="宋体" w:hint="eastAsia"/>
                                  <w:sz w:val="18"/>
                                  <w:szCs w:val="18"/>
                                </w:rPr>
                                <w:t>15m</w:t>
                              </w:r>
                              <w:r w:rsidRPr="003B2AAF">
                                <w:rPr>
                                  <w:rFonts w:ascii="Times New Roman" w:eastAsia="宋体" w:hAnsi="宋体" w:hint="eastAsia"/>
                                  <w:sz w:val="18"/>
                                  <w:szCs w:val="18"/>
                                </w:rPr>
                                <w:t>排气筒</w:t>
                              </w:r>
                            </w:p>
                            <w:p w:rsidR="00800632" w:rsidRDefault="00800632" w:rsidP="0048452B">
                              <w:pPr>
                                <w:jc w:val="center"/>
                              </w:pPr>
                              <w:r>
                                <w:rPr>
                                  <w:rFonts w:ascii="Times New Roman" w:eastAsia="宋体" w:hAnsi="宋体" w:hint="eastAsia"/>
                                  <w:sz w:val="18"/>
                                  <w:szCs w:val="18"/>
                                </w:rPr>
                                <w:t>P2</w:t>
                              </w:r>
                            </w:p>
                          </w:txbxContent>
                        </wps:txbx>
                        <wps:bodyPr rot="0" vert="horz" wrap="square" lIns="91440" tIns="45720" rIns="91440" bIns="45720" anchor="t" anchorCtr="0" upright="1">
                          <a:noAutofit/>
                        </wps:bodyPr>
                      </wps:wsp>
                      <wps:wsp>
                        <wps:cNvPr id="45" name="Text Box 16776"/>
                        <wps:cNvSpPr txBox="1">
                          <a:spLocks noChangeArrowheads="1"/>
                        </wps:cNvSpPr>
                        <wps:spPr bwMode="auto">
                          <a:xfrm>
                            <a:off x="4241165" y="1288415"/>
                            <a:ext cx="101854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32" w:rsidRDefault="00800632" w:rsidP="0048452B">
                              <w:pPr>
                                <w:jc w:val="center"/>
                              </w:pPr>
                              <w:r w:rsidRPr="003B2AAF">
                                <w:rPr>
                                  <w:rFonts w:ascii="Times New Roman" w:eastAsia="宋体" w:hAnsi="宋体" w:hint="eastAsia"/>
                                  <w:sz w:val="18"/>
                                  <w:szCs w:val="18"/>
                                </w:rPr>
                                <w:t>风量</w:t>
                              </w:r>
                              <w:r>
                                <w:rPr>
                                  <w:rFonts w:ascii="Times New Roman" w:eastAsia="宋体" w:hAnsi="宋体" w:hint="eastAsia"/>
                                  <w:sz w:val="18"/>
                                  <w:szCs w:val="18"/>
                                </w:rPr>
                                <w:t>25000</w:t>
                              </w:r>
                              <w:r w:rsidRPr="003B2AAF">
                                <w:rPr>
                                  <w:rFonts w:ascii="Times New Roman" w:eastAsia="宋体" w:hAnsi="宋体" w:hint="eastAsia"/>
                                  <w:sz w:val="18"/>
                                  <w:szCs w:val="18"/>
                                </w:rPr>
                                <w:t>m</w:t>
                              </w:r>
                              <w:r w:rsidRPr="003B2AAF">
                                <w:rPr>
                                  <w:rFonts w:ascii="Times New Roman" w:eastAsia="宋体" w:hAnsi="宋体" w:hint="eastAsia"/>
                                  <w:sz w:val="18"/>
                                  <w:szCs w:val="18"/>
                                  <w:vertAlign w:val="superscript"/>
                                </w:rPr>
                                <w:t>3</w:t>
                              </w:r>
                              <w:r w:rsidRPr="003B2AAF">
                                <w:rPr>
                                  <w:rFonts w:ascii="Times New Roman" w:eastAsia="宋体" w:hAnsi="宋体" w:hint="eastAsia"/>
                                  <w:sz w:val="18"/>
                                  <w:szCs w:val="18"/>
                                </w:rPr>
                                <w:t>/h</w:t>
                              </w:r>
                            </w:p>
                          </w:txbxContent>
                        </wps:txbx>
                        <wps:bodyPr rot="0" vert="horz" wrap="square" lIns="91440" tIns="45720" rIns="91440" bIns="45720" anchor="t" anchorCtr="0" upright="1">
                          <a:noAutofit/>
                        </wps:bodyPr>
                      </wps:wsp>
                      <wps:wsp>
                        <wps:cNvPr id="46" name="Text Box 16777"/>
                        <wps:cNvSpPr txBox="1">
                          <a:spLocks noChangeArrowheads="1"/>
                        </wps:cNvSpPr>
                        <wps:spPr bwMode="auto">
                          <a:xfrm>
                            <a:off x="63500" y="1195070"/>
                            <a:ext cx="1042035" cy="317500"/>
                          </a:xfrm>
                          <a:prstGeom prst="rect">
                            <a:avLst/>
                          </a:prstGeom>
                          <a:solidFill>
                            <a:srgbClr val="FFFFFF"/>
                          </a:solidFill>
                          <a:ln w="9525">
                            <a:solidFill>
                              <a:srgbClr val="000000"/>
                            </a:solidFill>
                            <a:miter lim="800000"/>
                            <a:headEnd/>
                            <a:tailEnd/>
                          </a:ln>
                        </wps:spPr>
                        <wps:txbx>
                          <w:txbxContent>
                            <w:p w:rsidR="00800632" w:rsidRDefault="00800632" w:rsidP="0048452B">
                              <w:pPr>
                                <w:jc w:val="center"/>
                              </w:pPr>
                              <w:r>
                                <w:rPr>
                                  <w:rFonts w:ascii="Times New Roman" w:eastAsia="宋体" w:hAnsi="宋体" w:hint="eastAsia"/>
                                  <w:sz w:val="18"/>
                                  <w:szCs w:val="18"/>
                                </w:rPr>
                                <w:t>吸塑机</w:t>
                              </w:r>
                            </w:p>
                          </w:txbxContent>
                        </wps:txbx>
                        <wps:bodyPr rot="0" vert="horz" wrap="square" lIns="91440" tIns="45720" rIns="91440" bIns="45720" anchor="t" anchorCtr="0" upright="1">
                          <a:noAutofit/>
                        </wps:bodyPr>
                      </wps:wsp>
                    </wpc:wpc>
                  </a:graphicData>
                </a:graphic>
              </wp:inline>
            </w:drawing>
          </mc:Choice>
          <mc:Fallback>
            <w:pict>
              <v:group id="画布 16752" o:spid="_x0000_s1249" editas="canvas" style="width:429.45pt;height:142.9pt;mso-position-horizontal-relative:char;mso-position-vertical-relative:line" coordsize="54540,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">
                <v:shape id="_x0000_s1250" type="#_x0000_t75" style="position:absolute;width:54540;height:18148;visibility:visible;mso-wrap-style:square">
                  <v:fill o:detectmouseclick="t"/>
                  <v:path o:connecttype="none"/>
                </v:shape>
                <v:shape id="Text Box 16754" o:spid="_x0000_s1251" type="#_x0000_t202" style="position:absolute;left:635;top:3975;width:1042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00632" w:rsidRDefault="00800632" w:rsidP="0048452B">
                        <w:pPr>
                          <w:jc w:val="center"/>
                        </w:pPr>
                        <w:r>
                          <w:rPr>
                            <w:rFonts w:ascii="Times New Roman" w:eastAsia="宋体" w:hAnsi="宋体" w:hint="eastAsia"/>
                            <w:sz w:val="18"/>
                            <w:szCs w:val="18"/>
                          </w:rPr>
                          <w:t>注塑机</w:t>
                        </w:r>
                      </w:p>
                    </w:txbxContent>
                  </v:textbox>
                </v:shape>
                <v:shape id="AutoShape 16756" o:spid="_x0000_s1252" type="#_x0000_t32" style="position:absolute;left:11055;top:5562;width:4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757" o:spid="_x0000_s1253" type="#_x0000_t32" style="position:absolute;left:11055;top:13500;width:4527;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759" o:spid="_x0000_s1254" type="#_x0000_t32" style="position:absolute;left:15589;top:5562;width:6;height:79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6760" o:spid="_x0000_s1255" type="#_x0000_t32" style="position:absolute;left:15582;top:10426;width:215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16761" o:spid="_x0000_s1256" type="#_x0000_t202" style="position:absolute;left:17741;top:8197;width:10103;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00632" w:rsidRPr="003B2AAF" w:rsidRDefault="00800632" w:rsidP="0048452B">
                        <w:pPr>
                          <w:rPr>
                            <w:rFonts w:ascii="Times New Roman" w:eastAsia="宋体" w:hAnsi="宋体"/>
                            <w:sz w:val="18"/>
                            <w:szCs w:val="18"/>
                          </w:rPr>
                        </w:pPr>
                        <w:r w:rsidRPr="003B2AAF">
                          <w:rPr>
                            <w:rFonts w:ascii="Times New Roman" w:eastAsia="宋体" w:hAnsi="宋体" w:hint="eastAsia"/>
                            <w:sz w:val="18"/>
                            <w:szCs w:val="18"/>
                          </w:rPr>
                          <w:t>集气系统</w:t>
                        </w:r>
                      </w:p>
                      <w:p w:rsidR="00800632" w:rsidRDefault="00800632" w:rsidP="0048452B">
                        <w:r w:rsidRPr="003B2AAF">
                          <w:rPr>
                            <w:rFonts w:ascii="Times New Roman" w:eastAsia="宋体" w:hAnsi="宋体" w:hint="eastAsia"/>
                            <w:sz w:val="18"/>
                            <w:szCs w:val="18"/>
                          </w:rPr>
                          <w:t>（集气率</w:t>
                        </w:r>
                        <w:r w:rsidRPr="003B2AAF">
                          <w:rPr>
                            <w:rFonts w:ascii="Times New Roman" w:eastAsia="宋体" w:hAnsi="宋体" w:hint="eastAsia"/>
                            <w:sz w:val="18"/>
                            <w:szCs w:val="18"/>
                          </w:rPr>
                          <w:t>90%</w:t>
                        </w:r>
                        <w:r w:rsidRPr="003B2AAF">
                          <w:rPr>
                            <w:rFonts w:ascii="Times New Roman" w:eastAsia="宋体" w:hAnsi="宋体" w:hint="eastAsia"/>
                            <w:sz w:val="18"/>
                            <w:szCs w:val="18"/>
                          </w:rPr>
                          <w:t>）</w:t>
                        </w:r>
                      </w:p>
                    </w:txbxContent>
                  </v:textbox>
                </v:shape>
                <v:shape id="AutoShape 16762" o:spid="_x0000_s1257" type="#_x0000_t38" style="position:absolute;left:22333;top:6184;width:2476;height:1543;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DYsIAAADbAAAADwAAAGRycy9kb3ducmV2LnhtbERPTWvCQBC9C/6HZYTezKYeWomuEorS&#10;UnqpSqG3ITtmg9nZTXZr0n/fLQje5vE+Z70dbSuu1IfGsYLHLAdBXDndcK3gdNzPlyBCRNbYOiYF&#10;vxRgu5lO1lhoN/AnXQ+xFimEQ4EKTIy+kDJUhiyGzHnixJ1dbzEm2NdS9zikcNvKRZ4/SYsNpwaD&#10;nl4MVZfDj1Xwvv/+eP0ql2XHF+3NoDu/i51SD7OxXIGINMa7+OZ+02n+M/z/kg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SDYsIAAADbAAAADwAAAAAAAAAAAAAA&#10;AAChAgAAZHJzL2Rvd25yZXYueG1sUEsFBgAAAAAEAAQA+QAAAJADAAAAAA==&#10;" adj="10800"/>
                <v:shape id="Text Box 16763" o:spid="_x0000_s1258" type="#_x0000_t202" style="position:absolute;left:20135;top:1193;width:10421;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00632" w:rsidRDefault="00800632" w:rsidP="0048452B">
                        <w:r w:rsidRPr="003B2AAF">
                          <w:rPr>
                            <w:rFonts w:ascii="Times New Roman" w:eastAsia="宋体" w:hAnsi="宋体" w:hint="eastAsia"/>
                            <w:sz w:val="18"/>
                            <w:szCs w:val="18"/>
                          </w:rPr>
                          <w:t>未收集到的废气无组织排放</w:t>
                        </w:r>
                      </w:p>
                    </w:txbxContent>
                  </v:textbox>
                </v:shape>
                <v:shape id="Text Box 16765" o:spid="_x0000_s1259" type="#_x0000_t202" style="position:absolute;left:37191;top:8197;width:713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00632" w:rsidRDefault="00800632" w:rsidP="0048452B">
                        <w:r>
                          <w:rPr>
                            <w:rFonts w:ascii="Times New Roman" w:eastAsia="宋体" w:hAnsi="宋体" w:hint="eastAsia"/>
                            <w:sz w:val="18"/>
                            <w:szCs w:val="18"/>
                          </w:rPr>
                          <w:t>二级</w:t>
                        </w:r>
                        <w:r w:rsidRPr="003B2AAF">
                          <w:rPr>
                            <w:rFonts w:ascii="Times New Roman" w:eastAsia="宋体" w:hAnsi="宋体" w:hint="eastAsia"/>
                            <w:sz w:val="18"/>
                            <w:szCs w:val="18"/>
                          </w:rPr>
                          <w:t>活性炭吸附</w:t>
                        </w:r>
                        <w:r>
                          <w:rPr>
                            <w:rFonts w:ascii="Times New Roman" w:eastAsia="宋体" w:hAnsi="宋体" w:hint="eastAsia"/>
                            <w:sz w:val="18"/>
                            <w:szCs w:val="18"/>
                          </w:rPr>
                          <w:t>塔</w:t>
                        </w:r>
                      </w:p>
                    </w:txbxContent>
                  </v:textbox>
                </v:shape>
                <v:shape id="AutoShape 16767" o:spid="_x0000_s1260" type="#_x0000_t32" style="position:absolute;left:27844;top:10541;width:934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6768" o:spid="_x0000_s1261" type="#_x0000_t32" style="position:absolute;left:44329;top:10464;width:215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oval id="Oval 16769" o:spid="_x0000_s1262" style="position:absolute;left:46488;top:8826;width:269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AutoShape 16770" o:spid="_x0000_s1263" type="#_x0000_t32" style="position:absolute;left:46088;top:10179;width:400;height:2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6771" o:spid="_x0000_s1264" type="#_x0000_t32" style="position:absolute;left:49187;top:10179;width:482;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6772" o:spid="_x0000_s1265" type="#_x0000_t32" style="position:absolute;left:46088;top:12566;width:358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Text Box 16773" o:spid="_x0000_s1266" type="#_x0000_t202" style="position:absolute;left:44824;top:8769;width:650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800632" w:rsidRDefault="00800632" w:rsidP="0048452B">
                        <w:pPr>
                          <w:jc w:val="center"/>
                        </w:pPr>
                        <w:r w:rsidRPr="003B2AAF">
                          <w:rPr>
                            <w:rFonts w:ascii="Times New Roman" w:eastAsia="宋体" w:hAnsi="宋体" w:hint="eastAsia"/>
                            <w:sz w:val="18"/>
                            <w:szCs w:val="18"/>
                          </w:rPr>
                          <w:t>风机</w:t>
                        </w:r>
                      </w:p>
                    </w:txbxContent>
                  </v:textbox>
                </v:shape>
                <v:shape id="AutoShape 16774" o:spid="_x0000_s1267" type="#_x0000_t32" style="position:absolute;left:49187;top:6496;width:25;height:36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y+8MAAADbAAAADwAAAGRycy9kb3ducmV2LnhtbESPT2vCQBTE74LfYXmCN90Yg7Spq0hF&#10;kNKLfw49PrKvm9Ds25B91fjtu4VCj8PM/IZZbwffqhv1sQlsYDHPQBFXwTbsDFwvh9kTqCjIFtvA&#10;ZOBBEbab8WiNpQ13PtHtLE4lCMcSDdQiXal1rGryGOehI07eZ+g9SpK907bHe4L7VudZttIeG04L&#10;NXb0WlP1df72Bj6u/v05L/beFe4iJ6G3Ji9Wxkwnw+4FlNAg/+G/9tEaKJ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osvvDAAAA2wAAAA8AAAAAAAAAAAAA&#10;AAAAoQIAAGRycy9kb3ducmV2LnhtbFBLBQYAAAAABAAEAPkAAACRAwAAAAA=&#10;">
                  <v:stroke endarrow="block"/>
                </v:shape>
                <v:shape id="Text Box 16775" o:spid="_x0000_s1268" type="#_x0000_t202" style="position:absolute;left:43846;top:2279;width:8751;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800632" w:rsidRDefault="00800632" w:rsidP="0048452B">
                        <w:pPr>
                          <w:jc w:val="center"/>
                          <w:rPr>
                            <w:rFonts w:ascii="Times New Roman" w:eastAsia="宋体" w:hAnsi="宋体"/>
                            <w:sz w:val="18"/>
                            <w:szCs w:val="18"/>
                          </w:rPr>
                        </w:pPr>
                        <w:r w:rsidRPr="003B2AAF">
                          <w:rPr>
                            <w:rFonts w:ascii="Times New Roman" w:eastAsia="宋体" w:hAnsi="宋体" w:hint="eastAsia"/>
                            <w:sz w:val="18"/>
                            <w:szCs w:val="18"/>
                          </w:rPr>
                          <w:t>15m</w:t>
                        </w:r>
                        <w:r w:rsidRPr="003B2AAF">
                          <w:rPr>
                            <w:rFonts w:ascii="Times New Roman" w:eastAsia="宋体" w:hAnsi="宋体" w:hint="eastAsia"/>
                            <w:sz w:val="18"/>
                            <w:szCs w:val="18"/>
                          </w:rPr>
                          <w:t>排气筒</w:t>
                        </w:r>
                      </w:p>
                      <w:p w:rsidR="00800632" w:rsidRDefault="00800632" w:rsidP="0048452B">
                        <w:pPr>
                          <w:jc w:val="center"/>
                        </w:pPr>
                        <w:r>
                          <w:rPr>
                            <w:rFonts w:ascii="Times New Roman" w:eastAsia="宋体" w:hAnsi="宋体" w:hint="eastAsia"/>
                            <w:sz w:val="18"/>
                            <w:szCs w:val="18"/>
                          </w:rPr>
                          <w:t>P2</w:t>
                        </w:r>
                      </w:p>
                    </w:txbxContent>
                  </v:textbox>
                </v:shape>
                <v:shape id="Text Box 16776" o:spid="_x0000_s1269" type="#_x0000_t202" style="position:absolute;left:42411;top:12884;width:1018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00632" w:rsidRDefault="00800632" w:rsidP="0048452B">
                        <w:pPr>
                          <w:jc w:val="center"/>
                        </w:pPr>
                        <w:r w:rsidRPr="003B2AAF">
                          <w:rPr>
                            <w:rFonts w:ascii="Times New Roman" w:eastAsia="宋体" w:hAnsi="宋体" w:hint="eastAsia"/>
                            <w:sz w:val="18"/>
                            <w:szCs w:val="18"/>
                          </w:rPr>
                          <w:t>风量</w:t>
                        </w:r>
                        <w:r>
                          <w:rPr>
                            <w:rFonts w:ascii="Times New Roman" w:eastAsia="宋体" w:hAnsi="宋体" w:hint="eastAsia"/>
                            <w:sz w:val="18"/>
                            <w:szCs w:val="18"/>
                          </w:rPr>
                          <w:t>25000</w:t>
                        </w:r>
                        <w:r w:rsidRPr="003B2AAF">
                          <w:rPr>
                            <w:rFonts w:ascii="Times New Roman" w:eastAsia="宋体" w:hAnsi="宋体" w:hint="eastAsia"/>
                            <w:sz w:val="18"/>
                            <w:szCs w:val="18"/>
                          </w:rPr>
                          <w:t>m</w:t>
                        </w:r>
                        <w:r w:rsidRPr="003B2AAF">
                          <w:rPr>
                            <w:rFonts w:ascii="Times New Roman" w:eastAsia="宋体" w:hAnsi="宋体" w:hint="eastAsia"/>
                            <w:sz w:val="18"/>
                            <w:szCs w:val="18"/>
                            <w:vertAlign w:val="superscript"/>
                          </w:rPr>
                          <w:t>3</w:t>
                        </w:r>
                        <w:r w:rsidRPr="003B2AAF">
                          <w:rPr>
                            <w:rFonts w:ascii="Times New Roman" w:eastAsia="宋体" w:hAnsi="宋体" w:hint="eastAsia"/>
                            <w:sz w:val="18"/>
                            <w:szCs w:val="18"/>
                          </w:rPr>
                          <w:t>/h</w:t>
                        </w:r>
                      </w:p>
                    </w:txbxContent>
                  </v:textbox>
                </v:shape>
                <v:shape id="Text Box 16777" o:spid="_x0000_s1270" type="#_x0000_t202" style="position:absolute;left:635;top:11950;width:1042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00632" w:rsidRDefault="00800632" w:rsidP="0048452B">
                        <w:pPr>
                          <w:jc w:val="center"/>
                        </w:pPr>
                        <w:r>
                          <w:rPr>
                            <w:rFonts w:ascii="Times New Roman" w:eastAsia="宋体" w:hAnsi="宋体" w:hint="eastAsia"/>
                            <w:sz w:val="18"/>
                            <w:szCs w:val="18"/>
                          </w:rPr>
                          <w:t>吸塑机</w:t>
                        </w:r>
                      </w:p>
                    </w:txbxContent>
                  </v:textbox>
                </v:shape>
                <w10:anchorlock/>
              </v:group>
            </w:pict>
          </mc:Fallback>
        </mc:AlternateContent>
      </w:r>
    </w:p>
    <w:p w:rsidR="00A037BC" w:rsidRPr="00936D15" w:rsidRDefault="0038797F" w:rsidP="0038797F">
      <w:pPr>
        <w:pStyle w:val="afff6"/>
        <w:snapToGrid w:val="0"/>
        <w:spacing w:before="0" w:after="0" w:line="360" w:lineRule="auto"/>
        <w:ind w:firstLineChars="200" w:firstLine="562"/>
        <w:jc w:val="center"/>
        <w:rPr>
          <w:rFonts w:ascii="Times New Roman" w:eastAsia="宋体" w:hAnsi="Times New Roman"/>
          <w:b/>
          <w:noProof w:val="0"/>
          <w:color w:val="000000"/>
          <w:kern w:val="2"/>
          <w:sz w:val="28"/>
          <w:szCs w:val="28"/>
        </w:rPr>
      </w:pPr>
      <w:r w:rsidRPr="00936D15">
        <w:rPr>
          <w:rFonts w:ascii="Times New Roman" w:eastAsia="宋体" w:hAnsi="Times New Roman"/>
          <w:b/>
          <w:noProof w:val="0"/>
          <w:color w:val="000000"/>
          <w:kern w:val="2"/>
          <w:sz w:val="28"/>
          <w:szCs w:val="28"/>
        </w:rPr>
        <w:t>图</w:t>
      </w:r>
      <w:r w:rsidR="000958F8">
        <w:rPr>
          <w:rFonts w:ascii="Times New Roman" w:eastAsia="宋体" w:hAnsi="Times New Roman" w:hint="eastAsia"/>
          <w:b/>
          <w:noProof w:val="0"/>
          <w:color w:val="000000"/>
          <w:kern w:val="2"/>
          <w:sz w:val="28"/>
          <w:szCs w:val="28"/>
        </w:rPr>
        <w:t>7.1</w:t>
      </w:r>
      <w:r w:rsidRPr="00936D15">
        <w:rPr>
          <w:rFonts w:ascii="Times New Roman" w:eastAsia="宋体" w:hAnsi="Times New Roman"/>
          <w:b/>
          <w:noProof w:val="0"/>
          <w:color w:val="000000"/>
          <w:kern w:val="2"/>
          <w:sz w:val="28"/>
          <w:szCs w:val="28"/>
        </w:rPr>
        <w:t>-1</w:t>
      </w:r>
      <w:r w:rsidRPr="00936D15">
        <w:rPr>
          <w:rFonts w:ascii="Times New Roman" w:eastAsia="宋体" w:hAnsi="Times New Roman"/>
          <w:b/>
          <w:noProof w:val="0"/>
          <w:color w:val="000000"/>
          <w:kern w:val="2"/>
          <w:sz w:val="28"/>
          <w:szCs w:val="28"/>
        </w:rPr>
        <w:t>厂区各股废气收集、输送方式示意图</w:t>
      </w:r>
    </w:p>
    <w:p w:rsidR="00F16DD3" w:rsidRPr="00936D15" w:rsidRDefault="00F16DD3" w:rsidP="0038797F">
      <w:pPr>
        <w:spacing w:line="360" w:lineRule="auto"/>
        <w:ind w:firstLineChars="200" w:firstLine="560"/>
        <w:rPr>
          <w:rFonts w:ascii="Times New Roman" w:eastAsia="宋体"/>
          <w:szCs w:val="28"/>
        </w:rPr>
      </w:pPr>
      <w:r w:rsidRPr="00936D15">
        <w:rPr>
          <w:rFonts w:ascii="Times New Roman" w:eastAsia="宋体"/>
          <w:szCs w:val="28"/>
        </w:rPr>
        <w:t>根据企业生产工艺流程，为方便人工投料，在各产生废气的设备上方安装尽可能低的密封罩体，并在罩体四面安装软</w:t>
      </w:r>
      <w:r w:rsidRPr="00936D15">
        <w:rPr>
          <w:rFonts w:ascii="Times New Roman" w:eastAsia="宋体"/>
          <w:szCs w:val="28"/>
        </w:rPr>
        <w:t>PVC</w:t>
      </w:r>
      <w:r w:rsidRPr="00936D15">
        <w:rPr>
          <w:rFonts w:ascii="Times New Roman" w:eastAsia="宋体"/>
          <w:szCs w:val="28"/>
        </w:rPr>
        <w:t>条进行密封，可达到</w:t>
      </w:r>
      <w:r w:rsidRPr="00936D15">
        <w:rPr>
          <w:rFonts w:ascii="Times New Roman" w:eastAsia="宋体"/>
          <w:szCs w:val="28"/>
        </w:rPr>
        <w:t>90%</w:t>
      </w:r>
      <w:r w:rsidRPr="00936D15">
        <w:rPr>
          <w:rFonts w:ascii="Times New Roman" w:eastAsia="宋体"/>
          <w:szCs w:val="28"/>
        </w:rPr>
        <w:t>的收集率。</w:t>
      </w:r>
    </w:p>
    <w:p w:rsidR="00F16DD3" w:rsidRPr="00936D15" w:rsidRDefault="00F16DD3" w:rsidP="00F16DD3">
      <w:pPr>
        <w:spacing w:line="360" w:lineRule="auto"/>
        <w:ind w:firstLineChars="200" w:firstLine="562"/>
        <w:rPr>
          <w:rFonts w:ascii="Times New Roman" w:eastAsia="宋体"/>
          <w:szCs w:val="28"/>
        </w:rPr>
      </w:pPr>
      <w:r w:rsidRPr="00936D15">
        <w:rPr>
          <w:rFonts w:ascii="Times New Roman" w:eastAsia="宋体"/>
          <w:b/>
          <w:szCs w:val="28"/>
        </w:rPr>
        <w:t>喷淋塔净化原理：</w:t>
      </w:r>
      <w:r w:rsidRPr="00936D15">
        <w:rPr>
          <w:rFonts w:ascii="Times New Roman" w:eastAsia="宋体"/>
          <w:szCs w:val="28"/>
        </w:rPr>
        <w:t>碱洗法的原理是将硫化氢与氢氧化钠溶液发生反应而除去，以达到净化的目的：</w:t>
      </w:r>
      <w:r w:rsidRPr="00936D15">
        <w:rPr>
          <w:rFonts w:ascii="Times New Roman" w:eastAsia="宋体"/>
          <w:szCs w:val="28"/>
        </w:rPr>
        <w:t>H</w:t>
      </w:r>
      <w:r w:rsidRPr="00936D15">
        <w:rPr>
          <w:rFonts w:ascii="Times New Roman" w:eastAsia="宋体"/>
          <w:szCs w:val="28"/>
          <w:vertAlign w:val="subscript"/>
        </w:rPr>
        <w:t>2</w:t>
      </w:r>
      <w:r w:rsidRPr="00936D15">
        <w:rPr>
          <w:rFonts w:ascii="Times New Roman" w:eastAsia="宋体"/>
          <w:szCs w:val="28"/>
        </w:rPr>
        <w:t>S+2NaOH---&gt;Na</w:t>
      </w:r>
      <w:r w:rsidRPr="00936D15">
        <w:rPr>
          <w:rFonts w:ascii="Times New Roman" w:eastAsia="宋体"/>
          <w:szCs w:val="28"/>
          <w:vertAlign w:val="subscript"/>
        </w:rPr>
        <w:t>2</w:t>
      </w:r>
      <w:r w:rsidRPr="00936D15">
        <w:rPr>
          <w:rFonts w:ascii="Times New Roman" w:eastAsia="宋体"/>
          <w:szCs w:val="28"/>
        </w:rPr>
        <w:t>S+2H</w:t>
      </w:r>
      <w:r w:rsidRPr="00936D15">
        <w:rPr>
          <w:rFonts w:ascii="Times New Roman" w:eastAsia="宋体"/>
          <w:szCs w:val="28"/>
          <w:vertAlign w:val="subscript"/>
        </w:rPr>
        <w:t>2</w:t>
      </w:r>
      <w:r w:rsidRPr="00936D15">
        <w:rPr>
          <w:rFonts w:ascii="Times New Roman" w:eastAsia="宋体"/>
          <w:szCs w:val="28"/>
        </w:rPr>
        <w:t>O</w:t>
      </w:r>
      <w:r w:rsidRPr="00936D15">
        <w:rPr>
          <w:rFonts w:ascii="Times New Roman" w:eastAsia="宋体"/>
          <w:szCs w:val="28"/>
        </w:rPr>
        <w:t>。净化喷淋塔由塔体、</w:t>
      </w:r>
      <w:r w:rsidR="00E37F57" w:rsidRPr="00936D15">
        <w:rPr>
          <w:rFonts w:ascii="Times New Roman" w:eastAsia="宋体"/>
          <w:szCs w:val="28"/>
        </w:rPr>
        <w:t>喷淋室、过滤室、除雾室</w:t>
      </w:r>
      <w:r w:rsidRPr="00936D15">
        <w:rPr>
          <w:rFonts w:ascii="Times New Roman" w:eastAsia="宋体"/>
          <w:szCs w:val="28"/>
        </w:rPr>
        <w:t>、循环水泵、循环水池、药液储存投加系统等单元组成。喷淋塔</w:t>
      </w:r>
      <w:r w:rsidR="00282FF9" w:rsidRPr="00936D15">
        <w:rPr>
          <w:rFonts w:ascii="Times New Roman" w:eastAsia="宋体"/>
          <w:szCs w:val="28"/>
        </w:rPr>
        <w:t>尺寸（</w:t>
      </w:r>
      <w:r w:rsidR="00282FF9" w:rsidRPr="00936D15">
        <w:rPr>
          <w:rFonts w:ascii="Times New Roman" w:eastAsia="宋体"/>
          <w:szCs w:val="28"/>
        </w:rPr>
        <w:t>mm</w:t>
      </w:r>
      <w:r w:rsidR="00282FF9" w:rsidRPr="00936D15">
        <w:rPr>
          <w:rFonts w:ascii="Times New Roman" w:eastAsia="宋体"/>
          <w:szCs w:val="28"/>
        </w:rPr>
        <w:t>）</w:t>
      </w:r>
      <w:r w:rsidRPr="00936D15">
        <w:rPr>
          <w:rFonts w:ascii="Times New Roman" w:eastAsia="宋体"/>
          <w:szCs w:val="28"/>
        </w:rPr>
        <w:t>：</w:t>
      </w:r>
      <w:r w:rsidR="00B839EC">
        <w:rPr>
          <w:rFonts w:ascii="Times New Roman" w:eastAsia="宋体"/>
          <w:szCs w:val="28"/>
        </w:rPr>
        <w:t>Φ</w:t>
      </w:r>
      <w:r w:rsidR="00B839EC">
        <w:rPr>
          <w:rFonts w:ascii="Times New Roman" w:eastAsia="宋体" w:hint="eastAsia"/>
          <w:szCs w:val="28"/>
        </w:rPr>
        <w:t>3000</w:t>
      </w:r>
      <w:r w:rsidRPr="00936D15">
        <w:rPr>
          <w:rFonts w:ascii="Times New Roman" w:eastAsia="宋体"/>
          <w:szCs w:val="28"/>
        </w:rPr>
        <w:t>*5</w:t>
      </w:r>
      <w:r w:rsidR="00B839EC">
        <w:rPr>
          <w:rFonts w:ascii="Times New Roman" w:eastAsia="宋体" w:hint="eastAsia"/>
          <w:szCs w:val="28"/>
        </w:rPr>
        <w:t>9</w:t>
      </w:r>
      <w:r w:rsidRPr="00936D15">
        <w:rPr>
          <w:rFonts w:ascii="Times New Roman" w:eastAsia="宋体"/>
          <w:szCs w:val="28"/>
        </w:rPr>
        <w:t>00</w:t>
      </w:r>
      <w:r w:rsidRPr="00936D15">
        <w:rPr>
          <w:rFonts w:ascii="Times New Roman" w:eastAsia="宋体"/>
          <w:szCs w:val="28"/>
        </w:rPr>
        <w:t>。</w:t>
      </w:r>
    </w:p>
    <w:p w:rsidR="0038797F" w:rsidRPr="00936D15" w:rsidRDefault="0038797F" w:rsidP="00F16DD3">
      <w:pPr>
        <w:spacing w:line="360" w:lineRule="auto"/>
        <w:ind w:firstLineChars="200" w:firstLine="562"/>
        <w:rPr>
          <w:rFonts w:ascii="Times New Roman" w:eastAsia="宋体"/>
          <w:szCs w:val="28"/>
        </w:rPr>
      </w:pPr>
      <w:r w:rsidRPr="00936D15">
        <w:rPr>
          <w:rFonts w:ascii="Times New Roman" w:eastAsia="宋体"/>
          <w:b/>
          <w:szCs w:val="28"/>
        </w:rPr>
        <w:t>活性炭吸附原理：</w:t>
      </w:r>
      <w:r w:rsidRPr="00936D15">
        <w:rPr>
          <w:rFonts w:ascii="Times New Roman" w:eastAsia="宋体"/>
          <w:szCs w:val="28"/>
        </w:rPr>
        <w:t>活性炭是一种由含碳材料制成的外观呈黑色，内部孔隙结构发达、比表面积大、吸附能力强、具有非极性表面、疏水性和亲有机物的吸附剂。活性炭的多孔性对某些有害气体</w:t>
      </w:r>
      <w:r w:rsidRPr="00936D15">
        <w:rPr>
          <w:rFonts w:ascii="Times New Roman" w:eastAsia="宋体"/>
          <w:szCs w:val="28"/>
        </w:rPr>
        <w:t>(</w:t>
      </w:r>
      <w:r w:rsidRPr="00936D15">
        <w:rPr>
          <w:rFonts w:ascii="Times New Roman" w:eastAsia="宋体"/>
          <w:szCs w:val="28"/>
        </w:rPr>
        <w:t>主要是有机物</w:t>
      </w:r>
      <w:r w:rsidRPr="00936D15">
        <w:rPr>
          <w:rFonts w:ascii="Times New Roman" w:eastAsia="宋体"/>
          <w:szCs w:val="28"/>
        </w:rPr>
        <w:t>)</w:t>
      </w:r>
      <w:r w:rsidRPr="00936D15">
        <w:rPr>
          <w:rFonts w:ascii="Times New Roman" w:eastAsia="宋体"/>
          <w:szCs w:val="28"/>
        </w:rPr>
        <w:t>有很强的吸附能力。常用于吸附脂肪烃</w:t>
      </w:r>
      <w:r w:rsidRPr="00936D15">
        <w:rPr>
          <w:rFonts w:ascii="Times New Roman" w:eastAsia="宋体"/>
          <w:szCs w:val="28"/>
        </w:rPr>
        <w:t>CnHm</w:t>
      </w:r>
      <w:r w:rsidRPr="00936D15">
        <w:rPr>
          <w:rFonts w:ascii="Times New Roman" w:eastAsia="宋体"/>
          <w:szCs w:val="28"/>
        </w:rPr>
        <w:t>、芳香烃</w:t>
      </w:r>
      <w:r w:rsidRPr="00936D15">
        <w:rPr>
          <w:rFonts w:ascii="Times New Roman" w:eastAsia="宋体"/>
          <w:szCs w:val="28"/>
        </w:rPr>
        <w:t>(</w:t>
      </w:r>
      <w:r w:rsidRPr="00936D15">
        <w:rPr>
          <w:rFonts w:ascii="Times New Roman" w:eastAsia="宋体"/>
          <w:szCs w:val="28"/>
        </w:rPr>
        <w:t>如苯、甲苯、二甲苯</w:t>
      </w:r>
      <w:r w:rsidRPr="00936D15">
        <w:rPr>
          <w:rFonts w:ascii="Times New Roman" w:eastAsia="宋体"/>
          <w:szCs w:val="28"/>
        </w:rPr>
        <w:t>)</w:t>
      </w:r>
      <w:r w:rsidRPr="00936D15">
        <w:rPr>
          <w:rFonts w:ascii="Times New Roman" w:eastAsia="宋体"/>
          <w:szCs w:val="28"/>
        </w:rPr>
        <w:t>、酮类、醇类、醚类、醛类、有机酸类、煤油、汽油、光气、酯类、苯乙烯、恶臭、</w:t>
      </w:r>
      <w:r w:rsidRPr="00936D15">
        <w:rPr>
          <w:rFonts w:ascii="Times New Roman" w:eastAsia="宋体"/>
          <w:szCs w:val="28"/>
        </w:rPr>
        <w:lastRenderedPageBreak/>
        <w:t>CCl</w:t>
      </w:r>
      <w:r w:rsidRPr="00936D15">
        <w:rPr>
          <w:rFonts w:ascii="Times New Roman" w:eastAsia="宋体"/>
          <w:szCs w:val="28"/>
          <w:vertAlign w:val="subscript"/>
        </w:rPr>
        <w:t>4</w:t>
      </w:r>
      <w:r w:rsidRPr="00936D15">
        <w:rPr>
          <w:rFonts w:ascii="Times New Roman" w:eastAsia="宋体"/>
          <w:szCs w:val="28"/>
        </w:rPr>
        <w:t>、</w:t>
      </w:r>
      <w:r w:rsidRPr="00936D15">
        <w:rPr>
          <w:rFonts w:ascii="Times New Roman" w:eastAsia="宋体"/>
          <w:szCs w:val="28"/>
        </w:rPr>
        <w:t>CS</w:t>
      </w:r>
      <w:r w:rsidRPr="00936D15">
        <w:rPr>
          <w:rFonts w:ascii="Times New Roman" w:eastAsia="宋体"/>
          <w:szCs w:val="28"/>
          <w:vertAlign w:val="subscript"/>
        </w:rPr>
        <w:t>2</w:t>
      </w:r>
      <w:r w:rsidRPr="00936D15">
        <w:rPr>
          <w:rFonts w:ascii="Times New Roman" w:eastAsia="宋体"/>
          <w:szCs w:val="28"/>
        </w:rPr>
        <w:t>、</w:t>
      </w:r>
      <w:r w:rsidRPr="00936D15">
        <w:rPr>
          <w:rFonts w:ascii="Times New Roman" w:eastAsia="宋体"/>
          <w:szCs w:val="28"/>
        </w:rPr>
        <w:t>CHCl</w:t>
      </w:r>
      <w:r w:rsidRPr="00936D15">
        <w:rPr>
          <w:rFonts w:ascii="Times New Roman" w:eastAsia="宋体"/>
          <w:szCs w:val="28"/>
          <w:vertAlign w:val="subscript"/>
        </w:rPr>
        <w:t>3</w:t>
      </w:r>
      <w:r w:rsidRPr="00936D15">
        <w:rPr>
          <w:rFonts w:ascii="Times New Roman" w:eastAsia="宋体"/>
          <w:szCs w:val="28"/>
        </w:rPr>
        <w:t>、</w:t>
      </w:r>
      <w:r w:rsidRPr="00936D15">
        <w:rPr>
          <w:rFonts w:ascii="Times New Roman" w:eastAsia="宋体"/>
          <w:szCs w:val="28"/>
        </w:rPr>
        <w:t>CH</w:t>
      </w:r>
      <w:r w:rsidRPr="00936D15">
        <w:rPr>
          <w:rFonts w:ascii="Times New Roman" w:eastAsia="宋体"/>
          <w:szCs w:val="28"/>
          <w:vertAlign w:val="subscript"/>
        </w:rPr>
        <w:t>2</w:t>
      </w:r>
      <w:r w:rsidRPr="00936D15">
        <w:rPr>
          <w:rFonts w:ascii="Times New Roman" w:eastAsia="宋体"/>
          <w:szCs w:val="28"/>
        </w:rPr>
        <w:t>Cl</w:t>
      </w:r>
      <w:r w:rsidRPr="00936D15">
        <w:rPr>
          <w:rFonts w:ascii="Times New Roman" w:eastAsia="宋体"/>
          <w:szCs w:val="28"/>
          <w:vertAlign w:val="subscript"/>
        </w:rPr>
        <w:t>2</w:t>
      </w:r>
      <w:r w:rsidRPr="00936D15">
        <w:rPr>
          <w:rFonts w:ascii="Times New Roman" w:eastAsia="宋体"/>
          <w:szCs w:val="28"/>
        </w:rPr>
        <w:t>等。废气通过活性炭层时，被碳表面存在的未平衡分子吸引力或化学键吸附在活性炭上，从而达到废气净化。</w:t>
      </w:r>
    </w:p>
    <w:p w:rsidR="0038797F" w:rsidRPr="00936D15" w:rsidRDefault="00472827" w:rsidP="00472827">
      <w:pPr>
        <w:spacing w:line="360" w:lineRule="auto"/>
        <w:ind w:firstLineChars="200" w:firstLine="562"/>
        <w:rPr>
          <w:rFonts w:ascii="Times New Roman" w:eastAsia="宋体"/>
          <w:szCs w:val="28"/>
        </w:rPr>
      </w:pPr>
      <w:r w:rsidRPr="00936D15">
        <w:rPr>
          <w:rFonts w:ascii="Times New Roman" w:eastAsia="宋体"/>
          <w:b/>
          <w:szCs w:val="28"/>
        </w:rPr>
        <w:t>橡胶制品废气处理装置：</w:t>
      </w:r>
      <w:r w:rsidRPr="00936D15">
        <w:rPr>
          <w:rFonts w:ascii="Times New Roman" w:eastAsia="宋体"/>
          <w:szCs w:val="28"/>
        </w:rPr>
        <w:t>风量</w:t>
      </w:r>
      <w:r w:rsidR="00F857E6">
        <w:rPr>
          <w:rFonts w:ascii="Times New Roman" w:eastAsia="宋体" w:hint="eastAsia"/>
          <w:szCs w:val="28"/>
        </w:rPr>
        <w:t>35000</w:t>
      </w:r>
      <w:r w:rsidR="00F16DD3" w:rsidRPr="00936D15">
        <w:rPr>
          <w:rFonts w:ascii="Times New Roman" w:eastAsia="宋体"/>
          <w:szCs w:val="28"/>
        </w:rPr>
        <w:t>m</w:t>
      </w:r>
      <w:r w:rsidR="00F16DD3" w:rsidRPr="00936D15">
        <w:rPr>
          <w:rFonts w:ascii="Times New Roman" w:eastAsia="宋体"/>
          <w:szCs w:val="28"/>
          <w:vertAlign w:val="superscript"/>
        </w:rPr>
        <w:t>3</w:t>
      </w:r>
      <w:r w:rsidR="00F16DD3" w:rsidRPr="00936D15">
        <w:rPr>
          <w:rFonts w:ascii="Times New Roman" w:eastAsia="宋体"/>
          <w:szCs w:val="28"/>
        </w:rPr>
        <w:t>/h</w:t>
      </w:r>
      <w:r w:rsidRPr="00936D15">
        <w:rPr>
          <w:rFonts w:ascii="Times New Roman" w:eastAsia="宋体"/>
          <w:szCs w:val="28"/>
        </w:rPr>
        <w:t>，安装</w:t>
      </w:r>
      <w:r w:rsidR="00B839EC">
        <w:rPr>
          <w:rFonts w:ascii="Times New Roman" w:eastAsia="宋体" w:hint="eastAsia"/>
          <w:szCs w:val="28"/>
        </w:rPr>
        <w:t>1</w:t>
      </w:r>
      <w:r w:rsidR="00E3121D" w:rsidRPr="00936D15">
        <w:rPr>
          <w:rFonts w:ascii="Times New Roman" w:eastAsia="宋体"/>
          <w:szCs w:val="28"/>
        </w:rPr>
        <w:t>套二</w:t>
      </w:r>
      <w:r w:rsidRPr="00936D15">
        <w:rPr>
          <w:rFonts w:ascii="Times New Roman" w:eastAsia="宋体"/>
          <w:szCs w:val="28"/>
        </w:rPr>
        <w:t>级活性炭吸附塔，</w:t>
      </w:r>
      <w:r w:rsidR="00E3121D" w:rsidRPr="00936D15">
        <w:rPr>
          <w:rFonts w:ascii="Times New Roman" w:eastAsia="宋体"/>
          <w:szCs w:val="28"/>
        </w:rPr>
        <w:t>即</w:t>
      </w:r>
      <w:r w:rsidR="00E3121D" w:rsidRPr="00936D15">
        <w:rPr>
          <w:rFonts w:ascii="Times New Roman" w:eastAsia="宋体"/>
          <w:szCs w:val="28"/>
        </w:rPr>
        <w:t>2</w:t>
      </w:r>
      <w:r w:rsidR="00E3121D" w:rsidRPr="00936D15">
        <w:rPr>
          <w:rFonts w:ascii="Times New Roman" w:eastAsia="宋体"/>
          <w:szCs w:val="28"/>
        </w:rPr>
        <w:t>个吸附塔串联为</w:t>
      </w:r>
      <w:r w:rsidR="00E3121D" w:rsidRPr="00936D15">
        <w:rPr>
          <w:rFonts w:ascii="Times New Roman" w:eastAsia="宋体"/>
          <w:szCs w:val="28"/>
        </w:rPr>
        <w:t>1</w:t>
      </w:r>
      <w:r w:rsidR="00B839EC">
        <w:rPr>
          <w:rFonts w:ascii="Times New Roman" w:eastAsia="宋体"/>
          <w:szCs w:val="28"/>
        </w:rPr>
        <w:t>套</w:t>
      </w:r>
      <w:r w:rsidR="00E3121D" w:rsidRPr="00936D15">
        <w:rPr>
          <w:rFonts w:ascii="Times New Roman" w:eastAsia="宋体"/>
          <w:szCs w:val="28"/>
        </w:rPr>
        <w:t>。</w:t>
      </w:r>
      <w:r w:rsidR="00910B61" w:rsidRPr="00936D15">
        <w:rPr>
          <w:rFonts w:ascii="Times New Roman" w:eastAsia="宋体"/>
          <w:szCs w:val="28"/>
        </w:rPr>
        <w:t>活性炭吸附塔尺寸（</w:t>
      </w:r>
      <w:r w:rsidR="00910B61" w:rsidRPr="00936D15">
        <w:rPr>
          <w:rFonts w:ascii="Times New Roman" w:eastAsia="宋体"/>
          <w:szCs w:val="28"/>
        </w:rPr>
        <w:t>mm</w:t>
      </w:r>
      <w:r w:rsidR="00910B61" w:rsidRPr="00936D15">
        <w:rPr>
          <w:rFonts w:ascii="Times New Roman" w:eastAsia="宋体"/>
          <w:szCs w:val="28"/>
        </w:rPr>
        <w:t>）：</w:t>
      </w:r>
      <w:r w:rsidR="00B839EC">
        <w:rPr>
          <w:rFonts w:ascii="Times New Roman" w:eastAsia="宋体" w:hint="eastAsia"/>
          <w:szCs w:val="28"/>
        </w:rPr>
        <w:t>3500</w:t>
      </w:r>
      <w:r w:rsidR="00910B61" w:rsidRPr="00936D15">
        <w:rPr>
          <w:rFonts w:ascii="Times New Roman" w:eastAsia="宋体"/>
          <w:szCs w:val="28"/>
        </w:rPr>
        <w:t>*</w:t>
      </w:r>
      <w:r w:rsidR="00B839EC">
        <w:rPr>
          <w:rFonts w:ascii="Times New Roman" w:eastAsia="宋体" w:hint="eastAsia"/>
          <w:szCs w:val="28"/>
        </w:rPr>
        <w:t>15</w:t>
      </w:r>
      <w:r w:rsidR="00910B61" w:rsidRPr="00936D15">
        <w:rPr>
          <w:rFonts w:ascii="Times New Roman" w:eastAsia="宋体"/>
          <w:szCs w:val="28"/>
        </w:rPr>
        <w:t>00*</w:t>
      </w:r>
      <w:r w:rsidR="00B839EC">
        <w:rPr>
          <w:rFonts w:ascii="Times New Roman" w:eastAsia="宋体" w:hint="eastAsia"/>
          <w:szCs w:val="28"/>
        </w:rPr>
        <w:t>16</w:t>
      </w:r>
      <w:r w:rsidR="00910B61" w:rsidRPr="00936D15">
        <w:rPr>
          <w:rFonts w:ascii="Times New Roman" w:eastAsia="宋体"/>
          <w:szCs w:val="28"/>
        </w:rPr>
        <w:t>00</w:t>
      </w:r>
      <w:r w:rsidR="00910B61" w:rsidRPr="00936D15">
        <w:rPr>
          <w:rFonts w:ascii="Times New Roman" w:eastAsia="宋体"/>
          <w:szCs w:val="28"/>
        </w:rPr>
        <w:t>，</w:t>
      </w:r>
      <w:r w:rsidR="00B839EC">
        <w:rPr>
          <w:rFonts w:ascii="Times New Roman" w:eastAsia="宋体" w:hint="eastAsia"/>
          <w:szCs w:val="28"/>
        </w:rPr>
        <w:t>空塔风速</w:t>
      </w:r>
      <w:r w:rsidR="00B839EC">
        <w:rPr>
          <w:rFonts w:ascii="Times New Roman" w:eastAsia="宋体" w:hint="eastAsia"/>
          <w:szCs w:val="28"/>
        </w:rPr>
        <w:t>0.8~1.2</w:t>
      </w:r>
      <w:r w:rsidR="00910B61" w:rsidRPr="00936D15">
        <w:rPr>
          <w:rFonts w:ascii="Times New Roman" w:eastAsia="宋体"/>
          <w:szCs w:val="28"/>
        </w:rPr>
        <w:t>m/s</w:t>
      </w:r>
      <w:r w:rsidR="00910B61" w:rsidRPr="00936D15">
        <w:rPr>
          <w:rFonts w:ascii="Times New Roman" w:eastAsia="宋体"/>
          <w:szCs w:val="28"/>
        </w:rPr>
        <w:t>，</w:t>
      </w:r>
      <w:r w:rsidR="00152C7F">
        <w:rPr>
          <w:rFonts w:ascii="Times New Roman" w:eastAsia="宋体" w:hint="eastAsia"/>
          <w:szCs w:val="28"/>
        </w:rPr>
        <w:t>过活性炭流速</w:t>
      </w:r>
      <w:r w:rsidR="00152C7F">
        <w:rPr>
          <w:rFonts w:ascii="Times New Roman" w:eastAsia="宋体" w:hint="eastAsia"/>
          <w:szCs w:val="28"/>
        </w:rPr>
        <w:t>0.5</w:t>
      </w:r>
      <w:r w:rsidR="00152C7F" w:rsidRPr="00152C7F">
        <w:rPr>
          <w:rFonts w:ascii="Times New Roman" w:eastAsia="宋体"/>
          <w:szCs w:val="28"/>
        </w:rPr>
        <w:t xml:space="preserve"> </w:t>
      </w:r>
      <w:r w:rsidR="00152C7F" w:rsidRPr="00936D15">
        <w:rPr>
          <w:rFonts w:ascii="Times New Roman" w:eastAsia="宋体"/>
          <w:szCs w:val="28"/>
        </w:rPr>
        <w:t>m/s</w:t>
      </w:r>
      <w:r w:rsidR="00152C7F" w:rsidRPr="00936D15">
        <w:rPr>
          <w:rFonts w:ascii="Times New Roman" w:eastAsia="宋体"/>
          <w:szCs w:val="28"/>
        </w:rPr>
        <w:t>，</w:t>
      </w:r>
      <w:r w:rsidR="00F16DD3" w:rsidRPr="00936D15">
        <w:rPr>
          <w:rFonts w:ascii="Times New Roman" w:eastAsia="宋体"/>
          <w:szCs w:val="28"/>
        </w:rPr>
        <w:t>活性炭</w:t>
      </w:r>
      <w:r w:rsidR="00E3121D" w:rsidRPr="00936D15">
        <w:rPr>
          <w:rFonts w:ascii="Times New Roman" w:eastAsia="宋体"/>
          <w:szCs w:val="28"/>
        </w:rPr>
        <w:t>塔</w:t>
      </w:r>
      <w:r w:rsidR="00F16DD3" w:rsidRPr="00936D15">
        <w:rPr>
          <w:rFonts w:ascii="Times New Roman" w:eastAsia="宋体"/>
          <w:szCs w:val="28"/>
        </w:rPr>
        <w:t>填充量为</w:t>
      </w:r>
      <w:r w:rsidR="00B839EC">
        <w:rPr>
          <w:rFonts w:ascii="Times New Roman" w:eastAsia="宋体" w:hint="eastAsia"/>
          <w:szCs w:val="28"/>
        </w:rPr>
        <w:t>3m</w:t>
      </w:r>
      <w:r w:rsidR="00B839EC">
        <w:rPr>
          <w:rFonts w:ascii="Times New Roman" w:eastAsia="宋体" w:hint="eastAsia"/>
          <w:szCs w:val="28"/>
        </w:rPr>
        <w:t>³（</w:t>
      </w:r>
      <w:r w:rsidR="00B839EC">
        <w:rPr>
          <w:rFonts w:ascii="Times New Roman" w:eastAsia="宋体" w:hint="eastAsia"/>
          <w:szCs w:val="28"/>
        </w:rPr>
        <w:t>1.5t</w:t>
      </w:r>
      <w:r w:rsidR="00B839EC">
        <w:rPr>
          <w:rFonts w:ascii="Times New Roman" w:eastAsia="宋体" w:hint="eastAsia"/>
          <w:szCs w:val="28"/>
        </w:rPr>
        <w:t>）</w:t>
      </w:r>
      <w:r w:rsidR="00F16DD3" w:rsidRPr="00936D15">
        <w:rPr>
          <w:rFonts w:ascii="Times New Roman" w:eastAsia="宋体"/>
          <w:szCs w:val="28"/>
        </w:rPr>
        <w:t>，</w:t>
      </w:r>
      <w:r w:rsidR="00AA66B7" w:rsidRPr="00936D15">
        <w:rPr>
          <w:rFonts w:ascii="Times New Roman" w:eastAsia="宋体"/>
          <w:szCs w:val="28"/>
        </w:rPr>
        <w:t>单级吸附塔处理效率</w:t>
      </w:r>
      <w:r w:rsidR="00AA66B7" w:rsidRPr="00936D15">
        <w:rPr>
          <w:rFonts w:ascii="Times New Roman" w:eastAsia="宋体"/>
          <w:szCs w:val="28"/>
        </w:rPr>
        <w:t>90%</w:t>
      </w:r>
      <w:r w:rsidR="00AA66B7" w:rsidRPr="00936D15">
        <w:rPr>
          <w:rFonts w:ascii="Times New Roman" w:eastAsia="宋体"/>
          <w:szCs w:val="28"/>
        </w:rPr>
        <w:t>以上，二级吸附塔</w:t>
      </w:r>
      <w:r w:rsidR="004D3308" w:rsidRPr="00936D15">
        <w:rPr>
          <w:rFonts w:ascii="Times New Roman" w:eastAsia="宋体"/>
          <w:szCs w:val="28"/>
        </w:rPr>
        <w:t>处理效率保守估计可达</w:t>
      </w:r>
      <w:r w:rsidR="004D3308" w:rsidRPr="00936D15">
        <w:rPr>
          <w:rFonts w:ascii="Times New Roman" w:eastAsia="宋体"/>
          <w:szCs w:val="28"/>
        </w:rPr>
        <w:t>96%</w:t>
      </w:r>
      <w:r w:rsidR="00910B61" w:rsidRPr="00936D15">
        <w:rPr>
          <w:rFonts w:ascii="Times New Roman" w:eastAsia="宋体"/>
          <w:szCs w:val="28"/>
        </w:rPr>
        <w:t>以上</w:t>
      </w:r>
      <w:r w:rsidR="00282FF9" w:rsidRPr="00936D15">
        <w:rPr>
          <w:rFonts w:ascii="Times New Roman" w:eastAsia="宋体"/>
          <w:szCs w:val="28"/>
        </w:rPr>
        <w:t>。</w:t>
      </w:r>
    </w:p>
    <w:p w:rsidR="00472827" w:rsidRPr="00936D15" w:rsidRDefault="00472827" w:rsidP="00472827">
      <w:pPr>
        <w:spacing w:line="360" w:lineRule="auto"/>
        <w:ind w:firstLineChars="200" w:firstLine="562"/>
        <w:rPr>
          <w:rFonts w:ascii="Times New Roman" w:eastAsia="宋体"/>
          <w:szCs w:val="28"/>
        </w:rPr>
      </w:pPr>
      <w:r w:rsidRPr="00936D15">
        <w:rPr>
          <w:rFonts w:ascii="Times New Roman" w:eastAsia="宋体"/>
          <w:b/>
          <w:szCs w:val="28"/>
        </w:rPr>
        <w:t>塑料制品废气处理装置：</w:t>
      </w:r>
      <w:r w:rsidRPr="00936D15">
        <w:rPr>
          <w:rFonts w:ascii="Times New Roman" w:eastAsia="宋体"/>
          <w:szCs w:val="28"/>
        </w:rPr>
        <w:t>设置</w:t>
      </w:r>
      <w:r w:rsidRPr="00936D15">
        <w:rPr>
          <w:rFonts w:ascii="Times New Roman" w:eastAsia="宋体"/>
          <w:szCs w:val="28"/>
        </w:rPr>
        <w:t>1</w:t>
      </w:r>
      <w:r w:rsidRPr="00936D15">
        <w:rPr>
          <w:rFonts w:ascii="Times New Roman" w:eastAsia="宋体"/>
          <w:szCs w:val="28"/>
        </w:rPr>
        <w:t>台风机，风量</w:t>
      </w:r>
      <w:r w:rsidR="00EA3A37">
        <w:rPr>
          <w:rFonts w:ascii="Times New Roman" w:eastAsia="宋体" w:hint="eastAsia"/>
          <w:szCs w:val="28"/>
        </w:rPr>
        <w:t>25</w:t>
      </w:r>
      <w:r w:rsidRPr="00936D15">
        <w:rPr>
          <w:rFonts w:ascii="Times New Roman" w:eastAsia="宋体"/>
          <w:szCs w:val="28"/>
        </w:rPr>
        <w:t>000m</w:t>
      </w:r>
      <w:r w:rsidRPr="00936D15">
        <w:rPr>
          <w:rFonts w:ascii="Times New Roman" w:eastAsia="宋体"/>
          <w:szCs w:val="28"/>
          <w:vertAlign w:val="superscript"/>
        </w:rPr>
        <w:t>3</w:t>
      </w:r>
      <w:r w:rsidRPr="00936D15">
        <w:rPr>
          <w:rFonts w:ascii="Times New Roman" w:eastAsia="宋体"/>
          <w:szCs w:val="28"/>
        </w:rPr>
        <w:t>/h</w:t>
      </w:r>
      <w:r w:rsidRPr="00936D15">
        <w:rPr>
          <w:rFonts w:ascii="Times New Roman" w:eastAsia="宋体"/>
          <w:szCs w:val="28"/>
        </w:rPr>
        <w:t>，安装</w:t>
      </w:r>
      <w:r w:rsidR="00152C7F">
        <w:rPr>
          <w:rFonts w:ascii="Times New Roman" w:eastAsia="宋体" w:hint="eastAsia"/>
          <w:szCs w:val="28"/>
        </w:rPr>
        <w:t>1</w:t>
      </w:r>
      <w:r w:rsidR="00152C7F" w:rsidRPr="00936D15">
        <w:rPr>
          <w:rFonts w:ascii="Times New Roman" w:eastAsia="宋体"/>
          <w:szCs w:val="28"/>
        </w:rPr>
        <w:t>套二</w:t>
      </w:r>
      <w:r w:rsidR="00152C7F">
        <w:rPr>
          <w:rFonts w:ascii="Times New Roman" w:eastAsia="宋体"/>
          <w:szCs w:val="28"/>
        </w:rPr>
        <w:t>级活性炭吸附塔</w:t>
      </w:r>
      <w:r w:rsidRPr="00936D15">
        <w:rPr>
          <w:rFonts w:ascii="Times New Roman" w:eastAsia="宋体"/>
          <w:szCs w:val="28"/>
        </w:rPr>
        <w:t>，</w:t>
      </w:r>
      <w:r w:rsidR="00910B61" w:rsidRPr="00936D15">
        <w:rPr>
          <w:rFonts w:ascii="Times New Roman" w:eastAsia="宋体"/>
          <w:szCs w:val="28"/>
        </w:rPr>
        <w:t>活性炭吸附塔尺寸（</w:t>
      </w:r>
      <w:r w:rsidR="00910B61" w:rsidRPr="00936D15">
        <w:rPr>
          <w:rFonts w:ascii="Times New Roman" w:eastAsia="宋体"/>
          <w:szCs w:val="28"/>
        </w:rPr>
        <w:t>mm</w:t>
      </w:r>
      <w:r w:rsidR="00910B61" w:rsidRPr="00936D15">
        <w:rPr>
          <w:rFonts w:ascii="Times New Roman" w:eastAsia="宋体"/>
          <w:szCs w:val="28"/>
        </w:rPr>
        <w:t>）：</w:t>
      </w:r>
      <w:r w:rsidR="00152C7F">
        <w:rPr>
          <w:rFonts w:ascii="Times New Roman" w:eastAsia="宋体" w:hint="eastAsia"/>
          <w:szCs w:val="28"/>
        </w:rPr>
        <w:t>30</w:t>
      </w:r>
      <w:r w:rsidR="00910B61" w:rsidRPr="00936D15">
        <w:rPr>
          <w:rFonts w:ascii="Times New Roman" w:eastAsia="宋体"/>
          <w:szCs w:val="28"/>
        </w:rPr>
        <w:t>00*</w:t>
      </w:r>
      <w:r w:rsidR="00152C7F">
        <w:rPr>
          <w:rFonts w:ascii="Times New Roman" w:eastAsia="宋体" w:hint="eastAsia"/>
          <w:szCs w:val="28"/>
        </w:rPr>
        <w:t>14</w:t>
      </w:r>
      <w:r w:rsidR="00910B61" w:rsidRPr="00936D15">
        <w:rPr>
          <w:rFonts w:ascii="Times New Roman" w:eastAsia="宋体"/>
          <w:szCs w:val="28"/>
        </w:rPr>
        <w:t>00*</w:t>
      </w:r>
      <w:r w:rsidR="00152C7F">
        <w:rPr>
          <w:rFonts w:ascii="Times New Roman" w:eastAsia="宋体" w:hint="eastAsia"/>
          <w:szCs w:val="28"/>
        </w:rPr>
        <w:t>15</w:t>
      </w:r>
      <w:r w:rsidR="00910B61" w:rsidRPr="00936D15">
        <w:rPr>
          <w:rFonts w:ascii="Times New Roman" w:eastAsia="宋体"/>
          <w:szCs w:val="28"/>
        </w:rPr>
        <w:t>00</w:t>
      </w:r>
      <w:r w:rsidR="00910B61" w:rsidRPr="00936D15">
        <w:rPr>
          <w:rFonts w:ascii="Times New Roman" w:eastAsia="宋体"/>
          <w:szCs w:val="28"/>
        </w:rPr>
        <w:t>，装填约</w:t>
      </w:r>
      <w:r w:rsidR="00910B61" w:rsidRPr="00936D15">
        <w:rPr>
          <w:rFonts w:ascii="Times New Roman" w:eastAsia="宋体"/>
          <w:szCs w:val="28"/>
        </w:rPr>
        <w:t>3</w:t>
      </w:r>
      <w:r w:rsidR="00910B61" w:rsidRPr="00936D15">
        <w:rPr>
          <w:rFonts w:ascii="Times New Roman" w:eastAsia="宋体"/>
          <w:szCs w:val="28"/>
        </w:rPr>
        <w:t>层，净化面积达到</w:t>
      </w:r>
      <w:r w:rsidR="00910B61" w:rsidRPr="00936D15">
        <w:rPr>
          <w:rFonts w:ascii="Times New Roman" w:eastAsia="宋体"/>
          <w:szCs w:val="28"/>
        </w:rPr>
        <w:t>20.8m</w:t>
      </w:r>
      <w:r w:rsidR="00910B61" w:rsidRPr="00936D15">
        <w:rPr>
          <w:rFonts w:ascii="Times New Roman" w:eastAsia="宋体"/>
          <w:szCs w:val="28"/>
          <w:vertAlign w:val="superscript"/>
        </w:rPr>
        <w:t>2</w:t>
      </w:r>
      <w:r w:rsidR="00910B61" w:rsidRPr="00936D15">
        <w:rPr>
          <w:rFonts w:ascii="Times New Roman" w:eastAsia="宋体"/>
          <w:szCs w:val="28"/>
        </w:rPr>
        <w:t>，</w:t>
      </w:r>
      <w:r w:rsidR="00152C7F">
        <w:rPr>
          <w:rFonts w:ascii="Times New Roman" w:eastAsia="宋体" w:hint="eastAsia"/>
          <w:szCs w:val="28"/>
        </w:rPr>
        <w:t>空塔风速</w:t>
      </w:r>
      <w:r w:rsidR="00152C7F">
        <w:rPr>
          <w:rFonts w:ascii="Times New Roman" w:eastAsia="宋体" w:hint="eastAsia"/>
          <w:szCs w:val="28"/>
        </w:rPr>
        <w:t>0.8~1.2</w:t>
      </w:r>
      <w:r w:rsidR="00152C7F" w:rsidRPr="00936D15">
        <w:rPr>
          <w:rFonts w:ascii="Times New Roman" w:eastAsia="宋体"/>
          <w:szCs w:val="28"/>
        </w:rPr>
        <w:t>m/s</w:t>
      </w:r>
      <w:r w:rsidR="00152C7F">
        <w:rPr>
          <w:rFonts w:ascii="Times New Roman" w:eastAsia="宋体" w:hint="eastAsia"/>
          <w:szCs w:val="28"/>
        </w:rPr>
        <w:t>，过活性炭流速</w:t>
      </w:r>
      <w:r w:rsidR="00152C7F">
        <w:rPr>
          <w:rFonts w:ascii="Times New Roman" w:eastAsia="宋体" w:hint="eastAsia"/>
          <w:szCs w:val="28"/>
        </w:rPr>
        <w:t>0.5</w:t>
      </w:r>
      <w:r w:rsidR="00152C7F" w:rsidRPr="00152C7F">
        <w:rPr>
          <w:rFonts w:ascii="Times New Roman" w:eastAsia="宋体"/>
          <w:szCs w:val="28"/>
        </w:rPr>
        <w:t xml:space="preserve"> </w:t>
      </w:r>
      <w:r w:rsidR="00152C7F" w:rsidRPr="00936D15">
        <w:rPr>
          <w:rFonts w:ascii="Times New Roman" w:eastAsia="宋体"/>
          <w:szCs w:val="28"/>
        </w:rPr>
        <w:t>m/s</w:t>
      </w:r>
      <w:r w:rsidR="00152C7F" w:rsidRPr="00936D15">
        <w:rPr>
          <w:rFonts w:ascii="Times New Roman" w:eastAsia="宋体"/>
          <w:szCs w:val="28"/>
        </w:rPr>
        <w:t>，活性炭塔填充量为</w:t>
      </w:r>
      <w:r w:rsidR="00152C7F">
        <w:rPr>
          <w:rFonts w:ascii="Times New Roman" w:eastAsia="宋体" w:hint="eastAsia"/>
          <w:szCs w:val="28"/>
        </w:rPr>
        <w:t>2m</w:t>
      </w:r>
      <w:r w:rsidR="00152C7F">
        <w:rPr>
          <w:rFonts w:ascii="Times New Roman" w:eastAsia="宋体" w:hint="eastAsia"/>
          <w:szCs w:val="28"/>
        </w:rPr>
        <w:t>³（</w:t>
      </w:r>
      <w:r w:rsidR="00152C7F">
        <w:rPr>
          <w:rFonts w:ascii="Times New Roman" w:eastAsia="宋体" w:hint="eastAsia"/>
          <w:szCs w:val="28"/>
        </w:rPr>
        <w:t>1.0t</w:t>
      </w:r>
      <w:r w:rsidR="00152C7F">
        <w:rPr>
          <w:rFonts w:ascii="Times New Roman" w:eastAsia="宋体" w:hint="eastAsia"/>
          <w:szCs w:val="28"/>
        </w:rPr>
        <w:t>）</w:t>
      </w:r>
      <w:r w:rsidR="00152C7F" w:rsidRPr="00936D15">
        <w:rPr>
          <w:rFonts w:ascii="Times New Roman" w:eastAsia="宋体"/>
          <w:szCs w:val="28"/>
        </w:rPr>
        <w:t>，</w:t>
      </w:r>
      <w:r w:rsidRPr="00936D15">
        <w:rPr>
          <w:rFonts w:ascii="Times New Roman" w:eastAsia="宋体"/>
          <w:szCs w:val="28"/>
        </w:rPr>
        <w:t>处理效率</w:t>
      </w:r>
      <w:r w:rsidRPr="00936D15">
        <w:rPr>
          <w:rFonts w:ascii="Times New Roman" w:eastAsia="宋体"/>
          <w:szCs w:val="28"/>
        </w:rPr>
        <w:t>90%</w:t>
      </w:r>
      <w:r w:rsidRPr="00936D15">
        <w:rPr>
          <w:rFonts w:ascii="Times New Roman" w:eastAsia="宋体"/>
          <w:szCs w:val="28"/>
        </w:rPr>
        <w:t>以上。</w:t>
      </w:r>
    </w:p>
    <w:p w:rsidR="00DF78BD" w:rsidRPr="00936D15" w:rsidRDefault="0038797F" w:rsidP="0038797F">
      <w:pPr>
        <w:spacing w:line="360" w:lineRule="auto"/>
        <w:ind w:firstLineChars="200" w:firstLine="560"/>
        <w:rPr>
          <w:rFonts w:ascii="Times New Roman" w:eastAsia="宋体"/>
          <w:szCs w:val="28"/>
        </w:rPr>
      </w:pPr>
      <w:r w:rsidRPr="00936D15">
        <w:rPr>
          <w:rFonts w:ascii="Times New Roman" w:eastAsia="宋体"/>
          <w:szCs w:val="28"/>
        </w:rPr>
        <w:t>本项目对挥发性有机物的捕集率、处理率满足《</w:t>
      </w:r>
      <w:r w:rsidR="004D3308" w:rsidRPr="00936D15">
        <w:rPr>
          <w:rFonts w:ascii="Times New Roman" w:eastAsia="宋体"/>
        </w:rPr>
        <w:t>江苏省重点行业挥发性有机物污染控制指南</w:t>
      </w:r>
      <w:r w:rsidRPr="00936D15">
        <w:rPr>
          <w:rFonts w:ascii="Times New Roman" w:eastAsia="宋体"/>
          <w:szCs w:val="28"/>
        </w:rPr>
        <w:t>》</w:t>
      </w:r>
      <w:r w:rsidR="004D3308" w:rsidRPr="00936D15">
        <w:rPr>
          <w:rFonts w:ascii="Times New Roman" w:eastAsia="宋体"/>
          <w:szCs w:val="28"/>
        </w:rPr>
        <w:t>（</w:t>
      </w:r>
      <w:r w:rsidR="004D3308" w:rsidRPr="00936D15">
        <w:rPr>
          <w:rFonts w:ascii="Times New Roman" w:eastAsia="宋体"/>
        </w:rPr>
        <w:t>苏环办</w:t>
      </w:r>
      <w:r w:rsidR="004D3308" w:rsidRPr="00936D15">
        <w:rPr>
          <w:rFonts w:ascii="Times New Roman" w:eastAsia="宋体"/>
        </w:rPr>
        <w:t>[2014]128</w:t>
      </w:r>
      <w:r w:rsidR="004D3308" w:rsidRPr="00936D15">
        <w:rPr>
          <w:rFonts w:ascii="Times New Roman" w:eastAsia="宋体"/>
        </w:rPr>
        <w:t>号</w:t>
      </w:r>
      <w:r w:rsidR="004D3308" w:rsidRPr="00936D15">
        <w:rPr>
          <w:rFonts w:ascii="Times New Roman" w:eastAsia="宋体"/>
          <w:szCs w:val="28"/>
        </w:rPr>
        <w:t>）</w:t>
      </w:r>
      <w:r w:rsidRPr="00936D15">
        <w:rPr>
          <w:rFonts w:ascii="Times New Roman" w:eastAsia="宋体"/>
          <w:szCs w:val="28"/>
        </w:rPr>
        <w:t>中</w:t>
      </w:r>
      <w:r w:rsidR="003C22BB" w:rsidRPr="00936D15">
        <w:rPr>
          <w:rFonts w:ascii="Times New Roman" w:eastAsia="宋体"/>
          <w:szCs w:val="28"/>
        </w:rPr>
        <w:t>关于重点行业（橡胶制品行业）</w:t>
      </w:r>
      <w:r w:rsidRPr="00936D15">
        <w:rPr>
          <w:rFonts w:ascii="Times New Roman" w:eastAsia="宋体"/>
          <w:szCs w:val="28"/>
        </w:rPr>
        <w:t>均需达到</w:t>
      </w:r>
      <w:r w:rsidRPr="00936D15">
        <w:rPr>
          <w:rFonts w:ascii="Times New Roman" w:eastAsia="宋体"/>
          <w:szCs w:val="28"/>
        </w:rPr>
        <w:t>90%</w:t>
      </w:r>
      <w:r w:rsidRPr="00936D15">
        <w:rPr>
          <w:rFonts w:ascii="Times New Roman" w:eastAsia="宋体"/>
          <w:szCs w:val="28"/>
        </w:rPr>
        <w:t>的要求。</w:t>
      </w:r>
    </w:p>
    <w:p w:rsidR="00DF78BD" w:rsidRPr="00936D15" w:rsidRDefault="00DF78BD" w:rsidP="0038797F">
      <w:pPr>
        <w:spacing w:line="360" w:lineRule="auto"/>
        <w:ind w:firstLineChars="200" w:firstLine="560"/>
        <w:rPr>
          <w:rFonts w:ascii="Times New Roman" w:eastAsia="宋体"/>
          <w:szCs w:val="28"/>
        </w:rPr>
      </w:pPr>
      <w:r w:rsidRPr="00936D15">
        <w:rPr>
          <w:rFonts w:ascii="Times New Roman" w:eastAsia="宋体"/>
          <w:szCs w:val="28"/>
        </w:rPr>
        <w:t>对照《吸附法工业有机废气治理工程技术规范》（</w:t>
      </w:r>
      <w:r w:rsidRPr="00936D15">
        <w:rPr>
          <w:rFonts w:ascii="Times New Roman" w:eastAsia="宋体"/>
          <w:szCs w:val="28"/>
        </w:rPr>
        <w:t>HJ2026-2013</w:t>
      </w:r>
      <w:r w:rsidRPr="00936D15">
        <w:rPr>
          <w:rFonts w:ascii="Times New Roman" w:eastAsia="宋体"/>
          <w:szCs w:val="28"/>
        </w:rPr>
        <w:t>）：</w:t>
      </w:r>
    </w:p>
    <w:p w:rsidR="00DF78BD" w:rsidRPr="00936D15" w:rsidRDefault="00DF78BD" w:rsidP="00DF78BD">
      <w:pPr>
        <w:spacing w:line="240" w:lineRule="auto"/>
        <w:ind w:firstLineChars="200" w:firstLine="562"/>
        <w:jc w:val="center"/>
        <w:rPr>
          <w:rFonts w:ascii="Times New Roman" w:eastAsia="宋体"/>
          <w:b/>
          <w:szCs w:val="28"/>
        </w:rPr>
      </w:pPr>
      <w:r w:rsidRPr="00936D15">
        <w:rPr>
          <w:rFonts w:ascii="Times New Roman" w:eastAsia="宋体"/>
          <w:b/>
          <w:szCs w:val="28"/>
        </w:rPr>
        <w:t>表</w:t>
      </w:r>
      <w:r w:rsidR="000958F8">
        <w:rPr>
          <w:rFonts w:ascii="Times New Roman" w:eastAsia="宋体" w:hint="eastAsia"/>
          <w:b/>
          <w:szCs w:val="28"/>
        </w:rPr>
        <w:t>7.1</w:t>
      </w:r>
      <w:r w:rsidRPr="00936D15">
        <w:rPr>
          <w:rFonts w:ascii="Times New Roman" w:eastAsia="宋体"/>
          <w:b/>
          <w:szCs w:val="28"/>
        </w:rPr>
        <w:t>-1</w:t>
      </w:r>
      <w:r w:rsidRPr="00936D15">
        <w:rPr>
          <w:rFonts w:ascii="Times New Roman" w:eastAsia="宋体"/>
          <w:b/>
          <w:szCs w:val="28"/>
        </w:rPr>
        <w:t>与《吸附法工业有机废气治理工程技术规范》相符性分析</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21"/>
        <w:gridCol w:w="3908"/>
        <w:gridCol w:w="2037"/>
        <w:gridCol w:w="2320"/>
      </w:tblGrid>
      <w:tr w:rsidR="00DF78BD" w:rsidRPr="00936D15" w:rsidTr="006C621D">
        <w:trPr>
          <w:jc w:val="center"/>
        </w:trPr>
        <w:tc>
          <w:tcPr>
            <w:tcW w:w="550" w:type="pct"/>
            <w:shd w:val="clear" w:color="auto" w:fill="auto"/>
          </w:tcPr>
          <w:p w:rsidR="00DF78BD" w:rsidRPr="00936D15" w:rsidRDefault="00DF78BD" w:rsidP="006C621D">
            <w:pPr>
              <w:spacing w:line="360" w:lineRule="auto"/>
              <w:jc w:val="center"/>
              <w:rPr>
                <w:rFonts w:ascii="Times New Roman" w:eastAsia="宋体"/>
                <w:sz w:val="21"/>
                <w:szCs w:val="21"/>
              </w:rPr>
            </w:pPr>
            <w:r w:rsidRPr="00936D15">
              <w:rPr>
                <w:rFonts w:ascii="Times New Roman" w:eastAsia="宋体"/>
                <w:sz w:val="21"/>
                <w:szCs w:val="21"/>
              </w:rPr>
              <w:t>序号</w:t>
            </w:r>
          </w:p>
        </w:tc>
        <w:tc>
          <w:tcPr>
            <w:tcW w:w="2104" w:type="pct"/>
            <w:shd w:val="clear" w:color="auto" w:fill="auto"/>
          </w:tcPr>
          <w:p w:rsidR="00DF78BD" w:rsidRPr="00936D15" w:rsidRDefault="00DF78BD" w:rsidP="006C621D">
            <w:pPr>
              <w:spacing w:line="360" w:lineRule="auto"/>
              <w:jc w:val="center"/>
              <w:rPr>
                <w:rFonts w:ascii="Times New Roman" w:eastAsia="宋体"/>
                <w:sz w:val="21"/>
                <w:szCs w:val="21"/>
              </w:rPr>
            </w:pPr>
            <w:r w:rsidRPr="00936D15">
              <w:rPr>
                <w:rFonts w:ascii="Times New Roman" w:eastAsia="宋体"/>
                <w:sz w:val="21"/>
                <w:szCs w:val="21"/>
              </w:rPr>
              <w:t>要求</w:t>
            </w:r>
          </w:p>
        </w:tc>
        <w:tc>
          <w:tcPr>
            <w:tcW w:w="1097" w:type="pct"/>
            <w:shd w:val="clear" w:color="auto" w:fill="auto"/>
          </w:tcPr>
          <w:p w:rsidR="00DF78BD" w:rsidRPr="00936D15" w:rsidRDefault="00DF78BD" w:rsidP="006C621D">
            <w:pPr>
              <w:spacing w:line="360" w:lineRule="auto"/>
              <w:jc w:val="center"/>
              <w:rPr>
                <w:rFonts w:ascii="Times New Roman" w:eastAsia="宋体"/>
                <w:sz w:val="21"/>
                <w:szCs w:val="21"/>
              </w:rPr>
            </w:pPr>
            <w:r w:rsidRPr="00936D15">
              <w:rPr>
                <w:rFonts w:ascii="Times New Roman" w:eastAsia="宋体"/>
                <w:sz w:val="21"/>
                <w:szCs w:val="21"/>
              </w:rPr>
              <w:t>本项目</w:t>
            </w:r>
          </w:p>
        </w:tc>
        <w:tc>
          <w:tcPr>
            <w:tcW w:w="1249" w:type="pct"/>
            <w:shd w:val="clear" w:color="auto" w:fill="auto"/>
          </w:tcPr>
          <w:p w:rsidR="00DF78BD" w:rsidRPr="00936D15" w:rsidRDefault="00DF78BD" w:rsidP="006C621D">
            <w:pPr>
              <w:spacing w:line="360" w:lineRule="auto"/>
              <w:jc w:val="center"/>
              <w:rPr>
                <w:rFonts w:ascii="Times New Roman" w:eastAsia="宋体"/>
                <w:sz w:val="21"/>
                <w:szCs w:val="21"/>
              </w:rPr>
            </w:pPr>
            <w:r w:rsidRPr="00936D15">
              <w:rPr>
                <w:rFonts w:ascii="Times New Roman" w:eastAsia="宋体"/>
                <w:sz w:val="21"/>
                <w:szCs w:val="21"/>
              </w:rPr>
              <w:t>相符性</w:t>
            </w:r>
          </w:p>
        </w:tc>
      </w:tr>
      <w:tr w:rsidR="0065703A" w:rsidRPr="00936D15" w:rsidTr="006C621D">
        <w:trPr>
          <w:jc w:val="center"/>
        </w:trPr>
        <w:tc>
          <w:tcPr>
            <w:tcW w:w="550"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1</w:t>
            </w:r>
          </w:p>
        </w:tc>
        <w:tc>
          <w:tcPr>
            <w:tcW w:w="2104" w:type="pct"/>
            <w:shd w:val="clear" w:color="auto" w:fill="auto"/>
          </w:tcPr>
          <w:p w:rsidR="0065703A" w:rsidRPr="00936D15" w:rsidRDefault="0065703A" w:rsidP="006C621D">
            <w:pPr>
              <w:spacing w:line="360" w:lineRule="auto"/>
              <w:jc w:val="left"/>
              <w:rPr>
                <w:rFonts w:ascii="Times New Roman" w:eastAsia="宋体"/>
                <w:sz w:val="21"/>
                <w:szCs w:val="21"/>
              </w:rPr>
            </w:pPr>
            <w:r w:rsidRPr="00936D15">
              <w:rPr>
                <w:rFonts w:ascii="Times New Roman" w:eastAsia="宋体"/>
                <w:sz w:val="21"/>
                <w:szCs w:val="21"/>
              </w:rPr>
              <w:t>废气产生点较多、彼此距离较远时，应适当分设多套收集系统</w:t>
            </w:r>
          </w:p>
        </w:tc>
        <w:tc>
          <w:tcPr>
            <w:tcW w:w="1097"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塑料制品和橡胶制品</w:t>
            </w:r>
            <w:r w:rsidR="00936E83">
              <w:rPr>
                <w:rFonts w:ascii="Times New Roman" w:eastAsia="宋体"/>
                <w:sz w:val="21"/>
                <w:szCs w:val="21"/>
              </w:rPr>
              <w:t>区</w:t>
            </w:r>
            <w:r w:rsidRPr="00936D15">
              <w:rPr>
                <w:rFonts w:ascii="Times New Roman" w:eastAsia="宋体"/>
                <w:sz w:val="21"/>
                <w:szCs w:val="21"/>
              </w:rPr>
              <w:t>产生有机废气的设备较多，且距离较远，因此设有</w:t>
            </w:r>
            <w:r w:rsidRPr="00936D15">
              <w:rPr>
                <w:rFonts w:ascii="Times New Roman" w:eastAsia="宋体"/>
                <w:sz w:val="21"/>
                <w:szCs w:val="21"/>
              </w:rPr>
              <w:t>2</w:t>
            </w:r>
            <w:r w:rsidRPr="00936D15">
              <w:rPr>
                <w:rFonts w:ascii="Times New Roman" w:eastAsia="宋体"/>
                <w:sz w:val="21"/>
                <w:szCs w:val="21"/>
              </w:rPr>
              <w:t>套收集、净化系统</w:t>
            </w:r>
          </w:p>
        </w:tc>
        <w:tc>
          <w:tcPr>
            <w:tcW w:w="1249"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相符</w:t>
            </w:r>
          </w:p>
        </w:tc>
      </w:tr>
      <w:tr w:rsidR="0065703A" w:rsidRPr="00936D15" w:rsidTr="006C621D">
        <w:trPr>
          <w:jc w:val="center"/>
        </w:trPr>
        <w:tc>
          <w:tcPr>
            <w:tcW w:w="550"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2</w:t>
            </w:r>
          </w:p>
        </w:tc>
        <w:tc>
          <w:tcPr>
            <w:tcW w:w="2104" w:type="pct"/>
            <w:shd w:val="clear" w:color="auto" w:fill="auto"/>
          </w:tcPr>
          <w:p w:rsidR="0065703A" w:rsidRPr="00936D15" w:rsidRDefault="0065703A" w:rsidP="006C621D">
            <w:pPr>
              <w:spacing w:line="360" w:lineRule="auto"/>
              <w:jc w:val="left"/>
              <w:rPr>
                <w:rFonts w:ascii="Times New Roman" w:eastAsia="宋体"/>
                <w:sz w:val="21"/>
                <w:szCs w:val="21"/>
              </w:rPr>
            </w:pPr>
            <w:r w:rsidRPr="00936D15">
              <w:rPr>
                <w:rFonts w:ascii="Times New Roman" w:eastAsia="宋体"/>
                <w:sz w:val="21"/>
                <w:szCs w:val="21"/>
              </w:rPr>
              <w:t>吸附装置净化效率不得低于</w:t>
            </w:r>
            <w:r w:rsidRPr="00936D15">
              <w:rPr>
                <w:rFonts w:ascii="Times New Roman" w:eastAsia="宋体"/>
                <w:sz w:val="21"/>
                <w:szCs w:val="21"/>
              </w:rPr>
              <w:t>90%</w:t>
            </w:r>
          </w:p>
        </w:tc>
        <w:tc>
          <w:tcPr>
            <w:tcW w:w="1097" w:type="pct"/>
            <w:shd w:val="clear" w:color="auto" w:fill="auto"/>
          </w:tcPr>
          <w:p w:rsidR="0065703A" w:rsidRPr="00936D15" w:rsidRDefault="00962E64" w:rsidP="00962E64">
            <w:pPr>
              <w:spacing w:line="360" w:lineRule="auto"/>
              <w:jc w:val="left"/>
              <w:rPr>
                <w:rFonts w:ascii="Times New Roman" w:eastAsia="宋体"/>
                <w:sz w:val="21"/>
                <w:szCs w:val="21"/>
              </w:rPr>
            </w:pPr>
            <w:r w:rsidRPr="00936D15">
              <w:rPr>
                <w:rFonts w:ascii="Times New Roman" w:eastAsia="宋体"/>
                <w:sz w:val="21"/>
                <w:szCs w:val="21"/>
              </w:rPr>
              <w:t>活性炭吸附效率可达</w:t>
            </w:r>
            <w:r w:rsidRPr="00936D15">
              <w:rPr>
                <w:rFonts w:ascii="Times New Roman" w:eastAsia="宋体"/>
                <w:sz w:val="21"/>
                <w:szCs w:val="21"/>
              </w:rPr>
              <w:t>90%</w:t>
            </w:r>
            <w:r w:rsidRPr="00936D15">
              <w:rPr>
                <w:rFonts w:ascii="Times New Roman" w:eastAsia="宋体"/>
                <w:sz w:val="21"/>
                <w:szCs w:val="21"/>
              </w:rPr>
              <w:t>以上</w:t>
            </w:r>
          </w:p>
        </w:tc>
        <w:tc>
          <w:tcPr>
            <w:tcW w:w="1249"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相符</w:t>
            </w:r>
          </w:p>
        </w:tc>
      </w:tr>
      <w:tr w:rsidR="0065703A" w:rsidRPr="00936D15" w:rsidTr="006C621D">
        <w:trPr>
          <w:jc w:val="center"/>
        </w:trPr>
        <w:tc>
          <w:tcPr>
            <w:tcW w:w="550"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3</w:t>
            </w:r>
          </w:p>
        </w:tc>
        <w:tc>
          <w:tcPr>
            <w:tcW w:w="2104" w:type="pct"/>
            <w:shd w:val="clear" w:color="auto" w:fill="auto"/>
          </w:tcPr>
          <w:p w:rsidR="0065703A" w:rsidRPr="00936D15" w:rsidRDefault="0065703A" w:rsidP="006C621D">
            <w:pPr>
              <w:spacing w:line="360" w:lineRule="auto"/>
              <w:jc w:val="left"/>
              <w:rPr>
                <w:rFonts w:ascii="Times New Roman" w:eastAsia="宋体"/>
                <w:sz w:val="21"/>
                <w:szCs w:val="21"/>
              </w:rPr>
            </w:pPr>
            <w:r w:rsidRPr="00936D15">
              <w:rPr>
                <w:rFonts w:ascii="Times New Roman" w:eastAsia="宋体"/>
                <w:sz w:val="21"/>
                <w:szCs w:val="21"/>
              </w:rPr>
              <w:t>固定床吸附装置采用颗粒状吸附剂时，气体流速宜低于</w:t>
            </w:r>
            <w:r w:rsidRPr="00936D15">
              <w:rPr>
                <w:rFonts w:ascii="Times New Roman" w:eastAsia="宋体"/>
                <w:sz w:val="21"/>
                <w:szCs w:val="21"/>
              </w:rPr>
              <w:t>0.6m/s</w:t>
            </w:r>
          </w:p>
        </w:tc>
        <w:tc>
          <w:tcPr>
            <w:tcW w:w="1097" w:type="pct"/>
            <w:shd w:val="clear" w:color="auto" w:fill="auto"/>
          </w:tcPr>
          <w:p w:rsidR="0065703A" w:rsidRPr="00936D15" w:rsidRDefault="0065703A" w:rsidP="00152C7F">
            <w:pPr>
              <w:spacing w:line="360" w:lineRule="auto"/>
              <w:jc w:val="left"/>
              <w:rPr>
                <w:rFonts w:ascii="Times New Roman" w:eastAsia="宋体"/>
                <w:sz w:val="21"/>
                <w:szCs w:val="21"/>
              </w:rPr>
            </w:pPr>
            <w:r w:rsidRPr="00936D15">
              <w:rPr>
                <w:rFonts w:ascii="Times New Roman" w:eastAsia="宋体"/>
                <w:sz w:val="21"/>
                <w:szCs w:val="21"/>
              </w:rPr>
              <w:t>本项目废气过活性炭层流速为</w:t>
            </w:r>
            <w:r w:rsidR="001B7A9D" w:rsidRPr="00936D15">
              <w:rPr>
                <w:rFonts w:ascii="Times New Roman" w:eastAsia="宋体"/>
                <w:sz w:val="21"/>
                <w:szCs w:val="21"/>
              </w:rPr>
              <w:t>0.</w:t>
            </w:r>
            <w:r w:rsidR="00152C7F">
              <w:rPr>
                <w:rFonts w:ascii="Times New Roman" w:eastAsia="宋体" w:hint="eastAsia"/>
                <w:sz w:val="21"/>
                <w:szCs w:val="21"/>
              </w:rPr>
              <w:t>5</w:t>
            </w:r>
            <w:r w:rsidRPr="00936D15">
              <w:rPr>
                <w:rFonts w:ascii="Times New Roman" w:eastAsia="宋体"/>
                <w:sz w:val="21"/>
                <w:szCs w:val="21"/>
              </w:rPr>
              <w:t xml:space="preserve">m/s </w:t>
            </w:r>
          </w:p>
        </w:tc>
        <w:tc>
          <w:tcPr>
            <w:tcW w:w="1249"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相符</w:t>
            </w:r>
          </w:p>
        </w:tc>
      </w:tr>
      <w:tr w:rsidR="0065703A" w:rsidRPr="00936D15" w:rsidTr="006C621D">
        <w:trPr>
          <w:jc w:val="center"/>
        </w:trPr>
        <w:tc>
          <w:tcPr>
            <w:tcW w:w="550"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4</w:t>
            </w:r>
          </w:p>
        </w:tc>
        <w:tc>
          <w:tcPr>
            <w:tcW w:w="2104" w:type="pct"/>
            <w:shd w:val="clear" w:color="auto" w:fill="auto"/>
          </w:tcPr>
          <w:p w:rsidR="0065703A" w:rsidRPr="00936D15" w:rsidRDefault="0065703A" w:rsidP="006C621D">
            <w:pPr>
              <w:spacing w:line="360" w:lineRule="auto"/>
              <w:jc w:val="left"/>
              <w:rPr>
                <w:rFonts w:ascii="Times New Roman" w:eastAsia="宋体"/>
                <w:sz w:val="21"/>
                <w:szCs w:val="21"/>
              </w:rPr>
            </w:pPr>
            <w:r w:rsidRPr="00936D15">
              <w:rPr>
                <w:rFonts w:ascii="Times New Roman" w:eastAsia="宋体"/>
                <w:sz w:val="21"/>
                <w:szCs w:val="21"/>
              </w:rPr>
              <w:t>对于一次性吸附工艺，当排放浓度不能满足设计或排放要求时应更换吸附剂</w:t>
            </w:r>
          </w:p>
        </w:tc>
        <w:tc>
          <w:tcPr>
            <w:tcW w:w="1097" w:type="pct"/>
            <w:shd w:val="clear" w:color="auto" w:fill="auto"/>
          </w:tcPr>
          <w:p w:rsidR="0065703A" w:rsidRPr="00936D15" w:rsidRDefault="00282FF9" w:rsidP="00152C7F">
            <w:pPr>
              <w:spacing w:line="360" w:lineRule="auto"/>
              <w:jc w:val="left"/>
              <w:rPr>
                <w:rFonts w:ascii="Times New Roman" w:eastAsia="宋体"/>
                <w:sz w:val="21"/>
                <w:szCs w:val="21"/>
              </w:rPr>
            </w:pPr>
            <w:r w:rsidRPr="00936D15">
              <w:rPr>
                <w:rFonts w:ascii="Times New Roman" w:eastAsia="宋体"/>
                <w:sz w:val="21"/>
                <w:szCs w:val="21"/>
              </w:rPr>
              <w:t>活性炭</w:t>
            </w:r>
            <w:r w:rsidR="00E27B14" w:rsidRPr="00936D15">
              <w:rPr>
                <w:rFonts w:ascii="Times New Roman" w:eastAsia="宋体"/>
                <w:sz w:val="21"/>
                <w:szCs w:val="21"/>
              </w:rPr>
              <w:t>吸附塔</w:t>
            </w:r>
            <w:r w:rsidRPr="00936D15">
              <w:rPr>
                <w:rFonts w:ascii="Times New Roman" w:eastAsia="宋体"/>
                <w:sz w:val="21"/>
                <w:szCs w:val="21"/>
              </w:rPr>
              <w:t>需每</w:t>
            </w:r>
            <w:r w:rsidR="00152C7F">
              <w:rPr>
                <w:rFonts w:ascii="Times New Roman" w:eastAsia="宋体" w:hint="eastAsia"/>
                <w:sz w:val="21"/>
                <w:szCs w:val="21"/>
              </w:rPr>
              <w:t>10</w:t>
            </w:r>
            <w:r w:rsidR="00152C7F">
              <w:rPr>
                <w:rFonts w:ascii="Times New Roman" w:eastAsia="宋体" w:hint="eastAsia"/>
                <w:sz w:val="21"/>
                <w:szCs w:val="21"/>
              </w:rPr>
              <w:t>个月</w:t>
            </w:r>
            <w:r w:rsidR="00152C7F">
              <w:rPr>
                <w:rFonts w:ascii="Times New Roman" w:eastAsia="宋体"/>
                <w:sz w:val="21"/>
                <w:szCs w:val="21"/>
              </w:rPr>
              <w:t>年更换一次</w:t>
            </w:r>
            <w:r w:rsidR="00E27B14" w:rsidRPr="00936D15">
              <w:rPr>
                <w:rFonts w:ascii="Times New Roman" w:eastAsia="宋体"/>
                <w:sz w:val="21"/>
                <w:szCs w:val="21"/>
              </w:rPr>
              <w:t>，</w:t>
            </w:r>
            <w:r w:rsidRPr="00936D15">
              <w:rPr>
                <w:rFonts w:ascii="Times New Roman" w:eastAsia="宋体"/>
                <w:sz w:val="21"/>
                <w:szCs w:val="21"/>
              </w:rPr>
              <w:lastRenderedPageBreak/>
              <w:t>建设单位按期更换。</w:t>
            </w:r>
          </w:p>
        </w:tc>
        <w:tc>
          <w:tcPr>
            <w:tcW w:w="1249" w:type="pct"/>
            <w:shd w:val="clear" w:color="auto" w:fill="auto"/>
          </w:tcPr>
          <w:p w:rsidR="0065703A" w:rsidRPr="00936D15" w:rsidRDefault="005E6410" w:rsidP="006C621D">
            <w:pPr>
              <w:spacing w:line="360" w:lineRule="auto"/>
              <w:jc w:val="center"/>
              <w:rPr>
                <w:rFonts w:ascii="Times New Roman" w:eastAsia="宋体"/>
                <w:sz w:val="21"/>
                <w:szCs w:val="21"/>
              </w:rPr>
            </w:pPr>
            <w:r w:rsidRPr="00936D15">
              <w:rPr>
                <w:rFonts w:ascii="Times New Roman" w:eastAsia="宋体"/>
                <w:sz w:val="21"/>
                <w:szCs w:val="21"/>
              </w:rPr>
              <w:lastRenderedPageBreak/>
              <w:t>相符</w:t>
            </w:r>
          </w:p>
        </w:tc>
      </w:tr>
      <w:tr w:rsidR="0065703A" w:rsidRPr="00936D15" w:rsidTr="006C621D">
        <w:trPr>
          <w:jc w:val="center"/>
        </w:trPr>
        <w:tc>
          <w:tcPr>
            <w:tcW w:w="550"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lastRenderedPageBreak/>
              <w:t>5</w:t>
            </w:r>
          </w:p>
        </w:tc>
        <w:tc>
          <w:tcPr>
            <w:tcW w:w="2104" w:type="pct"/>
            <w:shd w:val="clear" w:color="auto" w:fill="auto"/>
          </w:tcPr>
          <w:p w:rsidR="0065703A" w:rsidRPr="00936D15" w:rsidRDefault="0065703A" w:rsidP="006C621D">
            <w:pPr>
              <w:spacing w:line="360" w:lineRule="auto"/>
              <w:jc w:val="left"/>
              <w:rPr>
                <w:rFonts w:ascii="Times New Roman" w:eastAsia="宋体"/>
                <w:sz w:val="21"/>
                <w:szCs w:val="21"/>
              </w:rPr>
            </w:pPr>
            <w:r w:rsidRPr="00936D15">
              <w:rPr>
                <w:rFonts w:ascii="Times New Roman" w:eastAsia="宋体"/>
                <w:sz w:val="21"/>
                <w:szCs w:val="21"/>
              </w:rPr>
              <w:t>应设置永久性采样口等</w:t>
            </w:r>
          </w:p>
        </w:tc>
        <w:tc>
          <w:tcPr>
            <w:tcW w:w="1097" w:type="pct"/>
            <w:shd w:val="clear" w:color="auto" w:fill="auto"/>
          </w:tcPr>
          <w:p w:rsidR="0065703A" w:rsidRPr="00936D15" w:rsidRDefault="0065703A" w:rsidP="006C621D">
            <w:pPr>
              <w:spacing w:line="360" w:lineRule="auto"/>
              <w:jc w:val="left"/>
              <w:rPr>
                <w:rFonts w:ascii="Times New Roman" w:eastAsia="宋体"/>
                <w:sz w:val="21"/>
                <w:szCs w:val="21"/>
              </w:rPr>
            </w:pPr>
            <w:r w:rsidRPr="00936D15">
              <w:rPr>
                <w:rFonts w:ascii="Times New Roman" w:eastAsia="宋体"/>
                <w:sz w:val="21"/>
                <w:szCs w:val="21"/>
              </w:rPr>
              <w:t>排气筒按规范设置永久性采样口</w:t>
            </w:r>
          </w:p>
        </w:tc>
        <w:tc>
          <w:tcPr>
            <w:tcW w:w="1249" w:type="pct"/>
            <w:shd w:val="clear" w:color="auto" w:fill="auto"/>
          </w:tcPr>
          <w:p w:rsidR="0065703A" w:rsidRPr="00936D15" w:rsidRDefault="0065703A" w:rsidP="006C621D">
            <w:pPr>
              <w:spacing w:line="360" w:lineRule="auto"/>
              <w:jc w:val="center"/>
              <w:rPr>
                <w:rFonts w:ascii="Times New Roman" w:eastAsia="宋体"/>
                <w:sz w:val="21"/>
                <w:szCs w:val="21"/>
              </w:rPr>
            </w:pPr>
            <w:r w:rsidRPr="00936D15">
              <w:rPr>
                <w:rFonts w:ascii="Times New Roman" w:eastAsia="宋体"/>
                <w:sz w:val="21"/>
                <w:szCs w:val="21"/>
              </w:rPr>
              <w:t>相符</w:t>
            </w:r>
          </w:p>
        </w:tc>
      </w:tr>
    </w:tbl>
    <w:p w:rsidR="0038797F" w:rsidRPr="00936D15" w:rsidRDefault="0038797F" w:rsidP="0038797F">
      <w:pPr>
        <w:spacing w:line="360" w:lineRule="auto"/>
        <w:ind w:firstLineChars="200" w:firstLine="560"/>
        <w:rPr>
          <w:rFonts w:ascii="Times New Roman" w:eastAsia="宋体"/>
          <w:szCs w:val="28"/>
        </w:rPr>
      </w:pPr>
      <w:r w:rsidRPr="00936D15">
        <w:rPr>
          <w:rFonts w:ascii="Times New Roman" w:eastAsia="宋体"/>
          <w:szCs w:val="28"/>
        </w:rPr>
        <w:t>从表</w:t>
      </w:r>
      <w:r w:rsidR="004D3308" w:rsidRPr="00936D15">
        <w:rPr>
          <w:rFonts w:ascii="Times New Roman" w:eastAsia="宋体"/>
          <w:szCs w:val="28"/>
        </w:rPr>
        <w:t>4.3-3</w:t>
      </w:r>
      <w:r w:rsidRPr="00936D15">
        <w:rPr>
          <w:rFonts w:ascii="Times New Roman" w:eastAsia="宋体"/>
          <w:szCs w:val="28"/>
        </w:rPr>
        <w:t>可以看出，处理后，厂区各类废气均可达标排放，本项目有组织废气污染防治措施可行。</w:t>
      </w:r>
    </w:p>
    <w:p w:rsidR="00393AAE" w:rsidRPr="00936D15" w:rsidRDefault="004D3308" w:rsidP="006A4E4E">
      <w:pPr>
        <w:spacing w:line="324" w:lineRule="auto"/>
        <w:ind w:firstLineChars="200" w:firstLine="560"/>
        <w:rPr>
          <w:rFonts w:ascii="Times New Roman" w:eastAsia="宋体"/>
        </w:rPr>
      </w:pPr>
      <w:r w:rsidRPr="00936D15">
        <w:rPr>
          <w:rFonts w:ascii="Times New Roman" w:eastAsia="宋体"/>
        </w:rPr>
        <w:t>2</w:t>
      </w:r>
      <w:r w:rsidR="00393AAE" w:rsidRPr="00936D15">
        <w:rPr>
          <w:rFonts w:ascii="Times New Roman" w:eastAsia="宋体"/>
        </w:rPr>
        <w:t>、无组织废气污染防治措施</w:t>
      </w:r>
    </w:p>
    <w:p w:rsidR="004D3308" w:rsidRPr="00936D15" w:rsidRDefault="004D550A" w:rsidP="004D3308">
      <w:pPr>
        <w:spacing w:line="360" w:lineRule="auto"/>
        <w:ind w:firstLineChars="200" w:firstLine="560"/>
        <w:jc w:val="left"/>
        <w:rPr>
          <w:rFonts w:ascii="Times New Roman" w:eastAsia="宋体"/>
          <w:color w:val="000000"/>
        </w:rPr>
      </w:pPr>
      <w:r w:rsidRPr="00936D15">
        <w:rPr>
          <w:rFonts w:ascii="Times New Roman" w:eastAsia="宋体"/>
          <w:color w:val="000000"/>
        </w:rPr>
        <w:t>本项目产生的无组织废气包括生产过程少量未能补集到的有机气体和喷砂机自带的布袋除尘器产生的少量无组织排放颗粒物。其排放量与操作、管理水平、设备状况有很大关系。本项目涉及到的无组织排放因子有颗粒物、硫化氢、非甲烷总烃，涉及到的无组织排放源为</w:t>
      </w:r>
      <w:r w:rsidR="00936E83">
        <w:rPr>
          <w:rFonts w:ascii="Times New Roman" w:eastAsia="宋体" w:hint="eastAsia"/>
          <w:color w:val="000000"/>
        </w:rPr>
        <w:t>2#</w:t>
      </w:r>
      <w:r w:rsidR="00936E83">
        <w:rPr>
          <w:rFonts w:ascii="Times New Roman" w:eastAsia="宋体" w:hint="eastAsia"/>
          <w:color w:val="000000"/>
        </w:rPr>
        <w:t>主厂房</w:t>
      </w:r>
      <w:r w:rsidRPr="00936D15">
        <w:rPr>
          <w:rFonts w:ascii="Times New Roman" w:eastAsia="宋体"/>
          <w:color w:val="000000"/>
        </w:rPr>
        <w:t>和污水处理站。</w:t>
      </w:r>
      <w:r w:rsidR="004D3308" w:rsidRPr="00936D15">
        <w:rPr>
          <w:rFonts w:ascii="Times New Roman" w:eastAsia="宋体"/>
          <w:color w:val="000000"/>
        </w:rPr>
        <w:t>本项目采取的防止无组织气体排放的主要措施有：</w:t>
      </w:r>
    </w:p>
    <w:p w:rsidR="004D3308" w:rsidRPr="00936D15" w:rsidRDefault="004D3308" w:rsidP="004D3308">
      <w:pPr>
        <w:spacing w:line="360" w:lineRule="auto"/>
        <w:ind w:firstLineChars="200" w:firstLine="560"/>
        <w:jc w:val="left"/>
        <w:rPr>
          <w:rFonts w:ascii="Times New Roman" w:eastAsia="宋体"/>
          <w:color w:val="000000"/>
        </w:rPr>
      </w:pPr>
      <w:r w:rsidRPr="00936D15">
        <w:rPr>
          <w:rFonts w:ascii="Times New Roman" w:eastAsia="宋体"/>
          <w:color w:val="000000"/>
        </w:rPr>
        <w:t>a</w:t>
      </w:r>
      <w:r w:rsidRPr="00936D15">
        <w:rPr>
          <w:rFonts w:ascii="Times New Roman" w:eastAsia="宋体"/>
          <w:color w:val="000000"/>
        </w:rPr>
        <w:t>．生产时保持车间门窗关闭；</w:t>
      </w:r>
    </w:p>
    <w:p w:rsidR="004D3308" w:rsidRPr="00936D15" w:rsidRDefault="004D3308" w:rsidP="004D3308">
      <w:pPr>
        <w:spacing w:line="360" w:lineRule="auto"/>
        <w:ind w:firstLineChars="200" w:firstLine="560"/>
        <w:jc w:val="left"/>
        <w:rPr>
          <w:rFonts w:ascii="Times New Roman" w:eastAsia="宋体"/>
          <w:color w:val="000000"/>
        </w:rPr>
      </w:pPr>
      <w:r w:rsidRPr="00936D15">
        <w:rPr>
          <w:rFonts w:ascii="Times New Roman" w:eastAsia="宋体"/>
          <w:color w:val="000000"/>
        </w:rPr>
        <w:t>b</w:t>
      </w:r>
      <w:r w:rsidRPr="00936D15">
        <w:rPr>
          <w:rFonts w:ascii="Times New Roman" w:eastAsia="宋体"/>
          <w:color w:val="000000"/>
        </w:rPr>
        <w:t>．加强管理，所有操作严格按照既定的规程进行，减少生产过程中有机废气的排放；</w:t>
      </w:r>
    </w:p>
    <w:p w:rsidR="004D3308" w:rsidRPr="00936D15" w:rsidRDefault="004D3308" w:rsidP="004D3308">
      <w:pPr>
        <w:spacing w:line="360" w:lineRule="auto"/>
        <w:ind w:firstLineChars="200" w:firstLine="560"/>
        <w:jc w:val="left"/>
        <w:rPr>
          <w:rFonts w:ascii="Times New Roman" w:eastAsia="宋体"/>
          <w:color w:val="000000"/>
        </w:rPr>
      </w:pPr>
      <w:r w:rsidRPr="00936D15">
        <w:rPr>
          <w:rFonts w:ascii="Times New Roman" w:eastAsia="宋体"/>
          <w:color w:val="000000"/>
        </w:rPr>
        <w:t>c</w:t>
      </w:r>
      <w:r w:rsidR="000936A8" w:rsidRPr="00936D15">
        <w:rPr>
          <w:rFonts w:ascii="Times New Roman" w:eastAsia="宋体"/>
          <w:color w:val="000000"/>
        </w:rPr>
        <w:t>.</w:t>
      </w:r>
      <w:r w:rsidRPr="00936D15">
        <w:rPr>
          <w:rFonts w:ascii="Times New Roman" w:eastAsia="宋体"/>
          <w:color w:val="000000"/>
        </w:rPr>
        <w:t>定期对废气收集管道进行检查，如发现漏气情况，应及时进行修补；</w:t>
      </w:r>
    </w:p>
    <w:p w:rsidR="000936A8" w:rsidRPr="00936D15" w:rsidRDefault="000936A8" w:rsidP="000936A8">
      <w:pPr>
        <w:spacing w:line="360" w:lineRule="auto"/>
        <w:ind w:firstLineChars="200" w:firstLine="560"/>
        <w:jc w:val="left"/>
        <w:rPr>
          <w:rFonts w:ascii="Times New Roman" w:eastAsia="宋体"/>
          <w:bCs/>
          <w:szCs w:val="28"/>
        </w:rPr>
      </w:pPr>
      <w:r w:rsidRPr="00936D15">
        <w:rPr>
          <w:rFonts w:ascii="Times New Roman" w:eastAsia="宋体"/>
          <w:color w:val="000000"/>
        </w:rPr>
        <w:t>d.</w:t>
      </w:r>
      <w:r w:rsidR="001B0186" w:rsidRPr="00936D15">
        <w:rPr>
          <w:rFonts w:ascii="Times New Roman" w:eastAsia="宋体"/>
          <w:color w:val="000000"/>
        </w:rPr>
        <w:t>污水处理站各池体密闭，且</w:t>
      </w:r>
      <w:r w:rsidR="001B0186" w:rsidRPr="00936D15">
        <w:rPr>
          <w:rFonts w:ascii="Times New Roman" w:eastAsia="宋体"/>
          <w:bCs/>
          <w:szCs w:val="28"/>
        </w:rPr>
        <w:t>在站区平面布置上加宽绿化带的布置，在污泥区四周种植无落叶灌木作为隔离带，对产生臭味较大的污泥池等采用相应措施进行密封，并设带通风口的检修孔，可以有效的防止臭味外溢。</w:t>
      </w:r>
      <w:r w:rsidR="001B0186" w:rsidRPr="00936D15">
        <w:rPr>
          <w:rFonts w:ascii="Times New Roman" w:eastAsia="宋体"/>
          <w:bCs/>
          <w:szCs w:val="28"/>
        </w:rPr>
        <w:t xml:space="preserve"> </w:t>
      </w:r>
    </w:p>
    <w:p w:rsidR="004D3308" w:rsidRPr="00936D15" w:rsidRDefault="004D3308" w:rsidP="004D3308">
      <w:pPr>
        <w:spacing w:line="360" w:lineRule="auto"/>
        <w:ind w:firstLineChars="200" w:firstLine="560"/>
        <w:jc w:val="left"/>
        <w:rPr>
          <w:rFonts w:ascii="Times New Roman" w:eastAsia="宋体"/>
          <w:color w:val="000000"/>
        </w:rPr>
      </w:pPr>
      <w:r w:rsidRPr="00936D15">
        <w:rPr>
          <w:rFonts w:ascii="Times New Roman" w:eastAsia="宋体"/>
          <w:color w:val="000000"/>
        </w:rPr>
        <w:t>为进一步控制无组织废气的排放量，还必须以清洁生产为指导思想，对工艺的控制及尾气处理等全过程进行分析，调查废气无组织排放的环节，并针对各主要排放环节提出相应改进措施，以减少废气无组织排放量。</w:t>
      </w:r>
    </w:p>
    <w:p w:rsidR="0040614E" w:rsidRPr="00936D15" w:rsidRDefault="004D3308" w:rsidP="0040614E">
      <w:pPr>
        <w:pStyle w:val="chen"/>
        <w:ind w:rightChars="50" w:right="140" w:firstLine="560"/>
        <w:rPr>
          <w:color w:val="000000"/>
          <w:kern w:val="0"/>
          <w:sz w:val="28"/>
          <w:szCs w:val="28"/>
        </w:rPr>
      </w:pPr>
      <w:r w:rsidRPr="00936D15">
        <w:rPr>
          <w:color w:val="000000"/>
          <w:kern w:val="0"/>
          <w:sz w:val="28"/>
          <w:szCs w:val="28"/>
          <w:lang w:eastAsia="zh-CN"/>
        </w:rPr>
        <w:t>同时</w:t>
      </w:r>
      <w:r w:rsidR="0040614E" w:rsidRPr="00936D15">
        <w:rPr>
          <w:color w:val="000000"/>
          <w:kern w:val="0"/>
          <w:sz w:val="28"/>
          <w:szCs w:val="28"/>
        </w:rPr>
        <w:t>加强厂区绿化，设置绿化隔离带和一定的卫生防护距离，以减少无组织排放的气体对周围环境的影响。</w:t>
      </w:r>
    </w:p>
    <w:p w:rsidR="0040614E" w:rsidRPr="00936D15" w:rsidRDefault="0040614E" w:rsidP="0040614E">
      <w:pPr>
        <w:pStyle w:val="chen"/>
        <w:ind w:rightChars="50" w:right="140" w:firstLine="560"/>
        <w:rPr>
          <w:color w:val="000000"/>
          <w:kern w:val="0"/>
          <w:sz w:val="28"/>
          <w:szCs w:val="28"/>
        </w:rPr>
      </w:pPr>
      <w:r w:rsidRPr="00936D15">
        <w:rPr>
          <w:color w:val="000000"/>
          <w:kern w:val="0"/>
          <w:sz w:val="28"/>
          <w:szCs w:val="28"/>
        </w:rPr>
        <w:t>通过采取以上无组织排放控制措施，各大气污染物的周围外界最高浓度均能够达到</w:t>
      </w:r>
      <w:r w:rsidR="004D3308" w:rsidRPr="00936D15">
        <w:rPr>
          <w:color w:val="000000"/>
          <w:kern w:val="0"/>
          <w:sz w:val="28"/>
          <w:szCs w:val="28"/>
        </w:rPr>
        <w:t>《橡胶制品工业污染物排放标准》（</w:t>
      </w:r>
      <w:r w:rsidR="004D3308" w:rsidRPr="00936D15">
        <w:rPr>
          <w:color w:val="000000"/>
          <w:kern w:val="0"/>
          <w:sz w:val="28"/>
          <w:szCs w:val="28"/>
        </w:rPr>
        <w:t>GB27632-2011</w:t>
      </w:r>
      <w:r w:rsidR="004D3308" w:rsidRPr="00936D15">
        <w:rPr>
          <w:color w:val="000000"/>
          <w:kern w:val="0"/>
          <w:sz w:val="28"/>
          <w:szCs w:val="28"/>
        </w:rPr>
        <w:t>）、</w:t>
      </w:r>
      <w:r w:rsidR="00441C5C" w:rsidRPr="00936D15">
        <w:rPr>
          <w:color w:val="000000"/>
          <w:kern w:val="0"/>
          <w:sz w:val="28"/>
          <w:szCs w:val="28"/>
        </w:rPr>
        <w:t>《合成树脂工业污染物排放标准》（</w:t>
      </w:r>
      <w:r w:rsidR="00441C5C" w:rsidRPr="00936D15">
        <w:rPr>
          <w:color w:val="000000"/>
          <w:kern w:val="0"/>
          <w:sz w:val="28"/>
          <w:szCs w:val="28"/>
        </w:rPr>
        <w:t>GB31572-2015</w:t>
      </w:r>
      <w:r w:rsidR="00441C5C" w:rsidRPr="00936D15">
        <w:rPr>
          <w:color w:val="000000"/>
          <w:kern w:val="0"/>
          <w:sz w:val="28"/>
          <w:szCs w:val="28"/>
        </w:rPr>
        <w:t>）、</w:t>
      </w:r>
      <w:r w:rsidR="004D3308" w:rsidRPr="00936D15">
        <w:rPr>
          <w:color w:val="000000"/>
          <w:kern w:val="0"/>
          <w:sz w:val="28"/>
          <w:szCs w:val="28"/>
        </w:rPr>
        <w:t>《恶臭污染物排放标准》</w:t>
      </w:r>
      <w:r w:rsidR="004D3308" w:rsidRPr="00936D15">
        <w:rPr>
          <w:color w:val="000000"/>
          <w:kern w:val="0"/>
          <w:sz w:val="28"/>
          <w:szCs w:val="28"/>
        </w:rPr>
        <w:lastRenderedPageBreak/>
        <w:t>（</w:t>
      </w:r>
      <w:r w:rsidR="004D3308" w:rsidRPr="00936D15">
        <w:rPr>
          <w:color w:val="000000"/>
          <w:kern w:val="0"/>
          <w:sz w:val="28"/>
          <w:szCs w:val="28"/>
        </w:rPr>
        <w:t>GB14554-93</w:t>
      </w:r>
      <w:r w:rsidR="004D3308" w:rsidRPr="00936D15">
        <w:rPr>
          <w:color w:val="000000"/>
          <w:kern w:val="0"/>
          <w:sz w:val="28"/>
          <w:szCs w:val="28"/>
        </w:rPr>
        <w:t>）</w:t>
      </w:r>
      <w:r w:rsidRPr="00936D15">
        <w:rPr>
          <w:color w:val="000000"/>
          <w:kern w:val="0"/>
          <w:sz w:val="28"/>
          <w:szCs w:val="28"/>
        </w:rPr>
        <w:t>中无组织排放监控浓度限值。</w:t>
      </w:r>
    </w:p>
    <w:p w:rsidR="004D3308" w:rsidRPr="000958F8" w:rsidRDefault="004D3308" w:rsidP="000958F8">
      <w:pPr>
        <w:pStyle w:val="4"/>
        <w:rPr>
          <w:rFonts w:ascii="Times New Roman" w:eastAsia="宋体" w:hAnsi="Times New Roman"/>
        </w:rPr>
      </w:pPr>
      <w:r w:rsidRPr="000958F8">
        <w:rPr>
          <w:rFonts w:ascii="Times New Roman" w:eastAsia="宋体" w:hAnsi="Times New Roman"/>
        </w:rPr>
        <w:t>经济可行性分析</w:t>
      </w:r>
    </w:p>
    <w:p w:rsidR="001D3861" w:rsidRDefault="004D3308" w:rsidP="004D3308">
      <w:pPr>
        <w:spacing w:line="360" w:lineRule="auto"/>
        <w:ind w:firstLineChars="200" w:firstLine="560"/>
        <w:rPr>
          <w:rFonts w:ascii="Times New Roman" w:eastAsia="宋体"/>
          <w:szCs w:val="28"/>
        </w:rPr>
      </w:pPr>
      <w:r w:rsidRPr="00936D15">
        <w:rPr>
          <w:rFonts w:ascii="Times New Roman" w:eastAsia="宋体"/>
          <w:szCs w:val="28"/>
        </w:rPr>
        <w:t>本项目废气</w:t>
      </w:r>
      <w:r w:rsidR="001D3861">
        <w:rPr>
          <w:rFonts w:ascii="Times New Roman" w:eastAsia="宋体" w:hint="eastAsia"/>
          <w:szCs w:val="28"/>
        </w:rPr>
        <w:t>治理措施均依托现有装置，</w:t>
      </w:r>
      <w:r w:rsidR="001D3861" w:rsidRPr="00936D15">
        <w:rPr>
          <w:rFonts w:ascii="Times New Roman" w:eastAsia="宋体"/>
          <w:szCs w:val="28"/>
        </w:rPr>
        <w:t>经济上可行</w:t>
      </w:r>
      <w:r w:rsidR="001D3861">
        <w:rPr>
          <w:rFonts w:ascii="Times New Roman" w:eastAsia="宋体" w:hint="eastAsia"/>
          <w:szCs w:val="28"/>
        </w:rPr>
        <w:t>。</w:t>
      </w:r>
    </w:p>
    <w:p w:rsidR="004D3308" w:rsidRPr="00936D15" w:rsidRDefault="004D3308" w:rsidP="004D3308">
      <w:pPr>
        <w:spacing w:line="360" w:lineRule="auto"/>
        <w:ind w:firstLineChars="200" w:firstLine="560"/>
        <w:rPr>
          <w:rFonts w:ascii="Times New Roman" w:eastAsia="宋体"/>
          <w:szCs w:val="28"/>
        </w:rPr>
      </w:pPr>
      <w:r w:rsidRPr="00936D15">
        <w:rPr>
          <w:rFonts w:ascii="Times New Roman" w:eastAsia="宋体"/>
          <w:szCs w:val="28"/>
        </w:rPr>
        <w:t>由上述分析可知，本项目所采取的废气治理措施在经济上、技术上均是可行的，可以确保大气污染物的长期稳定达标排放。</w:t>
      </w:r>
    </w:p>
    <w:p w:rsidR="004D3308" w:rsidRPr="00936D15" w:rsidRDefault="004D3308" w:rsidP="006A4E4E">
      <w:pPr>
        <w:spacing w:line="324" w:lineRule="auto"/>
        <w:ind w:firstLineChars="200" w:firstLine="560"/>
        <w:rPr>
          <w:rFonts w:ascii="Times New Roman" w:eastAsia="宋体"/>
        </w:rPr>
      </w:pPr>
    </w:p>
    <w:p w:rsidR="004D3308" w:rsidRPr="00936D15" w:rsidRDefault="004D3308" w:rsidP="006A4E4E">
      <w:pPr>
        <w:spacing w:line="324" w:lineRule="auto"/>
        <w:ind w:firstLineChars="200" w:firstLine="560"/>
        <w:rPr>
          <w:rFonts w:ascii="Times New Roman" w:eastAsia="宋体"/>
        </w:rPr>
      </w:pPr>
    </w:p>
    <w:p w:rsidR="004D3308" w:rsidRPr="00936D15" w:rsidRDefault="004D3308" w:rsidP="006A4E4E">
      <w:pPr>
        <w:spacing w:line="324" w:lineRule="auto"/>
        <w:ind w:firstLineChars="200" w:firstLine="560"/>
        <w:rPr>
          <w:rFonts w:ascii="Times New Roman" w:eastAsia="宋体"/>
        </w:rPr>
        <w:sectPr w:rsidR="004D3308" w:rsidRPr="00936D15" w:rsidSect="005A5AEE">
          <w:pgSz w:w="11906" w:h="16838" w:code="9"/>
          <w:pgMar w:top="1440" w:right="1418" w:bottom="1440" w:left="1418" w:header="851" w:footer="992" w:gutter="0"/>
          <w:paperSrc w:first="1" w:other="1"/>
          <w:cols w:space="425"/>
          <w:docGrid w:linePitch="312"/>
        </w:sectPr>
      </w:pPr>
    </w:p>
    <w:p w:rsidR="00A812DD" w:rsidRPr="00936D15" w:rsidRDefault="00A812DD" w:rsidP="000958F8">
      <w:pPr>
        <w:pStyle w:val="2"/>
        <w:rPr>
          <w:rFonts w:ascii="Times New Roman" w:eastAsia="宋体" w:hAnsi="Times New Roman"/>
        </w:rPr>
      </w:pPr>
      <w:bookmarkStart w:id="84" w:name="_Toc16771466"/>
      <w:r w:rsidRPr="00936D15">
        <w:rPr>
          <w:rFonts w:ascii="Times New Roman" w:eastAsia="宋体" w:hAnsi="Times New Roman"/>
        </w:rPr>
        <w:lastRenderedPageBreak/>
        <w:t>废水污染防治措施评述</w:t>
      </w:r>
      <w:bookmarkEnd w:id="84"/>
    </w:p>
    <w:p w:rsidR="0033640F" w:rsidRPr="00936D15" w:rsidRDefault="0033640F" w:rsidP="0033640F">
      <w:pPr>
        <w:spacing w:line="360" w:lineRule="auto"/>
        <w:ind w:firstLineChars="200" w:firstLine="560"/>
        <w:rPr>
          <w:rFonts w:ascii="Times New Roman" w:eastAsia="宋体"/>
        </w:rPr>
      </w:pPr>
      <w:r w:rsidRPr="00936D15">
        <w:rPr>
          <w:rFonts w:ascii="Times New Roman" w:eastAsia="宋体"/>
        </w:rPr>
        <w:t>本项目产生的废水主要为生活污水，经企业自建污水处理装置处理达《橡胶制品工业污染物排放标准》（</w:t>
      </w:r>
      <w:r w:rsidRPr="00936D15">
        <w:rPr>
          <w:rFonts w:ascii="Times New Roman" w:eastAsia="宋体"/>
        </w:rPr>
        <w:t>GB27632-2011</w:t>
      </w:r>
      <w:r w:rsidRPr="00936D15">
        <w:rPr>
          <w:rFonts w:ascii="Times New Roman" w:eastAsia="宋体"/>
        </w:rPr>
        <w:t>）表</w:t>
      </w:r>
      <w:r w:rsidRPr="00936D15">
        <w:rPr>
          <w:rFonts w:ascii="Times New Roman" w:eastAsia="宋体"/>
        </w:rPr>
        <w:t>3</w:t>
      </w:r>
      <w:r w:rsidRPr="00936D15">
        <w:rPr>
          <w:rFonts w:ascii="Times New Roman" w:eastAsia="宋体"/>
        </w:rPr>
        <w:t>中间接排放标准要求后，通过污水管网排入清泉水处理公司处理达标后排放。</w:t>
      </w:r>
    </w:p>
    <w:p w:rsidR="0033640F" w:rsidRPr="00936D15" w:rsidRDefault="00AB1E0E" w:rsidP="00AB1E0E">
      <w:pPr>
        <w:spacing w:line="360" w:lineRule="auto"/>
        <w:ind w:firstLineChars="200" w:firstLine="562"/>
        <w:rPr>
          <w:rFonts w:ascii="Times New Roman" w:eastAsia="宋体"/>
          <w:b/>
        </w:rPr>
      </w:pPr>
      <w:r w:rsidRPr="00936D15">
        <w:rPr>
          <w:rFonts w:ascii="Times New Roman" w:eastAsia="宋体"/>
          <w:b/>
        </w:rPr>
        <w:t>一、</w:t>
      </w:r>
      <w:r w:rsidR="005776ED" w:rsidRPr="00936D15">
        <w:rPr>
          <w:rFonts w:ascii="Times New Roman" w:eastAsia="宋体"/>
          <w:b/>
        </w:rPr>
        <w:t>厂内</w:t>
      </w:r>
      <w:r w:rsidR="0033640F" w:rsidRPr="00936D15">
        <w:rPr>
          <w:rFonts w:ascii="Times New Roman" w:eastAsia="宋体"/>
          <w:b/>
        </w:rPr>
        <w:t>污水</w:t>
      </w:r>
      <w:r w:rsidR="005776ED" w:rsidRPr="00936D15">
        <w:rPr>
          <w:rFonts w:ascii="Times New Roman" w:eastAsia="宋体"/>
          <w:b/>
        </w:rPr>
        <w:t>预</w:t>
      </w:r>
      <w:r w:rsidR="0033640F" w:rsidRPr="00936D15">
        <w:rPr>
          <w:rFonts w:ascii="Times New Roman" w:eastAsia="宋体"/>
          <w:b/>
        </w:rPr>
        <w:t>处理装置</w:t>
      </w:r>
      <w:r w:rsidR="005776ED" w:rsidRPr="00936D15">
        <w:rPr>
          <w:rFonts w:ascii="Times New Roman" w:eastAsia="宋体"/>
          <w:b/>
        </w:rPr>
        <w:t>的</w:t>
      </w:r>
      <w:r w:rsidR="0033640F" w:rsidRPr="00936D15">
        <w:rPr>
          <w:rFonts w:ascii="Times New Roman" w:eastAsia="宋体"/>
          <w:b/>
        </w:rPr>
        <w:t>可行性分析</w:t>
      </w:r>
    </w:p>
    <w:p w:rsidR="005776ED" w:rsidRPr="00936D15" w:rsidRDefault="005776ED" w:rsidP="00F637F7">
      <w:pPr>
        <w:spacing w:line="360" w:lineRule="auto"/>
        <w:ind w:firstLineChars="200" w:firstLine="560"/>
        <w:rPr>
          <w:rFonts w:ascii="Times New Roman" w:eastAsia="宋体"/>
          <w:szCs w:val="28"/>
        </w:rPr>
      </w:pPr>
      <w:r w:rsidRPr="00936D15">
        <w:rPr>
          <w:rFonts w:ascii="Times New Roman" w:eastAsia="宋体"/>
          <w:szCs w:val="28"/>
        </w:rPr>
        <w:t>根据工程分析，本项目</w:t>
      </w:r>
      <w:r w:rsidR="00443E2D">
        <w:rPr>
          <w:rFonts w:ascii="Times New Roman" w:eastAsia="宋体" w:hint="eastAsia"/>
          <w:szCs w:val="28"/>
        </w:rPr>
        <w:t>仅增加生活污水</w:t>
      </w:r>
      <w:r w:rsidR="00443E2D">
        <w:rPr>
          <w:rFonts w:ascii="Times New Roman" w:eastAsia="宋体" w:hint="eastAsia"/>
          <w:szCs w:val="28"/>
        </w:rPr>
        <w:t>120</w:t>
      </w:r>
      <w:r w:rsidR="00DE0334" w:rsidRPr="00936D15">
        <w:rPr>
          <w:rFonts w:ascii="Times New Roman" w:eastAsia="宋体"/>
          <w:szCs w:val="28"/>
        </w:rPr>
        <w:t>0</w:t>
      </w:r>
      <w:r w:rsidRPr="00936D15">
        <w:rPr>
          <w:rFonts w:ascii="Times New Roman" w:eastAsia="宋体"/>
          <w:szCs w:val="28"/>
        </w:rPr>
        <w:t>t/a</w:t>
      </w:r>
      <w:r w:rsidR="00443E2D">
        <w:rPr>
          <w:rFonts w:ascii="Times New Roman" w:eastAsia="宋体" w:hint="eastAsia"/>
          <w:szCs w:val="28"/>
        </w:rPr>
        <w:t>，依托现有的</w:t>
      </w:r>
      <w:r w:rsidRPr="00936D15">
        <w:rPr>
          <w:rFonts w:ascii="Times New Roman" w:eastAsia="宋体"/>
          <w:szCs w:val="28"/>
        </w:rPr>
        <w:t>一套二级生化处理装置，</w:t>
      </w:r>
      <w:r w:rsidR="00443E2D">
        <w:rPr>
          <w:rFonts w:ascii="Times New Roman" w:eastAsia="宋体" w:hint="eastAsia"/>
          <w:szCs w:val="28"/>
        </w:rPr>
        <w:t>该装置</w:t>
      </w:r>
      <w:r w:rsidRPr="00936D15">
        <w:rPr>
          <w:rFonts w:ascii="Times New Roman" w:eastAsia="宋体"/>
          <w:szCs w:val="28"/>
        </w:rPr>
        <w:t>采用</w:t>
      </w:r>
      <w:r w:rsidRPr="00936D15">
        <w:rPr>
          <w:rFonts w:ascii="Times New Roman" w:eastAsia="宋体"/>
          <w:szCs w:val="28"/>
        </w:rPr>
        <w:t>A/</w:t>
      </w:r>
      <w:r w:rsidR="00F637F7" w:rsidRPr="00936D15">
        <w:rPr>
          <w:rFonts w:ascii="Times New Roman" w:eastAsia="宋体"/>
          <w:szCs w:val="28"/>
        </w:rPr>
        <w:t xml:space="preserve"> </w:t>
      </w:r>
      <w:r w:rsidRPr="00936D15">
        <w:rPr>
          <w:rFonts w:ascii="Times New Roman" w:eastAsia="宋体"/>
          <w:szCs w:val="28"/>
        </w:rPr>
        <w:t>O</w:t>
      </w:r>
      <w:r w:rsidRPr="00936D15">
        <w:rPr>
          <w:rFonts w:ascii="Times New Roman" w:eastAsia="宋体"/>
          <w:szCs w:val="28"/>
        </w:rPr>
        <w:t>法</w:t>
      </w:r>
      <w:r w:rsidR="00F637F7" w:rsidRPr="00936D15">
        <w:rPr>
          <w:rFonts w:ascii="Times New Roman" w:eastAsia="宋体"/>
          <w:szCs w:val="28"/>
        </w:rPr>
        <w:t>工艺</w:t>
      </w:r>
      <w:r w:rsidRPr="00936D15">
        <w:rPr>
          <w:rFonts w:ascii="Times New Roman" w:eastAsia="宋体"/>
          <w:szCs w:val="28"/>
        </w:rPr>
        <w:t>。</w:t>
      </w:r>
    </w:p>
    <w:p w:rsidR="005776ED" w:rsidRPr="00936D15" w:rsidRDefault="00E85F68" w:rsidP="005776ED">
      <w:pPr>
        <w:spacing w:line="360" w:lineRule="auto"/>
        <w:ind w:firstLineChars="200" w:firstLine="560"/>
        <w:rPr>
          <w:rFonts w:ascii="Times New Roman" w:eastAsia="宋体"/>
          <w:szCs w:val="28"/>
        </w:rPr>
      </w:pPr>
      <w:r>
        <w:rPr>
          <w:noProof/>
        </w:rPr>
        <mc:AlternateContent>
          <mc:Choice Requires="wps">
            <w:drawing>
              <wp:anchor distT="0" distB="0" distL="114300" distR="114300" simplePos="0" relativeHeight="251713536" behindDoc="0" locked="0" layoutInCell="1" allowOverlap="1" wp14:anchorId="20C6D953" wp14:editId="078BFABB">
                <wp:simplePos x="0" y="0"/>
                <wp:positionH relativeFrom="column">
                  <wp:posOffset>2604770</wp:posOffset>
                </wp:positionH>
                <wp:positionV relativeFrom="paragraph">
                  <wp:posOffset>288925</wp:posOffset>
                </wp:positionV>
                <wp:extent cx="904875" cy="247650"/>
                <wp:effectExtent l="0" t="0" r="28575" b="19050"/>
                <wp:wrapNone/>
                <wp:docPr id="38" name="Text Box 16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格栅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77" o:spid="_x0000_s1271" type="#_x0000_t202" style="position:absolute;left:0;text-align:left;margin-left:205.1pt;margin-top:22.75pt;width:71.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格栅</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01E868B" wp14:editId="4E1C3539">
                <wp:simplePos x="0" y="0"/>
                <wp:positionH relativeFrom="column">
                  <wp:posOffset>1097915</wp:posOffset>
                </wp:positionH>
                <wp:positionV relativeFrom="paragraph">
                  <wp:posOffset>317500</wp:posOffset>
                </wp:positionV>
                <wp:extent cx="1152525" cy="247650"/>
                <wp:effectExtent l="0" t="0" r="9525" b="0"/>
                <wp:wrapNone/>
                <wp:docPr id="37" name="Text Box 16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right"/>
                              <w:rPr>
                                <w:rFonts w:ascii="Times New Roman" w:eastAsia="宋体"/>
                                <w:sz w:val="21"/>
                                <w:szCs w:val="21"/>
                              </w:rPr>
                            </w:pPr>
                            <w:r>
                              <w:rPr>
                                <w:rFonts w:ascii="Times New Roman" w:eastAsia="宋体" w:hint="eastAsia"/>
                                <w:sz w:val="21"/>
                                <w:szCs w:val="21"/>
                              </w:rPr>
                              <w:t>污水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0" o:spid="_x0000_s1272" type="#_x0000_t202" style="position:absolute;left:0;text-align:left;margin-left:86.45pt;margin-top:25pt;width:90.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" stroked="f">
                <v:textbox inset="0,0,0,0">
                  <w:txbxContent>
                    <w:p w:rsidR="00800632" w:rsidRPr="00DF09F8" w:rsidRDefault="00800632" w:rsidP="002F0D60">
                      <w:pPr>
                        <w:jc w:val="right"/>
                        <w:rPr>
                          <w:rFonts w:ascii="Times New Roman" w:eastAsia="宋体"/>
                          <w:sz w:val="21"/>
                          <w:szCs w:val="21"/>
                        </w:rPr>
                      </w:pPr>
                      <w:r>
                        <w:rPr>
                          <w:rFonts w:ascii="Times New Roman" w:eastAsia="宋体" w:hint="eastAsia"/>
                          <w:sz w:val="21"/>
                          <w:szCs w:val="21"/>
                        </w:rPr>
                        <w:t>污水</w:t>
                      </w:r>
                    </w:p>
                  </w:txbxContent>
                </v:textbox>
              </v:shape>
            </w:pict>
          </mc:Fallback>
        </mc:AlternateContent>
      </w:r>
      <w:r w:rsidR="005776ED" w:rsidRPr="00936D15">
        <w:rPr>
          <w:rFonts w:ascii="Times New Roman" w:eastAsia="宋体"/>
          <w:szCs w:val="28"/>
        </w:rPr>
        <w:t>具体工艺流程如下：</w:t>
      </w:r>
    </w:p>
    <w:p w:rsidR="005776ED"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299" distR="114299" simplePos="0" relativeHeight="251714560" behindDoc="0" locked="0" layoutInCell="1" allowOverlap="1" wp14:anchorId="2B32A46C" wp14:editId="50DA9F78">
                <wp:simplePos x="0" y="0"/>
                <wp:positionH relativeFrom="column">
                  <wp:posOffset>3069589</wp:posOffset>
                </wp:positionH>
                <wp:positionV relativeFrom="paragraph">
                  <wp:posOffset>190500</wp:posOffset>
                </wp:positionV>
                <wp:extent cx="0" cy="220980"/>
                <wp:effectExtent l="76200" t="0" r="57150" b="64770"/>
                <wp:wrapNone/>
                <wp:docPr id="36" name="AutoShape 16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78" o:spid="_x0000_s1026" type="#_x0000_t32" style="position:absolute;left:0;text-align:left;margin-left:241.7pt;margin-top:15pt;width:0;height:17.4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">
                <v:stroke endarrow="block"/>
              </v:shape>
            </w:pict>
          </mc:Fallback>
        </mc:AlternateContent>
      </w:r>
      <w:r>
        <w:rPr>
          <w:noProof/>
        </w:rPr>
        <mc:AlternateContent>
          <mc:Choice Requires="wps">
            <w:drawing>
              <wp:anchor distT="4294967295" distB="4294967295" distL="114300" distR="114300" simplePos="0" relativeHeight="251703296" behindDoc="0" locked="0" layoutInCell="1" allowOverlap="1" wp14:anchorId="6E24AF6F" wp14:editId="106B244C">
                <wp:simplePos x="0" y="0"/>
                <wp:positionH relativeFrom="column">
                  <wp:posOffset>2250440</wp:posOffset>
                </wp:positionH>
                <wp:positionV relativeFrom="paragraph">
                  <wp:posOffset>59054</wp:posOffset>
                </wp:positionV>
                <wp:extent cx="354330" cy="0"/>
                <wp:effectExtent l="0" t="76200" r="26670" b="95250"/>
                <wp:wrapNone/>
                <wp:docPr id="35" name="AutoShape 16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59" o:spid="_x0000_s1026" type="#_x0000_t32" style="position:absolute;left:0;text-align:left;margin-left:177.2pt;margin-top:4.65pt;width:27.9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">
                <v:stroke endarrow="block"/>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300" distR="114300" simplePos="0" relativeHeight="251725824" behindDoc="0" locked="0" layoutInCell="1" allowOverlap="1" wp14:anchorId="795C2B88" wp14:editId="5FFEFBE3">
                <wp:simplePos x="0" y="0"/>
                <wp:positionH relativeFrom="column">
                  <wp:posOffset>1547495</wp:posOffset>
                </wp:positionH>
                <wp:positionV relativeFrom="paragraph">
                  <wp:posOffset>17145</wp:posOffset>
                </wp:positionV>
                <wp:extent cx="609600" cy="200660"/>
                <wp:effectExtent l="0" t="0" r="0" b="8890"/>
                <wp:wrapNone/>
                <wp:docPr id="34" name="Text Box 16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06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E452B4">
                            <w:pPr>
                              <w:jc w:val="left"/>
                              <w:rPr>
                                <w:rFonts w:ascii="Times New Roman" w:eastAsia="宋体"/>
                                <w:sz w:val="21"/>
                                <w:szCs w:val="21"/>
                              </w:rPr>
                            </w:pPr>
                            <w:r>
                              <w:rPr>
                                <w:rFonts w:ascii="Times New Roman" w:eastAsia="宋体" w:hint="eastAsia"/>
                                <w:sz w:val="21"/>
                                <w:szCs w:val="21"/>
                              </w:rPr>
                              <w:t>上清液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0" o:spid="_x0000_s1273" type="#_x0000_t202" style="position:absolute;left:0;text-align:left;margin-left:121.85pt;margin-top:1.35pt;width:48pt;height:1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" stroked="f">
                <v:textbox inset="0,0,0,0">
                  <w:txbxContent>
                    <w:p w:rsidR="00800632" w:rsidRPr="00DF09F8" w:rsidRDefault="00800632" w:rsidP="00E452B4">
                      <w:pPr>
                        <w:jc w:val="left"/>
                        <w:rPr>
                          <w:rFonts w:ascii="Times New Roman" w:eastAsia="宋体"/>
                          <w:sz w:val="21"/>
                          <w:szCs w:val="21"/>
                        </w:rPr>
                      </w:pPr>
                      <w:r>
                        <w:rPr>
                          <w:rFonts w:ascii="Times New Roman" w:eastAsia="宋体" w:hint="eastAsia"/>
                          <w:sz w:val="21"/>
                          <w:szCs w:val="21"/>
                        </w:rPr>
                        <w:t>上清液</w:t>
                      </w:r>
                    </w:p>
                  </w:txbxContent>
                </v:textbox>
              </v:shape>
            </w:pict>
          </mc:Fallback>
        </mc:AlternateContent>
      </w:r>
      <w:r>
        <w:rPr>
          <w:noProof/>
        </w:rPr>
        <mc:AlternateContent>
          <mc:Choice Requires="wps">
            <w:drawing>
              <wp:anchor distT="4294967295" distB="4294967295" distL="114300" distR="114300" simplePos="0" relativeHeight="251724800" behindDoc="0" locked="0" layoutInCell="1" allowOverlap="1" wp14:anchorId="54121A7E" wp14:editId="558F243F">
                <wp:simplePos x="0" y="0"/>
                <wp:positionH relativeFrom="column">
                  <wp:posOffset>1097915</wp:posOffset>
                </wp:positionH>
                <wp:positionV relativeFrom="paragraph">
                  <wp:posOffset>217804</wp:posOffset>
                </wp:positionV>
                <wp:extent cx="1506855" cy="0"/>
                <wp:effectExtent l="0" t="76200" r="17145" b="95250"/>
                <wp:wrapNone/>
                <wp:docPr id="33" name="AutoShape 16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9" o:spid="_x0000_s1026" type="#_x0000_t32" style="position:absolute;left:0;text-align:left;margin-left:86.45pt;margin-top:17.15pt;width:118.6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">
                <v:stroke endarrow="block"/>
              </v:shape>
            </w:pict>
          </mc:Fallback>
        </mc:AlternateContent>
      </w:r>
      <w:r>
        <w:rPr>
          <w:noProof/>
        </w:rPr>
        <mc:AlternateContent>
          <mc:Choice Requires="wps">
            <w:drawing>
              <wp:anchor distT="0" distB="0" distL="114299" distR="114299" simplePos="0" relativeHeight="251723776" behindDoc="0" locked="0" layoutInCell="1" allowOverlap="1" wp14:anchorId="6F6E61DF" wp14:editId="78AD91CF">
                <wp:simplePos x="0" y="0"/>
                <wp:positionH relativeFrom="column">
                  <wp:posOffset>1078864</wp:posOffset>
                </wp:positionH>
                <wp:positionV relativeFrom="paragraph">
                  <wp:posOffset>217805</wp:posOffset>
                </wp:positionV>
                <wp:extent cx="0" cy="1412875"/>
                <wp:effectExtent l="0" t="0" r="19050" b="15875"/>
                <wp:wrapNone/>
                <wp:docPr id="32" name="AutoShape 16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2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8" o:spid="_x0000_s1026" type="#_x0000_t32" style="position:absolute;left:0;text-align:left;margin-left:84.95pt;margin-top:17.15pt;width:0;height:111.25pt;flip:y;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"/>
            </w:pict>
          </mc:Fallback>
        </mc:AlternateContent>
      </w:r>
      <w:r>
        <w:rPr>
          <w:noProof/>
        </w:rPr>
        <mc:AlternateContent>
          <mc:Choice Requires="wps">
            <w:drawing>
              <wp:anchor distT="0" distB="0" distL="114300" distR="114300" simplePos="0" relativeHeight="251702272" behindDoc="0" locked="0" layoutInCell="1" allowOverlap="1" wp14:anchorId="35BF9E52" wp14:editId="13298DD4">
                <wp:simplePos x="0" y="0"/>
                <wp:positionH relativeFrom="column">
                  <wp:posOffset>2604770</wp:posOffset>
                </wp:positionH>
                <wp:positionV relativeFrom="paragraph">
                  <wp:posOffset>114300</wp:posOffset>
                </wp:positionV>
                <wp:extent cx="904875" cy="247650"/>
                <wp:effectExtent l="0" t="0" r="28575" b="19050"/>
                <wp:wrapNone/>
                <wp:docPr id="31" name="Text Box 16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调节池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8" o:spid="_x0000_s1274" type="#_x0000_t202" style="position:absolute;left:0;text-align:left;margin-left:205.1pt;margin-top:9pt;width:71.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调节池</w:t>
                      </w:r>
                    </w:p>
                  </w:txbxContent>
                </v:textbox>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300" distR="114300" simplePos="0" relativeHeight="251706368" behindDoc="0" locked="0" layoutInCell="1" allowOverlap="1" wp14:anchorId="3C32AFEB" wp14:editId="7F93A328">
                <wp:simplePos x="0" y="0"/>
                <wp:positionH relativeFrom="column">
                  <wp:posOffset>2604770</wp:posOffset>
                </wp:positionH>
                <wp:positionV relativeFrom="paragraph">
                  <wp:posOffset>276225</wp:posOffset>
                </wp:positionV>
                <wp:extent cx="904875" cy="247650"/>
                <wp:effectExtent l="0" t="0" r="28575" b="19050"/>
                <wp:wrapNone/>
                <wp:docPr id="30" name="Text Box 16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缺氧池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2" o:spid="_x0000_s1275" type="#_x0000_t202" style="position:absolute;left:0;text-align:left;margin-left:205.1pt;margin-top:21.75pt;width:71.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缺氧池</w:t>
                      </w:r>
                    </w:p>
                  </w:txbxContent>
                </v:textbox>
              </v:shape>
            </w:pict>
          </mc:Fallback>
        </mc:AlternateContent>
      </w:r>
      <w:r>
        <w:rPr>
          <w:noProof/>
        </w:rPr>
        <mc:AlternateContent>
          <mc:Choice Requires="wps">
            <w:drawing>
              <wp:anchor distT="0" distB="0" distL="114299" distR="114299" simplePos="0" relativeHeight="251705344" behindDoc="0" locked="0" layoutInCell="1" allowOverlap="1" wp14:anchorId="5DE73F19" wp14:editId="0B6C8ECE">
                <wp:simplePos x="0" y="0"/>
                <wp:positionH relativeFrom="column">
                  <wp:posOffset>3069589</wp:posOffset>
                </wp:positionH>
                <wp:positionV relativeFrom="paragraph">
                  <wp:posOffset>55245</wp:posOffset>
                </wp:positionV>
                <wp:extent cx="0" cy="220980"/>
                <wp:effectExtent l="76200" t="0" r="57150" b="64770"/>
                <wp:wrapNone/>
                <wp:docPr id="29" name="AutoShape 16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61" o:spid="_x0000_s1026" type="#_x0000_t32" style="position:absolute;left:0;text-align:left;margin-left:241.7pt;margin-top:4.35pt;width:0;height:17.4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">
                <v:stroke endarrow="block"/>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300" distR="114300" simplePos="0" relativeHeight="251719680" behindDoc="0" locked="0" layoutInCell="1" allowOverlap="1" wp14:anchorId="5EAF3DD1" wp14:editId="03E3519F">
                <wp:simplePos x="0" y="0"/>
                <wp:positionH relativeFrom="column">
                  <wp:posOffset>3804920</wp:posOffset>
                </wp:positionH>
                <wp:positionV relativeFrom="paragraph">
                  <wp:posOffset>299085</wp:posOffset>
                </wp:positionV>
                <wp:extent cx="342900" cy="468630"/>
                <wp:effectExtent l="0" t="0" r="0" b="7620"/>
                <wp:wrapNone/>
                <wp:docPr id="28" name="Text Box 16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686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Default="00800632" w:rsidP="00E452B4">
                            <w:pPr>
                              <w:jc w:val="left"/>
                              <w:rPr>
                                <w:rFonts w:ascii="Times New Roman" w:eastAsia="宋体"/>
                                <w:sz w:val="21"/>
                                <w:szCs w:val="21"/>
                              </w:rPr>
                            </w:pPr>
                            <w:r>
                              <w:rPr>
                                <w:rFonts w:ascii="Times New Roman" w:eastAsia="宋体" w:hint="eastAsia"/>
                                <w:sz w:val="21"/>
                                <w:szCs w:val="21"/>
                              </w:rPr>
                              <w:t>污水</w:t>
                            </w:r>
                          </w:p>
                          <w:p w:rsidR="00800632" w:rsidRPr="00DF09F8" w:rsidRDefault="00800632" w:rsidP="00E452B4">
                            <w:pPr>
                              <w:jc w:val="left"/>
                              <w:rPr>
                                <w:rFonts w:ascii="Times New Roman" w:eastAsia="宋体"/>
                                <w:sz w:val="21"/>
                                <w:szCs w:val="21"/>
                              </w:rPr>
                            </w:pPr>
                            <w:r>
                              <w:rPr>
                                <w:rFonts w:ascii="Times New Roman" w:eastAsia="宋体" w:hint="eastAsia"/>
                                <w:sz w:val="21"/>
                                <w:szCs w:val="21"/>
                              </w:rPr>
                              <w:t>回流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3" o:spid="_x0000_s1276" type="#_x0000_t202" style="position:absolute;left:0;text-align:left;margin-left:299.6pt;margin-top:23.55pt;width:27pt;height:3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" stroked="f">
                <v:textbox inset="0,0,0,0">
                  <w:txbxContent>
                    <w:p w:rsidR="00800632" w:rsidRDefault="00800632" w:rsidP="00E452B4">
                      <w:pPr>
                        <w:jc w:val="left"/>
                        <w:rPr>
                          <w:rFonts w:ascii="Times New Roman" w:eastAsia="宋体"/>
                          <w:sz w:val="21"/>
                          <w:szCs w:val="21"/>
                        </w:rPr>
                      </w:pPr>
                      <w:r>
                        <w:rPr>
                          <w:rFonts w:ascii="Times New Roman" w:eastAsia="宋体" w:hint="eastAsia"/>
                          <w:sz w:val="21"/>
                          <w:szCs w:val="21"/>
                        </w:rPr>
                        <w:t>污水</w:t>
                      </w:r>
                    </w:p>
                    <w:p w:rsidR="00800632" w:rsidRPr="00DF09F8" w:rsidRDefault="00800632" w:rsidP="00E452B4">
                      <w:pPr>
                        <w:jc w:val="left"/>
                        <w:rPr>
                          <w:rFonts w:ascii="Times New Roman" w:eastAsia="宋体"/>
                          <w:sz w:val="21"/>
                          <w:szCs w:val="21"/>
                        </w:rPr>
                      </w:pPr>
                      <w:r>
                        <w:rPr>
                          <w:rFonts w:ascii="Times New Roman" w:eastAsia="宋体" w:hint="eastAsia"/>
                          <w:sz w:val="21"/>
                          <w:szCs w:val="21"/>
                        </w:rPr>
                        <w:t>回流</w:t>
                      </w:r>
                    </w:p>
                  </w:txbxContent>
                </v:textbox>
              </v:shape>
            </w:pict>
          </mc:Fallback>
        </mc:AlternateContent>
      </w:r>
      <w:r>
        <w:rPr>
          <w:noProof/>
        </w:rPr>
        <mc:AlternateContent>
          <mc:Choice Requires="wps">
            <w:drawing>
              <wp:anchor distT="4294967295" distB="4294967295" distL="114300" distR="114300" simplePos="0" relativeHeight="251718656" behindDoc="0" locked="0" layoutInCell="1" allowOverlap="1" wp14:anchorId="42BEFA4F" wp14:editId="33956F5C">
                <wp:simplePos x="0" y="0"/>
                <wp:positionH relativeFrom="column">
                  <wp:posOffset>3496310</wp:posOffset>
                </wp:positionH>
                <wp:positionV relativeFrom="paragraph">
                  <wp:posOffset>70484</wp:posOffset>
                </wp:positionV>
                <wp:extent cx="266700" cy="0"/>
                <wp:effectExtent l="38100" t="76200" r="0" b="95250"/>
                <wp:wrapNone/>
                <wp:docPr id="27" name="AutoShape 16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2" o:spid="_x0000_s1026" type="#_x0000_t32" style="position:absolute;left:0;text-align:left;margin-left:275.3pt;margin-top:5.55pt;width:21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">
                <v:stroke dashstyle="dash" endarrow="block"/>
              </v:shape>
            </w:pict>
          </mc:Fallback>
        </mc:AlternateContent>
      </w:r>
      <w:r>
        <w:rPr>
          <w:noProof/>
        </w:rPr>
        <mc:AlternateContent>
          <mc:Choice Requires="wps">
            <w:drawing>
              <wp:anchor distT="0" distB="0" distL="114299" distR="114299" simplePos="0" relativeHeight="251717632" behindDoc="0" locked="0" layoutInCell="1" allowOverlap="1" wp14:anchorId="06DDDAEA" wp14:editId="08240938">
                <wp:simplePos x="0" y="0"/>
                <wp:positionH relativeFrom="column">
                  <wp:posOffset>3776344</wp:posOffset>
                </wp:positionH>
                <wp:positionV relativeFrom="paragraph">
                  <wp:posOffset>70485</wp:posOffset>
                </wp:positionV>
                <wp:extent cx="0" cy="952500"/>
                <wp:effectExtent l="0" t="0" r="19050" b="19050"/>
                <wp:wrapNone/>
                <wp:docPr id="26" name="AutoShape 16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1" o:spid="_x0000_s1026" type="#_x0000_t32" style="position:absolute;left:0;text-align:left;margin-left:297.35pt;margin-top:5.55pt;width:0;height:7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">
                <v:stroke dashstyle="dash"/>
              </v:shape>
            </w:pict>
          </mc:Fallback>
        </mc:AlternateContent>
      </w:r>
      <w:r>
        <w:rPr>
          <w:noProof/>
        </w:rPr>
        <mc:AlternateContent>
          <mc:Choice Requires="wps">
            <w:drawing>
              <wp:anchor distT="0" distB="0" distL="114299" distR="114299" simplePos="0" relativeHeight="251707392" behindDoc="0" locked="0" layoutInCell="1" allowOverlap="1" wp14:anchorId="69826463" wp14:editId="4A5208E6">
                <wp:simplePos x="0" y="0"/>
                <wp:positionH relativeFrom="column">
                  <wp:posOffset>3069589</wp:posOffset>
                </wp:positionH>
                <wp:positionV relativeFrom="paragraph">
                  <wp:posOffset>217170</wp:posOffset>
                </wp:positionV>
                <wp:extent cx="0" cy="220980"/>
                <wp:effectExtent l="76200" t="0" r="57150" b="64770"/>
                <wp:wrapNone/>
                <wp:docPr id="25" name="AutoShape 16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63" o:spid="_x0000_s1026" type="#_x0000_t32" style="position:absolute;left:0;text-align:left;margin-left:241.7pt;margin-top:17.1pt;width:0;height:17.4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">
                <v:stroke endarrow="block"/>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300" distR="114300" simplePos="0" relativeHeight="251708416" behindDoc="0" locked="0" layoutInCell="1" allowOverlap="1" wp14:anchorId="482C3EB7" wp14:editId="646EC02E">
                <wp:simplePos x="0" y="0"/>
                <wp:positionH relativeFrom="column">
                  <wp:posOffset>2604770</wp:posOffset>
                </wp:positionH>
                <wp:positionV relativeFrom="paragraph">
                  <wp:posOffset>137160</wp:posOffset>
                </wp:positionV>
                <wp:extent cx="904875" cy="247650"/>
                <wp:effectExtent l="0" t="0" r="28575" b="19050"/>
                <wp:wrapNone/>
                <wp:docPr id="24" name="Text Box 16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好氧池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4" o:spid="_x0000_s1277" type="#_x0000_t202" style="position:absolute;left:0;text-align:left;margin-left:205.1pt;margin-top:10.8pt;width:71.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好氧池</w:t>
                      </w:r>
                    </w:p>
                  </w:txbxContent>
                </v:textbox>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300" distR="114300" simplePos="0" relativeHeight="251721728" behindDoc="0" locked="0" layoutInCell="1" allowOverlap="1" wp14:anchorId="07CF8C6A" wp14:editId="404A80F8">
                <wp:simplePos x="0" y="0"/>
                <wp:positionH relativeFrom="column">
                  <wp:posOffset>1345565</wp:posOffset>
                </wp:positionH>
                <wp:positionV relativeFrom="paragraph">
                  <wp:posOffset>299085</wp:posOffset>
                </wp:positionV>
                <wp:extent cx="904875" cy="247650"/>
                <wp:effectExtent l="0" t="0" r="28575" b="19050"/>
                <wp:wrapNone/>
                <wp:docPr id="23" name="Text Box 16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污泥池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6" o:spid="_x0000_s1278" type="#_x0000_t202" style="position:absolute;left:0;text-align:left;margin-left:105.95pt;margin-top:23.55pt;width:71.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污泥池</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542885C" wp14:editId="6475D1DD">
                <wp:simplePos x="0" y="0"/>
                <wp:positionH relativeFrom="column">
                  <wp:posOffset>2604770</wp:posOffset>
                </wp:positionH>
                <wp:positionV relativeFrom="paragraph">
                  <wp:posOffset>299085</wp:posOffset>
                </wp:positionV>
                <wp:extent cx="904875" cy="247650"/>
                <wp:effectExtent l="0" t="0" r="28575" b="19050"/>
                <wp:wrapNone/>
                <wp:docPr id="1" name="Text Box 16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沉淀池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9" o:spid="_x0000_s1279" type="#_x0000_t202" style="position:absolute;left:0;text-align:left;margin-left:205.1pt;margin-top:23.55pt;width:71.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沉淀池</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700FE14" wp14:editId="1C20033C">
                <wp:simplePos x="0" y="0"/>
                <wp:positionH relativeFrom="column">
                  <wp:posOffset>2604770</wp:posOffset>
                </wp:positionH>
                <wp:positionV relativeFrom="paragraph">
                  <wp:posOffset>299085</wp:posOffset>
                </wp:positionV>
                <wp:extent cx="904875" cy="247650"/>
                <wp:effectExtent l="0" t="0" r="28575" b="19050"/>
                <wp:wrapNone/>
                <wp:docPr id="16641" name="Text Box 16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检验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6" o:spid="_x0000_s1280" type="#_x0000_t202" style="position:absolute;left:0;text-align:left;margin-left:205.1pt;margin-top:23.55pt;width:71.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">
                <v:textbox inset="0,0,0,0">
                  <w:txbxContent>
                    <w:p w:rsidR="00800632" w:rsidRPr="00DF09F8" w:rsidRDefault="00800632" w:rsidP="002F0D60">
                      <w:pPr>
                        <w:jc w:val="center"/>
                        <w:rPr>
                          <w:rFonts w:ascii="Times New Roman" w:eastAsia="宋体"/>
                          <w:sz w:val="21"/>
                          <w:szCs w:val="21"/>
                        </w:rPr>
                      </w:pPr>
                      <w:r>
                        <w:rPr>
                          <w:rFonts w:ascii="Times New Roman" w:eastAsia="宋体" w:hint="eastAsia"/>
                          <w:sz w:val="21"/>
                          <w:szCs w:val="21"/>
                        </w:rPr>
                        <w:t>检验</w:t>
                      </w:r>
                    </w:p>
                  </w:txbxContent>
                </v:textbox>
              </v:shape>
            </w:pict>
          </mc:Fallback>
        </mc:AlternateContent>
      </w:r>
      <w:r>
        <w:rPr>
          <w:noProof/>
        </w:rPr>
        <mc:AlternateContent>
          <mc:Choice Requires="wps">
            <w:drawing>
              <wp:anchor distT="0" distB="0" distL="114299" distR="114299" simplePos="0" relativeHeight="251709440" behindDoc="0" locked="0" layoutInCell="1" allowOverlap="1" wp14:anchorId="1328D098" wp14:editId="1FD708C0">
                <wp:simplePos x="0" y="0"/>
                <wp:positionH relativeFrom="column">
                  <wp:posOffset>3069589</wp:posOffset>
                </wp:positionH>
                <wp:positionV relativeFrom="paragraph">
                  <wp:posOffset>78105</wp:posOffset>
                </wp:positionV>
                <wp:extent cx="0" cy="220980"/>
                <wp:effectExtent l="76200" t="0" r="57150" b="64770"/>
                <wp:wrapNone/>
                <wp:docPr id="16646" name="AutoShape 16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65" o:spid="_x0000_s1026" type="#_x0000_t32" style="position:absolute;left:0;text-align:left;margin-left:241.7pt;margin-top:6.15pt;width:0;height:17.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">
                <v:stroke endarrow="block"/>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299" distR="114299" simplePos="0" relativeHeight="251726848" behindDoc="0" locked="0" layoutInCell="1" allowOverlap="1" wp14:anchorId="177763B4" wp14:editId="5A389B79">
                <wp:simplePos x="0" y="0"/>
                <wp:positionH relativeFrom="column">
                  <wp:posOffset>1823719</wp:posOffset>
                </wp:positionH>
                <wp:positionV relativeFrom="paragraph">
                  <wp:posOffset>240030</wp:posOffset>
                </wp:positionV>
                <wp:extent cx="0" cy="220980"/>
                <wp:effectExtent l="76200" t="0" r="57150" b="64770"/>
                <wp:wrapNone/>
                <wp:docPr id="16736" name="AutoShape 16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91" o:spid="_x0000_s1026" type="#_x0000_t32" style="position:absolute;left:0;text-align:left;margin-left:143.6pt;margin-top:18.9pt;width:0;height:17.4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">
                <v:stroke endarrow="block"/>
              </v:shape>
            </w:pict>
          </mc:Fallback>
        </mc:AlternateContent>
      </w:r>
      <w:r>
        <w:rPr>
          <w:noProof/>
        </w:rPr>
        <mc:AlternateContent>
          <mc:Choice Requires="wps">
            <w:drawing>
              <wp:anchor distT="4294967295" distB="4294967295" distL="114300" distR="114300" simplePos="0" relativeHeight="251722752" behindDoc="0" locked="0" layoutInCell="1" allowOverlap="1" wp14:anchorId="48B15BCE" wp14:editId="571BC86C">
                <wp:simplePos x="0" y="0"/>
                <wp:positionH relativeFrom="column">
                  <wp:posOffset>1078865</wp:posOffset>
                </wp:positionH>
                <wp:positionV relativeFrom="paragraph">
                  <wp:posOffset>97154</wp:posOffset>
                </wp:positionV>
                <wp:extent cx="266700" cy="0"/>
                <wp:effectExtent l="0" t="0" r="19050" b="19050"/>
                <wp:wrapNone/>
                <wp:docPr id="16762" name="AutoShape 16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7" o:spid="_x0000_s1026" type="#_x0000_t32" style="position:absolute;left:0;text-align:left;margin-left:84.95pt;margin-top:7.65pt;width:21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"/>
            </w:pict>
          </mc:Fallback>
        </mc:AlternateContent>
      </w:r>
      <w:r>
        <w:rPr>
          <w:noProof/>
        </w:rPr>
        <mc:AlternateContent>
          <mc:Choice Requires="wps">
            <w:drawing>
              <wp:anchor distT="0" distB="0" distL="114300" distR="114300" simplePos="0" relativeHeight="251720704" behindDoc="0" locked="0" layoutInCell="1" allowOverlap="1" wp14:anchorId="5FE4C83A" wp14:editId="66E22F9C">
                <wp:simplePos x="0" y="0"/>
                <wp:positionH relativeFrom="column">
                  <wp:posOffset>2250440</wp:posOffset>
                </wp:positionH>
                <wp:positionV relativeFrom="paragraph">
                  <wp:posOffset>102870</wp:posOffset>
                </wp:positionV>
                <wp:extent cx="354330" cy="635"/>
                <wp:effectExtent l="38100" t="76200" r="0" b="94615"/>
                <wp:wrapNone/>
                <wp:docPr id="16765" name="AutoShape 16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635"/>
                        </a:xfrm>
                        <a:prstGeom prst="straightConnector1">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4" o:spid="_x0000_s1026" type="#_x0000_t32" style="position:absolute;left:0;text-align:left;margin-left:177.2pt;margin-top:8.1pt;width:27.9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">
                <v:stroke dashstyle="dash" startarrow="block"/>
              </v:shape>
            </w:pict>
          </mc:Fallback>
        </mc:AlternateContent>
      </w:r>
      <w:r>
        <w:rPr>
          <w:noProof/>
        </w:rPr>
        <mc:AlternateContent>
          <mc:Choice Requires="wps">
            <w:drawing>
              <wp:anchor distT="4294967295" distB="4294967295" distL="114300" distR="114300" simplePos="0" relativeHeight="251716608" behindDoc="0" locked="0" layoutInCell="1" allowOverlap="1" wp14:anchorId="0E496C03" wp14:editId="31C157A1">
                <wp:simplePos x="0" y="0"/>
                <wp:positionH relativeFrom="column">
                  <wp:posOffset>3509645</wp:posOffset>
                </wp:positionH>
                <wp:positionV relativeFrom="paragraph">
                  <wp:posOffset>102869</wp:posOffset>
                </wp:positionV>
                <wp:extent cx="266700" cy="0"/>
                <wp:effectExtent l="0" t="0" r="0" b="19050"/>
                <wp:wrapNone/>
                <wp:docPr id="16772" name="AutoShape 16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80" o:spid="_x0000_s1026" type="#_x0000_t32" style="position:absolute;left:0;text-align:left;margin-left:276.35pt;margin-top:8.1pt;width:21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">
                <v:stroke dashstyle="dash"/>
              </v:shape>
            </w:pict>
          </mc:Fallback>
        </mc:AlternateContent>
      </w:r>
      <w:r>
        <w:rPr>
          <w:noProof/>
        </w:rPr>
        <mc:AlternateContent>
          <mc:Choice Requires="wps">
            <w:drawing>
              <wp:anchor distT="0" distB="0" distL="114299" distR="114299" simplePos="0" relativeHeight="251711488" behindDoc="0" locked="0" layoutInCell="1" allowOverlap="1" wp14:anchorId="614B793A" wp14:editId="277699B0">
                <wp:simplePos x="0" y="0"/>
                <wp:positionH relativeFrom="column">
                  <wp:posOffset>3069589</wp:posOffset>
                </wp:positionH>
                <wp:positionV relativeFrom="paragraph">
                  <wp:posOffset>240030</wp:posOffset>
                </wp:positionV>
                <wp:extent cx="0" cy="220980"/>
                <wp:effectExtent l="76200" t="0" r="57150" b="64770"/>
                <wp:wrapNone/>
                <wp:docPr id="16789" name="AutoShape 16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668" o:spid="_x0000_s1026" type="#_x0000_t32" style="position:absolute;left:0;text-align:left;margin-left:241.7pt;margin-top:18.9pt;width:0;height:17.4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">
                <v:stroke endarrow="block"/>
              </v:shape>
            </w:pict>
          </mc:Fallback>
        </mc:AlternateContent>
      </w:r>
    </w:p>
    <w:p w:rsidR="00F637F7" w:rsidRPr="00936D15" w:rsidRDefault="00E85F68" w:rsidP="005776ED">
      <w:pPr>
        <w:spacing w:line="360" w:lineRule="auto"/>
        <w:jc w:val="center"/>
        <w:rPr>
          <w:rFonts w:ascii="Times New Roman" w:eastAsia="宋体"/>
          <w:szCs w:val="28"/>
        </w:rPr>
      </w:pPr>
      <w:r>
        <w:rPr>
          <w:noProof/>
        </w:rPr>
        <mc:AlternateContent>
          <mc:Choice Requires="wps">
            <w:drawing>
              <wp:anchor distT="0" distB="0" distL="114300" distR="114300" simplePos="0" relativeHeight="251727872" behindDoc="0" locked="0" layoutInCell="1" allowOverlap="1" wp14:anchorId="0BF2B2D5" wp14:editId="78C34A33">
                <wp:simplePos x="0" y="0"/>
                <wp:positionH relativeFrom="column">
                  <wp:posOffset>1463675</wp:posOffset>
                </wp:positionH>
                <wp:positionV relativeFrom="paragraph">
                  <wp:posOffset>154305</wp:posOffset>
                </wp:positionV>
                <wp:extent cx="786765" cy="247650"/>
                <wp:effectExtent l="0" t="0" r="0" b="0"/>
                <wp:wrapNone/>
                <wp:docPr id="16801" name="Text Box 16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D93436">
                            <w:pPr>
                              <w:jc w:val="center"/>
                              <w:rPr>
                                <w:rFonts w:ascii="Times New Roman" w:eastAsia="宋体"/>
                                <w:sz w:val="21"/>
                                <w:szCs w:val="21"/>
                              </w:rPr>
                            </w:pPr>
                            <w:r>
                              <w:rPr>
                                <w:rFonts w:ascii="Times New Roman" w:eastAsia="宋体" w:hint="eastAsia"/>
                                <w:sz w:val="21"/>
                                <w:szCs w:val="21"/>
                              </w:rPr>
                              <w:t>污泥外运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2" o:spid="_x0000_s1281" type="#_x0000_t202" style="position:absolute;left:0;text-align:left;margin-left:115.25pt;margin-top:12.15pt;width:61.9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" stroked="f">
                <v:stroke dashstyle="dash"/>
                <v:textbox inset="0,0,0,0">
                  <w:txbxContent>
                    <w:p w:rsidR="00800632" w:rsidRPr="00DF09F8" w:rsidRDefault="00800632" w:rsidP="00D93436">
                      <w:pPr>
                        <w:jc w:val="center"/>
                        <w:rPr>
                          <w:rFonts w:ascii="Times New Roman" w:eastAsia="宋体"/>
                          <w:sz w:val="21"/>
                          <w:szCs w:val="21"/>
                        </w:rPr>
                      </w:pPr>
                      <w:r>
                        <w:rPr>
                          <w:rFonts w:ascii="Times New Roman" w:eastAsia="宋体" w:hint="eastAsia"/>
                          <w:sz w:val="21"/>
                          <w:szCs w:val="21"/>
                        </w:rPr>
                        <w:t>污泥外运</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70288E6" wp14:editId="374AE1DB">
                <wp:simplePos x="0" y="0"/>
                <wp:positionH relativeFrom="column">
                  <wp:posOffset>2671445</wp:posOffset>
                </wp:positionH>
                <wp:positionV relativeFrom="paragraph">
                  <wp:posOffset>154305</wp:posOffset>
                </wp:positionV>
                <wp:extent cx="786765" cy="247650"/>
                <wp:effectExtent l="0" t="0" r="0" b="0"/>
                <wp:wrapNone/>
                <wp:docPr id="16805" name="Text Box 16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632" w:rsidRPr="00DF09F8" w:rsidRDefault="00800632" w:rsidP="00D93436">
                            <w:pPr>
                              <w:jc w:val="center"/>
                              <w:rPr>
                                <w:rFonts w:ascii="Times New Roman" w:eastAsia="宋体"/>
                                <w:sz w:val="21"/>
                                <w:szCs w:val="21"/>
                              </w:rPr>
                            </w:pPr>
                            <w:r>
                              <w:rPr>
                                <w:rFonts w:ascii="Times New Roman" w:eastAsia="宋体" w:hint="eastAsia"/>
                                <w:sz w:val="21"/>
                                <w:szCs w:val="21"/>
                              </w:rPr>
                              <w:t>达标排放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79" o:spid="_x0000_s1282" type="#_x0000_t202" style="position:absolute;left:0;text-align:left;margin-left:210.35pt;margin-top:12.15pt;width:61.9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" stroked="f">
                <v:stroke dashstyle="dash"/>
                <v:textbox inset="0,0,0,0">
                  <w:txbxContent>
                    <w:p w:rsidR="00800632" w:rsidRPr="00DF09F8" w:rsidRDefault="00800632" w:rsidP="00D93436">
                      <w:pPr>
                        <w:jc w:val="center"/>
                        <w:rPr>
                          <w:rFonts w:ascii="Times New Roman" w:eastAsia="宋体"/>
                          <w:sz w:val="21"/>
                          <w:szCs w:val="21"/>
                        </w:rPr>
                      </w:pPr>
                      <w:r>
                        <w:rPr>
                          <w:rFonts w:ascii="Times New Roman" w:eastAsia="宋体" w:hint="eastAsia"/>
                          <w:sz w:val="21"/>
                          <w:szCs w:val="21"/>
                        </w:rPr>
                        <w:t>达标排放</w:t>
                      </w:r>
                    </w:p>
                  </w:txbxContent>
                </v:textbox>
              </v:shape>
            </w:pict>
          </mc:Fallback>
        </mc:AlternateContent>
      </w:r>
    </w:p>
    <w:p w:rsidR="00F637F7" w:rsidRPr="00936D15" w:rsidRDefault="00F637F7" w:rsidP="005776ED">
      <w:pPr>
        <w:spacing w:line="360" w:lineRule="auto"/>
        <w:jc w:val="center"/>
        <w:rPr>
          <w:rFonts w:ascii="Times New Roman" w:eastAsia="宋体"/>
          <w:szCs w:val="28"/>
        </w:rPr>
      </w:pPr>
    </w:p>
    <w:p w:rsidR="005776ED" w:rsidRPr="00936D15" w:rsidRDefault="005776ED" w:rsidP="005776ED">
      <w:pPr>
        <w:spacing w:line="360" w:lineRule="auto"/>
        <w:jc w:val="center"/>
        <w:rPr>
          <w:rFonts w:ascii="Times New Roman" w:eastAsia="宋体"/>
          <w:b/>
          <w:szCs w:val="28"/>
        </w:rPr>
      </w:pPr>
      <w:r w:rsidRPr="00936D15">
        <w:rPr>
          <w:rFonts w:ascii="Times New Roman" w:eastAsia="宋体"/>
          <w:b/>
          <w:szCs w:val="28"/>
        </w:rPr>
        <w:t>图</w:t>
      </w:r>
      <w:r w:rsidR="000958F8">
        <w:rPr>
          <w:rFonts w:ascii="Times New Roman" w:eastAsia="宋体" w:hint="eastAsia"/>
          <w:b/>
          <w:szCs w:val="28"/>
        </w:rPr>
        <w:t>7</w:t>
      </w:r>
      <w:r w:rsidRPr="00936D15">
        <w:rPr>
          <w:rFonts w:ascii="Times New Roman" w:eastAsia="宋体"/>
          <w:b/>
          <w:szCs w:val="28"/>
        </w:rPr>
        <w:t>.2-</w:t>
      </w:r>
      <w:r w:rsidR="00CE4413" w:rsidRPr="00936D15">
        <w:rPr>
          <w:rFonts w:ascii="Times New Roman" w:eastAsia="宋体"/>
          <w:b/>
          <w:szCs w:val="28"/>
        </w:rPr>
        <w:t>2</w:t>
      </w:r>
      <w:r w:rsidRPr="00936D15">
        <w:rPr>
          <w:rFonts w:ascii="Times New Roman" w:eastAsia="宋体"/>
          <w:b/>
          <w:szCs w:val="28"/>
        </w:rPr>
        <w:t xml:space="preserve">  </w:t>
      </w:r>
      <w:r w:rsidR="00443E2D">
        <w:rPr>
          <w:rFonts w:ascii="Times New Roman" w:eastAsia="宋体" w:hint="eastAsia"/>
          <w:b/>
          <w:szCs w:val="28"/>
        </w:rPr>
        <w:t>现有</w:t>
      </w:r>
      <w:r w:rsidRPr="00936D15">
        <w:rPr>
          <w:rFonts w:ascii="Times New Roman" w:eastAsia="宋体"/>
          <w:b/>
          <w:szCs w:val="28"/>
        </w:rPr>
        <w:t>污水处理装置工艺流程图</w:t>
      </w:r>
    </w:p>
    <w:p w:rsidR="005776ED" w:rsidRPr="00936D15" w:rsidRDefault="005776ED" w:rsidP="005776ED">
      <w:pPr>
        <w:spacing w:line="360" w:lineRule="auto"/>
        <w:ind w:firstLineChars="200" w:firstLine="560"/>
        <w:rPr>
          <w:rFonts w:ascii="Times New Roman" w:eastAsia="宋体"/>
          <w:szCs w:val="28"/>
        </w:rPr>
      </w:pPr>
      <w:r w:rsidRPr="00936D15">
        <w:rPr>
          <w:rFonts w:ascii="Times New Roman" w:eastAsia="宋体"/>
          <w:szCs w:val="28"/>
        </w:rPr>
        <w:t>工艺流程说明：</w:t>
      </w:r>
    </w:p>
    <w:p w:rsidR="005776ED" w:rsidRPr="00936D15" w:rsidRDefault="005776ED" w:rsidP="005776ED">
      <w:pPr>
        <w:spacing w:line="360" w:lineRule="auto"/>
        <w:ind w:firstLineChars="200" w:firstLine="560"/>
        <w:rPr>
          <w:rFonts w:ascii="Times New Roman" w:eastAsia="宋体"/>
          <w:szCs w:val="28"/>
        </w:rPr>
      </w:pPr>
      <w:r w:rsidRPr="00936D15">
        <w:rPr>
          <w:rFonts w:ascii="Times New Roman" w:eastAsia="宋体"/>
          <w:szCs w:val="28"/>
        </w:rPr>
        <w:t>废水经过收集后进入调节池，在调节池内进行水质水量的调节，混合均匀后经提升泵进入</w:t>
      </w:r>
      <w:r w:rsidR="00E452B4" w:rsidRPr="00936D15">
        <w:rPr>
          <w:rFonts w:ascii="Times New Roman" w:eastAsia="宋体"/>
          <w:szCs w:val="28"/>
        </w:rPr>
        <w:t>缺</w:t>
      </w:r>
      <w:r w:rsidRPr="00936D15">
        <w:rPr>
          <w:rFonts w:ascii="Times New Roman" w:eastAsia="宋体"/>
          <w:szCs w:val="28"/>
        </w:rPr>
        <w:t>氧池，在</w:t>
      </w:r>
      <w:r w:rsidR="00E452B4" w:rsidRPr="00936D15">
        <w:rPr>
          <w:rFonts w:ascii="Times New Roman" w:eastAsia="宋体"/>
          <w:szCs w:val="28"/>
        </w:rPr>
        <w:t>缺氧池</w:t>
      </w:r>
      <w:r w:rsidRPr="00936D15">
        <w:rPr>
          <w:rFonts w:ascii="Times New Roman" w:eastAsia="宋体"/>
          <w:szCs w:val="28"/>
        </w:rPr>
        <w:t>内释磷菌进行菌的释放，为好氧吸磷做准备，缺氧池出水进入好氧池，硝化菌把氨氮转化为硝态氮，好氧菌把有机污染物吸附降解，实现有机污染物的去除，好氧池出水进入</w:t>
      </w:r>
      <w:r w:rsidR="00C843D1" w:rsidRPr="00936D15">
        <w:rPr>
          <w:rFonts w:ascii="Times New Roman" w:eastAsia="宋体"/>
          <w:szCs w:val="28"/>
        </w:rPr>
        <w:t>沉淀池</w:t>
      </w:r>
      <w:r w:rsidRPr="00936D15">
        <w:rPr>
          <w:rFonts w:ascii="Times New Roman" w:eastAsia="宋体"/>
          <w:szCs w:val="28"/>
        </w:rPr>
        <w:t>，通过污泥的重力沉降，实现污水分离，分离后的水接管污水管道排入清泉水处理公司集中处理。剩余污泥排放污泥池，定期进行外运处理。</w:t>
      </w:r>
    </w:p>
    <w:p w:rsidR="005776ED" w:rsidRPr="00936D15" w:rsidRDefault="005776ED" w:rsidP="005776ED">
      <w:pPr>
        <w:spacing w:line="360" w:lineRule="auto"/>
        <w:ind w:firstLineChars="200" w:firstLine="560"/>
        <w:rPr>
          <w:rFonts w:ascii="Times New Roman" w:eastAsia="宋体"/>
          <w:szCs w:val="28"/>
        </w:rPr>
      </w:pPr>
      <w:r w:rsidRPr="00936D15">
        <w:rPr>
          <w:rFonts w:ascii="Times New Roman" w:eastAsia="宋体"/>
          <w:szCs w:val="28"/>
        </w:rPr>
        <w:t>经企业自建污水处理装置预处理后，本项目产生的废水可以稳定达到《橡胶制品工业污染物排放标准》（</w:t>
      </w:r>
      <w:r w:rsidRPr="00936D15">
        <w:rPr>
          <w:rFonts w:ascii="Times New Roman" w:eastAsia="宋体"/>
          <w:szCs w:val="28"/>
        </w:rPr>
        <w:t>GB27632-2011</w:t>
      </w:r>
      <w:r w:rsidRPr="00936D15">
        <w:rPr>
          <w:rFonts w:ascii="Times New Roman" w:eastAsia="宋体"/>
          <w:szCs w:val="28"/>
        </w:rPr>
        <w:t>）表</w:t>
      </w:r>
      <w:r w:rsidRPr="00936D15">
        <w:rPr>
          <w:rFonts w:ascii="Times New Roman" w:eastAsia="宋体"/>
          <w:szCs w:val="28"/>
        </w:rPr>
        <w:t>3</w:t>
      </w:r>
      <w:r w:rsidRPr="00936D15">
        <w:rPr>
          <w:rFonts w:ascii="Times New Roman" w:eastAsia="宋体"/>
          <w:szCs w:val="28"/>
        </w:rPr>
        <w:t>中间接排放标准要</w:t>
      </w:r>
      <w:r w:rsidRPr="00936D15">
        <w:rPr>
          <w:rFonts w:ascii="Times New Roman" w:eastAsia="宋体"/>
          <w:szCs w:val="28"/>
        </w:rPr>
        <w:lastRenderedPageBreak/>
        <w:t>求，因此，从技术可行性角度来看，企业自建污水处理装置对产生的综合废水进行预处理是可行的。</w:t>
      </w:r>
    </w:p>
    <w:p w:rsidR="00CE4413" w:rsidRPr="00936D15" w:rsidRDefault="00CE4413" w:rsidP="005776ED">
      <w:pPr>
        <w:spacing w:line="360" w:lineRule="auto"/>
        <w:ind w:firstLineChars="200" w:firstLine="560"/>
        <w:rPr>
          <w:rFonts w:ascii="Times New Roman" w:eastAsia="宋体"/>
          <w:szCs w:val="28"/>
        </w:rPr>
      </w:pPr>
      <w:r w:rsidRPr="00936D15">
        <w:rPr>
          <w:rFonts w:ascii="Times New Roman" w:eastAsia="宋体"/>
          <w:szCs w:val="28"/>
        </w:rPr>
        <w:t>1</w:t>
      </w:r>
      <w:r w:rsidRPr="00936D15">
        <w:rPr>
          <w:rFonts w:ascii="Times New Roman" w:eastAsia="宋体"/>
          <w:szCs w:val="28"/>
        </w:rPr>
        <w:t>、设计参数</w:t>
      </w:r>
      <w:r w:rsidR="00443E2D">
        <w:rPr>
          <w:rFonts w:ascii="Times New Roman" w:eastAsia="宋体" w:hint="eastAsia"/>
          <w:szCs w:val="28"/>
        </w:rPr>
        <w:t>：处理规模</w:t>
      </w:r>
      <w:r w:rsidR="00443E2D">
        <w:rPr>
          <w:rFonts w:ascii="Times New Roman" w:eastAsia="宋体" w:hint="eastAsia"/>
          <w:szCs w:val="28"/>
        </w:rPr>
        <w:t>18m</w:t>
      </w:r>
      <w:r w:rsidR="00443E2D">
        <w:rPr>
          <w:rFonts w:ascii="Times New Roman" w:eastAsia="宋体" w:hint="eastAsia"/>
          <w:szCs w:val="28"/>
        </w:rPr>
        <w:t>³</w:t>
      </w:r>
      <w:r w:rsidR="00443E2D">
        <w:rPr>
          <w:rFonts w:ascii="Times New Roman" w:eastAsia="宋体" w:hint="eastAsia"/>
          <w:szCs w:val="28"/>
        </w:rPr>
        <w:t>/d</w:t>
      </w:r>
    </w:p>
    <w:p w:rsidR="00CE4413" w:rsidRPr="00936D15" w:rsidRDefault="00CE4413" w:rsidP="00CE4413">
      <w:pPr>
        <w:spacing w:line="240" w:lineRule="auto"/>
        <w:ind w:firstLineChars="200" w:firstLine="562"/>
        <w:jc w:val="center"/>
        <w:rPr>
          <w:rFonts w:ascii="Times New Roman" w:eastAsia="宋体"/>
          <w:b/>
          <w:szCs w:val="28"/>
        </w:rPr>
      </w:pPr>
      <w:r w:rsidRPr="00936D15">
        <w:rPr>
          <w:rFonts w:ascii="Times New Roman" w:eastAsia="宋体"/>
          <w:b/>
          <w:szCs w:val="28"/>
        </w:rPr>
        <w:t>表</w:t>
      </w:r>
      <w:r w:rsidR="000958F8">
        <w:rPr>
          <w:rFonts w:ascii="Times New Roman" w:eastAsia="宋体" w:hint="eastAsia"/>
          <w:b/>
          <w:szCs w:val="28"/>
        </w:rPr>
        <w:t>7</w:t>
      </w:r>
      <w:r w:rsidRPr="00936D15">
        <w:rPr>
          <w:rFonts w:ascii="Times New Roman" w:eastAsia="宋体"/>
          <w:b/>
          <w:szCs w:val="28"/>
        </w:rPr>
        <w:t>.2-</w:t>
      </w:r>
      <w:r w:rsidR="000958F8">
        <w:rPr>
          <w:rFonts w:ascii="Times New Roman" w:eastAsia="宋体" w:hint="eastAsia"/>
          <w:b/>
          <w:szCs w:val="28"/>
        </w:rPr>
        <w:t>1</w:t>
      </w:r>
      <w:r w:rsidRPr="00936D15">
        <w:rPr>
          <w:rFonts w:ascii="Times New Roman" w:eastAsia="宋体"/>
          <w:b/>
          <w:szCs w:val="28"/>
        </w:rPr>
        <w:t xml:space="preserve"> </w:t>
      </w:r>
      <w:r w:rsidRPr="00936D15">
        <w:rPr>
          <w:rFonts w:ascii="Times New Roman" w:eastAsia="宋体"/>
          <w:b/>
          <w:szCs w:val="28"/>
        </w:rPr>
        <w:t>污水处理站设计参数</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595"/>
        <w:gridCol w:w="1714"/>
        <w:gridCol w:w="1495"/>
        <w:gridCol w:w="1495"/>
        <w:gridCol w:w="1495"/>
        <w:gridCol w:w="1493"/>
      </w:tblGrid>
      <w:tr w:rsidR="003335FA" w:rsidRPr="00936D15" w:rsidTr="003335FA">
        <w:trPr>
          <w:jc w:val="center"/>
        </w:trPr>
        <w:tc>
          <w:tcPr>
            <w:tcW w:w="858" w:type="pct"/>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名称</w:t>
            </w:r>
          </w:p>
        </w:tc>
        <w:tc>
          <w:tcPr>
            <w:tcW w:w="922"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尺寸（</w:t>
            </w:r>
            <w:r w:rsidRPr="00936D15">
              <w:rPr>
                <w:rFonts w:ascii="Times New Roman" w:eastAsia="宋体"/>
                <w:color w:val="000000"/>
                <w:sz w:val="21"/>
                <w:szCs w:val="21"/>
              </w:rPr>
              <w:t>mm</w:t>
            </w:r>
            <w:r w:rsidRPr="00936D15">
              <w:rPr>
                <w:rFonts w:ascii="Times New Roman" w:eastAsia="宋体"/>
                <w:color w:val="000000"/>
                <w:sz w:val="21"/>
                <w:szCs w:val="21"/>
              </w:rPr>
              <w:t>）</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体积（</w:t>
            </w:r>
            <w:r w:rsidRPr="00936D15">
              <w:rPr>
                <w:rFonts w:ascii="Times New Roman" w:eastAsia="宋体"/>
                <w:color w:val="000000"/>
                <w:sz w:val="21"/>
                <w:szCs w:val="21"/>
              </w:rPr>
              <w:t>m</w:t>
            </w:r>
            <w:r w:rsidRPr="00936D15">
              <w:rPr>
                <w:rFonts w:ascii="Times New Roman" w:eastAsia="宋体"/>
                <w:color w:val="000000"/>
                <w:sz w:val="21"/>
                <w:szCs w:val="21"/>
                <w:vertAlign w:val="superscript"/>
              </w:rPr>
              <w:t>3</w:t>
            </w:r>
            <w:r w:rsidRPr="00936D15">
              <w:rPr>
                <w:rFonts w:ascii="Times New Roman" w:eastAsia="宋体"/>
                <w:color w:val="000000"/>
                <w:sz w:val="21"/>
                <w:szCs w:val="21"/>
              </w:rPr>
              <w:t>）</w:t>
            </w:r>
          </w:p>
        </w:tc>
        <w:tc>
          <w:tcPr>
            <w:tcW w:w="805"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有效体积（</w:t>
            </w:r>
            <w:r w:rsidRPr="00936D15">
              <w:rPr>
                <w:rFonts w:ascii="Times New Roman" w:eastAsia="宋体"/>
                <w:color w:val="000000"/>
                <w:sz w:val="21"/>
                <w:szCs w:val="21"/>
              </w:rPr>
              <w:t>m</w:t>
            </w:r>
            <w:r w:rsidRPr="00936D15">
              <w:rPr>
                <w:rFonts w:ascii="Times New Roman" w:eastAsia="宋体"/>
                <w:color w:val="000000"/>
                <w:sz w:val="21"/>
                <w:szCs w:val="21"/>
                <w:vertAlign w:val="superscript"/>
              </w:rPr>
              <w:t>3</w:t>
            </w:r>
            <w:r w:rsidRPr="00936D15">
              <w:rPr>
                <w:rFonts w:ascii="Times New Roman" w:eastAsia="宋体"/>
                <w:color w:val="000000"/>
                <w:sz w:val="21"/>
                <w:szCs w:val="21"/>
              </w:rPr>
              <w:t>）</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停留时间（</w:t>
            </w:r>
            <w:r w:rsidRPr="00936D15">
              <w:rPr>
                <w:rFonts w:ascii="Times New Roman" w:eastAsia="宋体"/>
                <w:color w:val="000000"/>
                <w:sz w:val="21"/>
                <w:szCs w:val="21"/>
              </w:rPr>
              <w:t>h</w:t>
            </w:r>
            <w:r w:rsidRPr="00936D15">
              <w:rPr>
                <w:rFonts w:ascii="Times New Roman" w:eastAsia="宋体"/>
                <w:color w:val="000000"/>
                <w:sz w:val="21"/>
                <w:szCs w:val="21"/>
              </w:rPr>
              <w:t>）</w:t>
            </w:r>
          </w:p>
        </w:tc>
        <w:tc>
          <w:tcPr>
            <w:tcW w:w="804"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备注</w:t>
            </w:r>
          </w:p>
        </w:tc>
      </w:tr>
      <w:tr w:rsidR="003335FA" w:rsidRPr="00936D15" w:rsidTr="003335FA">
        <w:trPr>
          <w:jc w:val="center"/>
        </w:trPr>
        <w:tc>
          <w:tcPr>
            <w:tcW w:w="858" w:type="pct"/>
            <w:tcBorders>
              <w:bottom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调节池</w:t>
            </w:r>
          </w:p>
        </w:tc>
        <w:tc>
          <w:tcPr>
            <w:tcW w:w="922"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2500×2000×2000</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10</w:t>
            </w:r>
          </w:p>
        </w:tc>
        <w:tc>
          <w:tcPr>
            <w:tcW w:w="805"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6</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6</w:t>
            </w:r>
          </w:p>
        </w:tc>
        <w:tc>
          <w:tcPr>
            <w:tcW w:w="804"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调节池采用钢结构，用于调节污水水量及水质。</w:t>
            </w:r>
          </w:p>
        </w:tc>
      </w:tr>
      <w:tr w:rsidR="003335FA" w:rsidRPr="00936D15" w:rsidTr="003335FA">
        <w:trPr>
          <w:jc w:val="center"/>
        </w:trPr>
        <w:tc>
          <w:tcPr>
            <w:tcW w:w="858" w:type="pct"/>
            <w:tcBorders>
              <w:top w:val="single" w:sz="4" w:space="0" w:color="auto"/>
              <w:bottom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缺氧池</w:t>
            </w:r>
          </w:p>
        </w:tc>
        <w:tc>
          <w:tcPr>
            <w:tcW w:w="922"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600×2000×2000</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2.4</w:t>
            </w:r>
          </w:p>
        </w:tc>
        <w:tc>
          <w:tcPr>
            <w:tcW w:w="805"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w:t>
            </w:r>
          </w:p>
        </w:tc>
        <w:tc>
          <w:tcPr>
            <w:tcW w:w="804"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缺氧池采用钢结构，池内按实际情况设立隔板，以防水流产生死角、短路。</w:t>
            </w:r>
          </w:p>
        </w:tc>
      </w:tr>
      <w:tr w:rsidR="003335FA" w:rsidRPr="00936D15" w:rsidTr="003335FA">
        <w:trPr>
          <w:jc w:val="center"/>
        </w:trPr>
        <w:tc>
          <w:tcPr>
            <w:tcW w:w="858" w:type="pct"/>
            <w:tcBorders>
              <w:top w:val="single" w:sz="4" w:space="0" w:color="auto"/>
              <w:bottom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好氧池</w:t>
            </w:r>
          </w:p>
        </w:tc>
        <w:tc>
          <w:tcPr>
            <w:tcW w:w="922"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2200×2000×2500</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8.8</w:t>
            </w:r>
          </w:p>
        </w:tc>
        <w:tc>
          <w:tcPr>
            <w:tcW w:w="805"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8</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8</w:t>
            </w:r>
          </w:p>
        </w:tc>
        <w:tc>
          <w:tcPr>
            <w:tcW w:w="804"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好氧池采用钢结构</w:t>
            </w:r>
            <w:r w:rsidRPr="00936D15">
              <w:rPr>
                <w:rFonts w:ascii="Times New Roman" w:eastAsia="宋体"/>
                <w:color w:val="000000"/>
                <w:sz w:val="21"/>
                <w:szCs w:val="21"/>
              </w:rPr>
              <w:t>,</w:t>
            </w:r>
            <w:r w:rsidRPr="00936D15">
              <w:rPr>
                <w:rFonts w:ascii="Times New Roman" w:eastAsia="宋体"/>
                <w:color w:val="000000"/>
                <w:sz w:val="21"/>
                <w:szCs w:val="21"/>
              </w:rPr>
              <w:t>池内设置新型</w:t>
            </w:r>
            <w:r w:rsidRPr="00936D15">
              <w:rPr>
                <w:rFonts w:ascii="Times New Roman" w:eastAsia="宋体"/>
                <w:color w:val="000000"/>
                <w:sz w:val="21"/>
                <w:szCs w:val="21"/>
              </w:rPr>
              <w:t>YDT</w:t>
            </w:r>
            <w:r w:rsidRPr="00936D15">
              <w:rPr>
                <w:rFonts w:ascii="Times New Roman" w:eastAsia="宋体"/>
                <w:color w:val="000000"/>
                <w:sz w:val="21"/>
                <w:szCs w:val="21"/>
              </w:rPr>
              <w:t>立体弹性填料及曝气器，同时池内按实际情况设置立隔板，以防水流产生死角、短路。</w:t>
            </w:r>
          </w:p>
        </w:tc>
      </w:tr>
      <w:tr w:rsidR="003335FA" w:rsidRPr="00936D15" w:rsidTr="003335FA">
        <w:trPr>
          <w:jc w:val="center"/>
        </w:trPr>
        <w:tc>
          <w:tcPr>
            <w:tcW w:w="858" w:type="pct"/>
            <w:tcBorders>
              <w:top w:val="single" w:sz="4" w:space="0" w:color="auto"/>
              <w:bottom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沉淀池</w:t>
            </w:r>
          </w:p>
        </w:tc>
        <w:tc>
          <w:tcPr>
            <w:tcW w:w="922"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1000×1000×2000</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w:t>
            </w:r>
          </w:p>
        </w:tc>
        <w:tc>
          <w:tcPr>
            <w:tcW w:w="805"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1.2</w:t>
            </w:r>
          </w:p>
        </w:tc>
        <w:tc>
          <w:tcPr>
            <w:tcW w:w="804"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沉降池采用钢结构，竖流式沉淀池。</w:t>
            </w:r>
          </w:p>
        </w:tc>
      </w:tr>
      <w:tr w:rsidR="003335FA" w:rsidRPr="00936D15" w:rsidTr="003335FA">
        <w:trPr>
          <w:jc w:val="center"/>
        </w:trPr>
        <w:tc>
          <w:tcPr>
            <w:tcW w:w="858" w:type="pct"/>
            <w:tcBorders>
              <w:top w:val="single" w:sz="4" w:space="0" w:color="auto"/>
              <w:bottom w:val="single" w:sz="12"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污泥池</w:t>
            </w:r>
          </w:p>
        </w:tc>
        <w:tc>
          <w:tcPr>
            <w:tcW w:w="922"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500×1000×2000</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p>
        </w:tc>
        <w:tc>
          <w:tcPr>
            <w:tcW w:w="805" w:type="pct"/>
            <w:tcBorders>
              <w:righ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p>
        </w:tc>
        <w:tc>
          <w:tcPr>
            <w:tcW w:w="805"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804" w:type="pct"/>
            <w:tcBorders>
              <w:left w:val="single" w:sz="4" w:space="0" w:color="auto"/>
            </w:tcBorders>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污泥池采用钢结构。</w:t>
            </w:r>
          </w:p>
        </w:tc>
      </w:tr>
    </w:tbl>
    <w:p w:rsidR="00CE4413" w:rsidRPr="00936D15" w:rsidRDefault="00CE4413" w:rsidP="005776ED">
      <w:pPr>
        <w:spacing w:line="360"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2</w:t>
      </w:r>
      <w:r w:rsidRPr="00936D15">
        <w:rPr>
          <w:rFonts w:ascii="Times New Roman" w:eastAsia="宋体"/>
          <w:szCs w:val="28"/>
        </w:rPr>
        <w:t>）</w:t>
      </w:r>
      <w:r w:rsidR="00201E03" w:rsidRPr="00936D15">
        <w:rPr>
          <w:rFonts w:ascii="Times New Roman" w:eastAsia="宋体"/>
          <w:szCs w:val="28"/>
        </w:rPr>
        <w:t>设计进出水水质</w:t>
      </w:r>
    </w:p>
    <w:p w:rsidR="003335FA" w:rsidRPr="00936D15" w:rsidRDefault="003335FA" w:rsidP="003335FA">
      <w:pPr>
        <w:spacing w:line="240" w:lineRule="auto"/>
        <w:ind w:firstLineChars="200" w:firstLine="562"/>
        <w:jc w:val="center"/>
        <w:rPr>
          <w:rFonts w:ascii="Times New Roman" w:eastAsia="宋体"/>
          <w:b/>
          <w:szCs w:val="28"/>
        </w:rPr>
      </w:pPr>
      <w:r w:rsidRPr="00936D15">
        <w:rPr>
          <w:rFonts w:ascii="Times New Roman" w:eastAsia="宋体"/>
          <w:b/>
          <w:szCs w:val="28"/>
        </w:rPr>
        <w:t>表</w:t>
      </w:r>
      <w:r w:rsidR="000958F8">
        <w:rPr>
          <w:rFonts w:ascii="Times New Roman" w:eastAsia="宋体" w:hint="eastAsia"/>
          <w:b/>
          <w:szCs w:val="28"/>
        </w:rPr>
        <w:t>7</w:t>
      </w:r>
      <w:r w:rsidRPr="00936D15">
        <w:rPr>
          <w:rFonts w:ascii="Times New Roman" w:eastAsia="宋体"/>
          <w:b/>
          <w:szCs w:val="28"/>
        </w:rPr>
        <w:t>.2-</w:t>
      </w:r>
      <w:r w:rsidR="000958F8">
        <w:rPr>
          <w:rFonts w:ascii="Times New Roman" w:eastAsia="宋体" w:hint="eastAsia"/>
          <w:b/>
          <w:szCs w:val="28"/>
        </w:rPr>
        <w:t>2</w:t>
      </w:r>
      <w:r w:rsidRPr="00936D15">
        <w:rPr>
          <w:rFonts w:ascii="Times New Roman" w:eastAsia="宋体"/>
          <w:b/>
          <w:szCs w:val="28"/>
        </w:rPr>
        <w:t xml:space="preserve"> </w:t>
      </w:r>
      <w:r w:rsidRPr="00936D15">
        <w:rPr>
          <w:rFonts w:ascii="Times New Roman" w:eastAsia="宋体"/>
          <w:b/>
          <w:szCs w:val="28"/>
        </w:rPr>
        <w:t>污水处理站设计进出水水质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02"/>
        <w:gridCol w:w="2580"/>
        <w:gridCol w:w="2511"/>
        <w:gridCol w:w="3094"/>
      </w:tblGrid>
      <w:tr w:rsidR="003335FA" w:rsidRPr="00936D15" w:rsidTr="00201E03">
        <w:tc>
          <w:tcPr>
            <w:tcW w:w="593" w:type="pct"/>
            <w:shd w:val="clear" w:color="auto" w:fill="auto"/>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序号</w:t>
            </w:r>
          </w:p>
        </w:tc>
        <w:tc>
          <w:tcPr>
            <w:tcW w:w="1389" w:type="pct"/>
            <w:tcBorders>
              <w:right w:val="single" w:sz="4" w:space="0" w:color="auto"/>
            </w:tcBorders>
            <w:shd w:val="clear" w:color="auto" w:fill="auto"/>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污染物</w:t>
            </w:r>
          </w:p>
        </w:tc>
        <w:tc>
          <w:tcPr>
            <w:tcW w:w="1352" w:type="pct"/>
            <w:tcBorders>
              <w:left w:val="single" w:sz="4" w:space="0" w:color="auto"/>
            </w:tcBorders>
            <w:shd w:val="clear" w:color="auto" w:fill="auto"/>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进水浓度</w:t>
            </w:r>
          </w:p>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r w:rsidRPr="00936D15">
              <w:rPr>
                <w:rFonts w:ascii="Times New Roman" w:eastAsia="宋体"/>
                <w:color w:val="000000"/>
                <w:sz w:val="21"/>
                <w:szCs w:val="21"/>
              </w:rPr>
              <w:t>mg/l</w:t>
            </w:r>
            <w:r w:rsidRPr="00936D15">
              <w:rPr>
                <w:rFonts w:ascii="Times New Roman" w:eastAsia="宋体"/>
                <w:color w:val="000000"/>
                <w:sz w:val="21"/>
                <w:szCs w:val="21"/>
              </w:rPr>
              <w:t>）</w:t>
            </w:r>
          </w:p>
        </w:tc>
        <w:tc>
          <w:tcPr>
            <w:tcW w:w="1666" w:type="pct"/>
            <w:shd w:val="clear" w:color="auto" w:fill="auto"/>
            <w:vAlign w:val="center"/>
          </w:tcPr>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出水浓度</w:t>
            </w:r>
          </w:p>
          <w:p w:rsidR="003335FA" w:rsidRPr="00936D15" w:rsidRDefault="003335FA"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r w:rsidRPr="00936D15">
              <w:rPr>
                <w:rFonts w:ascii="Times New Roman" w:eastAsia="宋体"/>
                <w:color w:val="000000"/>
                <w:sz w:val="21"/>
                <w:szCs w:val="21"/>
              </w:rPr>
              <w:t>mg/l</w:t>
            </w:r>
            <w:r w:rsidRPr="00936D15">
              <w:rPr>
                <w:rFonts w:ascii="Times New Roman" w:eastAsia="宋体"/>
                <w:color w:val="000000"/>
                <w:sz w:val="21"/>
                <w:szCs w:val="21"/>
              </w:rPr>
              <w:t>）</w:t>
            </w:r>
          </w:p>
        </w:tc>
      </w:tr>
      <w:tr w:rsidR="00201E03" w:rsidRPr="00936D15" w:rsidTr="00201E03">
        <w:tc>
          <w:tcPr>
            <w:tcW w:w="593"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p>
        </w:tc>
        <w:tc>
          <w:tcPr>
            <w:tcW w:w="1389" w:type="pct"/>
            <w:tcBorders>
              <w:righ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21"/>
                <w:szCs w:val="21"/>
              </w:rPr>
            </w:pPr>
            <w:r w:rsidRPr="00936D15">
              <w:rPr>
                <w:rFonts w:ascii="Times New Roman" w:eastAsia="宋体"/>
                <w:color w:val="000000"/>
                <w:sz w:val="21"/>
                <w:szCs w:val="21"/>
              </w:rPr>
              <w:t>COD</w:t>
            </w:r>
          </w:p>
        </w:tc>
        <w:tc>
          <w:tcPr>
            <w:tcW w:w="1352" w:type="pct"/>
            <w:tcBorders>
              <w:lef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18"/>
                <w:szCs w:val="18"/>
              </w:rPr>
            </w:pPr>
            <w:r w:rsidRPr="00936D15">
              <w:rPr>
                <w:rFonts w:ascii="Times New Roman" w:eastAsia="宋体"/>
                <w:color w:val="000000"/>
                <w:sz w:val="18"/>
                <w:szCs w:val="18"/>
              </w:rPr>
              <w:t>400</w:t>
            </w:r>
          </w:p>
        </w:tc>
        <w:tc>
          <w:tcPr>
            <w:tcW w:w="1666"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100</w:t>
            </w:r>
          </w:p>
        </w:tc>
      </w:tr>
      <w:tr w:rsidR="00201E03" w:rsidRPr="00936D15" w:rsidTr="00201E03">
        <w:tc>
          <w:tcPr>
            <w:tcW w:w="593"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2</w:t>
            </w:r>
          </w:p>
        </w:tc>
        <w:tc>
          <w:tcPr>
            <w:tcW w:w="1389" w:type="pct"/>
            <w:tcBorders>
              <w:righ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21"/>
                <w:szCs w:val="21"/>
              </w:rPr>
            </w:pPr>
            <w:r w:rsidRPr="00936D15">
              <w:rPr>
                <w:rFonts w:ascii="Times New Roman" w:eastAsia="宋体"/>
                <w:color w:val="000000"/>
                <w:sz w:val="21"/>
                <w:szCs w:val="21"/>
              </w:rPr>
              <w:t>SS</w:t>
            </w:r>
          </w:p>
        </w:tc>
        <w:tc>
          <w:tcPr>
            <w:tcW w:w="1352" w:type="pct"/>
            <w:tcBorders>
              <w:lef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18"/>
                <w:szCs w:val="18"/>
              </w:rPr>
            </w:pPr>
            <w:r w:rsidRPr="00936D15">
              <w:rPr>
                <w:rFonts w:ascii="Times New Roman" w:eastAsia="宋体"/>
                <w:color w:val="000000"/>
                <w:sz w:val="18"/>
                <w:szCs w:val="18"/>
              </w:rPr>
              <w:t>200</w:t>
            </w:r>
          </w:p>
        </w:tc>
        <w:tc>
          <w:tcPr>
            <w:tcW w:w="1666"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40</w:t>
            </w:r>
          </w:p>
        </w:tc>
      </w:tr>
      <w:tr w:rsidR="00201E03" w:rsidRPr="00936D15" w:rsidTr="00201E03">
        <w:tc>
          <w:tcPr>
            <w:tcW w:w="593"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3</w:t>
            </w:r>
          </w:p>
        </w:tc>
        <w:tc>
          <w:tcPr>
            <w:tcW w:w="1389" w:type="pct"/>
            <w:tcBorders>
              <w:righ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21"/>
                <w:szCs w:val="21"/>
              </w:rPr>
            </w:pPr>
            <w:r w:rsidRPr="00936D15">
              <w:rPr>
                <w:rFonts w:ascii="Times New Roman" w:eastAsia="宋体"/>
                <w:color w:val="000000"/>
                <w:sz w:val="21"/>
                <w:szCs w:val="21"/>
              </w:rPr>
              <w:t>氨氮</w:t>
            </w:r>
          </w:p>
        </w:tc>
        <w:tc>
          <w:tcPr>
            <w:tcW w:w="1352" w:type="pct"/>
            <w:tcBorders>
              <w:lef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18"/>
                <w:szCs w:val="18"/>
              </w:rPr>
            </w:pPr>
            <w:r w:rsidRPr="00936D15">
              <w:rPr>
                <w:rFonts w:ascii="Times New Roman" w:eastAsia="宋体"/>
                <w:color w:val="000000"/>
                <w:sz w:val="18"/>
                <w:szCs w:val="18"/>
              </w:rPr>
              <w:t>35</w:t>
            </w:r>
          </w:p>
        </w:tc>
        <w:tc>
          <w:tcPr>
            <w:tcW w:w="1666"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10</w:t>
            </w:r>
          </w:p>
        </w:tc>
      </w:tr>
      <w:tr w:rsidR="00201E03" w:rsidRPr="00936D15" w:rsidTr="00201E03">
        <w:tc>
          <w:tcPr>
            <w:tcW w:w="593"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4</w:t>
            </w:r>
          </w:p>
        </w:tc>
        <w:tc>
          <w:tcPr>
            <w:tcW w:w="1389" w:type="pct"/>
            <w:tcBorders>
              <w:righ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21"/>
                <w:szCs w:val="21"/>
              </w:rPr>
            </w:pPr>
            <w:r w:rsidRPr="00936D15">
              <w:rPr>
                <w:rFonts w:ascii="Times New Roman" w:eastAsia="宋体"/>
                <w:color w:val="000000"/>
                <w:sz w:val="21"/>
                <w:szCs w:val="21"/>
              </w:rPr>
              <w:t>总磷</w:t>
            </w:r>
          </w:p>
        </w:tc>
        <w:tc>
          <w:tcPr>
            <w:tcW w:w="1352" w:type="pct"/>
            <w:tcBorders>
              <w:left w:val="single" w:sz="4" w:space="0" w:color="auto"/>
            </w:tcBorders>
            <w:shd w:val="clear" w:color="auto" w:fill="auto"/>
            <w:vAlign w:val="center"/>
          </w:tcPr>
          <w:p w:rsidR="00201E03" w:rsidRPr="00936D15" w:rsidRDefault="00201E03" w:rsidP="007A56A0">
            <w:pPr>
              <w:spacing w:line="240" w:lineRule="exact"/>
              <w:jc w:val="center"/>
              <w:rPr>
                <w:rFonts w:ascii="Times New Roman" w:eastAsia="宋体"/>
                <w:color w:val="000000"/>
                <w:sz w:val="18"/>
                <w:szCs w:val="18"/>
              </w:rPr>
            </w:pPr>
            <w:r w:rsidRPr="00936D15">
              <w:rPr>
                <w:rFonts w:ascii="Times New Roman" w:eastAsia="宋体"/>
                <w:color w:val="000000"/>
                <w:sz w:val="18"/>
                <w:szCs w:val="18"/>
              </w:rPr>
              <w:t>4</w:t>
            </w:r>
          </w:p>
        </w:tc>
        <w:tc>
          <w:tcPr>
            <w:tcW w:w="1666" w:type="pct"/>
            <w:shd w:val="clear" w:color="auto" w:fill="auto"/>
            <w:vAlign w:val="center"/>
          </w:tcPr>
          <w:p w:rsidR="00201E03" w:rsidRPr="00936D15" w:rsidRDefault="00201E03" w:rsidP="003335FA">
            <w:pPr>
              <w:spacing w:line="240" w:lineRule="auto"/>
              <w:jc w:val="center"/>
              <w:rPr>
                <w:rFonts w:ascii="Times New Roman" w:eastAsia="宋体"/>
                <w:color w:val="000000"/>
                <w:sz w:val="21"/>
                <w:szCs w:val="21"/>
              </w:rPr>
            </w:pPr>
            <w:r w:rsidRPr="00936D15">
              <w:rPr>
                <w:rFonts w:ascii="Times New Roman" w:eastAsia="宋体"/>
                <w:color w:val="000000"/>
                <w:sz w:val="21"/>
                <w:szCs w:val="21"/>
              </w:rPr>
              <w:t>0.5</w:t>
            </w:r>
          </w:p>
        </w:tc>
      </w:tr>
    </w:tbl>
    <w:p w:rsidR="00CE4413" w:rsidRPr="00936D15" w:rsidRDefault="00A2424E" w:rsidP="00A2424E">
      <w:pPr>
        <w:spacing w:line="360" w:lineRule="auto"/>
        <w:ind w:firstLineChars="200" w:firstLine="560"/>
        <w:rPr>
          <w:rFonts w:ascii="Times New Roman" w:eastAsia="宋体"/>
          <w:szCs w:val="28"/>
        </w:rPr>
      </w:pPr>
      <w:r w:rsidRPr="00936D15">
        <w:rPr>
          <w:rFonts w:ascii="Times New Roman" w:eastAsia="宋体"/>
          <w:szCs w:val="28"/>
        </w:rPr>
        <w:t>综上，</w:t>
      </w:r>
      <w:r w:rsidR="00443E2D">
        <w:rPr>
          <w:rFonts w:ascii="Times New Roman" w:eastAsia="宋体" w:hint="eastAsia"/>
          <w:szCs w:val="28"/>
        </w:rPr>
        <w:t>本项目增加生活污水</w:t>
      </w:r>
      <w:r w:rsidR="00443E2D">
        <w:rPr>
          <w:rFonts w:ascii="Times New Roman" w:eastAsia="宋体" w:hint="eastAsia"/>
          <w:szCs w:val="28"/>
        </w:rPr>
        <w:t>1200t/a</w:t>
      </w:r>
      <w:r w:rsidR="00443E2D">
        <w:rPr>
          <w:rFonts w:ascii="Times New Roman" w:eastAsia="宋体" w:hint="eastAsia"/>
          <w:szCs w:val="28"/>
        </w:rPr>
        <w:t>，全厂总水量为</w:t>
      </w:r>
      <w:r w:rsidR="00443E2D">
        <w:rPr>
          <w:rFonts w:ascii="Times New Roman" w:eastAsia="宋体" w:hint="eastAsia"/>
          <w:szCs w:val="28"/>
        </w:rPr>
        <w:t>17.4t/d</w:t>
      </w:r>
      <w:r w:rsidR="00443E2D">
        <w:rPr>
          <w:rFonts w:ascii="Times New Roman" w:eastAsia="宋体" w:hint="eastAsia"/>
          <w:szCs w:val="28"/>
        </w:rPr>
        <w:t>，在该装置处理能力范围内</w:t>
      </w:r>
      <w:r w:rsidRPr="00936D15">
        <w:rPr>
          <w:rFonts w:ascii="Times New Roman" w:eastAsia="宋体"/>
          <w:szCs w:val="28"/>
        </w:rPr>
        <w:t>，</w:t>
      </w:r>
      <w:r w:rsidR="00443E2D">
        <w:rPr>
          <w:rFonts w:ascii="Times New Roman" w:eastAsia="宋体" w:hint="eastAsia"/>
          <w:szCs w:val="28"/>
        </w:rPr>
        <w:t>进水水质满足设计标准要求</w:t>
      </w:r>
      <w:r w:rsidRPr="00936D15">
        <w:rPr>
          <w:rFonts w:ascii="Times New Roman" w:eastAsia="宋体"/>
          <w:szCs w:val="28"/>
        </w:rPr>
        <w:t>。</w:t>
      </w:r>
    </w:p>
    <w:p w:rsidR="005776ED" w:rsidRPr="00936D15" w:rsidRDefault="00AB1E0E" w:rsidP="00AB1E0E">
      <w:pPr>
        <w:spacing w:line="360" w:lineRule="auto"/>
        <w:ind w:firstLineChars="200" w:firstLine="562"/>
        <w:rPr>
          <w:rFonts w:ascii="Times New Roman" w:eastAsia="宋体"/>
          <w:b/>
        </w:rPr>
      </w:pPr>
      <w:r w:rsidRPr="00936D15">
        <w:rPr>
          <w:rFonts w:ascii="Times New Roman" w:eastAsia="宋体"/>
          <w:b/>
        </w:rPr>
        <w:t>二、</w:t>
      </w:r>
      <w:r w:rsidR="005776ED" w:rsidRPr="00936D15">
        <w:rPr>
          <w:rFonts w:ascii="Times New Roman" w:eastAsia="宋体"/>
          <w:b/>
        </w:rPr>
        <w:t>接管清泉水处理公司可行性分析</w:t>
      </w:r>
    </w:p>
    <w:p w:rsidR="005776ED" w:rsidRPr="00936D15" w:rsidRDefault="00AB1E0E" w:rsidP="0033640F">
      <w:pPr>
        <w:spacing w:line="360" w:lineRule="auto"/>
        <w:ind w:firstLineChars="200" w:firstLine="560"/>
        <w:rPr>
          <w:rFonts w:ascii="Times New Roman" w:eastAsia="宋体"/>
        </w:rPr>
      </w:pPr>
      <w:r w:rsidRPr="00936D15">
        <w:rPr>
          <w:rFonts w:ascii="Times New Roman" w:eastAsia="宋体"/>
        </w:rPr>
        <w:lastRenderedPageBreak/>
        <w:t>1</w:t>
      </w:r>
      <w:r w:rsidR="005776ED" w:rsidRPr="00936D15">
        <w:rPr>
          <w:rFonts w:ascii="Times New Roman" w:eastAsia="宋体"/>
        </w:rPr>
        <w:t>、张家港</w:t>
      </w:r>
      <w:r w:rsidR="00AD5699" w:rsidRPr="00936D15">
        <w:rPr>
          <w:rFonts w:ascii="Times New Roman" w:eastAsia="宋体"/>
        </w:rPr>
        <w:t>市</w:t>
      </w:r>
      <w:r w:rsidR="005776ED" w:rsidRPr="00936D15">
        <w:rPr>
          <w:rFonts w:ascii="Times New Roman" w:eastAsia="宋体"/>
        </w:rPr>
        <w:t>清泉水处理</w:t>
      </w:r>
      <w:r w:rsidR="00AD5699" w:rsidRPr="00936D15">
        <w:rPr>
          <w:rFonts w:ascii="Times New Roman" w:eastAsia="宋体"/>
        </w:rPr>
        <w:t>有限公司简介</w:t>
      </w:r>
    </w:p>
    <w:p w:rsidR="00AD5699" w:rsidRPr="00936D15" w:rsidRDefault="00AD5699" w:rsidP="00AD5699">
      <w:pPr>
        <w:spacing w:line="360" w:lineRule="auto"/>
        <w:ind w:firstLineChars="200" w:firstLine="560"/>
        <w:rPr>
          <w:rFonts w:ascii="Times New Roman" w:eastAsia="宋体"/>
        </w:rPr>
      </w:pPr>
      <w:r w:rsidRPr="00936D15">
        <w:rPr>
          <w:rFonts w:ascii="Times New Roman" w:eastAsia="宋体"/>
        </w:rPr>
        <w:t>张家港市清泉水处理有限公司成立于</w:t>
      </w:r>
      <w:r w:rsidRPr="00936D15">
        <w:rPr>
          <w:rFonts w:ascii="Times New Roman" w:eastAsia="宋体"/>
        </w:rPr>
        <w:t xml:space="preserve">2003 </w:t>
      </w:r>
      <w:r w:rsidRPr="00936D15">
        <w:rPr>
          <w:rFonts w:ascii="Times New Roman" w:eastAsia="宋体"/>
        </w:rPr>
        <w:t>年，位于韩国工业园内，西侧靠国一制纸有限公司，是韩国工业园区污水处理配套建设污水厂，规划污水处理能力</w:t>
      </w:r>
      <w:r w:rsidRPr="00936D15">
        <w:rPr>
          <w:rFonts w:ascii="Times New Roman" w:eastAsia="宋体"/>
        </w:rPr>
        <w:t xml:space="preserve">4 </w:t>
      </w:r>
      <w:r w:rsidRPr="00936D15">
        <w:rPr>
          <w:rFonts w:ascii="Times New Roman" w:eastAsia="宋体"/>
        </w:rPr>
        <w:t>万</w:t>
      </w:r>
      <w:r w:rsidRPr="00936D15">
        <w:rPr>
          <w:rFonts w:ascii="Times New Roman" w:eastAsia="宋体"/>
        </w:rPr>
        <w:t>m</w:t>
      </w:r>
      <w:r w:rsidRPr="00936D15">
        <w:rPr>
          <w:rFonts w:ascii="Times New Roman" w:eastAsia="宋体"/>
          <w:vertAlign w:val="superscript"/>
        </w:rPr>
        <w:t>3</w:t>
      </w:r>
      <w:r w:rsidRPr="00936D15">
        <w:rPr>
          <w:rFonts w:ascii="Times New Roman" w:eastAsia="宋体"/>
        </w:rPr>
        <w:t>/d</w:t>
      </w:r>
      <w:r w:rsidRPr="00936D15">
        <w:rPr>
          <w:rFonts w:ascii="Times New Roman" w:eastAsia="宋体"/>
        </w:rPr>
        <w:t>。</w:t>
      </w:r>
    </w:p>
    <w:p w:rsidR="00AD5699" w:rsidRPr="00936D15" w:rsidRDefault="00AD5699" w:rsidP="00AD5699">
      <w:pPr>
        <w:spacing w:line="360" w:lineRule="auto"/>
        <w:ind w:firstLineChars="200" w:firstLine="560"/>
        <w:rPr>
          <w:rFonts w:ascii="Times New Roman" w:eastAsia="宋体"/>
        </w:rPr>
      </w:pPr>
      <w:r w:rsidRPr="00936D15">
        <w:rPr>
          <w:rFonts w:ascii="Times New Roman" w:eastAsia="宋体"/>
        </w:rPr>
        <w:t>该污水厂一期工程</w:t>
      </w:r>
      <w:r w:rsidRPr="00936D15">
        <w:rPr>
          <w:rFonts w:ascii="Times New Roman" w:eastAsia="宋体"/>
        </w:rPr>
        <w:t xml:space="preserve">1 </w:t>
      </w:r>
      <w:r w:rsidRPr="00936D15">
        <w:rPr>
          <w:rFonts w:ascii="Times New Roman" w:eastAsia="宋体"/>
        </w:rPr>
        <w:t>万</w:t>
      </w:r>
      <w:r w:rsidRPr="00936D15">
        <w:rPr>
          <w:rFonts w:ascii="Times New Roman" w:eastAsia="宋体"/>
        </w:rPr>
        <w:t>m</w:t>
      </w:r>
      <w:r w:rsidRPr="00936D15">
        <w:rPr>
          <w:rFonts w:ascii="Times New Roman" w:eastAsia="宋体"/>
          <w:vertAlign w:val="superscript"/>
        </w:rPr>
        <w:t>3</w:t>
      </w:r>
      <w:r w:rsidRPr="00936D15">
        <w:rPr>
          <w:rFonts w:ascii="Times New Roman" w:eastAsia="宋体"/>
        </w:rPr>
        <w:t xml:space="preserve">/d </w:t>
      </w:r>
      <w:r w:rsidRPr="00936D15">
        <w:rPr>
          <w:rFonts w:ascii="Times New Roman" w:eastAsia="宋体"/>
        </w:rPr>
        <w:t>于</w:t>
      </w:r>
      <w:r w:rsidRPr="00936D15">
        <w:rPr>
          <w:rFonts w:ascii="Times New Roman" w:eastAsia="宋体"/>
        </w:rPr>
        <w:t xml:space="preserve">2005 </w:t>
      </w:r>
      <w:r w:rsidRPr="00936D15">
        <w:rPr>
          <w:rFonts w:ascii="Times New Roman" w:eastAsia="宋体"/>
        </w:rPr>
        <w:t>年</w:t>
      </w:r>
      <w:r w:rsidRPr="00936D15">
        <w:rPr>
          <w:rFonts w:ascii="Times New Roman" w:eastAsia="宋体"/>
        </w:rPr>
        <w:t xml:space="preserve">1 </w:t>
      </w:r>
      <w:r w:rsidRPr="00936D15">
        <w:rPr>
          <w:rFonts w:ascii="Times New Roman" w:eastAsia="宋体"/>
        </w:rPr>
        <w:t>月投入试运行，</w:t>
      </w:r>
      <w:r w:rsidRPr="00936D15">
        <w:rPr>
          <w:rFonts w:ascii="Times New Roman" w:eastAsia="宋体"/>
        </w:rPr>
        <w:t>2008</w:t>
      </w:r>
      <w:r w:rsidRPr="00936D15">
        <w:rPr>
          <w:rFonts w:ascii="Times New Roman" w:eastAsia="宋体"/>
        </w:rPr>
        <w:t>年</w:t>
      </w:r>
      <w:r w:rsidRPr="00936D15">
        <w:rPr>
          <w:rFonts w:ascii="Times New Roman" w:eastAsia="宋体"/>
        </w:rPr>
        <w:t xml:space="preserve">4 </w:t>
      </w:r>
      <w:r w:rsidRPr="00936D15">
        <w:rPr>
          <w:rFonts w:ascii="Times New Roman" w:eastAsia="宋体"/>
        </w:rPr>
        <w:t>月，该公司进行了提标扩容，扩容至</w:t>
      </w:r>
      <w:r w:rsidRPr="00936D15">
        <w:rPr>
          <w:rFonts w:ascii="Times New Roman" w:eastAsia="宋体"/>
        </w:rPr>
        <w:t xml:space="preserve">1.5 </w:t>
      </w:r>
      <w:r w:rsidRPr="00936D15">
        <w:rPr>
          <w:rFonts w:ascii="Times New Roman" w:eastAsia="宋体"/>
        </w:rPr>
        <w:t>万</w:t>
      </w:r>
      <w:r w:rsidRPr="00936D15">
        <w:rPr>
          <w:rFonts w:ascii="Times New Roman" w:eastAsia="宋体"/>
        </w:rPr>
        <w:t>m</w:t>
      </w:r>
      <w:r w:rsidRPr="00936D15">
        <w:rPr>
          <w:rFonts w:ascii="Times New Roman" w:eastAsia="宋体"/>
          <w:vertAlign w:val="subscript"/>
        </w:rPr>
        <w:t>3</w:t>
      </w:r>
      <w:r w:rsidRPr="00936D15">
        <w:rPr>
          <w:rFonts w:ascii="Times New Roman" w:eastAsia="宋体"/>
        </w:rPr>
        <w:t>/d</w:t>
      </w:r>
      <w:r w:rsidRPr="00936D15">
        <w:rPr>
          <w:rFonts w:ascii="Times New Roman" w:eastAsia="宋体"/>
        </w:rPr>
        <w:t>。现状接管量</w:t>
      </w:r>
      <w:r w:rsidRPr="00936D15">
        <w:rPr>
          <w:rFonts w:ascii="Times New Roman" w:eastAsia="宋体"/>
        </w:rPr>
        <w:t>0.71</w:t>
      </w:r>
      <w:r w:rsidRPr="00936D15">
        <w:rPr>
          <w:rFonts w:ascii="Times New Roman" w:eastAsia="宋体"/>
        </w:rPr>
        <w:t>万</w:t>
      </w:r>
      <w:r w:rsidRPr="00936D15">
        <w:rPr>
          <w:rFonts w:ascii="Times New Roman" w:eastAsia="宋体"/>
        </w:rPr>
        <w:t>m³/d</w:t>
      </w:r>
      <w:r w:rsidR="005F27EA">
        <w:rPr>
          <w:rFonts w:ascii="Times New Roman" w:eastAsia="宋体"/>
        </w:rPr>
        <w:t>，处理达标后尾水排入</w:t>
      </w:r>
      <w:r w:rsidR="005F27EA">
        <w:rPr>
          <w:rFonts w:ascii="Times New Roman" w:eastAsia="宋体" w:hint="eastAsia"/>
        </w:rPr>
        <w:t>走马塘</w:t>
      </w:r>
      <w:r w:rsidRPr="00936D15">
        <w:rPr>
          <w:rFonts w:ascii="Times New Roman" w:eastAsia="宋体"/>
        </w:rPr>
        <w:t>。</w:t>
      </w:r>
    </w:p>
    <w:p w:rsidR="00AD5699" w:rsidRPr="00936D15" w:rsidRDefault="00E85F68" w:rsidP="00AD5699">
      <w:pPr>
        <w:spacing w:line="360" w:lineRule="auto"/>
        <w:ind w:firstLineChars="200" w:firstLine="560"/>
        <w:rPr>
          <w:rFonts w:ascii="Times New Roman" w:eastAsia="宋体"/>
        </w:rPr>
      </w:pPr>
      <w:r>
        <w:rPr>
          <w:noProof/>
        </w:rPr>
        <w:drawing>
          <wp:anchor distT="0" distB="0" distL="114300" distR="114300" simplePos="0" relativeHeight="251637760" behindDoc="0" locked="0" layoutInCell="1" allowOverlap="1" wp14:anchorId="4EC7639A" wp14:editId="5244EB01">
            <wp:simplePos x="0" y="0"/>
            <wp:positionH relativeFrom="column">
              <wp:posOffset>58420</wp:posOffset>
            </wp:positionH>
            <wp:positionV relativeFrom="paragraph">
              <wp:posOffset>1719580</wp:posOffset>
            </wp:positionV>
            <wp:extent cx="5717540" cy="3234690"/>
            <wp:effectExtent l="0" t="0" r="0" b="3810"/>
            <wp:wrapNone/>
            <wp:docPr id="16884" name="图片 16462" descr="C:\Users\ZHJ\AppData\Roaming\Tencent\Users\180277705\QQ\WinTemp\RichOle\{2ETO)~PNBA(4S%TGR$D2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62" descr="C:\Users\ZHJ\AppData\Roaming\Tencent\Users\180277705\QQ\WinTemp\RichOle\{2ETO)~PNBA(4S%TGR$D2J4.pn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17540" cy="323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699" w:rsidRPr="00936D15">
        <w:rPr>
          <w:rFonts w:ascii="Times New Roman" w:eastAsia="宋体"/>
        </w:rPr>
        <w:t>张家港市清泉水处理有限公司废水接管标准执行《污水综合排放标准》（</w:t>
      </w:r>
      <w:r w:rsidR="00AD5699" w:rsidRPr="00936D15">
        <w:rPr>
          <w:rFonts w:ascii="Times New Roman" w:eastAsia="宋体"/>
        </w:rPr>
        <w:t>GB8978-1996</w:t>
      </w:r>
      <w:r w:rsidR="00AD5699" w:rsidRPr="00936D15">
        <w:rPr>
          <w:rFonts w:ascii="Times New Roman" w:eastAsia="宋体"/>
        </w:rPr>
        <w:t>）表</w:t>
      </w:r>
      <w:r w:rsidR="00AD5699" w:rsidRPr="00936D15">
        <w:rPr>
          <w:rFonts w:ascii="Times New Roman" w:eastAsia="宋体"/>
        </w:rPr>
        <w:t>4</w:t>
      </w:r>
      <w:r w:rsidR="00AD5699" w:rsidRPr="00936D15">
        <w:rPr>
          <w:rFonts w:ascii="Times New Roman" w:eastAsia="宋体"/>
        </w:rPr>
        <w:t>三级标准，尾水排放执行</w:t>
      </w:r>
      <w:r w:rsidR="006C2F0F" w:rsidRPr="00936D15">
        <w:rPr>
          <w:rFonts w:ascii="Times New Roman" w:eastAsia="宋体"/>
          <w:color w:val="000000"/>
        </w:rPr>
        <w:t>《污水综合排放标准》（</w:t>
      </w:r>
      <w:r w:rsidR="006C2F0F" w:rsidRPr="00936D15">
        <w:rPr>
          <w:rFonts w:ascii="Times New Roman" w:eastAsia="宋体"/>
          <w:color w:val="000000"/>
        </w:rPr>
        <w:t>GB8978-1996</w:t>
      </w:r>
      <w:r w:rsidR="006C2F0F" w:rsidRPr="00936D15">
        <w:rPr>
          <w:rFonts w:ascii="Times New Roman" w:eastAsia="宋体"/>
          <w:color w:val="000000"/>
        </w:rPr>
        <w:t>）表</w:t>
      </w:r>
      <w:r w:rsidR="006C2F0F" w:rsidRPr="00936D15">
        <w:rPr>
          <w:rFonts w:ascii="Times New Roman" w:eastAsia="宋体"/>
          <w:color w:val="000000"/>
        </w:rPr>
        <w:t>4</w:t>
      </w:r>
      <w:r w:rsidR="006C2F0F" w:rsidRPr="00936D15">
        <w:rPr>
          <w:rFonts w:ascii="Times New Roman" w:eastAsia="宋体"/>
          <w:color w:val="000000"/>
        </w:rPr>
        <w:t>一级排放标准和《太湖地区城镇污水处理厂及重点工业行业主要水污染物排放限值》（</w:t>
      </w:r>
      <w:r w:rsidR="006C2F0F" w:rsidRPr="00936D15">
        <w:rPr>
          <w:rFonts w:ascii="Times New Roman" w:eastAsia="宋体"/>
          <w:color w:val="000000"/>
        </w:rPr>
        <w:t>DB32/T1072-2007</w:t>
      </w:r>
      <w:r w:rsidR="006C2F0F" w:rsidRPr="00936D15">
        <w:rPr>
          <w:rFonts w:ascii="Times New Roman" w:eastAsia="宋体"/>
          <w:color w:val="000000"/>
        </w:rPr>
        <w:t>）表</w:t>
      </w:r>
      <w:r w:rsidR="006C2F0F" w:rsidRPr="00936D15">
        <w:rPr>
          <w:rFonts w:ascii="Times New Roman" w:eastAsia="宋体"/>
          <w:color w:val="000000"/>
        </w:rPr>
        <w:t>1</w:t>
      </w:r>
      <w:r w:rsidR="006C2F0F" w:rsidRPr="00936D15">
        <w:rPr>
          <w:rFonts w:ascii="Times New Roman" w:eastAsia="宋体"/>
          <w:color w:val="000000"/>
        </w:rPr>
        <w:t>中相应标准</w:t>
      </w:r>
      <w:r w:rsidR="00AD5699" w:rsidRPr="00936D15">
        <w:rPr>
          <w:rFonts w:ascii="Times New Roman" w:eastAsia="宋体"/>
          <w:color w:val="000000"/>
        </w:rPr>
        <w:t>。工艺流程见图</w:t>
      </w:r>
      <w:r w:rsidR="007C1C1D" w:rsidRPr="00936D15">
        <w:rPr>
          <w:rFonts w:ascii="Times New Roman" w:eastAsia="宋体"/>
          <w:color w:val="000000"/>
        </w:rPr>
        <w:t>：</w:t>
      </w:r>
    </w:p>
    <w:p w:rsidR="00C27933" w:rsidRPr="00936D15" w:rsidRDefault="00C27933" w:rsidP="00AD5699">
      <w:pPr>
        <w:spacing w:line="360" w:lineRule="auto"/>
        <w:ind w:firstLineChars="200" w:firstLine="480"/>
        <w:rPr>
          <w:rFonts w:ascii="Times New Roman" w:eastAsia="宋体"/>
          <w:kern w:val="0"/>
          <w:sz w:val="24"/>
        </w:rPr>
      </w:pPr>
    </w:p>
    <w:p w:rsidR="00AD5699" w:rsidRPr="00936D15" w:rsidRDefault="00AD5699" w:rsidP="00AD5699">
      <w:pPr>
        <w:spacing w:line="360" w:lineRule="auto"/>
        <w:ind w:firstLineChars="200" w:firstLine="480"/>
        <w:rPr>
          <w:rFonts w:ascii="Times New Roman" w:eastAsia="宋体"/>
          <w:kern w:val="0"/>
          <w:sz w:val="24"/>
        </w:rPr>
      </w:pPr>
    </w:p>
    <w:p w:rsidR="00AD5699" w:rsidRPr="00936D15" w:rsidRDefault="00AD5699" w:rsidP="007C1C1D">
      <w:pPr>
        <w:spacing w:line="360" w:lineRule="auto"/>
        <w:ind w:firstLineChars="200" w:firstLine="480"/>
        <w:rPr>
          <w:rFonts w:ascii="Times New Roman" w:eastAsia="宋体"/>
          <w:kern w:val="0"/>
          <w:sz w:val="24"/>
        </w:rPr>
      </w:pPr>
    </w:p>
    <w:p w:rsidR="00AD5699" w:rsidRPr="00936D15" w:rsidRDefault="00AD5699" w:rsidP="00AD5699">
      <w:pPr>
        <w:spacing w:line="360" w:lineRule="auto"/>
        <w:ind w:firstLineChars="200" w:firstLine="480"/>
        <w:rPr>
          <w:rFonts w:ascii="Times New Roman" w:eastAsia="宋体"/>
          <w:kern w:val="0"/>
          <w:sz w:val="24"/>
        </w:rPr>
      </w:pPr>
    </w:p>
    <w:p w:rsidR="00AD5699" w:rsidRPr="00936D15" w:rsidRDefault="00AD5699" w:rsidP="00AD5699">
      <w:pPr>
        <w:spacing w:line="360" w:lineRule="auto"/>
        <w:ind w:firstLineChars="200" w:firstLine="480"/>
        <w:rPr>
          <w:rFonts w:ascii="Times New Roman" w:eastAsia="宋体"/>
          <w:kern w:val="0"/>
          <w:sz w:val="24"/>
        </w:rPr>
      </w:pPr>
    </w:p>
    <w:p w:rsidR="00AD5699" w:rsidRPr="00936D15" w:rsidRDefault="00AD5699" w:rsidP="007C1C1D">
      <w:pPr>
        <w:spacing w:line="360" w:lineRule="auto"/>
        <w:ind w:firstLineChars="200" w:firstLine="480"/>
        <w:rPr>
          <w:rFonts w:ascii="Times New Roman" w:eastAsia="宋体"/>
          <w:kern w:val="0"/>
          <w:sz w:val="24"/>
        </w:rPr>
      </w:pPr>
    </w:p>
    <w:p w:rsidR="00AD5699" w:rsidRPr="00936D15" w:rsidRDefault="00AD5699" w:rsidP="00AD5699">
      <w:pPr>
        <w:spacing w:line="360" w:lineRule="auto"/>
        <w:ind w:firstLineChars="200" w:firstLine="480"/>
        <w:rPr>
          <w:rFonts w:ascii="Times New Roman" w:eastAsia="宋体"/>
          <w:kern w:val="0"/>
          <w:sz w:val="24"/>
        </w:rPr>
      </w:pPr>
    </w:p>
    <w:p w:rsidR="00AD5699" w:rsidRPr="00936D15" w:rsidRDefault="00AD5699" w:rsidP="00AD5699">
      <w:pPr>
        <w:widowControl/>
        <w:adjustRightInd/>
        <w:snapToGrid/>
        <w:spacing w:line="240" w:lineRule="auto"/>
        <w:jc w:val="left"/>
        <w:rPr>
          <w:rFonts w:ascii="Times New Roman" w:eastAsia="宋体"/>
          <w:kern w:val="0"/>
          <w:sz w:val="24"/>
        </w:rPr>
      </w:pPr>
    </w:p>
    <w:p w:rsidR="00AD5699" w:rsidRPr="00936D15" w:rsidRDefault="00AD5699" w:rsidP="00C27933">
      <w:pPr>
        <w:spacing w:line="360" w:lineRule="auto"/>
        <w:ind w:firstLineChars="200" w:firstLine="480"/>
        <w:rPr>
          <w:rFonts w:ascii="Times New Roman" w:eastAsia="宋体"/>
          <w:kern w:val="0"/>
          <w:sz w:val="24"/>
        </w:rPr>
      </w:pPr>
    </w:p>
    <w:p w:rsidR="00AD5699" w:rsidRPr="00936D15" w:rsidRDefault="00AD5699" w:rsidP="007C1C1D">
      <w:pPr>
        <w:spacing w:line="360" w:lineRule="auto"/>
        <w:ind w:firstLineChars="200" w:firstLine="480"/>
        <w:rPr>
          <w:rFonts w:ascii="Times New Roman" w:eastAsia="宋体"/>
          <w:kern w:val="0"/>
          <w:sz w:val="24"/>
        </w:rPr>
      </w:pPr>
    </w:p>
    <w:p w:rsidR="00AD5699" w:rsidRPr="00936D15" w:rsidRDefault="00AD5699" w:rsidP="00C27933">
      <w:pPr>
        <w:spacing w:line="360" w:lineRule="auto"/>
        <w:ind w:firstLineChars="200" w:firstLine="480"/>
        <w:rPr>
          <w:rFonts w:ascii="Times New Roman" w:eastAsia="宋体"/>
          <w:kern w:val="0"/>
          <w:sz w:val="24"/>
        </w:rPr>
      </w:pPr>
    </w:p>
    <w:p w:rsidR="007C1C1D" w:rsidRPr="00936D15" w:rsidRDefault="007C1C1D" w:rsidP="00C27933">
      <w:pPr>
        <w:spacing w:line="360" w:lineRule="auto"/>
        <w:ind w:firstLineChars="200" w:firstLine="480"/>
        <w:rPr>
          <w:rFonts w:ascii="Times New Roman" w:eastAsia="宋体"/>
          <w:kern w:val="0"/>
          <w:sz w:val="24"/>
        </w:rPr>
      </w:pPr>
    </w:p>
    <w:p w:rsidR="007C1C1D" w:rsidRPr="00936D15" w:rsidRDefault="007C1C1D" w:rsidP="00C27933">
      <w:pPr>
        <w:spacing w:line="360" w:lineRule="auto"/>
        <w:ind w:firstLineChars="200" w:firstLine="480"/>
        <w:rPr>
          <w:rFonts w:ascii="Times New Roman" w:eastAsia="宋体"/>
          <w:kern w:val="0"/>
          <w:sz w:val="24"/>
        </w:rPr>
      </w:pPr>
    </w:p>
    <w:p w:rsidR="007C1C1D" w:rsidRPr="00936D15" w:rsidRDefault="007C1C1D" w:rsidP="007C1C1D">
      <w:pPr>
        <w:spacing w:line="360" w:lineRule="auto"/>
        <w:ind w:firstLineChars="200" w:firstLine="562"/>
        <w:jc w:val="center"/>
        <w:rPr>
          <w:rFonts w:ascii="Times New Roman" w:eastAsia="宋体"/>
          <w:b/>
          <w:kern w:val="0"/>
          <w:szCs w:val="28"/>
        </w:rPr>
      </w:pPr>
      <w:r w:rsidRPr="00936D15">
        <w:rPr>
          <w:rFonts w:ascii="Times New Roman" w:eastAsia="宋体"/>
          <w:b/>
          <w:kern w:val="0"/>
          <w:szCs w:val="28"/>
        </w:rPr>
        <w:t>图</w:t>
      </w:r>
      <w:r w:rsidR="00886C7B">
        <w:rPr>
          <w:rFonts w:ascii="Times New Roman" w:eastAsia="宋体" w:hint="eastAsia"/>
          <w:b/>
          <w:kern w:val="0"/>
          <w:szCs w:val="28"/>
        </w:rPr>
        <w:t>7.2-2</w:t>
      </w:r>
      <w:r w:rsidRPr="00936D15">
        <w:rPr>
          <w:rFonts w:ascii="Times New Roman" w:eastAsia="宋体"/>
          <w:b/>
          <w:kern w:val="0"/>
          <w:szCs w:val="28"/>
        </w:rPr>
        <w:t>张家港市清泉水处理有限公司工艺流程图</w:t>
      </w:r>
    </w:p>
    <w:p w:rsidR="007C1C1D" w:rsidRPr="00936D15" w:rsidRDefault="00AB1E0E" w:rsidP="007C1C1D">
      <w:pPr>
        <w:spacing w:line="324" w:lineRule="auto"/>
        <w:ind w:firstLineChars="200" w:firstLine="560"/>
        <w:rPr>
          <w:rFonts w:ascii="Times New Roman" w:eastAsia="宋体"/>
          <w:lang w:val="x-none"/>
        </w:rPr>
      </w:pPr>
      <w:r w:rsidRPr="00936D15">
        <w:rPr>
          <w:rFonts w:ascii="Times New Roman" w:eastAsia="宋体"/>
          <w:lang w:val="x-none"/>
        </w:rPr>
        <w:t>2</w:t>
      </w:r>
      <w:r w:rsidR="007C1C1D" w:rsidRPr="00936D15">
        <w:rPr>
          <w:rFonts w:ascii="Times New Roman" w:eastAsia="宋体"/>
          <w:lang w:val="x-none"/>
        </w:rPr>
        <w:t>、接管污水处理厂可行性分析</w:t>
      </w:r>
    </w:p>
    <w:p w:rsidR="00BF03CB" w:rsidRPr="00936D15" w:rsidRDefault="00BF03CB" w:rsidP="00BF03CB">
      <w:pPr>
        <w:pStyle w:val="afff7"/>
        <w:snapToGrid w:val="0"/>
        <w:spacing w:beforeLines="50" w:before="156" w:line="360" w:lineRule="auto"/>
        <w:ind w:firstLine="560"/>
        <w:rPr>
          <w:rFonts w:eastAsia="宋体"/>
          <w:szCs w:val="28"/>
          <w:lang w:eastAsia="zh-CN"/>
        </w:rPr>
      </w:pPr>
      <w:r w:rsidRPr="005B2A5D">
        <w:rPr>
          <w:rFonts w:ascii="宋体" w:eastAsia="宋体" w:hAnsi="宋体" w:cs="宋体" w:hint="eastAsia"/>
          <w:szCs w:val="28"/>
          <w:lang w:eastAsia="zh-CN"/>
        </w:rPr>
        <w:t>①</w:t>
      </w:r>
      <w:r w:rsidR="007C1C1D" w:rsidRPr="00936D15">
        <w:rPr>
          <w:rFonts w:eastAsia="宋体"/>
          <w:szCs w:val="28"/>
          <w:lang w:eastAsia="zh-CN"/>
        </w:rPr>
        <w:t>水量</w:t>
      </w:r>
      <w:r w:rsidRPr="00936D15">
        <w:rPr>
          <w:rFonts w:eastAsia="宋体"/>
          <w:szCs w:val="28"/>
          <w:lang w:eastAsia="zh-CN"/>
        </w:rPr>
        <w:t>：</w:t>
      </w:r>
      <w:r w:rsidR="007C1C1D" w:rsidRPr="00936D15">
        <w:rPr>
          <w:rFonts w:eastAsia="宋体"/>
          <w:szCs w:val="28"/>
          <w:lang w:eastAsia="zh-CN"/>
        </w:rPr>
        <w:t>清泉水处理公司目前</w:t>
      </w:r>
      <w:r w:rsidR="00147CB8" w:rsidRPr="00936D15">
        <w:rPr>
          <w:rFonts w:eastAsia="宋体"/>
          <w:szCs w:val="28"/>
        </w:rPr>
        <w:t>处理能力为</w:t>
      </w:r>
      <w:r w:rsidR="007C1C1D" w:rsidRPr="00936D15">
        <w:rPr>
          <w:rFonts w:eastAsia="宋体"/>
          <w:szCs w:val="28"/>
          <w:lang w:eastAsia="zh-CN"/>
        </w:rPr>
        <w:t>1.5</w:t>
      </w:r>
      <w:r w:rsidR="007C1C1D" w:rsidRPr="00936D15">
        <w:rPr>
          <w:rFonts w:eastAsia="宋体"/>
          <w:szCs w:val="28"/>
          <w:lang w:eastAsia="zh-CN"/>
        </w:rPr>
        <w:t>万</w:t>
      </w:r>
      <w:r w:rsidR="00147CB8" w:rsidRPr="00936D15">
        <w:rPr>
          <w:rFonts w:eastAsia="宋体"/>
          <w:szCs w:val="28"/>
        </w:rPr>
        <w:t>t/d</w:t>
      </w:r>
      <w:r w:rsidR="00147CB8" w:rsidRPr="00936D15">
        <w:rPr>
          <w:rFonts w:eastAsia="宋体"/>
          <w:szCs w:val="28"/>
        </w:rPr>
        <w:t>，</w:t>
      </w:r>
      <w:r w:rsidR="007C1C1D" w:rsidRPr="00936D15">
        <w:rPr>
          <w:rFonts w:eastAsia="宋体"/>
          <w:szCs w:val="28"/>
          <w:lang w:eastAsia="zh-CN"/>
        </w:rPr>
        <w:t>实际进水量</w:t>
      </w:r>
      <w:r w:rsidR="007C1C1D" w:rsidRPr="00936D15">
        <w:rPr>
          <w:rFonts w:eastAsia="宋体"/>
          <w:szCs w:val="28"/>
          <w:lang w:eastAsia="zh-CN"/>
        </w:rPr>
        <w:t>0.71</w:t>
      </w:r>
      <w:r w:rsidR="007C1C1D" w:rsidRPr="00936D15">
        <w:rPr>
          <w:rFonts w:eastAsia="宋体"/>
          <w:szCs w:val="28"/>
        </w:rPr>
        <w:t xml:space="preserve"> </w:t>
      </w:r>
      <w:r w:rsidR="007C1C1D" w:rsidRPr="00936D15">
        <w:rPr>
          <w:rFonts w:eastAsia="宋体"/>
          <w:szCs w:val="28"/>
          <w:lang w:eastAsia="zh-CN"/>
        </w:rPr>
        <w:t>万</w:t>
      </w:r>
      <w:r w:rsidR="007C1C1D" w:rsidRPr="00936D15">
        <w:rPr>
          <w:rFonts w:eastAsia="宋体"/>
          <w:szCs w:val="28"/>
        </w:rPr>
        <w:t>t/d</w:t>
      </w:r>
      <w:r w:rsidR="007C1C1D" w:rsidRPr="00936D15">
        <w:rPr>
          <w:rFonts w:eastAsia="宋体"/>
          <w:szCs w:val="28"/>
          <w:lang w:eastAsia="zh-CN"/>
        </w:rPr>
        <w:t>，尚有</w:t>
      </w:r>
      <w:r w:rsidR="007C1C1D" w:rsidRPr="00936D15">
        <w:rPr>
          <w:rFonts w:eastAsia="宋体"/>
          <w:szCs w:val="28"/>
          <w:lang w:eastAsia="zh-CN"/>
        </w:rPr>
        <w:t>0.79</w:t>
      </w:r>
      <w:r w:rsidR="007C1C1D" w:rsidRPr="00936D15">
        <w:rPr>
          <w:rFonts w:eastAsia="宋体"/>
          <w:szCs w:val="28"/>
          <w:lang w:eastAsia="zh-CN"/>
        </w:rPr>
        <w:t>万</w:t>
      </w:r>
      <w:r w:rsidR="007C1C1D" w:rsidRPr="00936D15">
        <w:rPr>
          <w:rFonts w:eastAsia="宋体"/>
          <w:szCs w:val="28"/>
        </w:rPr>
        <w:t>t/d</w:t>
      </w:r>
      <w:r w:rsidR="007C1C1D" w:rsidRPr="00936D15">
        <w:rPr>
          <w:rFonts w:eastAsia="宋体"/>
          <w:szCs w:val="28"/>
          <w:lang w:eastAsia="zh-CN"/>
        </w:rPr>
        <w:t>的余量，本项目</w:t>
      </w:r>
      <w:r w:rsidR="00147CB8" w:rsidRPr="00936D15">
        <w:rPr>
          <w:rFonts w:eastAsia="宋体"/>
          <w:szCs w:val="28"/>
        </w:rPr>
        <w:t>拟接入废水总量为</w:t>
      </w:r>
      <w:r w:rsidR="007C1C1D" w:rsidRPr="00936D15">
        <w:rPr>
          <w:rFonts w:eastAsia="宋体"/>
          <w:szCs w:val="28"/>
          <w:lang w:eastAsia="zh-CN"/>
        </w:rPr>
        <w:t>12</w:t>
      </w:r>
      <w:r w:rsidR="00147CB8" w:rsidRPr="00936D15">
        <w:rPr>
          <w:rFonts w:eastAsia="宋体"/>
          <w:szCs w:val="28"/>
        </w:rPr>
        <w:t>t/d</w:t>
      </w:r>
      <w:r w:rsidR="00147CB8" w:rsidRPr="00936D15">
        <w:rPr>
          <w:rFonts w:eastAsia="宋体"/>
          <w:szCs w:val="28"/>
        </w:rPr>
        <w:t>，目前余量</w:t>
      </w:r>
      <w:r w:rsidR="00147CB8" w:rsidRPr="00936D15">
        <w:rPr>
          <w:rFonts w:eastAsia="宋体"/>
          <w:szCs w:val="28"/>
        </w:rPr>
        <w:lastRenderedPageBreak/>
        <w:t>可供本项目使用，在水量上接管可行。</w:t>
      </w:r>
    </w:p>
    <w:p w:rsidR="00BF03CB" w:rsidRPr="00936D15" w:rsidRDefault="00BF03CB" w:rsidP="00147CB8">
      <w:pPr>
        <w:pStyle w:val="afff7"/>
        <w:snapToGrid w:val="0"/>
        <w:spacing w:beforeLines="50" w:before="156" w:line="360" w:lineRule="auto"/>
        <w:ind w:firstLine="560"/>
        <w:rPr>
          <w:rFonts w:eastAsia="宋体"/>
          <w:szCs w:val="28"/>
          <w:lang w:eastAsia="zh-CN"/>
        </w:rPr>
      </w:pPr>
      <w:r w:rsidRPr="005B2A5D">
        <w:rPr>
          <w:rFonts w:ascii="宋体" w:eastAsia="宋体" w:hAnsi="宋体" w:cs="宋体" w:hint="eastAsia"/>
          <w:szCs w:val="28"/>
        </w:rPr>
        <w:t>②</w:t>
      </w:r>
      <w:r w:rsidRPr="00936D15">
        <w:rPr>
          <w:rFonts w:eastAsia="宋体"/>
          <w:szCs w:val="28"/>
        </w:rPr>
        <w:t>水质：</w:t>
      </w:r>
      <w:r w:rsidRPr="00936D15">
        <w:rPr>
          <w:rFonts w:eastAsia="宋体"/>
          <w:szCs w:val="28"/>
          <w:lang w:eastAsia="zh-CN"/>
        </w:rPr>
        <w:t>本项目拟接入废水</w:t>
      </w:r>
      <w:r w:rsidR="007C1C1D" w:rsidRPr="00936D15">
        <w:rPr>
          <w:rFonts w:eastAsia="宋体"/>
          <w:szCs w:val="28"/>
          <w:lang w:eastAsia="zh-CN"/>
        </w:rPr>
        <w:t>为生活污水，且经二级生化处理后达到</w:t>
      </w:r>
      <w:r w:rsidR="007C1C1D" w:rsidRPr="00936D15">
        <w:rPr>
          <w:rFonts w:eastAsia="宋体"/>
        </w:rPr>
        <w:t>《橡胶制品工业污染物排放标准》（</w:t>
      </w:r>
      <w:r w:rsidR="007C1C1D" w:rsidRPr="00936D15">
        <w:rPr>
          <w:rFonts w:eastAsia="宋体"/>
        </w:rPr>
        <w:t>GB27632-2011</w:t>
      </w:r>
      <w:r w:rsidR="007C1C1D" w:rsidRPr="00936D15">
        <w:rPr>
          <w:rFonts w:eastAsia="宋体"/>
        </w:rPr>
        <w:t>）表</w:t>
      </w:r>
      <w:r w:rsidR="007C1C1D" w:rsidRPr="00936D15">
        <w:rPr>
          <w:rFonts w:eastAsia="宋体"/>
        </w:rPr>
        <w:t>2</w:t>
      </w:r>
      <w:r w:rsidR="007C1C1D" w:rsidRPr="00936D15">
        <w:rPr>
          <w:rFonts w:eastAsia="宋体"/>
        </w:rPr>
        <w:t>间接排放限值</w:t>
      </w:r>
      <w:r w:rsidR="007C1C1D" w:rsidRPr="00936D15">
        <w:rPr>
          <w:rFonts w:eastAsia="宋体"/>
          <w:lang w:eastAsia="zh-CN"/>
        </w:rPr>
        <w:t>，满足污水处理厂接管标准</w:t>
      </w:r>
      <w:r w:rsidR="007C1C1D" w:rsidRPr="00936D15">
        <w:rPr>
          <w:rFonts w:eastAsia="宋体"/>
        </w:rPr>
        <w:t>《污水综合排放标准》（</w:t>
      </w:r>
      <w:r w:rsidR="007C1C1D" w:rsidRPr="00936D15">
        <w:rPr>
          <w:rFonts w:eastAsia="宋体"/>
        </w:rPr>
        <w:t>GB8978-1996</w:t>
      </w:r>
      <w:r w:rsidR="007C1C1D" w:rsidRPr="00936D15">
        <w:rPr>
          <w:rFonts w:eastAsia="宋体"/>
        </w:rPr>
        <w:t>）表</w:t>
      </w:r>
      <w:r w:rsidR="007C1C1D" w:rsidRPr="00936D15">
        <w:rPr>
          <w:rFonts w:eastAsia="宋体"/>
        </w:rPr>
        <w:t>4</w:t>
      </w:r>
      <w:r w:rsidR="007C1C1D" w:rsidRPr="00936D15">
        <w:rPr>
          <w:rFonts w:eastAsia="宋体"/>
        </w:rPr>
        <w:t>三级标准</w:t>
      </w:r>
      <w:r w:rsidR="007C1C1D" w:rsidRPr="00936D15">
        <w:rPr>
          <w:rFonts w:eastAsia="宋体"/>
          <w:lang w:eastAsia="zh-CN"/>
        </w:rPr>
        <w:t>要求，不会对污水处理厂工艺产生冲击</w:t>
      </w:r>
      <w:r w:rsidR="00147CB8" w:rsidRPr="00936D15">
        <w:rPr>
          <w:rFonts w:eastAsia="宋体"/>
          <w:szCs w:val="28"/>
        </w:rPr>
        <w:t>。</w:t>
      </w:r>
    </w:p>
    <w:p w:rsidR="007C1C1D" w:rsidRPr="00936D15" w:rsidRDefault="007C1C1D" w:rsidP="00147CB8">
      <w:pPr>
        <w:pStyle w:val="afff7"/>
        <w:snapToGrid w:val="0"/>
        <w:spacing w:beforeLines="50" w:before="156" w:line="360" w:lineRule="auto"/>
        <w:ind w:firstLine="560"/>
        <w:rPr>
          <w:rFonts w:eastAsia="宋体"/>
          <w:szCs w:val="28"/>
          <w:lang w:eastAsia="zh-CN"/>
        </w:rPr>
      </w:pPr>
      <w:r w:rsidRPr="005B2A5D">
        <w:rPr>
          <w:rFonts w:ascii="宋体" w:eastAsia="宋体" w:hAnsi="宋体" w:cs="宋体" w:hint="eastAsia"/>
          <w:szCs w:val="28"/>
          <w:lang w:eastAsia="zh-CN"/>
        </w:rPr>
        <w:t>③</w:t>
      </w:r>
      <w:r w:rsidRPr="00936D15">
        <w:rPr>
          <w:rFonts w:eastAsia="宋体"/>
          <w:szCs w:val="28"/>
          <w:lang w:eastAsia="zh-CN"/>
        </w:rPr>
        <w:t>时间上：该污水厂已投运，本项目建成后污水可接入清泉水处理公司，时间上是可行的。</w:t>
      </w:r>
    </w:p>
    <w:p w:rsidR="007C1C1D" w:rsidRPr="00936D15" w:rsidRDefault="00FF7911" w:rsidP="00147CB8">
      <w:pPr>
        <w:pStyle w:val="afff7"/>
        <w:snapToGrid w:val="0"/>
        <w:spacing w:beforeLines="50" w:before="156" w:line="360" w:lineRule="auto"/>
        <w:ind w:firstLine="560"/>
        <w:rPr>
          <w:rFonts w:eastAsia="宋体"/>
          <w:szCs w:val="28"/>
          <w:lang w:eastAsia="zh-CN"/>
        </w:rPr>
      </w:pPr>
      <w:r w:rsidRPr="005B2A5D">
        <w:rPr>
          <w:rFonts w:ascii="宋体" w:eastAsia="宋体" w:hAnsi="宋体" w:cs="宋体" w:hint="eastAsia"/>
          <w:szCs w:val="28"/>
          <w:lang w:eastAsia="zh-CN"/>
        </w:rPr>
        <w:t>④</w:t>
      </w:r>
      <w:r w:rsidR="007C1C1D" w:rsidRPr="00936D15">
        <w:rPr>
          <w:rFonts w:eastAsia="宋体"/>
          <w:szCs w:val="28"/>
          <w:lang w:eastAsia="zh-CN"/>
        </w:rPr>
        <w:t>空间上（污水管网）：项目周边已接通市政污水管网，废水可以接管。</w:t>
      </w:r>
    </w:p>
    <w:p w:rsidR="00A812DD" w:rsidRPr="00936D15" w:rsidRDefault="00A812DD" w:rsidP="000958F8">
      <w:pPr>
        <w:pStyle w:val="2"/>
        <w:rPr>
          <w:rFonts w:ascii="Times New Roman" w:eastAsia="宋体" w:hAnsi="Times New Roman"/>
        </w:rPr>
      </w:pPr>
      <w:bookmarkStart w:id="85" w:name="_Toc16771467"/>
      <w:r w:rsidRPr="00936D15">
        <w:rPr>
          <w:rFonts w:ascii="Times New Roman" w:eastAsia="宋体" w:hAnsi="Times New Roman"/>
        </w:rPr>
        <w:t>噪声污染防治措施评述</w:t>
      </w:r>
      <w:bookmarkEnd w:id="85"/>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本项目的</w:t>
      </w:r>
      <w:r w:rsidR="00101ADD">
        <w:rPr>
          <w:rFonts w:ascii="Times New Roman" w:eastAsia="宋体" w:hint="eastAsia"/>
          <w:color w:val="000000"/>
          <w:szCs w:val="28"/>
        </w:rPr>
        <w:t>新增</w:t>
      </w:r>
      <w:r w:rsidRPr="00936D15">
        <w:rPr>
          <w:rFonts w:ascii="Times New Roman" w:eastAsia="宋体"/>
          <w:color w:val="000000"/>
          <w:szCs w:val="28"/>
        </w:rPr>
        <w:t>噪声设备主要有</w:t>
      </w:r>
      <w:r w:rsidR="007C1C1D" w:rsidRPr="00936D15">
        <w:rPr>
          <w:rFonts w:ascii="Times New Roman" w:eastAsia="宋体"/>
          <w:color w:val="000000"/>
        </w:rPr>
        <w:t>注射机、注塑机</w:t>
      </w:r>
      <w:r w:rsidRPr="00936D15">
        <w:rPr>
          <w:rFonts w:ascii="Times New Roman" w:eastAsia="宋体"/>
          <w:color w:val="000000"/>
          <w:szCs w:val="28"/>
        </w:rPr>
        <w:t>，噪声源强见表</w:t>
      </w:r>
      <w:r w:rsidRPr="00936D15">
        <w:rPr>
          <w:rFonts w:ascii="Times New Roman" w:eastAsia="宋体"/>
          <w:color w:val="000000"/>
          <w:szCs w:val="28"/>
        </w:rPr>
        <w:t>4.3-</w:t>
      </w:r>
      <w:r w:rsidR="00291E0E" w:rsidRPr="00936D15">
        <w:rPr>
          <w:rFonts w:ascii="Times New Roman" w:eastAsia="宋体"/>
          <w:color w:val="000000"/>
          <w:szCs w:val="28"/>
        </w:rPr>
        <w:t>5</w:t>
      </w:r>
      <w:r w:rsidRPr="00936D15">
        <w:rPr>
          <w:rFonts w:ascii="Times New Roman" w:eastAsia="宋体"/>
          <w:color w:val="000000"/>
          <w:szCs w:val="28"/>
        </w:rPr>
        <w:t>。</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本项目拟采取以下噪声污染防治措施：</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）控制设备噪声</w:t>
      </w:r>
    </w:p>
    <w:p w:rsidR="00A812DD" w:rsidRPr="00936D15" w:rsidRDefault="00A812DD" w:rsidP="00A812DD">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①</w:t>
      </w:r>
      <w:r w:rsidRPr="00936D15">
        <w:rPr>
          <w:rFonts w:ascii="Times New Roman" w:eastAsia="宋体"/>
          <w:color w:val="000000"/>
          <w:szCs w:val="28"/>
        </w:rPr>
        <w:t>采购设备时尽可能选用低噪音设备；提高机械设备装配精度，加强维护和检修，减少机械振动和摩擦产生的噪声，防止共振；</w:t>
      </w:r>
    </w:p>
    <w:p w:rsidR="00A812DD" w:rsidRPr="00936D15" w:rsidRDefault="00A812DD" w:rsidP="00A812DD">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②</w:t>
      </w:r>
      <w:r w:rsidRPr="00936D15">
        <w:rPr>
          <w:rFonts w:ascii="Times New Roman" w:eastAsia="宋体"/>
          <w:color w:val="000000"/>
          <w:szCs w:val="28"/>
        </w:rPr>
        <w:t>设置减振、隔振基础：对有振动的设备设置减振台、隔振基础以减少噪声产生和传递；</w:t>
      </w:r>
    </w:p>
    <w:p w:rsidR="00A812DD" w:rsidRPr="00936D15" w:rsidRDefault="00A812DD" w:rsidP="00A812DD">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③</w:t>
      </w:r>
      <w:r w:rsidRPr="00936D15">
        <w:rPr>
          <w:rFonts w:ascii="Times New Roman" w:eastAsia="宋体"/>
          <w:color w:val="000000"/>
          <w:szCs w:val="28"/>
        </w:rPr>
        <w:t>根据生产工艺和操作等特点，采用隔声墙壁、隔声窗等措施隔离噪音，将主要动力设备和高噪声生产设备置于室内操作，利用建筑物隔声屏蔽。</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）工程管理措施</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加强生产过程中工件搬运过程的管理，要求工人搬运时轻拿轻放，防止突发噪声对周围环境的影响，要求夜间突发噪声不得超过标准值的</w:t>
      </w:r>
      <w:r w:rsidRPr="00936D15">
        <w:rPr>
          <w:rFonts w:ascii="Times New Roman" w:eastAsia="宋体"/>
          <w:color w:val="000000"/>
          <w:szCs w:val="28"/>
        </w:rPr>
        <w:t>15dB</w:t>
      </w:r>
      <w:r w:rsidR="00830A52" w:rsidRPr="00936D15">
        <w:rPr>
          <w:rFonts w:ascii="Times New Roman" w:eastAsia="宋体"/>
          <w:color w:val="000000"/>
          <w:szCs w:val="28"/>
        </w:rPr>
        <w:t>（</w:t>
      </w:r>
      <w:r w:rsidR="00830A52" w:rsidRPr="00936D15">
        <w:rPr>
          <w:rFonts w:ascii="Times New Roman" w:eastAsia="宋体"/>
          <w:color w:val="000000"/>
          <w:szCs w:val="28"/>
        </w:rPr>
        <w:t>A</w:t>
      </w:r>
      <w:r w:rsidR="00830A52" w:rsidRPr="00936D15">
        <w:rPr>
          <w:rFonts w:ascii="Times New Roman" w:eastAsia="宋体"/>
          <w:color w:val="000000"/>
          <w:szCs w:val="28"/>
        </w:rPr>
        <w:t>）</w:t>
      </w:r>
      <w:r w:rsidRPr="00936D15">
        <w:rPr>
          <w:rFonts w:ascii="Times New Roman" w:eastAsia="宋体"/>
          <w:color w:val="000000"/>
          <w:szCs w:val="28"/>
        </w:rPr>
        <w:t>。</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3</w:t>
      </w:r>
      <w:r w:rsidRPr="00936D15">
        <w:rPr>
          <w:rFonts w:ascii="Times New Roman" w:eastAsia="宋体"/>
          <w:color w:val="000000"/>
          <w:szCs w:val="28"/>
        </w:rPr>
        <w:t>）合理布局</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lastRenderedPageBreak/>
        <w:t>在厂区总图设计上科学规划，合理布局，尽可能将噪声设备集中布置、集中管理，并加强厂区绿化，同时企业应考虑在厂界种植高大树木，利用树木等吸声作用降低对外环境的影响。充分利用距离衰减和草丛、树木的吸声作用降噪，减小项目运行对外环境的影响。</w:t>
      </w:r>
    </w:p>
    <w:p w:rsidR="00A812DD" w:rsidRPr="00936D15" w:rsidRDefault="00A812DD" w:rsidP="006A4E4E">
      <w:pPr>
        <w:spacing w:line="324" w:lineRule="auto"/>
        <w:ind w:firstLineChars="200" w:firstLine="560"/>
        <w:rPr>
          <w:rFonts w:ascii="Times New Roman" w:eastAsia="宋体"/>
          <w:color w:val="000000"/>
          <w:szCs w:val="28"/>
        </w:rPr>
      </w:pPr>
      <w:r w:rsidRPr="00936D15">
        <w:rPr>
          <w:rFonts w:ascii="Times New Roman" w:eastAsia="宋体"/>
          <w:color w:val="000000"/>
          <w:szCs w:val="28"/>
        </w:rPr>
        <w:t>通过采取上述治理措施后，可确保厂界噪声均达到《工业企业厂界环境噪声排放标准》（</w:t>
      </w:r>
      <w:r w:rsidRPr="00936D15">
        <w:rPr>
          <w:rFonts w:ascii="Times New Roman" w:eastAsia="宋体"/>
          <w:color w:val="000000"/>
          <w:szCs w:val="28"/>
        </w:rPr>
        <w:t>GB12348-2008</w:t>
      </w:r>
      <w:r w:rsidRPr="00936D15">
        <w:rPr>
          <w:rFonts w:ascii="Times New Roman" w:eastAsia="宋体"/>
          <w:color w:val="000000"/>
          <w:szCs w:val="28"/>
        </w:rPr>
        <w:t>）中的</w:t>
      </w:r>
      <w:r w:rsidR="00BC2034" w:rsidRPr="00936D15">
        <w:rPr>
          <w:rFonts w:ascii="Times New Roman" w:eastAsia="宋体"/>
          <w:color w:val="000000"/>
          <w:szCs w:val="28"/>
        </w:rPr>
        <w:t>3</w:t>
      </w:r>
      <w:r w:rsidR="00BC2034" w:rsidRPr="00936D15">
        <w:rPr>
          <w:rFonts w:ascii="Times New Roman" w:eastAsia="宋体"/>
          <w:color w:val="000000"/>
          <w:szCs w:val="28"/>
        </w:rPr>
        <w:t>类</w:t>
      </w:r>
      <w:r w:rsidRPr="00936D15">
        <w:rPr>
          <w:rFonts w:ascii="Times New Roman" w:eastAsia="宋体"/>
          <w:color w:val="000000"/>
          <w:szCs w:val="28"/>
        </w:rPr>
        <w:t>标准。噪声治理措施容易实施，所需费用较少，在经济上是可行的，其防治措施可行。</w:t>
      </w:r>
    </w:p>
    <w:p w:rsidR="00A812DD" w:rsidRPr="00936D15" w:rsidRDefault="00A812DD" w:rsidP="006A4E4E">
      <w:pPr>
        <w:spacing w:line="324" w:lineRule="auto"/>
        <w:ind w:firstLineChars="200" w:firstLine="560"/>
        <w:rPr>
          <w:rFonts w:ascii="Times New Roman" w:eastAsia="宋体"/>
          <w:color w:val="000000"/>
          <w:szCs w:val="28"/>
        </w:rPr>
      </w:pPr>
    </w:p>
    <w:p w:rsidR="00A812DD" w:rsidRPr="00936D15" w:rsidRDefault="00A812DD" w:rsidP="000958F8">
      <w:pPr>
        <w:pStyle w:val="2"/>
        <w:rPr>
          <w:rFonts w:ascii="Times New Roman" w:eastAsia="宋体" w:hAnsi="Times New Roman"/>
        </w:rPr>
      </w:pPr>
      <w:bookmarkStart w:id="86" w:name="_Toc16771468"/>
      <w:r w:rsidRPr="00936D15">
        <w:rPr>
          <w:rFonts w:ascii="Times New Roman" w:eastAsia="宋体" w:hAnsi="Times New Roman"/>
        </w:rPr>
        <w:t>固体废物污染防治措施评述</w:t>
      </w:r>
      <w:bookmarkEnd w:id="86"/>
    </w:p>
    <w:p w:rsidR="00A812DD" w:rsidRPr="00936D15" w:rsidRDefault="00A812DD" w:rsidP="006A4E4E">
      <w:pPr>
        <w:spacing w:line="324" w:lineRule="auto"/>
        <w:ind w:firstLineChars="200" w:firstLine="560"/>
        <w:rPr>
          <w:rFonts w:ascii="Times New Roman" w:eastAsia="宋体"/>
          <w:color w:val="000000"/>
          <w:szCs w:val="28"/>
        </w:rPr>
      </w:pPr>
      <w:r w:rsidRPr="00936D15">
        <w:rPr>
          <w:rFonts w:ascii="Times New Roman" w:eastAsia="宋体"/>
          <w:color w:val="000000"/>
          <w:szCs w:val="28"/>
        </w:rPr>
        <w:t>1</w:t>
      </w:r>
      <w:r w:rsidRPr="00936D15">
        <w:rPr>
          <w:rFonts w:ascii="Times New Roman" w:eastAsia="宋体"/>
          <w:color w:val="000000"/>
          <w:szCs w:val="28"/>
        </w:rPr>
        <w:t>、固废处理措施分析</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本项目危险废物</w:t>
      </w:r>
      <w:r w:rsidR="007C1C1D" w:rsidRPr="00936D15">
        <w:rPr>
          <w:rFonts w:ascii="Times New Roman" w:eastAsia="宋体"/>
          <w:color w:val="000000"/>
          <w:szCs w:val="28"/>
        </w:rPr>
        <w:t>为</w:t>
      </w:r>
      <w:r w:rsidR="001363BC" w:rsidRPr="00936D15">
        <w:rPr>
          <w:rFonts w:ascii="Times New Roman" w:eastAsia="宋体"/>
          <w:color w:val="000000"/>
          <w:szCs w:val="28"/>
        </w:rPr>
        <w:t>废活性炭（</w:t>
      </w:r>
      <w:r w:rsidR="001363BC" w:rsidRPr="00936D15">
        <w:rPr>
          <w:rFonts w:ascii="Times New Roman" w:eastAsia="宋体"/>
          <w:color w:val="000000"/>
          <w:szCs w:val="28"/>
        </w:rPr>
        <w:t>HW</w:t>
      </w:r>
      <w:r w:rsidR="007C1C1D" w:rsidRPr="00936D15">
        <w:rPr>
          <w:rFonts w:ascii="Times New Roman" w:eastAsia="宋体"/>
          <w:color w:val="000000"/>
          <w:szCs w:val="28"/>
        </w:rPr>
        <w:t>49</w:t>
      </w:r>
      <w:r w:rsidR="001363BC" w:rsidRPr="00936D15">
        <w:rPr>
          <w:rFonts w:ascii="Times New Roman" w:eastAsia="宋体"/>
          <w:color w:val="000000"/>
          <w:szCs w:val="28"/>
        </w:rPr>
        <w:t>）</w:t>
      </w:r>
      <w:r w:rsidRPr="00936D15">
        <w:rPr>
          <w:rFonts w:ascii="Times New Roman" w:eastAsia="宋体"/>
          <w:color w:val="000000"/>
          <w:szCs w:val="28"/>
        </w:rPr>
        <w:t>委托</w:t>
      </w:r>
      <w:r w:rsidR="007C1C1D" w:rsidRPr="00936D15">
        <w:rPr>
          <w:rFonts w:ascii="Times New Roman" w:eastAsia="宋体"/>
          <w:color w:val="000000"/>
          <w:szCs w:val="28"/>
        </w:rPr>
        <w:t>有相应危废资质的单位</w:t>
      </w:r>
      <w:r w:rsidRPr="00936D15">
        <w:rPr>
          <w:rFonts w:ascii="Times New Roman" w:eastAsia="宋体"/>
          <w:color w:val="000000"/>
          <w:szCs w:val="28"/>
        </w:rPr>
        <w:t>处置；一般固废包括</w:t>
      </w:r>
      <w:r w:rsidR="007C1C1D" w:rsidRPr="00936D15">
        <w:rPr>
          <w:rFonts w:ascii="Times New Roman" w:eastAsia="宋体"/>
          <w:color w:val="000000"/>
          <w:szCs w:val="28"/>
        </w:rPr>
        <w:t>边角料、不合格品</w:t>
      </w:r>
      <w:r w:rsidR="00654F44" w:rsidRPr="00936D15">
        <w:rPr>
          <w:rFonts w:ascii="Times New Roman" w:eastAsia="宋体"/>
          <w:color w:val="000000"/>
          <w:szCs w:val="28"/>
        </w:rPr>
        <w:t>外售</w:t>
      </w:r>
      <w:r w:rsidRPr="00936D15">
        <w:rPr>
          <w:rFonts w:ascii="Times New Roman" w:eastAsia="宋体"/>
          <w:color w:val="000000"/>
          <w:szCs w:val="28"/>
        </w:rPr>
        <w:t>处置，</w:t>
      </w:r>
      <w:r w:rsidR="007C1C1D" w:rsidRPr="00936D15">
        <w:rPr>
          <w:rFonts w:ascii="Times New Roman" w:eastAsia="宋体"/>
          <w:color w:val="000000"/>
          <w:szCs w:val="28"/>
        </w:rPr>
        <w:t>污泥和生活垃圾由环卫部门清运</w:t>
      </w:r>
      <w:r w:rsidR="00B674D0" w:rsidRPr="00936D15">
        <w:rPr>
          <w:rFonts w:ascii="Times New Roman" w:eastAsia="宋体"/>
          <w:color w:val="000000"/>
          <w:szCs w:val="28"/>
        </w:rPr>
        <w:t>。</w:t>
      </w:r>
      <w:r w:rsidRPr="00936D15">
        <w:rPr>
          <w:rFonts w:ascii="Times New Roman" w:eastAsia="宋体"/>
          <w:color w:val="000000"/>
          <w:szCs w:val="28"/>
        </w:rPr>
        <w:t>具体见下表。</w:t>
      </w:r>
    </w:p>
    <w:p w:rsidR="00A812DD" w:rsidRPr="00936D15" w:rsidRDefault="00A812DD" w:rsidP="002D7C68">
      <w:pPr>
        <w:spacing w:beforeLines="50" w:before="156"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）一般固废处置措施</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本项目一般废物</w:t>
      </w:r>
      <w:r w:rsidR="006D0AE0" w:rsidRPr="00936D15">
        <w:rPr>
          <w:rFonts w:ascii="Times New Roman" w:eastAsia="宋体"/>
          <w:color w:val="000000"/>
          <w:szCs w:val="28"/>
        </w:rPr>
        <w:t>包括：</w:t>
      </w:r>
      <w:r w:rsidR="007C1C1D" w:rsidRPr="00936D15">
        <w:rPr>
          <w:rFonts w:ascii="Times New Roman" w:eastAsia="宋体"/>
          <w:color w:val="000000"/>
          <w:szCs w:val="28"/>
        </w:rPr>
        <w:t>边角料、不合格品</w:t>
      </w:r>
      <w:r w:rsidR="006D0AE0" w:rsidRPr="00936D15">
        <w:rPr>
          <w:rFonts w:ascii="Times New Roman" w:eastAsia="宋体"/>
          <w:color w:val="000000"/>
          <w:szCs w:val="28"/>
        </w:rPr>
        <w:t>，均为</w:t>
      </w:r>
      <w:r w:rsidR="007A32E5" w:rsidRPr="00936D15">
        <w:rPr>
          <w:rFonts w:ascii="Times New Roman" w:eastAsia="宋体"/>
          <w:color w:val="000000"/>
          <w:szCs w:val="28"/>
        </w:rPr>
        <w:t>外售</w:t>
      </w:r>
      <w:r w:rsidR="006D0AE0" w:rsidRPr="00936D15">
        <w:rPr>
          <w:rFonts w:ascii="Times New Roman" w:eastAsia="宋体"/>
          <w:color w:val="000000"/>
          <w:szCs w:val="28"/>
        </w:rPr>
        <w:t>处置</w:t>
      </w:r>
      <w:r w:rsidR="007A32E5" w:rsidRPr="00936D15">
        <w:rPr>
          <w:rFonts w:ascii="Times New Roman" w:eastAsia="宋体"/>
          <w:color w:val="000000"/>
          <w:szCs w:val="28"/>
        </w:rPr>
        <w:t>。</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）危险固废</w:t>
      </w:r>
      <w:r w:rsidR="007A32E5" w:rsidRPr="00936D15">
        <w:rPr>
          <w:rFonts w:ascii="Times New Roman" w:eastAsia="宋体"/>
          <w:color w:val="000000"/>
          <w:szCs w:val="28"/>
        </w:rPr>
        <w:t>处置措施</w:t>
      </w:r>
    </w:p>
    <w:p w:rsidR="00A812DD" w:rsidRPr="00936D15" w:rsidRDefault="00A812DD" w:rsidP="00A812DD">
      <w:pPr>
        <w:spacing w:line="360" w:lineRule="auto"/>
        <w:ind w:firstLineChars="200" w:firstLine="560"/>
        <w:rPr>
          <w:rFonts w:ascii="Times New Roman" w:eastAsia="宋体"/>
          <w:color w:val="000000"/>
          <w:szCs w:val="28"/>
        </w:rPr>
      </w:pPr>
      <w:r w:rsidRPr="00936D15">
        <w:rPr>
          <w:rFonts w:ascii="Times New Roman" w:eastAsia="宋体"/>
          <w:color w:val="000000"/>
          <w:szCs w:val="28"/>
        </w:rPr>
        <w:t>按照《国家废物申报指南》和《国家危险固废名录》，本项目所产生的危险固废主要是</w:t>
      </w:r>
      <w:r w:rsidR="007C1C1D" w:rsidRPr="00936D15">
        <w:rPr>
          <w:rFonts w:ascii="Times New Roman" w:eastAsia="宋体"/>
          <w:color w:val="000000"/>
          <w:szCs w:val="28"/>
        </w:rPr>
        <w:t>废活性炭（</w:t>
      </w:r>
      <w:r w:rsidR="007C1C1D" w:rsidRPr="00936D15">
        <w:rPr>
          <w:rFonts w:ascii="Times New Roman" w:eastAsia="宋体"/>
          <w:color w:val="000000"/>
          <w:szCs w:val="28"/>
        </w:rPr>
        <w:t>HW49</w:t>
      </w:r>
      <w:r w:rsidR="007C1C1D" w:rsidRPr="00936D15">
        <w:rPr>
          <w:rFonts w:ascii="Times New Roman" w:eastAsia="宋体"/>
          <w:color w:val="000000"/>
          <w:szCs w:val="28"/>
        </w:rPr>
        <w:t>）</w:t>
      </w:r>
      <w:r w:rsidR="007A32E5" w:rsidRPr="00936D15">
        <w:rPr>
          <w:rFonts w:ascii="Times New Roman" w:eastAsia="宋体"/>
          <w:color w:val="000000"/>
          <w:szCs w:val="28"/>
        </w:rPr>
        <w:t>，拟委托</w:t>
      </w:r>
      <w:r w:rsidR="007C1C1D" w:rsidRPr="00936D15">
        <w:rPr>
          <w:rFonts w:ascii="Times New Roman" w:eastAsia="宋体"/>
          <w:color w:val="000000"/>
          <w:szCs w:val="28"/>
        </w:rPr>
        <w:t>相应危废资质的单位</w:t>
      </w:r>
      <w:r w:rsidR="007A32E5" w:rsidRPr="00936D15">
        <w:rPr>
          <w:rFonts w:ascii="Times New Roman" w:eastAsia="宋体"/>
          <w:color w:val="000000"/>
          <w:szCs w:val="28"/>
        </w:rPr>
        <w:t>处置。</w:t>
      </w:r>
    </w:p>
    <w:p w:rsidR="00A812DD"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2</w:t>
      </w:r>
      <w:r w:rsidRPr="00936D15">
        <w:rPr>
          <w:rFonts w:ascii="Times New Roman" w:eastAsia="宋体"/>
          <w:color w:val="000000"/>
          <w:szCs w:val="28"/>
        </w:rPr>
        <w:t>、危险废物收集、暂存措施分析</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本项目的生产过程中产生的</w:t>
      </w:r>
      <w:r w:rsidR="001363BC" w:rsidRPr="00936D15">
        <w:rPr>
          <w:rFonts w:ascii="Times New Roman" w:eastAsia="宋体"/>
          <w:color w:val="000000"/>
          <w:szCs w:val="28"/>
        </w:rPr>
        <w:t>废活性炭</w:t>
      </w:r>
      <w:r w:rsidRPr="00936D15">
        <w:rPr>
          <w:rFonts w:ascii="Times New Roman" w:eastAsia="宋体"/>
          <w:color w:val="000000"/>
          <w:szCs w:val="28"/>
        </w:rPr>
        <w:t>属于国家危险废物名录规定的危险废物，需按国家有关规定进行转移、运输及处置。</w:t>
      </w:r>
      <w:r w:rsidR="001363BC" w:rsidRPr="00936D15">
        <w:rPr>
          <w:rFonts w:ascii="Times New Roman" w:eastAsia="宋体"/>
          <w:color w:val="000000"/>
          <w:szCs w:val="28"/>
        </w:rPr>
        <w:t>本项目危废暂存点位于</w:t>
      </w:r>
      <w:r w:rsidR="002B02C4" w:rsidRPr="00936D15">
        <w:rPr>
          <w:rFonts w:ascii="Times New Roman" w:eastAsia="宋体"/>
          <w:color w:val="000000"/>
          <w:szCs w:val="28"/>
        </w:rPr>
        <w:t>辅助用房</w:t>
      </w:r>
      <w:r w:rsidR="001363BC" w:rsidRPr="00936D15">
        <w:rPr>
          <w:rFonts w:ascii="Times New Roman" w:eastAsia="宋体"/>
          <w:color w:val="000000"/>
          <w:szCs w:val="28"/>
        </w:rPr>
        <w:t>。</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）危险废物收集污染防治措施分析</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包装容器应足够安全，并经过周密检查，严防在装载、搬移或运输途中出现渗漏、溢出、抛洒或挥发等情况。按照江苏省环保厅（苏环控</w:t>
      </w:r>
      <w:r w:rsidRPr="00936D15">
        <w:rPr>
          <w:rFonts w:ascii="Times New Roman" w:eastAsia="宋体"/>
          <w:color w:val="000000"/>
          <w:szCs w:val="28"/>
        </w:rPr>
        <w:t>[1997]134</w:t>
      </w:r>
      <w:r w:rsidRPr="00936D15">
        <w:rPr>
          <w:rFonts w:ascii="Times New Roman" w:eastAsia="宋体"/>
          <w:color w:val="000000"/>
          <w:szCs w:val="28"/>
        </w:rPr>
        <w:t>号文）《关于加强危险废物交换和转移管理工作的通知》要求，对危险废物</w:t>
      </w:r>
      <w:r w:rsidRPr="00936D15">
        <w:rPr>
          <w:rFonts w:ascii="Times New Roman" w:eastAsia="宋体"/>
          <w:color w:val="000000"/>
          <w:szCs w:val="28"/>
        </w:rPr>
        <w:lastRenderedPageBreak/>
        <w:t>进行安全包装，并在包装的明显位置附上危险废物标签。</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）危险废物暂存污染防治措施分析</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危险废物应尽快送往委托单位处理，不宜存放过长时间，确需暂存的，应做到以下几点：</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fldChar w:fldCharType="begin"/>
      </w:r>
      <w:r w:rsidRPr="00936D15">
        <w:rPr>
          <w:rFonts w:ascii="Times New Roman" w:eastAsia="宋体"/>
          <w:color w:val="000000"/>
          <w:szCs w:val="28"/>
        </w:rPr>
        <w:instrText xml:space="preserve"> = 1 \* GB3 </w:instrText>
      </w:r>
      <w:r w:rsidRPr="00936D15">
        <w:rPr>
          <w:rFonts w:ascii="Times New Roman" w:eastAsia="宋体"/>
          <w:color w:val="000000"/>
          <w:szCs w:val="28"/>
        </w:rPr>
        <w:fldChar w:fldCharType="separate"/>
      </w:r>
      <w:r w:rsidRPr="005B2A5D">
        <w:rPr>
          <w:rFonts w:ascii="宋体" w:eastAsia="宋体" w:hAnsi="宋体" w:cs="宋体" w:hint="eastAsia"/>
          <w:color w:val="000000"/>
          <w:szCs w:val="28"/>
        </w:rPr>
        <w:t>①</w:t>
      </w:r>
      <w:r w:rsidRPr="00936D15">
        <w:rPr>
          <w:rFonts w:ascii="Times New Roman" w:eastAsia="宋体"/>
          <w:color w:val="000000"/>
          <w:szCs w:val="28"/>
        </w:rPr>
        <w:fldChar w:fldCharType="end"/>
      </w:r>
      <w:r w:rsidRPr="00936D15">
        <w:rPr>
          <w:rFonts w:ascii="Times New Roman" w:eastAsia="宋体"/>
          <w:color w:val="000000"/>
          <w:szCs w:val="28"/>
        </w:rPr>
        <w:t>贮存场所应符合</w:t>
      </w:r>
      <w:r w:rsidRPr="00936D15">
        <w:rPr>
          <w:rFonts w:ascii="Times New Roman" w:eastAsia="宋体"/>
          <w:color w:val="000000"/>
          <w:szCs w:val="28"/>
        </w:rPr>
        <w:t>GB18597-2001</w:t>
      </w:r>
      <w:r w:rsidRPr="00936D15">
        <w:rPr>
          <w:rFonts w:ascii="Times New Roman" w:eastAsia="宋体"/>
          <w:color w:val="000000"/>
          <w:szCs w:val="28"/>
        </w:rPr>
        <w:t>规定的贮存控制标准，有符合要求的专用标志。</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fldChar w:fldCharType="begin"/>
      </w:r>
      <w:r w:rsidRPr="00936D15">
        <w:rPr>
          <w:rFonts w:ascii="Times New Roman" w:eastAsia="宋体"/>
          <w:color w:val="000000"/>
          <w:szCs w:val="28"/>
        </w:rPr>
        <w:instrText xml:space="preserve"> = 2 \* GB3 </w:instrText>
      </w:r>
      <w:r w:rsidRPr="00936D15">
        <w:rPr>
          <w:rFonts w:ascii="Times New Roman" w:eastAsia="宋体"/>
          <w:color w:val="000000"/>
          <w:szCs w:val="28"/>
        </w:rPr>
        <w:fldChar w:fldCharType="separate"/>
      </w:r>
      <w:r w:rsidRPr="005B2A5D">
        <w:rPr>
          <w:rFonts w:ascii="宋体" w:eastAsia="宋体" w:hAnsi="宋体" w:cs="宋体" w:hint="eastAsia"/>
          <w:color w:val="000000"/>
          <w:szCs w:val="28"/>
        </w:rPr>
        <w:t>②</w:t>
      </w:r>
      <w:r w:rsidRPr="00936D15">
        <w:rPr>
          <w:rFonts w:ascii="Times New Roman" w:eastAsia="宋体"/>
          <w:color w:val="000000"/>
          <w:szCs w:val="28"/>
        </w:rPr>
        <w:fldChar w:fldCharType="end"/>
      </w:r>
      <w:r w:rsidRPr="00936D15">
        <w:rPr>
          <w:rFonts w:ascii="Times New Roman" w:eastAsia="宋体"/>
          <w:color w:val="000000"/>
          <w:szCs w:val="28"/>
        </w:rPr>
        <w:t>贮存区内禁止混放不相容危险废物。</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fldChar w:fldCharType="begin"/>
      </w:r>
      <w:r w:rsidRPr="00936D15">
        <w:rPr>
          <w:rFonts w:ascii="Times New Roman" w:eastAsia="宋体"/>
          <w:color w:val="000000"/>
          <w:szCs w:val="28"/>
        </w:rPr>
        <w:instrText xml:space="preserve"> = 3 \* GB3 </w:instrText>
      </w:r>
      <w:r w:rsidRPr="00936D15">
        <w:rPr>
          <w:rFonts w:ascii="Times New Roman" w:eastAsia="宋体"/>
          <w:color w:val="000000"/>
          <w:szCs w:val="28"/>
        </w:rPr>
        <w:fldChar w:fldCharType="separate"/>
      </w:r>
      <w:r w:rsidRPr="005B2A5D">
        <w:rPr>
          <w:rFonts w:ascii="宋体" w:eastAsia="宋体" w:hAnsi="宋体" w:cs="宋体" w:hint="eastAsia"/>
          <w:color w:val="000000"/>
          <w:szCs w:val="28"/>
        </w:rPr>
        <w:t>③</w:t>
      </w:r>
      <w:r w:rsidRPr="00936D15">
        <w:rPr>
          <w:rFonts w:ascii="Times New Roman" w:eastAsia="宋体"/>
          <w:color w:val="000000"/>
          <w:szCs w:val="28"/>
        </w:rPr>
        <w:fldChar w:fldCharType="end"/>
      </w:r>
      <w:r w:rsidRPr="00936D15">
        <w:rPr>
          <w:rFonts w:ascii="Times New Roman" w:eastAsia="宋体"/>
          <w:color w:val="000000"/>
          <w:szCs w:val="28"/>
        </w:rPr>
        <w:t>贮存区考虑相应的集排水和防渗设施。</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fldChar w:fldCharType="begin"/>
      </w:r>
      <w:r w:rsidRPr="00936D15">
        <w:rPr>
          <w:rFonts w:ascii="Times New Roman" w:eastAsia="宋体"/>
          <w:color w:val="000000"/>
          <w:szCs w:val="28"/>
        </w:rPr>
        <w:instrText xml:space="preserve"> = 4 \* GB3 </w:instrText>
      </w:r>
      <w:r w:rsidRPr="00936D15">
        <w:rPr>
          <w:rFonts w:ascii="Times New Roman" w:eastAsia="宋体"/>
          <w:color w:val="000000"/>
          <w:szCs w:val="28"/>
        </w:rPr>
        <w:fldChar w:fldCharType="separate"/>
      </w:r>
      <w:r w:rsidRPr="005B2A5D">
        <w:rPr>
          <w:rFonts w:ascii="宋体" w:eastAsia="宋体" w:hAnsi="宋体" w:cs="宋体" w:hint="eastAsia"/>
          <w:color w:val="000000"/>
          <w:szCs w:val="28"/>
        </w:rPr>
        <w:t>④</w:t>
      </w:r>
      <w:r w:rsidRPr="00936D15">
        <w:rPr>
          <w:rFonts w:ascii="Times New Roman" w:eastAsia="宋体"/>
          <w:color w:val="000000"/>
          <w:szCs w:val="28"/>
        </w:rPr>
        <w:fldChar w:fldCharType="end"/>
      </w:r>
      <w:r w:rsidRPr="00936D15">
        <w:rPr>
          <w:rFonts w:ascii="Times New Roman" w:eastAsia="宋体"/>
          <w:color w:val="000000"/>
          <w:szCs w:val="28"/>
        </w:rPr>
        <w:t>贮存区符合消防要求。</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fldChar w:fldCharType="begin"/>
      </w:r>
      <w:r w:rsidRPr="00936D15">
        <w:rPr>
          <w:rFonts w:ascii="Times New Roman" w:eastAsia="宋体"/>
          <w:color w:val="000000"/>
          <w:szCs w:val="28"/>
        </w:rPr>
        <w:instrText xml:space="preserve"> = 5 \* GB3 </w:instrText>
      </w:r>
      <w:r w:rsidRPr="00936D15">
        <w:rPr>
          <w:rFonts w:ascii="Times New Roman" w:eastAsia="宋体"/>
          <w:color w:val="000000"/>
          <w:szCs w:val="28"/>
        </w:rPr>
        <w:fldChar w:fldCharType="separate"/>
      </w:r>
      <w:r w:rsidRPr="005B2A5D">
        <w:rPr>
          <w:rFonts w:ascii="宋体" w:eastAsia="宋体" w:hAnsi="宋体" w:cs="宋体" w:hint="eastAsia"/>
          <w:color w:val="000000"/>
          <w:szCs w:val="28"/>
        </w:rPr>
        <w:t>⑤</w:t>
      </w:r>
      <w:r w:rsidRPr="00936D15">
        <w:rPr>
          <w:rFonts w:ascii="Times New Roman" w:eastAsia="宋体"/>
          <w:color w:val="000000"/>
          <w:szCs w:val="28"/>
        </w:rPr>
        <w:fldChar w:fldCharType="end"/>
      </w:r>
      <w:r w:rsidRPr="00936D15">
        <w:rPr>
          <w:rFonts w:ascii="Times New Roman" w:eastAsia="宋体"/>
          <w:color w:val="000000"/>
          <w:szCs w:val="28"/>
        </w:rPr>
        <w:t>贮存容器必须有明显标志，具有耐腐蚀、耐压、密封和不与所贮存的废物发生发应等特性。</w:t>
      </w:r>
    </w:p>
    <w:p w:rsidR="007A32E5" w:rsidRPr="00936D15" w:rsidRDefault="007A32E5" w:rsidP="007A32E5">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⑥</w:t>
      </w:r>
      <w:r w:rsidRPr="00936D15">
        <w:rPr>
          <w:rFonts w:ascii="Times New Roman" w:eastAsia="宋体"/>
          <w:color w:val="000000"/>
          <w:szCs w:val="28"/>
        </w:rPr>
        <w:t>按照《危险废物贮存污染控制标准》（</w:t>
      </w:r>
      <w:r w:rsidRPr="00936D15">
        <w:rPr>
          <w:rFonts w:ascii="Times New Roman" w:eastAsia="宋体"/>
          <w:color w:val="000000"/>
          <w:szCs w:val="28"/>
        </w:rPr>
        <w:t>GB18597-2001</w:t>
      </w:r>
      <w:r w:rsidRPr="00936D15">
        <w:rPr>
          <w:rFonts w:ascii="Times New Roman" w:eastAsia="宋体"/>
          <w:color w:val="000000"/>
          <w:szCs w:val="28"/>
        </w:rPr>
        <w:t>）</w:t>
      </w:r>
      <w:r w:rsidR="00830A52" w:rsidRPr="00936D15">
        <w:rPr>
          <w:rFonts w:ascii="Times New Roman" w:eastAsia="宋体"/>
          <w:color w:val="000000"/>
          <w:szCs w:val="28"/>
        </w:rPr>
        <w:t>(2013</w:t>
      </w:r>
      <w:r w:rsidR="00830A52" w:rsidRPr="00936D15">
        <w:rPr>
          <w:rFonts w:ascii="Times New Roman" w:eastAsia="宋体"/>
          <w:color w:val="000000"/>
          <w:szCs w:val="28"/>
        </w:rPr>
        <w:t>修订</w:t>
      </w:r>
      <w:r w:rsidR="00830A52" w:rsidRPr="00936D15">
        <w:rPr>
          <w:rFonts w:ascii="Times New Roman" w:eastAsia="宋体"/>
          <w:color w:val="000000"/>
          <w:szCs w:val="28"/>
        </w:rPr>
        <w:t>)</w:t>
      </w:r>
      <w:r w:rsidRPr="00936D15">
        <w:rPr>
          <w:rFonts w:ascii="Times New Roman" w:eastAsia="宋体"/>
          <w:color w:val="000000"/>
          <w:szCs w:val="28"/>
        </w:rPr>
        <w:t>的要求</w:t>
      </w:r>
      <w:r w:rsidR="00343D22" w:rsidRPr="00936D15">
        <w:rPr>
          <w:rFonts w:ascii="Times New Roman" w:eastAsia="宋体"/>
          <w:color w:val="000000"/>
          <w:szCs w:val="28"/>
        </w:rPr>
        <w:t>设置防渗层</w:t>
      </w:r>
      <w:r w:rsidRPr="00936D15">
        <w:rPr>
          <w:rFonts w:ascii="Times New Roman" w:eastAsia="宋体"/>
          <w:color w:val="000000"/>
          <w:szCs w:val="28"/>
        </w:rPr>
        <w:t>。</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3</w:t>
      </w:r>
      <w:r w:rsidRPr="00936D15">
        <w:rPr>
          <w:rFonts w:ascii="Times New Roman" w:eastAsia="宋体"/>
          <w:color w:val="000000"/>
          <w:szCs w:val="28"/>
        </w:rPr>
        <w:t>）危险废物运输污染防治措施分析</w:t>
      </w:r>
    </w:p>
    <w:p w:rsidR="007A32E5" w:rsidRPr="00936D15" w:rsidRDefault="007A32E5" w:rsidP="007A32E5">
      <w:pPr>
        <w:spacing w:line="360" w:lineRule="auto"/>
        <w:ind w:firstLineChars="200" w:firstLine="560"/>
        <w:rPr>
          <w:rFonts w:ascii="Times New Roman" w:eastAsia="宋体"/>
          <w:color w:val="000000"/>
          <w:szCs w:val="28"/>
        </w:rPr>
      </w:pPr>
      <w:r w:rsidRPr="00936D15">
        <w:rPr>
          <w:rFonts w:ascii="Times New Roman" w:eastAsia="宋体"/>
          <w:color w:val="000000"/>
          <w:szCs w:val="28"/>
        </w:rPr>
        <w:t>对于委托处理的危险废物，运输中应做到以下几点：</w:t>
      </w:r>
    </w:p>
    <w:p w:rsidR="007A32E5" w:rsidRPr="00936D15" w:rsidRDefault="007A32E5" w:rsidP="007A32E5">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①</w:t>
      </w:r>
      <w:r w:rsidRPr="00936D15">
        <w:rPr>
          <w:rFonts w:ascii="Times New Roman" w:eastAsia="宋体"/>
          <w:color w:val="000000"/>
          <w:szCs w:val="28"/>
        </w:rPr>
        <w:t>该运输车辆须经主管单位检查，并持有有关单位签发的许可证，负责运输的司机应通过培训，持有证明文件。</w:t>
      </w:r>
    </w:p>
    <w:p w:rsidR="007A32E5" w:rsidRPr="00936D15" w:rsidRDefault="007A32E5" w:rsidP="007A32E5">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②</w:t>
      </w:r>
      <w:r w:rsidRPr="00936D15">
        <w:rPr>
          <w:rFonts w:ascii="Times New Roman" w:eastAsia="宋体"/>
          <w:color w:val="000000"/>
          <w:szCs w:val="28"/>
        </w:rPr>
        <w:t>承载危险废物的车辆须有明显的标志或适当的危险符号，以引起注意。</w:t>
      </w:r>
    </w:p>
    <w:p w:rsidR="007A32E5" w:rsidRPr="00936D15" w:rsidRDefault="007A32E5" w:rsidP="007A32E5">
      <w:pPr>
        <w:spacing w:line="360" w:lineRule="auto"/>
        <w:ind w:firstLineChars="200" w:firstLine="560"/>
        <w:rPr>
          <w:rFonts w:ascii="Times New Roman" w:eastAsia="宋体"/>
          <w:color w:val="000000"/>
          <w:szCs w:val="28"/>
        </w:rPr>
      </w:pPr>
      <w:r w:rsidRPr="005B2A5D">
        <w:rPr>
          <w:rFonts w:ascii="宋体" w:eastAsia="宋体" w:hAnsi="宋体" w:cs="宋体" w:hint="eastAsia"/>
          <w:color w:val="000000"/>
          <w:szCs w:val="28"/>
        </w:rPr>
        <w:t>③</w:t>
      </w:r>
      <w:r w:rsidRPr="00936D15">
        <w:rPr>
          <w:rFonts w:ascii="Times New Roman" w:eastAsia="宋体"/>
          <w:color w:val="000000"/>
          <w:szCs w:val="28"/>
        </w:rPr>
        <w:t>载有危险废物的车辆在公路上行驶时，需持有运输许可证，其上应注明废物来源、性质和运往地点。</w:t>
      </w:r>
    </w:p>
    <w:p w:rsidR="00A812DD" w:rsidRPr="00936D15" w:rsidRDefault="007A32E5" w:rsidP="007A32E5">
      <w:pPr>
        <w:spacing w:line="360" w:lineRule="auto"/>
        <w:ind w:firstLineChars="200" w:firstLine="560"/>
        <w:rPr>
          <w:rFonts w:ascii="Times New Roman" w:eastAsia="宋体"/>
        </w:rPr>
      </w:pPr>
      <w:r w:rsidRPr="005B2A5D">
        <w:rPr>
          <w:rFonts w:ascii="宋体" w:eastAsia="宋体" w:hAnsi="宋体" w:cs="宋体" w:hint="eastAsia"/>
          <w:color w:val="000000"/>
          <w:szCs w:val="28"/>
        </w:rPr>
        <w:t>④</w:t>
      </w:r>
      <w:r w:rsidRPr="00936D15">
        <w:rPr>
          <w:rFonts w:ascii="Times New Roman" w:eastAsia="宋体"/>
          <w:color w:val="000000"/>
          <w:szCs w:val="28"/>
        </w:rPr>
        <w:t>组织危险废物的运输单位，在事先需作出周密的运输计划和行驶路线，其中包括有效的废物泄露情况下的应急措施。</w:t>
      </w:r>
    </w:p>
    <w:p w:rsidR="00443E2D" w:rsidRPr="00936D15" w:rsidRDefault="00443E2D" w:rsidP="000958F8">
      <w:pPr>
        <w:pStyle w:val="2"/>
        <w:rPr>
          <w:rFonts w:ascii="Times New Roman" w:eastAsia="宋体" w:hAnsi="Times New Roman"/>
        </w:rPr>
      </w:pPr>
      <w:bookmarkStart w:id="87" w:name="_Toc16771469"/>
      <w:r>
        <w:rPr>
          <w:rFonts w:ascii="Times New Roman" w:eastAsia="宋体" w:hAnsi="Times New Roman" w:hint="eastAsia"/>
        </w:rPr>
        <w:t>土壤、地下水</w:t>
      </w:r>
      <w:r w:rsidRPr="00936D15">
        <w:rPr>
          <w:rFonts w:ascii="Times New Roman" w:eastAsia="宋体" w:hAnsi="Times New Roman"/>
        </w:rPr>
        <w:t>污染防治措施评述</w:t>
      </w:r>
      <w:bookmarkEnd w:id="87"/>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土壤、地下水污染具有不易发现和一旦污染很难治理的特点，因此，土壤、地下水的污染的环境管理应采取主动的预防保护和被动的防渗治理</w:t>
      </w:r>
      <w:r w:rsidRPr="00443E2D">
        <w:rPr>
          <w:rFonts w:ascii="Times New Roman" w:eastAsia="宋体" w:hint="eastAsia"/>
        </w:rPr>
        <w:lastRenderedPageBreak/>
        <w:t>相结合。根据本项目生活废水收集设施及危废贮存间中可能产生的主要污染源，制定土壤、地下水环境保护措施，进行环境管理。如不采取合理的防治措施，污染物有可能渗入地下潜水，从而影响土壤、地下水环境。本项目土壤、地下水污染防治措施按照“源头控制、分区防治、污染监控、应急响应”相结合的原则，从污染物的产生、入渗、扩散、应急响应进行控制。</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一、源头控制措施</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本项目尽可能从源头上减少生活废水产生，严格按照国家相关规范要求，对管道、污水储存及处理构筑物采取相应的措施，以防止和降低废水的跑、冒、滴、漏，将废水泄漏的环境风险事故降低到最低程度。</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二、分区控制措施</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w:t>
      </w:r>
      <w:r w:rsidRPr="00443E2D">
        <w:rPr>
          <w:rFonts w:ascii="Times New Roman" w:eastAsia="宋体" w:hint="eastAsia"/>
        </w:rPr>
        <w:t>1</w:t>
      </w:r>
      <w:r w:rsidRPr="00443E2D">
        <w:rPr>
          <w:rFonts w:ascii="Times New Roman" w:eastAsia="宋体" w:hint="eastAsia"/>
        </w:rPr>
        <w:t>）污染防治区划分</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根据厂区各生产、生活功能单元可能产生废水的地区，划分为重点污染防治区、一般污染防治区。</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①重点污染防治区：包括污水收集池、危废贮存</w:t>
      </w:r>
      <w:r w:rsidR="00101ADD">
        <w:rPr>
          <w:rFonts w:ascii="Times New Roman" w:eastAsia="宋体" w:hint="eastAsia"/>
        </w:rPr>
        <w:t>区</w:t>
      </w:r>
      <w:r w:rsidRPr="00443E2D">
        <w:rPr>
          <w:rFonts w:ascii="Times New Roman" w:eastAsia="宋体" w:hint="eastAsia"/>
        </w:rPr>
        <w:t>。</w:t>
      </w:r>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②一般污染防治区：生产车间以及</w:t>
      </w:r>
      <w:r>
        <w:rPr>
          <w:rFonts w:ascii="Times New Roman" w:eastAsia="宋体" w:hint="eastAsia"/>
        </w:rPr>
        <w:t>污水</w:t>
      </w:r>
      <w:r w:rsidRPr="00443E2D">
        <w:rPr>
          <w:rFonts w:ascii="Times New Roman" w:eastAsia="宋体" w:hint="eastAsia"/>
        </w:rPr>
        <w:t>管线区域或部位。</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w:t>
      </w:r>
      <w:r w:rsidRPr="00443E2D">
        <w:rPr>
          <w:rFonts w:ascii="Times New Roman" w:eastAsia="宋体" w:hint="eastAsia"/>
        </w:rPr>
        <w:t>2</w:t>
      </w:r>
      <w:r w:rsidRPr="00443E2D">
        <w:rPr>
          <w:rFonts w:ascii="Times New Roman" w:eastAsia="宋体" w:hint="eastAsia"/>
        </w:rPr>
        <w:t>）分区防渗措施</w:t>
      </w:r>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根据防渗参照的标准和规范，结合目前施工过程中的可操作性和技术水平，针对不同的防渗区域采用典型防渗措施如下，在具体设计中将根据实际情况在满足防渗标准的前提下作必要的调整。</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重点污染防治区：对</w:t>
      </w:r>
      <w:r>
        <w:rPr>
          <w:rFonts w:ascii="Times New Roman" w:eastAsia="宋体" w:hint="eastAsia"/>
        </w:rPr>
        <w:t>污水处理装置</w:t>
      </w:r>
      <w:r w:rsidRPr="00443E2D">
        <w:rPr>
          <w:rFonts w:ascii="Times New Roman" w:eastAsia="宋体" w:hint="eastAsia"/>
        </w:rPr>
        <w:t>将采用混凝土池防渗结合防渗衬垫，施工时一次浇灌，并采用双层复合防渗衬垫。池体用钢筋混凝土，池体内表面刷涂水泥基渗透结晶型防渗涂料（渗透系数不大于</w:t>
      </w:r>
      <w:r w:rsidRPr="00443E2D">
        <w:rPr>
          <w:rFonts w:ascii="Times New Roman" w:eastAsia="宋体" w:hint="eastAsia"/>
        </w:rPr>
        <w:t>1.0</w:t>
      </w:r>
      <w:r w:rsidRPr="00443E2D">
        <w:rPr>
          <w:rFonts w:ascii="Times New Roman" w:eastAsia="宋体" w:hint="eastAsia"/>
        </w:rPr>
        <w:t>×</w:t>
      </w:r>
      <w:r w:rsidRPr="00443E2D">
        <w:rPr>
          <w:rFonts w:ascii="Times New Roman" w:eastAsia="宋体" w:hint="eastAsia"/>
        </w:rPr>
        <w:t>10</w:t>
      </w:r>
      <w:r w:rsidRPr="00443E2D">
        <w:rPr>
          <w:rFonts w:ascii="Times New Roman" w:eastAsia="宋体" w:hint="eastAsia"/>
          <w:vertAlign w:val="superscript"/>
        </w:rPr>
        <w:t xml:space="preserve">-12 </w:t>
      </w:r>
      <w:r w:rsidRPr="00443E2D">
        <w:rPr>
          <w:rFonts w:ascii="Times New Roman" w:eastAsia="宋体" w:hint="eastAsia"/>
        </w:rPr>
        <w:t>cm/s</w:t>
      </w:r>
      <w:r w:rsidRPr="00443E2D">
        <w:rPr>
          <w:rFonts w:ascii="Times New Roman" w:eastAsia="宋体" w:hint="eastAsia"/>
        </w:rPr>
        <w:t>）。</w:t>
      </w:r>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重点污染防治区还包括危废贮存</w:t>
      </w:r>
      <w:r w:rsidR="00936E83">
        <w:rPr>
          <w:rFonts w:ascii="Times New Roman" w:eastAsia="宋体" w:hint="eastAsia"/>
        </w:rPr>
        <w:t>区</w:t>
      </w:r>
      <w:r w:rsidRPr="00443E2D">
        <w:rPr>
          <w:rFonts w:ascii="Times New Roman" w:eastAsia="宋体" w:hint="eastAsia"/>
        </w:rPr>
        <w:t>，采取粘土铺底，再在上层铺设</w:t>
      </w:r>
      <w:r w:rsidRPr="00443E2D">
        <w:rPr>
          <w:rFonts w:ascii="Times New Roman" w:eastAsia="宋体" w:hint="eastAsia"/>
        </w:rPr>
        <w:t>10~15cm</w:t>
      </w:r>
      <w:r w:rsidRPr="00443E2D">
        <w:rPr>
          <w:rFonts w:ascii="Times New Roman" w:eastAsia="宋体" w:hint="eastAsia"/>
        </w:rPr>
        <w:t>的水泥进行硬化，并铺环氧树脂防渗，要求渗透系数</w:t>
      </w:r>
      <w:r w:rsidRPr="00443E2D">
        <w:rPr>
          <w:rFonts w:ascii="Times New Roman" w:eastAsia="宋体" w:hint="eastAsia"/>
        </w:rPr>
        <w:t>&lt;1.0</w:t>
      </w:r>
      <w:r w:rsidRPr="00443E2D">
        <w:rPr>
          <w:rFonts w:ascii="Times New Roman" w:eastAsia="宋体" w:hint="eastAsia"/>
        </w:rPr>
        <w:t>×</w:t>
      </w:r>
      <w:r w:rsidRPr="00443E2D">
        <w:rPr>
          <w:rFonts w:ascii="Times New Roman" w:eastAsia="宋体" w:hint="eastAsia"/>
        </w:rPr>
        <w:t>10</w:t>
      </w:r>
      <w:r w:rsidRPr="00443E2D">
        <w:rPr>
          <w:rFonts w:ascii="Times New Roman" w:eastAsia="宋体" w:hint="eastAsia"/>
          <w:vertAlign w:val="superscript"/>
        </w:rPr>
        <w:t>-11</w:t>
      </w:r>
      <w:r w:rsidRPr="00443E2D">
        <w:rPr>
          <w:rFonts w:ascii="Times New Roman" w:eastAsia="宋体" w:hint="eastAsia"/>
        </w:rPr>
        <w:t>cm/s</w:t>
      </w:r>
      <w:r w:rsidRPr="00443E2D">
        <w:rPr>
          <w:rFonts w:ascii="Times New Roman" w:eastAsia="宋体" w:hint="eastAsia"/>
        </w:rPr>
        <w:t>。危险废物贮存</w:t>
      </w:r>
      <w:r w:rsidR="00936E83">
        <w:rPr>
          <w:rFonts w:ascii="Times New Roman" w:eastAsia="宋体" w:hint="eastAsia"/>
        </w:rPr>
        <w:t>区</w:t>
      </w:r>
      <w:r w:rsidRPr="00443E2D">
        <w:rPr>
          <w:rFonts w:ascii="Times New Roman" w:eastAsia="宋体" w:hint="eastAsia"/>
        </w:rPr>
        <w:t>地面及墙裙采用防渗防腐涂料，同时生产区各车间及厂房周围全部硬化成防渗地面，防止地面污水下渗污染。</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一般污染防治区：对于生产过程中可能产生的主要污染源的厂地和生</w:t>
      </w:r>
      <w:r w:rsidRPr="00443E2D">
        <w:rPr>
          <w:rFonts w:ascii="Times New Roman" w:eastAsia="宋体" w:hint="eastAsia"/>
        </w:rPr>
        <w:lastRenderedPageBreak/>
        <w:t>活废水运输管线的地带，通过在抗渗混凝土面层（包括钢筋混凝土、钢纤维混凝土）中掺水泥基渗透结晶型防水剂，其下铺砌砂石基层，原土夯实达到防渗的目的。对于混凝土中间的伸缩缝和实体基础的缝隙，通过填充柔性材料达到防渗目的。运营期严格管理，加强巡检，及时发现污染物泄漏；一旦出现泄漏及时处理，检查检修设备，将污染物泄漏的环境风险事故降到最低。</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w:t>
      </w:r>
      <w:r w:rsidRPr="00443E2D">
        <w:rPr>
          <w:rFonts w:ascii="Times New Roman" w:eastAsia="宋体" w:hint="eastAsia"/>
        </w:rPr>
        <w:t>3</w:t>
      </w:r>
      <w:r w:rsidRPr="00443E2D">
        <w:rPr>
          <w:rFonts w:ascii="Times New Roman" w:eastAsia="宋体" w:hint="eastAsia"/>
        </w:rPr>
        <w:t>）地下水污染监控</w:t>
      </w:r>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建立厂区地下水环境监控体系，包括建立地下水监控制度和环境管理体系、制定监测计划、配备必要的检测仪器和设备，以便及时发现问题，及时采取措施。建议在厂区内及下游各设</w:t>
      </w:r>
      <w:r w:rsidRPr="00443E2D">
        <w:rPr>
          <w:rFonts w:ascii="Times New Roman" w:eastAsia="宋体" w:hint="eastAsia"/>
        </w:rPr>
        <w:t xml:space="preserve">1 </w:t>
      </w:r>
      <w:r w:rsidRPr="00443E2D">
        <w:rPr>
          <w:rFonts w:ascii="Times New Roman" w:eastAsia="宋体" w:hint="eastAsia"/>
        </w:rPr>
        <w:t>个地下水监测井，每年监测一次，监测因子为：</w:t>
      </w:r>
      <w:r w:rsidRPr="00443E2D">
        <w:rPr>
          <w:rFonts w:ascii="Times New Roman" w:eastAsia="宋体" w:hint="eastAsia"/>
        </w:rPr>
        <w:t>K</w:t>
      </w:r>
      <w:r w:rsidRPr="00443E2D">
        <w:rPr>
          <w:rFonts w:ascii="Times New Roman" w:eastAsia="宋体" w:hint="eastAsia"/>
          <w:vertAlign w:val="superscript"/>
        </w:rPr>
        <w:t>+</w:t>
      </w:r>
      <w:r w:rsidRPr="00443E2D">
        <w:rPr>
          <w:rFonts w:ascii="Times New Roman" w:eastAsia="宋体" w:hint="eastAsia"/>
        </w:rPr>
        <w:t>、</w:t>
      </w:r>
      <w:r w:rsidRPr="00443E2D">
        <w:rPr>
          <w:rFonts w:ascii="Times New Roman" w:eastAsia="宋体" w:hint="eastAsia"/>
        </w:rPr>
        <w:t>Na</w:t>
      </w:r>
      <w:r w:rsidRPr="00443E2D">
        <w:rPr>
          <w:rFonts w:ascii="Times New Roman" w:eastAsia="宋体" w:hint="eastAsia"/>
          <w:vertAlign w:val="superscript"/>
        </w:rPr>
        <w:t>+</w:t>
      </w:r>
      <w:r w:rsidRPr="00443E2D">
        <w:rPr>
          <w:rFonts w:ascii="Times New Roman" w:eastAsia="宋体" w:hint="eastAsia"/>
        </w:rPr>
        <w:t>、</w:t>
      </w:r>
      <w:r w:rsidRPr="00443E2D">
        <w:rPr>
          <w:rFonts w:ascii="Times New Roman" w:eastAsia="宋体" w:hint="eastAsia"/>
        </w:rPr>
        <w:t>Ca</w:t>
      </w:r>
      <w:r w:rsidRPr="00443E2D">
        <w:rPr>
          <w:rFonts w:ascii="Times New Roman" w:eastAsia="宋体" w:hint="eastAsia"/>
          <w:vertAlign w:val="superscript"/>
        </w:rPr>
        <w:t>2+</w:t>
      </w:r>
      <w:r w:rsidRPr="00443E2D">
        <w:rPr>
          <w:rFonts w:ascii="Times New Roman" w:eastAsia="宋体" w:hint="eastAsia"/>
        </w:rPr>
        <w:t>、</w:t>
      </w:r>
      <w:r w:rsidRPr="00443E2D">
        <w:rPr>
          <w:rFonts w:ascii="Times New Roman" w:eastAsia="宋体" w:hint="eastAsia"/>
        </w:rPr>
        <w:t>Mg</w:t>
      </w:r>
      <w:r w:rsidRPr="00443E2D">
        <w:rPr>
          <w:rFonts w:ascii="Times New Roman" w:eastAsia="宋体" w:hint="eastAsia"/>
          <w:vertAlign w:val="superscript"/>
        </w:rPr>
        <w:t>2+</w:t>
      </w:r>
      <w:r w:rsidRPr="00443E2D">
        <w:rPr>
          <w:rFonts w:ascii="Times New Roman" w:eastAsia="宋体" w:hint="eastAsia"/>
        </w:rPr>
        <w:t>、</w:t>
      </w:r>
      <w:r w:rsidRPr="00443E2D">
        <w:rPr>
          <w:rFonts w:ascii="Times New Roman" w:eastAsia="宋体" w:hint="eastAsia"/>
        </w:rPr>
        <w:t>CO</w:t>
      </w:r>
      <w:r w:rsidRPr="00443E2D">
        <w:rPr>
          <w:rFonts w:ascii="Times New Roman" w:eastAsia="宋体" w:hint="eastAsia"/>
          <w:vertAlign w:val="subscript"/>
        </w:rPr>
        <w:t>3</w:t>
      </w:r>
      <w:r w:rsidRPr="00443E2D">
        <w:rPr>
          <w:rFonts w:ascii="Times New Roman" w:eastAsia="宋体" w:hint="eastAsia"/>
          <w:vertAlign w:val="superscript"/>
        </w:rPr>
        <w:t>2-</w:t>
      </w:r>
      <w:r w:rsidRPr="00443E2D">
        <w:rPr>
          <w:rFonts w:ascii="Times New Roman" w:eastAsia="宋体" w:hint="eastAsia"/>
        </w:rPr>
        <w:t>、</w:t>
      </w:r>
      <w:r w:rsidRPr="00443E2D">
        <w:rPr>
          <w:rFonts w:ascii="Times New Roman" w:eastAsia="宋体" w:hint="eastAsia"/>
        </w:rPr>
        <w:t>HCO</w:t>
      </w:r>
      <w:r w:rsidRPr="00443E2D">
        <w:rPr>
          <w:rFonts w:ascii="Times New Roman" w:eastAsia="宋体" w:hint="eastAsia"/>
          <w:vertAlign w:val="superscript"/>
        </w:rPr>
        <w:t>3-</w:t>
      </w:r>
      <w:r w:rsidRPr="00443E2D">
        <w:rPr>
          <w:rFonts w:ascii="Times New Roman" w:eastAsia="宋体" w:hint="eastAsia"/>
        </w:rPr>
        <w:t>、</w:t>
      </w:r>
      <w:r w:rsidRPr="00443E2D">
        <w:rPr>
          <w:rFonts w:ascii="Times New Roman" w:eastAsia="宋体" w:hint="eastAsia"/>
        </w:rPr>
        <w:t>Cl</w:t>
      </w:r>
      <w:r w:rsidRPr="00443E2D">
        <w:rPr>
          <w:rFonts w:ascii="Times New Roman" w:eastAsia="宋体" w:hint="eastAsia"/>
          <w:vertAlign w:val="superscript"/>
        </w:rPr>
        <w:t>-</w:t>
      </w:r>
      <w:r w:rsidRPr="00443E2D">
        <w:rPr>
          <w:rFonts w:ascii="Times New Roman" w:eastAsia="宋体" w:hint="eastAsia"/>
        </w:rPr>
        <w:t>、</w:t>
      </w:r>
      <w:r w:rsidRPr="00443E2D">
        <w:rPr>
          <w:rFonts w:ascii="Times New Roman" w:eastAsia="宋体" w:hint="eastAsia"/>
        </w:rPr>
        <w:t>SO</w:t>
      </w:r>
      <w:r w:rsidRPr="00443E2D">
        <w:rPr>
          <w:rFonts w:ascii="Times New Roman" w:eastAsia="宋体" w:hint="eastAsia"/>
          <w:vertAlign w:val="subscript"/>
        </w:rPr>
        <w:t>4</w:t>
      </w:r>
      <w:r w:rsidRPr="00443E2D">
        <w:rPr>
          <w:rFonts w:ascii="Times New Roman" w:eastAsia="宋体" w:hint="eastAsia"/>
          <w:vertAlign w:val="superscript"/>
        </w:rPr>
        <w:t>2-</w:t>
      </w:r>
      <w:r w:rsidRPr="00443E2D">
        <w:rPr>
          <w:rFonts w:ascii="Times New Roman" w:eastAsia="宋体" w:hint="eastAsia"/>
        </w:rPr>
        <w:t>；</w:t>
      </w:r>
      <w:r w:rsidRPr="00443E2D">
        <w:rPr>
          <w:rFonts w:ascii="Times New Roman" w:eastAsia="宋体" w:hint="eastAsia"/>
        </w:rPr>
        <w:t>pH</w:t>
      </w:r>
      <w:r w:rsidRPr="00443E2D">
        <w:rPr>
          <w:rFonts w:ascii="Times New Roman" w:eastAsia="宋体" w:hint="eastAsia"/>
        </w:rPr>
        <w:t>、氨氮、耗氧量（</w:t>
      </w:r>
      <w:r w:rsidRPr="00443E2D">
        <w:rPr>
          <w:rFonts w:ascii="Times New Roman" w:eastAsia="宋体" w:hint="eastAsia"/>
        </w:rPr>
        <w:t xml:space="preserve">CODMn </w:t>
      </w:r>
      <w:r w:rsidRPr="00443E2D">
        <w:rPr>
          <w:rFonts w:ascii="Times New Roman" w:eastAsia="宋体" w:hint="eastAsia"/>
        </w:rPr>
        <w:t>法，以</w:t>
      </w:r>
      <w:r w:rsidRPr="00443E2D">
        <w:rPr>
          <w:rFonts w:ascii="Times New Roman" w:eastAsia="宋体" w:hint="eastAsia"/>
        </w:rPr>
        <w:t>O</w:t>
      </w:r>
      <w:r w:rsidRPr="00443E2D">
        <w:rPr>
          <w:rFonts w:ascii="Times New Roman" w:eastAsia="宋体" w:hint="eastAsia"/>
          <w:vertAlign w:val="subscript"/>
        </w:rPr>
        <w:t>2</w:t>
      </w:r>
      <w:r w:rsidRPr="00443E2D">
        <w:rPr>
          <w:rFonts w:ascii="Times New Roman" w:eastAsia="宋体" w:hint="eastAsia"/>
        </w:rPr>
        <w:t xml:space="preserve"> </w:t>
      </w:r>
      <w:r w:rsidRPr="00443E2D">
        <w:rPr>
          <w:rFonts w:ascii="Times New Roman" w:eastAsia="宋体" w:hint="eastAsia"/>
        </w:rPr>
        <w:t>计）、氯化物、硝酸盐、亚硝酸盐、溶解性总固体、总硬度、砷、铬（六价）、铅、硫酸盐。日常做好监测井的管理和维护工作。</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w:t>
      </w:r>
      <w:r w:rsidRPr="00443E2D">
        <w:rPr>
          <w:rFonts w:ascii="Times New Roman" w:eastAsia="宋体" w:hint="eastAsia"/>
        </w:rPr>
        <w:t>4</w:t>
      </w:r>
      <w:r w:rsidRPr="00443E2D">
        <w:rPr>
          <w:rFonts w:ascii="Times New Roman" w:eastAsia="宋体" w:hint="eastAsia"/>
        </w:rPr>
        <w:t>）应急处置</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①当发生异常情况，需要马上采取紧急措施。</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②当发生异常情况时，按照制定的环境事故应急预案，启动应急预案。在第一时间内尽快上报主管领导，启动周围社会预案，密切关注地下水水质变化情况。</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③组织专业队伍负责查找环境事故发生地点，分析事故原因，尽量将紧急事故局部化，如可能应予以消除，尽量缩小环境事故对人和财产的影响。减低事故后果的手段，包括切断生产装置或设施。</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④对事故现场进行调查、监测、处理。对事故后果进行评估，采取紧急措施制止事故的扩散，扩大，并制定防止类似事件发生的措施。</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⑤如果本公司力量不足，需要请求社会应急力量协助。</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t>（</w:t>
      </w:r>
      <w:r w:rsidRPr="00443E2D">
        <w:rPr>
          <w:rFonts w:ascii="Times New Roman" w:eastAsia="宋体" w:hint="eastAsia"/>
        </w:rPr>
        <w:t>5</w:t>
      </w:r>
      <w:r w:rsidRPr="00443E2D">
        <w:rPr>
          <w:rFonts w:ascii="Times New Roman" w:eastAsia="宋体" w:hint="eastAsia"/>
        </w:rPr>
        <w:t>）应急预案</w:t>
      </w:r>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①土壤地下水污染事故的应急措施应在制定的安全管理体制的基础上，与其它应急预案相协调。</w:t>
      </w:r>
    </w:p>
    <w:p w:rsidR="00443E2D" w:rsidRPr="00443E2D" w:rsidRDefault="00443E2D" w:rsidP="00443E2D">
      <w:pPr>
        <w:spacing w:line="324" w:lineRule="auto"/>
        <w:ind w:firstLineChars="200" w:firstLine="560"/>
        <w:rPr>
          <w:rFonts w:ascii="Times New Roman" w:eastAsia="宋体"/>
        </w:rPr>
      </w:pPr>
      <w:r w:rsidRPr="00443E2D">
        <w:rPr>
          <w:rFonts w:ascii="Times New Roman" w:eastAsia="宋体" w:hint="eastAsia"/>
        </w:rPr>
        <w:lastRenderedPageBreak/>
        <w:t>②应急预案应包括以下内容：应急预案的制定机构；应急预案的日常协调和指挥机构；相关部门在应急预案中的职责和分工；地下水环境保护目标的确定和潜在污染可能性评估；应急救援组织状况和人员，装备情况。应急救援组织的训练和演习；特大环境事故的紧急处置措施，工程抢险措施，现场医疗急救措施。特大环境事故的社会支持和援助；特大环境事故应急救援的经费保障。</w:t>
      </w:r>
    </w:p>
    <w:p w:rsidR="00443E2D" w:rsidRDefault="00443E2D" w:rsidP="00443E2D">
      <w:pPr>
        <w:spacing w:line="324" w:lineRule="auto"/>
        <w:ind w:firstLineChars="200" w:firstLine="560"/>
        <w:rPr>
          <w:rFonts w:ascii="Times New Roman" w:eastAsia="宋体"/>
        </w:rPr>
      </w:pPr>
      <w:r w:rsidRPr="00443E2D">
        <w:rPr>
          <w:rFonts w:ascii="Times New Roman" w:eastAsia="宋体" w:hint="eastAsia"/>
        </w:rPr>
        <w:t>采取以上措施能有效防止废水下渗，污染土壤地下水。土壤地下水污染防渗措施如表</w:t>
      </w:r>
      <w:r>
        <w:rPr>
          <w:rFonts w:ascii="Times New Roman" w:eastAsia="宋体" w:hint="eastAsia"/>
        </w:rPr>
        <w:t>7.</w:t>
      </w:r>
      <w:r w:rsidR="00886C7B">
        <w:rPr>
          <w:rFonts w:ascii="Times New Roman" w:eastAsia="宋体" w:hint="eastAsia"/>
        </w:rPr>
        <w:t>5</w:t>
      </w:r>
      <w:r w:rsidRPr="00443E2D">
        <w:rPr>
          <w:rFonts w:ascii="Times New Roman" w:eastAsia="宋体" w:hint="eastAsia"/>
        </w:rPr>
        <w:t>-1</w:t>
      </w:r>
      <w:r w:rsidRPr="00443E2D">
        <w:rPr>
          <w:rFonts w:ascii="Times New Roman" w:eastAsia="宋体" w:hint="eastAsia"/>
        </w:rPr>
        <w:t>。</w:t>
      </w:r>
    </w:p>
    <w:p w:rsidR="00443E2D" w:rsidRPr="00443E2D" w:rsidRDefault="00886C7B" w:rsidP="00443E2D">
      <w:pPr>
        <w:spacing w:line="240" w:lineRule="auto"/>
        <w:ind w:firstLineChars="200" w:firstLine="562"/>
        <w:jc w:val="center"/>
        <w:rPr>
          <w:rFonts w:ascii="Times New Roman" w:eastAsia="宋体"/>
          <w:b/>
        </w:rPr>
      </w:pPr>
      <w:r>
        <w:rPr>
          <w:rFonts w:ascii="Times New Roman" w:eastAsia="宋体" w:hint="eastAsia"/>
          <w:b/>
        </w:rPr>
        <w:t>表</w:t>
      </w:r>
      <w:r>
        <w:rPr>
          <w:rFonts w:ascii="Times New Roman" w:eastAsia="宋体" w:hint="eastAsia"/>
          <w:b/>
        </w:rPr>
        <w:t>7-5-1</w:t>
      </w:r>
      <w:r w:rsidR="00443E2D" w:rsidRPr="00443E2D">
        <w:rPr>
          <w:rFonts w:ascii="Times New Roman" w:eastAsia="宋体" w:hint="eastAsia"/>
          <w:b/>
        </w:rPr>
        <w:t>土壤地下水污染防渗处理措施表</w:t>
      </w:r>
    </w:p>
    <w:tbl>
      <w:tblPr>
        <w:tblStyle w:val="af6"/>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242"/>
        <w:gridCol w:w="1985"/>
        <w:gridCol w:w="6060"/>
      </w:tblGrid>
      <w:tr w:rsidR="00443E2D" w:rsidRPr="00443E2D" w:rsidTr="00443E2D">
        <w:tc>
          <w:tcPr>
            <w:tcW w:w="1242" w:type="dxa"/>
          </w:tcPr>
          <w:p w:rsidR="00443E2D" w:rsidRPr="00443E2D" w:rsidRDefault="00443E2D" w:rsidP="00443E2D">
            <w:pPr>
              <w:spacing w:line="240" w:lineRule="auto"/>
              <w:jc w:val="center"/>
              <w:rPr>
                <w:rFonts w:ascii="Times New Roman" w:eastAsia="宋体"/>
                <w:sz w:val="24"/>
              </w:rPr>
            </w:pPr>
            <w:r w:rsidRPr="00443E2D">
              <w:rPr>
                <w:rFonts w:ascii="Times New Roman" w:eastAsia="宋体" w:hint="eastAsia"/>
                <w:sz w:val="24"/>
              </w:rPr>
              <w:t>序号</w:t>
            </w:r>
          </w:p>
        </w:tc>
        <w:tc>
          <w:tcPr>
            <w:tcW w:w="1985" w:type="dxa"/>
          </w:tcPr>
          <w:p w:rsidR="00443E2D" w:rsidRPr="00443E2D" w:rsidRDefault="00443E2D" w:rsidP="00443E2D">
            <w:pPr>
              <w:spacing w:line="240" w:lineRule="auto"/>
              <w:jc w:val="center"/>
              <w:rPr>
                <w:rFonts w:ascii="Times New Roman" w:eastAsia="宋体"/>
                <w:sz w:val="24"/>
              </w:rPr>
            </w:pPr>
            <w:r w:rsidRPr="00443E2D">
              <w:rPr>
                <w:rFonts w:ascii="Times New Roman" w:eastAsia="宋体" w:hint="eastAsia"/>
                <w:sz w:val="24"/>
              </w:rPr>
              <w:t>主要环节</w:t>
            </w:r>
          </w:p>
        </w:tc>
        <w:tc>
          <w:tcPr>
            <w:tcW w:w="6060" w:type="dxa"/>
          </w:tcPr>
          <w:p w:rsidR="00443E2D" w:rsidRPr="00443E2D" w:rsidRDefault="00443E2D" w:rsidP="00443E2D">
            <w:pPr>
              <w:spacing w:line="240" w:lineRule="auto"/>
              <w:jc w:val="center"/>
              <w:rPr>
                <w:rFonts w:ascii="Times New Roman" w:eastAsia="宋体"/>
                <w:sz w:val="24"/>
              </w:rPr>
            </w:pPr>
            <w:r w:rsidRPr="00443E2D">
              <w:rPr>
                <w:rFonts w:ascii="Times New Roman" w:eastAsia="宋体" w:hint="eastAsia"/>
                <w:sz w:val="24"/>
              </w:rPr>
              <w:t>防渗处理措施</w:t>
            </w:r>
          </w:p>
        </w:tc>
      </w:tr>
      <w:tr w:rsidR="00443E2D" w:rsidRPr="00443E2D" w:rsidTr="00443E2D">
        <w:tc>
          <w:tcPr>
            <w:tcW w:w="1242" w:type="dxa"/>
          </w:tcPr>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1</w:t>
            </w:r>
          </w:p>
        </w:tc>
        <w:tc>
          <w:tcPr>
            <w:tcW w:w="1985" w:type="dxa"/>
          </w:tcPr>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废水等输送管道、收集池</w:t>
            </w:r>
          </w:p>
        </w:tc>
        <w:tc>
          <w:tcPr>
            <w:tcW w:w="6060" w:type="dxa"/>
          </w:tcPr>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①对管道、阀门严格检查，有质量问题的及时更换，阀门采用优质产品；</w:t>
            </w:r>
          </w:p>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②在工艺条件允许的情况下，管道置在地上，如出现渗漏问题及时解决；</w:t>
            </w:r>
          </w:p>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③对必须地下走管的管道、阀门设专门防渗管沟，管沟上设活动观察顶盖，</w:t>
            </w:r>
          </w:p>
          <w:p w:rsidR="00443E2D" w:rsidRPr="00443E2D" w:rsidRDefault="00443E2D" w:rsidP="00A46A49">
            <w:pPr>
              <w:spacing w:line="240" w:lineRule="auto"/>
              <w:jc w:val="left"/>
              <w:rPr>
                <w:rFonts w:ascii="Times New Roman" w:eastAsia="宋体"/>
                <w:sz w:val="24"/>
              </w:rPr>
            </w:pPr>
            <w:r w:rsidRPr="00443E2D">
              <w:rPr>
                <w:rFonts w:ascii="Times New Roman" w:eastAsia="宋体" w:hint="eastAsia"/>
                <w:sz w:val="24"/>
              </w:rPr>
              <w:t>以便出现渗漏问题及时观察、解决；④场地内事故池、收集池等蓄水构筑物应采用防水混凝土并结合防水砂浆构建建筑主体，施</w:t>
            </w:r>
            <w:r w:rsidR="00A46A49">
              <w:rPr>
                <w:rFonts w:ascii="Times New Roman" w:eastAsia="宋体" w:hint="eastAsia"/>
                <w:sz w:val="24"/>
              </w:rPr>
              <w:t>工</w:t>
            </w:r>
            <w:r w:rsidRPr="00443E2D">
              <w:rPr>
                <w:rFonts w:ascii="Times New Roman" w:eastAsia="宋体" w:hint="eastAsia"/>
                <w:sz w:val="24"/>
              </w:rPr>
              <w:t>缝应采用外贴式止水带利外涂防水涂料结合使用，作好防渗措施。</w:t>
            </w:r>
          </w:p>
        </w:tc>
      </w:tr>
      <w:tr w:rsidR="00443E2D" w:rsidRPr="00443E2D" w:rsidTr="00443E2D">
        <w:tc>
          <w:tcPr>
            <w:tcW w:w="1242" w:type="dxa"/>
          </w:tcPr>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2</w:t>
            </w:r>
          </w:p>
        </w:tc>
        <w:tc>
          <w:tcPr>
            <w:tcW w:w="1985" w:type="dxa"/>
          </w:tcPr>
          <w:p w:rsidR="00443E2D" w:rsidRPr="00443E2D" w:rsidRDefault="00443E2D" w:rsidP="00443E2D">
            <w:pPr>
              <w:spacing w:line="240" w:lineRule="auto"/>
              <w:jc w:val="left"/>
              <w:rPr>
                <w:rFonts w:ascii="Times New Roman" w:eastAsia="宋体"/>
                <w:sz w:val="24"/>
              </w:rPr>
            </w:pPr>
            <w:r w:rsidRPr="00443E2D">
              <w:rPr>
                <w:rFonts w:ascii="Times New Roman" w:eastAsia="宋体" w:hint="eastAsia"/>
                <w:sz w:val="24"/>
              </w:rPr>
              <w:t>固废暂存区域</w:t>
            </w:r>
          </w:p>
        </w:tc>
        <w:tc>
          <w:tcPr>
            <w:tcW w:w="6060" w:type="dxa"/>
          </w:tcPr>
          <w:p w:rsidR="00443E2D" w:rsidRPr="00443E2D" w:rsidRDefault="00443E2D" w:rsidP="00A46A49">
            <w:pPr>
              <w:spacing w:line="240" w:lineRule="auto"/>
              <w:jc w:val="left"/>
              <w:rPr>
                <w:rFonts w:ascii="Times New Roman" w:eastAsia="宋体"/>
                <w:sz w:val="24"/>
              </w:rPr>
            </w:pPr>
            <w:r w:rsidRPr="00443E2D">
              <w:rPr>
                <w:rFonts w:ascii="Times New Roman" w:eastAsia="宋体" w:hint="eastAsia"/>
                <w:sz w:val="24"/>
              </w:rPr>
              <w:t>①《一般工业固体废物贮存、处置场污染控制标准》（</w:t>
            </w:r>
            <w:r w:rsidRPr="00443E2D">
              <w:rPr>
                <w:rFonts w:ascii="Times New Roman" w:eastAsia="宋体" w:hint="eastAsia"/>
                <w:sz w:val="24"/>
              </w:rPr>
              <w:t>GBl8599-2001</w:t>
            </w:r>
            <w:r w:rsidRPr="00443E2D">
              <w:rPr>
                <w:rFonts w:ascii="Times New Roman" w:eastAsia="宋体" w:hint="eastAsia"/>
                <w:sz w:val="24"/>
              </w:rPr>
              <w:t>）（</w:t>
            </w:r>
            <w:r w:rsidRPr="00443E2D">
              <w:rPr>
                <w:rFonts w:ascii="Times New Roman" w:eastAsia="宋体" w:hint="eastAsia"/>
                <w:sz w:val="24"/>
              </w:rPr>
              <w:t>2013</w:t>
            </w:r>
            <w:r w:rsidRPr="00443E2D">
              <w:rPr>
                <w:rFonts w:ascii="Times New Roman" w:eastAsia="宋体" w:hint="eastAsia"/>
                <w:sz w:val="24"/>
              </w:rPr>
              <w:t>修正）和《危险废物贮存污染控制标准》（</w:t>
            </w:r>
            <w:r w:rsidRPr="00443E2D">
              <w:rPr>
                <w:rFonts w:ascii="Times New Roman" w:eastAsia="宋体" w:hint="eastAsia"/>
                <w:sz w:val="24"/>
              </w:rPr>
              <w:t>GBl8597-2001</w:t>
            </w:r>
            <w:r w:rsidRPr="00443E2D">
              <w:rPr>
                <w:rFonts w:ascii="Times New Roman" w:eastAsia="宋体" w:hint="eastAsia"/>
                <w:sz w:val="24"/>
              </w:rPr>
              <w:t>）（</w:t>
            </w:r>
            <w:r w:rsidRPr="00443E2D">
              <w:rPr>
                <w:rFonts w:ascii="Times New Roman" w:eastAsia="宋体" w:hint="eastAsia"/>
                <w:sz w:val="24"/>
              </w:rPr>
              <w:t>2013</w:t>
            </w:r>
            <w:r w:rsidRPr="00443E2D">
              <w:rPr>
                <w:rFonts w:ascii="Times New Roman" w:eastAsia="宋体" w:hint="eastAsia"/>
                <w:sz w:val="24"/>
              </w:rPr>
              <w:t>修正）进行设计，采取防淋防渗措施，以防止淋漏液渗入地下；②设专门容器贮存，容器安装载各个操作区的防渗地槽内</w:t>
            </w:r>
          </w:p>
        </w:tc>
      </w:tr>
    </w:tbl>
    <w:p w:rsidR="00443E2D" w:rsidRPr="00443E2D" w:rsidRDefault="00443E2D" w:rsidP="00443E2D">
      <w:pPr>
        <w:spacing w:line="324" w:lineRule="auto"/>
        <w:ind w:firstLineChars="200" w:firstLine="560"/>
        <w:rPr>
          <w:rFonts w:ascii="Times New Roman" w:eastAsia="宋体"/>
        </w:rPr>
        <w:sectPr w:rsidR="00443E2D" w:rsidRPr="00443E2D" w:rsidSect="005A5AEE">
          <w:pgSz w:w="11907" w:h="16840" w:code="9"/>
          <w:pgMar w:top="1418" w:right="1418" w:bottom="1418" w:left="1418" w:header="851" w:footer="992" w:gutter="0"/>
          <w:cols w:space="425"/>
          <w:docGrid w:type="lines" w:linePitch="312"/>
        </w:sectPr>
      </w:pPr>
    </w:p>
    <w:p w:rsidR="002D7C68" w:rsidRPr="00936D15" w:rsidRDefault="002D7C68" w:rsidP="005B2A5D">
      <w:pPr>
        <w:pStyle w:val="2"/>
        <w:rPr>
          <w:rFonts w:ascii="Times New Roman" w:eastAsia="宋体" w:hAnsi="Times New Roman"/>
        </w:rPr>
      </w:pPr>
      <w:bookmarkStart w:id="88" w:name="_Toc16771470"/>
      <w:r w:rsidRPr="00936D15">
        <w:rPr>
          <w:rFonts w:ascii="Times New Roman" w:eastAsia="宋体" w:hAnsi="Times New Roman"/>
        </w:rPr>
        <w:lastRenderedPageBreak/>
        <w:t>“</w:t>
      </w:r>
      <w:r w:rsidRPr="00936D15">
        <w:rPr>
          <w:rFonts w:ascii="Times New Roman" w:eastAsia="宋体" w:hAnsi="Times New Roman"/>
        </w:rPr>
        <w:t>三同时</w:t>
      </w:r>
      <w:r w:rsidRPr="00936D15">
        <w:rPr>
          <w:rFonts w:ascii="Times New Roman" w:eastAsia="宋体" w:hAnsi="Times New Roman"/>
        </w:rPr>
        <w:t>”</w:t>
      </w:r>
      <w:r w:rsidR="00CC7210" w:rsidRPr="00936D15">
        <w:rPr>
          <w:rFonts w:ascii="Times New Roman" w:eastAsia="宋体" w:hAnsi="Times New Roman"/>
        </w:rPr>
        <w:t>验收</w:t>
      </w:r>
      <w:r w:rsidRPr="00936D15">
        <w:rPr>
          <w:rFonts w:ascii="Times New Roman" w:eastAsia="宋体" w:hAnsi="Times New Roman"/>
        </w:rPr>
        <w:t>一览表</w:t>
      </w:r>
      <w:bookmarkEnd w:id="88"/>
    </w:p>
    <w:p w:rsidR="002D7C68" w:rsidRPr="00936D15" w:rsidRDefault="002D7C68" w:rsidP="002D7C68">
      <w:pPr>
        <w:tabs>
          <w:tab w:val="left" w:pos="0"/>
        </w:tabs>
        <w:spacing w:beforeLines="50" w:before="156" w:line="240" w:lineRule="auto"/>
        <w:jc w:val="center"/>
        <w:rPr>
          <w:rFonts w:ascii="Times New Roman" w:eastAsia="宋体"/>
          <w:b/>
          <w:color w:val="000000"/>
          <w:szCs w:val="28"/>
        </w:rPr>
      </w:pPr>
      <w:r w:rsidRPr="00936D15">
        <w:rPr>
          <w:rFonts w:ascii="Times New Roman" w:eastAsia="宋体"/>
          <w:b/>
          <w:color w:val="000000"/>
          <w:szCs w:val="28"/>
        </w:rPr>
        <w:t>表</w:t>
      </w:r>
      <w:r w:rsidR="00886C7B">
        <w:rPr>
          <w:rFonts w:ascii="Times New Roman" w:eastAsia="宋体" w:hint="eastAsia"/>
          <w:b/>
          <w:color w:val="000000"/>
          <w:szCs w:val="28"/>
        </w:rPr>
        <w:t>7.6</w:t>
      </w:r>
      <w:r w:rsidR="00282FF9" w:rsidRPr="00936D15">
        <w:rPr>
          <w:rFonts w:ascii="Times New Roman" w:eastAsia="宋体"/>
          <w:b/>
          <w:color w:val="000000"/>
          <w:szCs w:val="28"/>
        </w:rPr>
        <w:t>-</w:t>
      </w:r>
      <w:r w:rsidRPr="00936D15">
        <w:rPr>
          <w:rFonts w:ascii="Times New Roman" w:eastAsia="宋体"/>
          <w:b/>
          <w:color w:val="000000"/>
          <w:szCs w:val="28"/>
        </w:rPr>
        <w:t>1</w:t>
      </w:r>
      <w:r w:rsidRPr="00936D15">
        <w:rPr>
          <w:rFonts w:ascii="Times New Roman" w:eastAsia="宋体"/>
          <w:b/>
          <w:color w:val="000000"/>
          <w:szCs w:val="28"/>
        </w:rPr>
        <w:t>拟建项目</w:t>
      </w:r>
      <w:r w:rsidRPr="00936D15">
        <w:rPr>
          <w:rFonts w:ascii="Times New Roman" w:eastAsia="宋体"/>
          <w:b/>
          <w:color w:val="000000"/>
          <w:szCs w:val="28"/>
        </w:rPr>
        <w:t>“</w:t>
      </w:r>
      <w:r w:rsidRPr="00936D15">
        <w:rPr>
          <w:rFonts w:ascii="Times New Roman" w:eastAsia="宋体"/>
          <w:b/>
          <w:color w:val="000000"/>
          <w:szCs w:val="28"/>
        </w:rPr>
        <w:t>三同时</w:t>
      </w:r>
      <w:r w:rsidRPr="00936D15">
        <w:rPr>
          <w:rFonts w:ascii="Times New Roman" w:eastAsia="宋体"/>
          <w:b/>
          <w:color w:val="000000"/>
          <w:szCs w:val="28"/>
        </w:rPr>
        <w:t>”</w:t>
      </w:r>
      <w:r w:rsidRPr="00936D15">
        <w:rPr>
          <w:rFonts w:ascii="Times New Roman" w:eastAsia="宋体"/>
          <w:b/>
          <w:color w:val="000000"/>
          <w:szCs w:val="28"/>
        </w:rPr>
        <w:t>验收一览表</w:t>
      </w:r>
    </w:p>
    <w:tbl>
      <w:tblPr>
        <w:tblW w:w="5000" w:type="pct"/>
        <w:jc w:val="center"/>
        <w:tblBorders>
          <w:top w:val="single" w:sz="12" w:space="0" w:color="auto"/>
          <w:bottom w:val="single" w:sz="12" w:space="0" w:color="auto"/>
          <w:insideH w:val="single" w:sz="2" w:space="0" w:color="auto"/>
          <w:insideV w:val="single" w:sz="4" w:space="0" w:color="auto"/>
        </w:tblBorders>
        <w:tblLayout w:type="fixed"/>
        <w:tblLook w:val="01E0" w:firstRow="1" w:lastRow="1" w:firstColumn="1" w:lastColumn="1" w:noHBand="0" w:noVBand="0"/>
      </w:tblPr>
      <w:tblGrid>
        <w:gridCol w:w="1810"/>
        <w:gridCol w:w="737"/>
        <w:gridCol w:w="249"/>
        <w:gridCol w:w="951"/>
        <w:gridCol w:w="353"/>
        <w:gridCol w:w="1844"/>
        <w:gridCol w:w="260"/>
        <w:gridCol w:w="2409"/>
        <w:gridCol w:w="674"/>
      </w:tblGrid>
      <w:tr w:rsidR="002D7C68" w:rsidRPr="00936D15" w:rsidTr="005B2A5D">
        <w:trPr>
          <w:tblHeader/>
          <w:jc w:val="center"/>
        </w:trPr>
        <w:tc>
          <w:tcPr>
            <w:tcW w:w="974"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类别</w:t>
            </w:r>
          </w:p>
        </w:tc>
        <w:tc>
          <w:tcPr>
            <w:tcW w:w="531" w:type="pct"/>
            <w:gridSpan w:val="2"/>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污染源</w:t>
            </w:r>
          </w:p>
        </w:tc>
        <w:tc>
          <w:tcPr>
            <w:tcW w:w="702" w:type="pct"/>
            <w:gridSpan w:val="2"/>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污染物</w:t>
            </w:r>
          </w:p>
        </w:tc>
        <w:tc>
          <w:tcPr>
            <w:tcW w:w="1133" w:type="pct"/>
            <w:gridSpan w:val="2"/>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治理措施（设施数量、规模、处理能力等）</w:t>
            </w:r>
          </w:p>
        </w:tc>
        <w:tc>
          <w:tcPr>
            <w:tcW w:w="1297"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处理效果、执行标准或拟达标要求</w:t>
            </w:r>
          </w:p>
        </w:tc>
        <w:tc>
          <w:tcPr>
            <w:tcW w:w="363"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完成时间</w:t>
            </w:r>
          </w:p>
        </w:tc>
      </w:tr>
      <w:tr w:rsidR="00962E64" w:rsidRPr="00936D15" w:rsidTr="00443E2D">
        <w:trPr>
          <w:trHeight w:val="895"/>
          <w:jc w:val="center"/>
        </w:trPr>
        <w:tc>
          <w:tcPr>
            <w:tcW w:w="974" w:type="pct"/>
            <w:vMerge w:val="restart"/>
            <w:vAlign w:val="center"/>
          </w:tcPr>
          <w:p w:rsidR="00962E64" w:rsidRPr="00936D15" w:rsidRDefault="00962E64" w:rsidP="005054CD">
            <w:pPr>
              <w:pStyle w:val="aff4"/>
              <w:spacing w:line="240" w:lineRule="exact"/>
              <w:rPr>
                <w:color w:val="000000"/>
                <w:sz w:val="18"/>
                <w:szCs w:val="18"/>
              </w:rPr>
            </w:pPr>
            <w:r w:rsidRPr="00936D15">
              <w:rPr>
                <w:color w:val="000000"/>
                <w:sz w:val="18"/>
                <w:szCs w:val="18"/>
              </w:rPr>
              <w:t>废气</w:t>
            </w:r>
          </w:p>
        </w:tc>
        <w:tc>
          <w:tcPr>
            <w:tcW w:w="531" w:type="pct"/>
            <w:gridSpan w:val="2"/>
            <w:tcBorders>
              <w:bottom w:val="single" w:sz="4" w:space="0" w:color="auto"/>
            </w:tcBorders>
            <w:vAlign w:val="center"/>
          </w:tcPr>
          <w:p w:rsidR="00962E64" w:rsidRPr="00936D15" w:rsidRDefault="00962E64" w:rsidP="00154FB4">
            <w:pPr>
              <w:pStyle w:val="aff4"/>
              <w:spacing w:line="240" w:lineRule="exact"/>
              <w:rPr>
                <w:color w:val="000000"/>
                <w:sz w:val="18"/>
                <w:szCs w:val="18"/>
              </w:rPr>
            </w:pPr>
            <w:r w:rsidRPr="00936D15">
              <w:rPr>
                <w:sz w:val="18"/>
                <w:szCs w:val="18"/>
                <w:lang w:val="en-US" w:eastAsia="zh-CN"/>
              </w:rPr>
              <w:t>G1</w:t>
            </w:r>
            <w:r w:rsidRPr="00936D15">
              <w:rPr>
                <w:sz w:val="18"/>
                <w:szCs w:val="18"/>
                <w:lang w:val="en-US" w:eastAsia="zh-CN"/>
              </w:rPr>
              <w:t>注压废气、</w:t>
            </w:r>
            <w:r w:rsidRPr="00936D15">
              <w:rPr>
                <w:sz w:val="18"/>
                <w:szCs w:val="18"/>
                <w:lang w:val="en-US" w:eastAsia="zh-CN"/>
              </w:rPr>
              <w:t>G2</w:t>
            </w:r>
            <w:r w:rsidRPr="00936D15">
              <w:rPr>
                <w:sz w:val="18"/>
                <w:szCs w:val="18"/>
                <w:lang w:val="en-US" w:eastAsia="zh-CN"/>
              </w:rPr>
              <w:t>硫化废气</w:t>
            </w:r>
          </w:p>
        </w:tc>
        <w:tc>
          <w:tcPr>
            <w:tcW w:w="702" w:type="pct"/>
            <w:gridSpan w:val="2"/>
            <w:tcBorders>
              <w:bottom w:val="single" w:sz="4" w:space="0" w:color="auto"/>
            </w:tcBorders>
            <w:vAlign w:val="center"/>
          </w:tcPr>
          <w:p w:rsidR="00962E64" w:rsidRPr="00936D15" w:rsidRDefault="00962E64" w:rsidP="005054CD">
            <w:pPr>
              <w:pStyle w:val="afff0"/>
              <w:ind w:leftChars="-50" w:left="-140" w:rightChars="-50" w:right="-140"/>
              <w:rPr>
                <w:color w:val="auto"/>
                <w:sz w:val="18"/>
                <w:szCs w:val="18"/>
                <w:lang w:val="en-US" w:eastAsia="zh-CN"/>
              </w:rPr>
            </w:pPr>
            <w:r w:rsidRPr="00936D15">
              <w:rPr>
                <w:color w:val="auto"/>
                <w:sz w:val="18"/>
                <w:szCs w:val="18"/>
                <w:lang w:val="en-US" w:eastAsia="zh-CN"/>
              </w:rPr>
              <w:t>非甲烷总烃、硫化氢</w:t>
            </w:r>
          </w:p>
        </w:tc>
        <w:tc>
          <w:tcPr>
            <w:tcW w:w="1133" w:type="pct"/>
            <w:gridSpan w:val="2"/>
            <w:tcBorders>
              <w:bottom w:val="single" w:sz="4" w:space="0" w:color="auto"/>
            </w:tcBorders>
            <w:vAlign w:val="center"/>
          </w:tcPr>
          <w:p w:rsidR="00962E64" w:rsidRPr="00936D15" w:rsidRDefault="00962E64" w:rsidP="00443E2D">
            <w:pPr>
              <w:pStyle w:val="aff4"/>
              <w:spacing w:line="240" w:lineRule="exact"/>
              <w:rPr>
                <w:color w:val="000000"/>
                <w:sz w:val="18"/>
                <w:szCs w:val="18"/>
                <w:lang w:eastAsia="zh-CN"/>
              </w:rPr>
            </w:pPr>
            <w:r w:rsidRPr="00936D15">
              <w:rPr>
                <w:color w:val="000000"/>
                <w:sz w:val="18"/>
                <w:szCs w:val="18"/>
                <w:lang w:eastAsia="zh-CN"/>
              </w:rPr>
              <w:t>所有注压机、注射机、平板硫化机上方设置集气罩，废气收集后经</w:t>
            </w:r>
            <w:r w:rsidR="00691B37" w:rsidRPr="00936D15">
              <w:rPr>
                <w:color w:val="000000"/>
                <w:sz w:val="18"/>
                <w:szCs w:val="18"/>
                <w:lang w:eastAsia="zh-CN"/>
              </w:rPr>
              <w:t>2</w:t>
            </w:r>
            <w:r w:rsidRPr="00936D15">
              <w:rPr>
                <w:color w:val="000000"/>
                <w:sz w:val="18"/>
                <w:szCs w:val="18"/>
                <w:lang w:eastAsia="zh-CN"/>
              </w:rPr>
              <w:t>套碱液喷淋</w:t>
            </w:r>
            <w:r w:rsidRPr="00936D15">
              <w:rPr>
                <w:color w:val="000000"/>
                <w:sz w:val="18"/>
                <w:szCs w:val="18"/>
                <w:lang w:eastAsia="zh-CN"/>
              </w:rPr>
              <w:t>+</w:t>
            </w:r>
            <w:r w:rsidRPr="00936D15">
              <w:rPr>
                <w:color w:val="000000"/>
                <w:sz w:val="18"/>
                <w:szCs w:val="18"/>
                <w:lang w:eastAsia="zh-CN"/>
              </w:rPr>
              <w:t>二级活性炭吸附塔处理，风机风量</w:t>
            </w:r>
            <w:r w:rsidR="00443E2D">
              <w:rPr>
                <w:color w:val="000000"/>
                <w:sz w:val="18"/>
                <w:szCs w:val="18"/>
                <w:lang w:eastAsia="zh-CN"/>
              </w:rPr>
              <w:t>35000</w:t>
            </w:r>
            <w:r w:rsidRPr="00936D15">
              <w:rPr>
                <w:color w:val="000000"/>
                <w:sz w:val="18"/>
                <w:szCs w:val="18"/>
                <w:lang w:eastAsia="zh-CN"/>
              </w:rPr>
              <w:t>m</w:t>
            </w:r>
            <w:r w:rsidRPr="00936D15">
              <w:rPr>
                <w:color w:val="000000"/>
                <w:sz w:val="18"/>
                <w:szCs w:val="18"/>
                <w:vertAlign w:val="superscript"/>
                <w:lang w:eastAsia="zh-CN"/>
              </w:rPr>
              <w:t>3</w:t>
            </w:r>
            <w:r w:rsidRPr="00936D15">
              <w:rPr>
                <w:color w:val="000000"/>
                <w:sz w:val="18"/>
                <w:szCs w:val="18"/>
                <w:lang w:eastAsia="zh-CN"/>
              </w:rPr>
              <w:t>/h</w:t>
            </w:r>
            <w:r w:rsidRPr="00936D15">
              <w:rPr>
                <w:color w:val="000000"/>
                <w:sz w:val="18"/>
                <w:szCs w:val="18"/>
                <w:lang w:eastAsia="zh-CN"/>
              </w:rPr>
              <w:t>，排气筒</w:t>
            </w:r>
            <w:r w:rsidRPr="00936D15">
              <w:rPr>
                <w:color w:val="000000"/>
                <w:sz w:val="18"/>
                <w:szCs w:val="18"/>
                <w:lang w:eastAsia="zh-CN"/>
              </w:rPr>
              <w:t>1</w:t>
            </w:r>
            <w:r w:rsidRPr="00936D15">
              <w:rPr>
                <w:color w:val="000000"/>
                <w:sz w:val="18"/>
                <w:szCs w:val="18"/>
                <w:lang w:eastAsia="zh-CN"/>
              </w:rPr>
              <w:t>根</w:t>
            </w:r>
            <w:r w:rsidRPr="00936D15">
              <w:rPr>
                <w:color w:val="000000"/>
                <w:sz w:val="18"/>
                <w:szCs w:val="18"/>
                <w:lang w:eastAsia="zh-CN"/>
              </w:rPr>
              <w:t>15</w:t>
            </w:r>
            <w:r w:rsidRPr="00936D15">
              <w:rPr>
                <w:color w:val="000000"/>
                <w:sz w:val="18"/>
                <w:szCs w:val="18"/>
                <w:lang w:eastAsia="zh-CN"/>
              </w:rPr>
              <w:t>米</w:t>
            </w:r>
            <w:r w:rsidRPr="00936D15">
              <w:rPr>
                <w:color w:val="000000"/>
                <w:sz w:val="18"/>
                <w:szCs w:val="18"/>
                <w:lang w:eastAsia="zh-CN"/>
              </w:rPr>
              <w:t>P1</w:t>
            </w:r>
          </w:p>
        </w:tc>
        <w:tc>
          <w:tcPr>
            <w:tcW w:w="1297" w:type="pct"/>
            <w:tcBorders>
              <w:bottom w:val="single" w:sz="4" w:space="0" w:color="auto"/>
            </w:tcBorders>
            <w:vAlign w:val="center"/>
          </w:tcPr>
          <w:p w:rsidR="00962E64" w:rsidRPr="00936D15" w:rsidRDefault="00962E64" w:rsidP="00441C5C">
            <w:pPr>
              <w:pStyle w:val="aff4"/>
              <w:spacing w:line="240" w:lineRule="exact"/>
              <w:rPr>
                <w:color w:val="000000"/>
                <w:sz w:val="18"/>
                <w:szCs w:val="18"/>
                <w:lang w:eastAsia="zh-CN"/>
              </w:rPr>
            </w:pPr>
            <w:r w:rsidRPr="00936D15">
              <w:rPr>
                <w:color w:val="000000"/>
                <w:sz w:val="18"/>
                <w:szCs w:val="18"/>
                <w:lang w:eastAsia="zh-CN"/>
              </w:rPr>
              <w:t>收集效率</w:t>
            </w:r>
            <w:r w:rsidRPr="00936D15">
              <w:rPr>
                <w:color w:val="000000"/>
                <w:sz w:val="18"/>
                <w:szCs w:val="18"/>
                <w:lang w:eastAsia="zh-CN"/>
              </w:rPr>
              <w:t>90%</w:t>
            </w:r>
            <w:r w:rsidRPr="00936D15">
              <w:rPr>
                <w:color w:val="000000"/>
                <w:sz w:val="18"/>
                <w:szCs w:val="18"/>
                <w:lang w:eastAsia="zh-CN"/>
              </w:rPr>
              <w:t>，对硫化氢去除效率</w:t>
            </w:r>
            <w:r w:rsidRPr="00936D15">
              <w:rPr>
                <w:color w:val="000000"/>
                <w:sz w:val="18"/>
                <w:szCs w:val="18"/>
                <w:lang w:eastAsia="zh-CN"/>
              </w:rPr>
              <w:t>90%</w:t>
            </w:r>
            <w:r w:rsidRPr="00936D15">
              <w:rPr>
                <w:color w:val="000000"/>
                <w:sz w:val="18"/>
                <w:szCs w:val="18"/>
                <w:lang w:eastAsia="zh-CN"/>
              </w:rPr>
              <w:t>，对非甲烷总烃去除效率</w:t>
            </w:r>
            <w:r w:rsidRPr="00936D15">
              <w:rPr>
                <w:color w:val="000000"/>
                <w:sz w:val="18"/>
                <w:szCs w:val="18"/>
                <w:lang w:eastAsia="zh-CN"/>
              </w:rPr>
              <w:t>96%</w:t>
            </w:r>
            <w:r w:rsidRPr="00936D15">
              <w:rPr>
                <w:color w:val="000000"/>
                <w:sz w:val="18"/>
                <w:szCs w:val="18"/>
                <w:lang w:eastAsia="zh-CN"/>
              </w:rPr>
              <w:t>，执行《橡胶制品工业污染物排放标准》（</w:t>
            </w:r>
            <w:r w:rsidRPr="00936D15">
              <w:rPr>
                <w:color w:val="000000"/>
                <w:sz w:val="18"/>
                <w:szCs w:val="18"/>
                <w:lang w:eastAsia="zh-CN"/>
              </w:rPr>
              <w:t>GB27632-2011</w:t>
            </w:r>
            <w:r w:rsidRPr="00936D15">
              <w:rPr>
                <w:color w:val="000000"/>
                <w:sz w:val="18"/>
                <w:szCs w:val="18"/>
                <w:lang w:eastAsia="zh-CN"/>
              </w:rPr>
              <w:t>）表</w:t>
            </w:r>
            <w:r w:rsidRPr="00936D15">
              <w:rPr>
                <w:color w:val="000000"/>
                <w:sz w:val="18"/>
                <w:szCs w:val="18"/>
                <w:lang w:eastAsia="zh-CN"/>
              </w:rPr>
              <w:t>5“</w:t>
            </w:r>
            <w:r w:rsidRPr="00936D15">
              <w:rPr>
                <w:color w:val="000000"/>
                <w:sz w:val="18"/>
                <w:szCs w:val="18"/>
                <w:lang w:eastAsia="zh-CN"/>
              </w:rPr>
              <w:t>新建企业</w:t>
            </w:r>
            <w:r w:rsidRPr="00936D15">
              <w:rPr>
                <w:color w:val="000000"/>
                <w:sz w:val="18"/>
                <w:szCs w:val="18"/>
                <w:lang w:eastAsia="zh-CN"/>
              </w:rPr>
              <w:t>”</w:t>
            </w:r>
            <w:r w:rsidRPr="00936D15">
              <w:rPr>
                <w:color w:val="000000"/>
                <w:sz w:val="18"/>
                <w:szCs w:val="18"/>
                <w:lang w:eastAsia="zh-CN"/>
              </w:rPr>
              <w:t>中</w:t>
            </w:r>
            <w:r w:rsidRPr="00936D15">
              <w:rPr>
                <w:color w:val="000000"/>
                <w:sz w:val="18"/>
                <w:szCs w:val="18"/>
                <w:lang w:eastAsia="zh-CN"/>
              </w:rPr>
              <w:t>“</w:t>
            </w:r>
            <w:r w:rsidRPr="00936D15">
              <w:rPr>
                <w:color w:val="000000"/>
                <w:sz w:val="18"/>
                <w:szCs w:val="18"/>
                <w:lang w:eastAsia="zh-CN"/>
              </w:rPr>
              <w:t>轮胎企业及其他制品企业炼胶、硫化装置</w:t>
            </w:r>
            <w:r w:rsidRPr="00936D15">
              <w:rPr>
                <w:color w:val="000000"/>
                <w:sz w:val="18"/>
                <w:szCs w:val="18"/>
                <w:lang w:eastAsia="zh-CN"/>
              </w:rPr>
              <w:t>”</w:t>
            </w:r>
          </w:p>
        </w:tc>
        <w:tc>
          <w:tcPr>
            <w:tcW w:w="363" w:type="pct"/>
            <w:tcBorders>
              <w:bottom w:val="single" w:sz="4" w:space="0" w:color="auto"/>
            </w:tcBorders>
            <w:vAlign w:val="center"/>
          </w:tcPr>
          <w:p w:rsidR="00962E64" w:rsidRPr="00936D15" w:rsidRDefault="00443E2D" w:rsidP="00962E64">
            <w:pPr>
              <w:pStyle w:val="aff4"/>
              <w:spacing w:line="240" w:lineRule="exact"/>
              <w:rPr>
                <w:color w:val="000000"/>
                <w:sz w:val="18"/>
                <w:szCs w:val="18"/>
                <w:lang w:eastAsia="zh-CN"/>
              </w:rPr>
            </w:pPr>
            <w:r>
              <w:rPr>
                <w:rFonts w:hint="eastAsia"/>
                <w:color w:val="000000"/>
                <w:sz w:val="18"/>
                <w:szCs w:val="18"/>
                <w:lang w:eastAsia="zh-CN"/>
              </w:rPr>
              <w:t>依托现有</w:t>
            </w:r>
          </w:p>
        </w:tc>
      </w:tr>
      <w:tr w:rsidR="00962E64" w:rsidRPr="00936D15" w:rsidTr="00443E2D">
        <w:trPr>
          <w:trHeight w:val="1200"/>
          <w:jc w:val="center"/>
        </w:trPr>
        <w:tc>
          <w:tcPr>
            <w:tcW w:w="974" w:type="pct"/>
            <w:vMerge/>
            <w:vAlign w:val="center"/>
          </w:tcPr>
          <w:p w:rsidR="00962E64" w:rsidRPr="00936D15" w:rsidRDefault="00962E64" w:rsidP="005054CD">
            <w:pPr>
              <w:pStyle w:val="aff4"/>
              <w:spacing w:line="240" w:lineRule="exact"/>
              <w:rPr>
                <w:color w:val="000000"/>
                <w:sz w:val="18"/>
                <w:szCs w:val="18"/>
              </w:rPr>
            </w:pPr>
          </w:p>
        </w:tc>
        <w:tc>
          <w:tcPr>
            <w:tcW w:w="531" w:type="pct"/>
            <w:gridSpan w:val="2"/>
            <w:tcBorders>
              <w:top w:val="single" w:sz="4" w:space="0" w:color="auto"/>
              <w:bottom w:val="single" w:sz="4" w:space="0" w:color="auto"/>
            </w:tcBorders>
            <w:vAlign w:val="center"/>
          </w:tcPr>
          <w:p w:rsidR="00962E64" w:rsidRPr="00936D15" w:rsidRDefault="00962E64" w:rsidP="00154FB4">
            <w:pPr>
              <w:pStyle w:val="aff4"/>
              <w:spacing w:line="240" w:lineRule="exact"/>
              <w:rPr>
                <w:color w:val="000000"/>
                <w:sz w:val="18"/>
                <w:szCs w:val="18"/>
                <w:lang w:eastAsia="zh-CN"/>
              </w:rPr>
            </w:pPr>
            <w:r w:rsidRPr="00936D15">
              <w:rPr>
                <w:color w:val="000000"/>
                <w:sz w:val="18"/>
                <w:szCs w:val="18"/>
                <w:lang w:eastAsia="zh-CN"/>
              </w:rPr>
              <w:t>G3</w:t>
            </w:r>
            <w:r w:rsidRPr="00936D15">
              <w:rPr>
                <w:color w:val="000000"/>
                <w:sz w:val="18"/>
                <w:szCs w:val="18"/>
                <w:lang w:eastAsia="zh-CN"/>
              </w:rPr>
              <w:t>注塑废气、</w:t>
            </w:r>
            <w:r w:rsidRPr="00936D15">
              <w:rPr>
                <w:color w:val="000000"/>
                <w:sz w:val="18"/>
                <w:szCs w:val="18"/>
                <w:lang w:eastAsia="zh-CN"/>
              </w:rPr>
              <w:t>G4</w:t>
            </w:r>
            <w:r w:rsidRPr="00936D15">
              <w:rPr>
                <w:color w:val="000000"/>
                <w:sz w:val="18"/>
                <w:szCs w:val="18"/>
                <w:lang w:eastAsia="zh-CN"/>
              </w:rPr>
              <w:t>吸塑废气</w:t>
            </w:r>
          </w:p>
        </w:tc>
        <w:tc>
          <w:tcPr>
            <w:tcW w:w="702" w:type="pct"/>
            <w:gridSpan w:val="2"/>
            <w:tcBorders>
              <w:top w:val="single" w:sz="4" w:space="0" w:color="auto"/>
              <w:bottom w:val="single" w:sz="4" w:space="0" w:color="auto"/>
            </w:tcBorders>
            <w:vAlign w:val="center"/>
          </w:tcPr>
          <w:p w:rsidR="00962E64" w:rsidRPr="00936D15" w:rsidRDefault="00962E64" w:rsidP="005054CD">
            <w:pPr>
              <w:pStyle w:val="aff4"/>
              <w:spacing w:line="240" w:lineRule="exact"/>
              <w:rPr>
                <w:color w:val="000000"/>
                <w:sz w:val="18"/>
                <w:szCs w:val="18"/>
                <w:lang w:eastAsia="zh-CN"/>
              </w:rPr>
            </w:pPr>
            <w:r w:rsidRPr="00936D15">
              <w:rPr>
                <w:sz w:val="18"/>
                <w:szCs w:val="18"/>
                <w:lang w:val="en-US" w:eastAsia="zh-CN"/>
              </w:rPr>
              <w:t>非甲烷总烃</w:t>
            </w:r>
          </w:p>
        </w:tc>
        <w:tc>
          <w:tcPr>
            <w:tcW w:w="1133" w:type="pct"/>
            <w:gridSpan w:val="2"/>
            <w:tcBorders>
              <w:top w:val="single" w:sz="4" w:space="0" w:color="auto"/>
              <w:bottom w:val="single" w:sz="4" w:space="0" w:color="auto"/>
            </w:tcBorders>
            <w:vAlign w:val="center"/>
          </w:tcPr>
          <w:p w:rsidR="00962E64" w:rsidRPr="00936D15" w:rsidRDefault="00962E64" w:rsidP="00443E2D">
            <w:pPr>
              <w:pStyle w:val="aff4"/>
              <w:spacing w:line="240" w:lineRule="exact"/>
              <w:rPr>
                <w:color w:val="000000"/>
                <w:sz w:val="18"/>
                <w:szCs w:val="18"/>
                <w:lang w:eastAsia="zh-CN"/>
              </w:rPr>
            </w:pPr>
            <w:r w:rsidRPr="00936D15">
              <w:rPr>
                <w:color w:val="000000"/>
                <w:sz w:val="18"/>
                <w:szCs w:val="18"/>
                <w:lang w:eastAsia="zh-CN"/>
              </w:rPr>
              <w:t>所有注塑机、吸塑机上方设置集气罩，经</w:t>
            </w:r>
            <w:r w:rsidRPr="00936D15">
              <w:rPr>
                <w:color w:val="000000"/>
                <w:sz w:val="18"/>
                <w:szCs w:val="18"/>
                <w:lang w:eastAsia="zh-CN"/>
              </w:rPr>
              <w:t>1</w:t>
            </w:r>
            <w:r w:rsidRPr="00936D15">
              <w:rPr>
                <w:color w:val="000000"/>
                <w:sz w:val="18"/>
                <w:szCs w:val="18"/>
                <w:lang w:eastAsia="zh-CN"/>
              </w:rPr>
              <w:t>套</w:t>
            </w:r>
            <w:r w:rsidR="00443E2D">
              <w:rPr>
                <w:rFonts w:hint="eastAsia"/>
                <w:color w:val="000000"/>
                <w:sz w:val="18"/>
                <w:szCs w:val="18"/>
                <w:lang w:eastAsia="zh-CN"/>
              </w:rPr>
              <w:t>二级</w:t>
            </w:r>
            <w:r w:rsidRPr="00936D15">
              <w:rPr>
                <w:color w:val="000000"/>
                <w:sz w:val="18"/>
                <w:szCs w:val="18"/>
                <w:lang w:eastAsia="zh-CN"/>
              </w:rPr>
              <w:t>活性炭吸附塔处理，风量</w:t>
            </w:r>
            <w:r w:rsidR="00443E2D">
              <w:rPr>
                <w:rFonts w:hint="eastAsia"/>
                <w:color w:val="000000"/>
                <w:sz w:val="18"/>
                <w:szCs w:val="18"/>
                <w:lang w:eastAsia="zh-CN"/>
              </w:rPr>
              <w:t>25000</w:t>
            </w:r>
            <w:r w:rsidRPr="00936D15">
              <w:rPr>
                <w:color w:val="000000"/>
                <w:sz w:val="18"/>
                <w:szCs w:val="18"/>
                <w:lang w:eastAsia="zh-CN"/>
              </w:rPr>
              <w:t xml:space="preserve"> m</w:t>
            </w:r>
            <w:r w:rsidRPr="00936D15">
              <w:rPr>
                <w:color w:val="000000"/>
                <w:sz w:val="18"/>
                <w:szCs w:val="18"/>
                <w:vertAlign w:val="superscript"/>
                <w:lang w:eastAsia="zh-CN"/>
              </w:rPr>
              <w:t>3</w:t>
            </w:r>
            <w:r w:rsidRPr="00936D15">
              <w:rPr>
                <w:color w:val="000000"/>
                <w:sz w:val="18"/>
                <w:szCs w:val="18"/>
                <w:lang w:eastAsia="zh-CN"/>
              </w:rPr>
              <w:t>/h</w:t>
            </w:r>
            <w:r w:rsidRPr="00936D15">
              <w:rPr>
                <w:color w:val="000000"/>
                <w:sz w:val="18"/>
                <w:szCs w:val="18"/>
                <w:lang w:eastAsia="zh-CN"/>
              </w:rPr>
              <w:t>经</w:t>
            </w:r>
            <w:r w:rsidRPr="00936D15">
              <w:rPr>
                <w:color w:val="000000"/>
                <w:sz w:val="18"/>
                <w:szCs w:val="18"/>
                <w:lang w:eastAsia="zh-CN"/>
              </w:rPr>
              <w:t>1</w:t>
            </w:r>
            <w:r w:rsidRPr="00936D15">
              <w:rPr>
                <w:color w:val="000000"/>
                <w:sz w:val="18"/>
                <w:szCs w:val="18"/>
                <w:lang w:eastAsia="zh-CN"/>
              </w:rPr>
              <w:t>根</w:t>
            </w:r>
            <w:r w:rsidRPr="00936D15">
              <w:rPr>
                <w:color w:val="000000"/>
                <w:sz w:val="18"/>
                <w:szCs w:val="18"/>
                <w:lang w:eastAsia="zh-CN"/>
              </w:rPr>
              <w:t>15</w:t>
            </w:r>
            <w:r w:rsidRPr="00936D15">
              <w:rPr>
                <w:color w:val="000000"/>
                <w:sz w:val="18"/>
                <w:szCs w:val="18"/>
                <w:lang w:eastAsia="zh-CN"/>
              </w:rPr>
              <w:t>米</w:t>
            </w:r>
            <w:r w:rsidRPr="00936D15">
              <w:rPr>
                <w:color w:val="000000"/>
                <w:sz w:val="18"/>
                <w:szCs w:val="18"/>
                <w:lang w:eastAsia="zh-CN"/>
              </w:rPr>
              <w:t>P2</w:t>
            </w:r>
            <w:r w:rsidRPr="00936D15">
              <w:rPr>
                <w:color w:val="000000"/>
                <w:sz w:val="18"/>
                <w:szCs w:val="18"/>
                <w:lang w:eastAsia="zh-CN"/>
              </w:rPr>
              <w:t>排气筒排放</w:t>
            </w:r>
          </w:p>
        </w:tc>
        <w:tc>
          <w:tcPr>
            <w:tcW w:w="1297" w:type="pct"/>
            <w:tcBorders>
              <w:top w:val="single" w:sz="4" w:space="0" w:color="auto"/>
              <w:bottom w:val="single" w:sz="4" w:space="0" w:color="auto"/>
            </w:tcBorders>
            <w:vAlign w:val="center"/>
          </w:tcPr>
          <w:p w:rsidR="00962E64" w:rsidRPr="00936D15" w:rsidRDefault="00962E64" w:rsidP="00962E64">
            <w:pPr>
              <w:pStyle w:val="aff4"/>
              <w:spacing w:line="240" w:lineRule="exact"/>
              <w:rPr>
                <w:color w:val="000000"/>
                <w:sz w:val="18"/>
                <w:szCs w:val="18"/>
                <w:lang w:eastAsia="zh-CN"/>
              </w:rPr>
            </w:pPr>
            <w:r w:rsidRPr="00936D15">
              <w:rPr>
                <w:color w:val="000000"/>
                <w:sz w:val="18"/>
                <w:szCs w:val="18"/>
                <w:lang w:eastAsia="zh-CN"/>
              </w:rPr>
              <w:t>收集效率</w:t>
            </w:r>
            <w:r w:rsidRPr="00936D15">
              <w:rPr>
                <w:color w:val="000000"/>
                <w:sz w:val="18"/>
                <w:szCs w:val="18"/>
                <w:lang w:eastAsia="zh-CN"/>
              </w:rPr>
              <w:t>90%</w:t>
            </w:r>
            <w:r w:rsidRPr="00936D15">
              <w:rPr>
                <w:color w:val="000000"/>
                <w:sz w:val="18"/>
                <w:szCs w:val="18"/>
                <w:lang w:eastAsia="zh-CN"/>
              </w:rPr>
              <w:t>，对非甲烷总烃去除效率</w:t>
            </w:r>
            <w:r w:rsidRPr="00936D15">
              <w:rPr>
                <w:color w:val="000000"/>
                <w:sz w:val="18"/>
                <w:szCs w:val="18"/>
                <w:lang w:eastAsia="zh-CN"/>
              </w:rPr>
              <w:t>90%</w:t>
            </w:r>
            <w:r w:rsidRPr="00936D15">
              <w:rPr>
                <w:color w:val="000000"/>
                <w:sz w:val="18"/>
                <w:szCs w:val="18"/>
                <w:lang w:eastAsia="zh-CN"/>
              </w:rPr>
              <w:t>，执行《合成树脂工业污染物排放标准》（</w:t>
            </w:r>
            <w:r w:rsidRPr="00936D15">
              <w:rPr>
                <w:color w:val="000000"/>
                <w:sz w:val="18"/>
                <w:szCs w:val="18"/>
                <w:lang w:eastAsia="zh-CN"/>
              </w:rPr>
              <w:t>GB31572-2015</w:t>
            </w:r>
            <w:r w:rsidRPr="00936D15">
              <w:rPr>
                <w:color w:val="000000"/>
                <w:sz w:val="18"/>
                <w:szCs w:val="18"/>
                <w:lang w:eastAsia="zh-CN"/>
              </w:rPr>
              <w:t>）表</w:t>
            </w:r>
            <w:r w:rsidRPr="00936D15">
              <w:rPr>
                <w:color w:val="000000"/>
                <w:sz w:val="18"/>
                <w:szCs w:val="18"/>
                <w:lang w:eastAsia="zh-CN"/>
              </w:rPr>
              <w:t>5</w:t>
            </w:r>
            <w:r w:rsidRPr="00936D15">
              <w:rPr>
                <w:color w:val="000000"/>
                <w:sz w:val="18"/>
                <w:szCs w:val="18"/>
                <w:lang w:eastAsia="zh-CN"/>
              </w:rPr>
              <w:t>大气污染物特别排放限值</w:t>
            </w:r>
          </w:p>
        </w:tc>
        <w:tc>
          <w:tcPr>
            <w:tcW w:w="363" w:type="pct"/>
            <w:tcBorders>
              <w:top w:val="single" w:sz="4" w:space="0" w:color="auto"/>
              <w:bottom w:val="single" w:sz="4" w:space="0" w:color="auto"/>
            </w:tcBorders>
            <w:vAlign w:val="center"/>
          </w:tcPr>
          <w:p w:rsidR="00962E64" w:rsidRPr="00936D15" w:rsidRDefault="00443E2D" w:rsidP="005054CD">
            <w:pPr>
              <w:pStyle w:val="aff4"/>
              <w:spacing w:line="240" w:lineRule="exact"/>
              <w:rPr>
                <w:color w:val="000000"/>
                <w:sz w:val="18"/>
                <w:szCs w:val="18"/>
              </w:rPr>
            </w:pPr>
            <w:r>
              <w:rPr>
                <w:rFonts w:hint="eastAsia"/>
                <w:color w:val="000000"/>
                <w:sz w:val="18"/>
                <w:szCs w:val="18"/>
                <w:lang w:eastAsia="zh-CN"/>
              </w:rPr>
              <w:t>依托现有</w:t>
            </w:r>
          </w:p>
        </w:tc>
      </w:tr>
      <w:tr w:rsidR="00962E64" w:rsidRPr="00936D15" w:rsidTr="00443E2D">
        <w:trPr>
          <w:trHeight w:val="720"/>
          <w:jc w:val="center"/>
        </w:trPr>
        <w:tc>
          <w:tcPr>
            <w:tcW w:w="974" w:type="pct"/>
            <w:vMerge/>
            <w:vAlign w:val="center"/>
          </w:tcPr>
          <w:p w:rsidR="00962E64" w:rsidRPr="00936D15" w:rsidRDefault="00962E64" w:rsidP="005054CD">
            <w:pPr>
              <w:pStyle w:val="aff4"/>
              <w:spacing w:line="240" w:lineRule="exact"/>
              <w:rPr>
                <w:color w:val="000000"/>
                <w:sz w:val="18"/>
                <w:szCs w:val="18"/>
              </w:rPr>
            </w:pPr>
          </w:p>
        </w:tc>
        <w:tc>
          <w:tcPr>
            <w:tcW w:w="531" w:type="pct"/>
            <w:gridSpan w:val="2"/>
            <w:tcBorders>
              <w:top w:val="single" w:sz="4" w:space="0" w:color="auto"/>
              <w:bottom w:val="single" w:sz="4" w:space="0" w:color="auto"/>
            </w:tcBorders>
            <w:vAlign w:val="center"/>
          </w:tcPr>
          <w:p w:rsidR="00962E64" w:rsidRPr="00936D15" w:rsidRDefault="00962E64" w:rsidP="00154FB4">
            <w:pPr>
              <w:pStyle w:val="aff4"/>
              <w:spacing w:line="240" w:lineRule="exact"/>
              <w:rPr>
                <w:color w:val="000000"/>
                <w:sz w:val="18"/>
                <w:szCs w:val="18"/>
                <w:lang w:eastAsia="zh-CN"/>
              </w:rPr>
            </w:pPr>
            <w:r w:rsidRPr="00936D15">
              <w:rPr>
                <w:color w:val="000000"/>
                <w:sz w:val="18"/>
                <w:szCs w:val="18"/>
                <w:lang w:eastAsia="zh-CN"/>
              </w:rPr>
              <w:t>喷砂废气</w:t>
            </w:r>
          </w:p>
        </w:tc>
        <w:tc>
          <w:tcPr>
            <w:tcW w:w="702" w:type="pct"/>
            <w:gridSpan w:val="2"/>
            <w:tcBorders>
              <w:top w:val="single" w:sz="4" w:space="0" w:color="auto"/>
              <w:bottom w:val="single" w:sz="4" w:space="0" w:color="auto"/>
            </w:tcBorders>
            <w:vAlign w:val="center"/>
          </w:tcPr>
          <w:p w:rsidR="00962E64" w:rsidRPr="00936D15" w:rsidRDefault="00962E64" w:rsidP="005054CD">
            <w:pPr>
              <w:pStyle w:val="aff4"/>
              <w:spacing w:line="240" w:lineRule="exact"/>
              <w:rPr>
                <w:sz w:val="18"/>
                <w:szCs w:val="18"/>
                <w:lang w:val="en-US" w:eastAsia="zh-CN"/>
              </w:rPr>
            </w:pPr>
            <w:r w:rsidRPr="00936D15">
              <w:rPr>
                <w:sz w:val="18"/>
                <w:szCs w:val="18"/>
                <w:lang w:val="en-US" w:eastAsia="zh-CN"/>
              </w:rPr>
              <w:t>颗粒物</w:t>
            </w:r>
          </w:p>
        </w:tc>
        <w:tc>
          <w:tcPr>
            <w:tcW w:w="1133" w:type="pct"/>
            <w:gridSpan w:val="2"/>
            <w:tcBorders>
              <w:top w:val="single" w:sz="4" w:space="0" w:color="auto"/>
              <w:bottom w:val="single" w:sz="4" w:space="0" w:color="auto"/>
            </w:tcBorders>
            <w:vAlign w:val="center"/>
          </w:tcPr>
          <w:p w:rsidR="00962E64" w:rsidRPr="00936D15" w:rsidRDefault="00962E64" w:rsidP="00962E64">
            <w:pPr>
              <w:pStyle w:val="aff4"/>
              <w:spacing w:line="240" w:lineRule="exact"/>
              <w:rPr>
                <w:color w:val="000000"/>
                <w:sz w:val="18"/>
                <w:szCs w:val="18"/>
                <w:lang w:eastAsia="zh-CN"/>
              </w:rPr>
            </w:pPr>
            <w:r w:rsidRPr="00936D15">
              <w:rPr>
                <w:color w:val="000000"/>
                <w:sz w:val="18"/>
                <w:szCs w:val="18"/>
                <w:lang w:eastAsia="zh-CN"/>
              </w:rPr>
              <w:t>喷砂机自带布袋除尘器</w:t>
            </w:r>
            <w:r w:rsidRPr="00936D15">
              <w:rPr>
                <w:color w:val="000000"/>
                <w:sz w:val="18"/>
                <w:szCs w:val="18"/>
                <w:lang w:eastAsia="zh-CN"/>
              </w:rPr>
              <w:t>1</w:t>
            </w:r>
            <w:r w:rsidRPr="00936D15">
              <w:rPr>
                <w:color w:val="000000"/>
                <w:sz w:val="18"/>
                <w:szCs w:val="18"/>
                <w:lang w:eastAsia="zh-CN"/>
              </w:rPr>
              <w:t>套，风量</w:t>
            </w:r>
            <w:r w:rsidRPr="00936D15">
              <w:rPr>
                <w:color w:val="000000"/>
                <w:sz w:val="18"/>
                <w:szCs w:val="18"/>
                <w:lang w:eastAsia="zh-CN"/>
              </w:rPr>
              <w:t>500m</w:t>
            </w:r>
            <w:r w:rsidRPr="00936D15">
              <w:rPr>
                <w:color w:val="000000"/>
                <w:sz w:val="18"/>
                <w:szCs w:val="18"/>
                <w:vertAlign w:val="superscript"/>
                <w:lang w:eastAsia="zh-CN"/>
              </w:rPr>
              <w:t>3</w:t>
            </w:r>
            <w:r w:rsidRPr="00936D15">
              <w:rPr>
                <w:color w:val="000000"/>
                <w:sz w:val="18"/>
                <w:szCs w:val="18"/>
                <w:lang w:eastAsia="zh-CN"/>
              </w:rPr>
              <w:t>/h</w:t>
            </w:r>
            <w:r w:rsidRPr="00936D15">
              <w:rPr>
                <w:color w:val="000000"/>
                <w:sz w:val="18"/>
                <w:szCs w:val="18"/>
                <w:lang w:eastAsia="zh-CN"/>
              </w:rPr>
              <w:t>，净化后无组织排放</w:t>
            </w:r>
          </w:p>
        </w:tc>
        <w:tc>
          <w:tcPr>
            <w:tcW w:w="1297" w:type="pct"/>
            <w:tcBorders>
              <w:top w:val="single" w:sz="4" w:space="0" w:color="auto"/>
              <w:bottom w:val="single" w:sz="4" w:space="0" w:color="auto"/>
            </w:tcBorders>
            <w:vAlign w:val="center"/>
          </w:tcPr>
          <w:p w:rsidR="00962E64" w:rsidRPr="00936D15" w:rsidRDefault="00962E64" w:rsidP="00962E64">
            <w:pPr>
              <w:pStyle w:val="aff4"/>
              <w:spacing w:line="240" w:lineRule="exact"/>
              <w:rPr>
                <w:color w:val="000000"/>
                <w:sz w:val="18"/>
                <w:szCs w:val="18"/>
                <w:lang w:eastAsia="zh-CN"/>
              </w:rPr>
            </w:pPr>
            <w:r w:rsidRPr="00936D15">
              <w:rPr>
                <w:color w:val="000000"/>
                <w:sz w:val="18"/>
                <w:szCs w:val="18"/>
                <w:lang w:eastAsia="zh-CN"/>
              </w:rPr>
              <w:t>厂界浓度执行《橡胶制品工业污染物排放标准》（</w:t>
            </w:r>
            <w:r w:rsidRPr="00936D15">
              <w:rPr>
                <w:color w:val="000000"/>
                <w:sz w:val="18"/>
                <w:szCs w:val="18"/>
                <w:lang w:eastAsia="zh-CN"/>
              </w:rPr>
              <w:t>GB27632-2011</w:t>
            </w:r>
            <w:r w:rsidRPr="00936D15">
              <w:rPr>
                <w:color w:val="000000"/>
                <w:sz w:val="18"/>
                <w:szCs w:val="18"/>
                <w:lang w:eastAsia="zh-CN"/>
              </w:rPr>
              <w:t>）表</w:t>
            </w:r>
            <w:r w:rsidRPr="00936D15">
              <w:rPr>
                <w:color w:val="000000"/>
                <w:sz w:val="18"/>
                <w:szCs w:val="18"/>
                <w:lang w:eastAsia="zh-CN"/>
              </w:rPr>
              <w:t>6</w:t>
            </w:r>
            <w:r w:rsidRPr="00936D15">
              <w:rPr>
                <w:color w:val="000000"/>
                <w:sz w:val="18"/>
                <w:szCs w:val="18"/>
                <w:lang w:eastAsia="zh-CN"/>
              </w:rPr>
              <w:t>标准</w:t>
            </w:r>
          </w:p>
        </w:tc>
        <w:tc>
          <w:tcPr>
            <w:tcW w:w="363" w:type="pct"/>
            <w:tcBorders>
              <w:top w:val="single" w:sz="4" w:space="0" w:color="auto"/>
              <w:bottom w:val="single" w:sz="4" w:space="0" w:color="auto"/>
            </w:tcBorders>
            <w:vAlign w:val="center"/>
          </w:tcPr>
          <w:p w:rsidR="00962E64" w:rsidRPr="00936D15" w:rsidRDefault="00443E2D" w:rsidP="005054CD">
            <w:pPr>
              <w:pStyle w:val="aff4"/>
              <w:spacing w:line="240" w:lineRule="exact"/>
              <w:rPr>
                <w:color w:val="000000"/>
                <w:sz w:val="18"/>
                <w:szCs w:val="18"/>
              </w:rPr>
            </w:pPr>
            <w:r>
              <w:rPr>
                <w:rFonts w:hint="eastAsia"/>
                <w:color w:val="000000"/>
                <w:sz w:val="18"/>
                <w:szCs w:val="18"/>
                <w:lang w:eastAsia="zh-CN"/>
              </w:rPr>
              <w:t>依托现有</w:t>
            </w:r>
          </w:p>
        </w:tc>
      </w:tr>
      <w:tr w:rsidR="005F0B40" w:rsidRPr="00936D15" w:rsidTr="00443E2D">
        <w:trPr>
          <w:trHeight w:val="625"/>
          <w:jc w:val="center"/>
        </w:trPr>
        <w:tc>
          <w:tcPr>
            <w:tcW w:w="974" w:type="pct"/>
            <w:tcBorders>
              <w:top w:val="single" w:sz="4" w:space="0" w:color="auto"/>
            </w:tcBorders>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废水</w:t>
            </w:r>
          </w:p>
        </w:tc>
        <w:tc>
          <w:tcPr>
            <w:tcW w:w="531" w:type="pct"/>
            <w:gridSpan w:val="2"/>
            <w:tcBorders>
              <w:top w:val="single" w:sz="4" w:space="0" w:color="auto"/>
            </w:tcBorders>
            <w:vAlign w:val="center"/>
          </w:tcPr>
          <w:p w:rsidR="00301941" w:rsidRPr="00936D15" w:rsidRDefault="005F0B40" w:rsidP="00443E2D">
            <w:pPr>
              <w:pStyle w:val="aff4"/>
              <w:spacing w:line="240" w:lineRule="exact"/>
              <w:rPr>
                <w:color w:val="000000"/>
                <w:sz w:val="18"/>
                <w:szCs w:val="18"/>
                <w:lang w:eastAsia="zh-CN"/>
              </w:rPr>
            </w:pPr>
            <w:r w:rsidRPr="00936D15">
              <w:rPr>
                <w:color w:val="000000"/>
                <w:sz w:val="18"/>
                <w:szCs w:val="18"/>
                <w:lang w:eastAsia="zh-CN"/>
              </w:rPr>
              <w:t>生活污水</w:t>
            </w:r>
          </w:p>
        </w:tc>
        <w:tc>
          <w:tcPr>
            <w:tcW w:w="702" w:type="pct"/>
            <w:gridSpan w:val="2"/>
            <w:tcBorders>
              <w:top w:val="single" w:sz="4" w:space="0" w:color="auto"/>
            </w:tcBorders>
            <w:vAlign w:val="center"/>
          </w:tcPr>
          <w:p w:rsidR="005F0B40" w:rsidRPr="00936D15" w:rsidRDefault="005F0B40" w:rsidP="00443E2D">
            <w:pPr>
              <w:pStyle w:val="aff4"/>
              <w:spacing w:line="240" w:lineRule="exact"/>
              <w:rPr>
                <w:color w:val="000000"/>
                <w:sz w:val="18"/>
                <w:szCs w:val="18"/>
                <w:lang w:eastAsia="zh-CN"/>
              </w:rPr>
            </w:pPr>
            <w:r w:rsidRPr="00936D15">
              <w:rPr>
                <w:color w:val="000000"/>
                <w:sz w:val="18"/>
                <w:szCs w:val="18"/>
                <w:lang w:eastAsia="zh-CN"/>
              </w:rPr>
              <w:t>COD</w:t>
            </w:r>
            <w:r w:rsidRPr="00936D15">
              <w:rPr>
                <w:color w:val="000000"/>
                <w:sz w:val="18"/>
                <w:szCs w:val="18"/>
                <w:lang w:eastAsia="zh-CN"/>
              </w:rPr>
              <w:t>、</w:t>
            </w:r>
            <w:r w:rsidRPr="00936D15">
              <w:rPr>
                <w:color w:val="000000"/>
                <w:sz w:val="18"/>
                <w:szCs w:val="18"/>
                <w:lang w:eastAsia="zh-CN"/>
              </w:rPr>
              <w:t>SS</w:t>
            </w:r>
            <w:r w:rsidRPr="00936D15">
              <w:rPr>
                <w:color w:val="000000"/>
                <w:sz w:val="18"/>
                <w:szCs w:val="18"/>
                <w:lang w:eastAsia="zh-CN"/>
              </w:rPr>
              <w:t>、氨氮、总磷</w:t>
            </w:r>
            <w:r w:rsidR="00301941" w:rsidRPr="00936D15">
              <w:rPr>
                <w:color w:val="000000"/>
                <w:sz w:val="18"/>
                <w:szCs w:val="18"/>
                <w:lang w:eastAsia="zh-CN"/>
              </w:rPr>
              <w:t>、动植物油</w:t>
            </w:r>
          </w:p>
        </w:tc>
        <w:tc>
          <w:tcPr>
            <w:tcW w:w="1133" w:type="pct"/>
            <w:gridSpan w:val="2"/>
            <w:tcBorders>
              <w:top w:val="single" w:sz="4" w:space="0" w:color="auto"/>
            </w:tcBorders>
            <w:vAlign w:val="center"/>
          </w:tcPr>
          <w:p w:rsidR="005F0B40" w:rsidRPr="00936D15" w:rsidRDefault="005F0B40" w:rsidP="00154FB4">
            <w:pPr>
              <w:pStyle w:val="aff4"/>
              <w:spacing w:line="240" w:lineRule="exact"/>
              <w:rPr>
                <w:color w:val="000000"/>
                <w:sz w:val="18"/>
                <w:szCs w:val="18"/>
                <w:lang w:eastAsia="zh-CN"/>
              </w:rPr>
            </w:pPr>
            <w:r w:rsidRPr="00936D15">
              <w:rPr>
                <w:color w:val="000000"/>
                <w:sz w:val="18"/>
                <w:szCs w:val="18"/>
                <w:lang w:eastAsia="zh-CN"/>
              </w:rPr>
              <w:t>二级生化处理装置</w:t>
            </w:r>
            <w:r w:rsidRPr="00936D15">
              <w:rPr>
                <w:color w:val="000000"/>
                <w:sz w:val="18"/>
                <w:szCs w:val="18"/>
                <w:lang w:eastAsia="zh-CN"/>
              </w:rPr>
              <w:t>1</w:t>
            </w:r>
            <w:r w:rsidRPr="00936D15">
              <w:rPr>
                <w:color w:val="000000"/>
                <w:sz w:val="18"/>
                <w:szCs w:val="18"/>
                <w:lang w:eastAsia="zh-CN"/>
              </w:rPr>
              <w:t>套，处理规模</w:t>
            </w:r>
            <w:r w:rsidRPr="00936D15">
              <w:rPr>
                <w:color w:val="000000"/>
                <w:sz w:val="18"/>
                <w:szCs w:val="18"/>
                <w:lang w:eastAsia="zh-CN"/>
              </w:rPr>
              <w:t>18t/d</w:t>
            </w:r>
          </w:p>
        </w:tc>
        <w:tc>
          <w:tcPr>
            <w:tcW w:w="1297" w:type="pct"/>
            <w:tcBorders>
              <w:top w:val="single" w:sz="4" w:space="0" w:color="auto"/>
            </w:tcBorders>
            <w:vAlign w:val="center"/>
          </w:tcPr>
          <w:p w:rsidR="005F0B40" w:rsidRPr="00936D15" w:rsidRDefault="005F0B40" w:rsidP="005054CD">
            <w:pPr>
              <w:pStyle w:val="aff4"/>
              <w:spacing w:line="240" w:lineRule="exact"/>
              <w:rPr>
                <w:color w:val="000000"/>
                <w:sz w:val="18"/>
                <w:szCs w:val="18"/>
                <w:lang w:eastAsia="zh-CN"/>
              </w:rPr>
            </w:pPr>
            <w:r w:rsidRPr="00936D15">
              <w:rPr>
                <w:sz w:val="18"/>
                <w:szCs w:val="18"/>
                <w:lang w:eastAsia="zh-CN"/>
              </w:rPr>
              <w:t>达到</w:t>
            </w:r>
            <w:r w:rsidRPr="00936D15">
              <w:rPr>
                <w:sz w:val="18"/>
                <w:szCs w:val="18"/>
              </w:rPr>
              <w:t>《橡胶制品工业污染物排放标准》（</w:t>
            </w:r>
            <w:r w:rsidRPr="00936D15">
              <w:rPr>
                <w:sz w:val="18"/>
                <w:szCs w:val="18"/>
              </w:rPr>
              <w:t>GB27632-2011</w:t>
            </w:r>
            <w:r w:rsidRPr="00936D15">
              <w:rPr>
                <w:sz w:val="18"/>
                <w:szCs w:val="18"/>
              </w:rPr>
              <w:t>）</w:t>
            </w:r>
            <w:r w:rsidRPr="00936D15">
              <w:rPr>
                <w:color w:val="000000"/>
                <w:sz w:val="18"/>
                <w:szCs w:val="18"/>
              </w:rPr>
              <w:t>表</w:t>
            </w:r>
            <w:r w:rsidRPr="00936D15">
              <w:rPr>
                <w:color w:val="000000"/>
                <w:sz w:val="18"/>
                <w:szCs w:val="18"/>
              </w:rPr>
              <w:t>2</w:t>
            </w:r>
            <w:r w:rsidRPr="00936D15">
              <w:rPr>
                <w:color w:val="000000"/>
                <w:sz w:val="18"/>
                <w:szCs w:val="18"/>
              </w:rPr>
              <w:t>间接排放限值</w:t>
            </w:r>
          </w:p>
        </w:tc>
        <w:tc>
          <w:tcPr>
            <w:tcW w:w="363" w:type="pct"/>
            <w:tcBorders>
              <w:top w:val="single" w:sz="4" w:space="0" w:color="auto"/>
              <w:bottom w:val="single" w:sz="4" w:space="0" w:color="auto"/>
            </w:tcBorders>
            <w:vAlign w:val="center"/>
          </w:tcPr>
          <w:p w:rsidR="005F0B40" w:rsidRPr="00936D15" w:rsidRDefault="00443E2D" w:rsidP="005054CD">
            <w:pPr>
              <w:pStyle w:val="aff4"/>
              <w:spacing w:line="240" w:lineRule="exact"/>
              <w:rPr>
                <w:color w:val="000000"/>
                <w:sz w:val="18"/>
                <w:szCs w:val="18"/>
              </w:rPr>
            </w:pPr>
            <w:r>
              <w:rPr>
                <w:rFonts w:hint="eastAsia"/>
                <w:color w:val="000000"/>
                <w:sz w:val="18"/>
                <w:szCs w:val="18"/>
                <w:lang w:eastAsia="zh-CN"/>
              </w:rPr>
              <w:t>依托现有</w:t>
            </w:r>
          </w:p>
        </w:tc>
      </w:tr>
      <w:tr w:rsidR="005F0B40" w:rsidRPr="00936D15" w:rsidTr="00443E2D">
        <w:trPr>
          <w:jc w:val="center"/>
        </w:trPr>
        <w:tc>
          <w:tcPr>
            <w:tcW w:w="974" w:type="pct"/>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噪声</w:t>
            </w:r>
          </w:p>
        </w:tc>
        <w:tc>
          <w:tcPr>
            <w:tcW w:w="531" w:type="pct"/>
            <w:gridSpan w:val="2"/>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设备噪声</w:t>
            </w:r>
          </w:p>
        </w:tc>
        <w:tc>
          <w:tcPr>
            <w:tcW w:w="702" w:type="pct"/>
            <w:gridSpan w:val="2"/>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w:t>
            </w:r>
          </w:p>
        </w:tc>
        <w:tc>
          <w:tcPr>
            <w:tcW w:w="1133" w:type="pct"/>
            <w:gridSpan w:val="2"/>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隔声、消音措施</w:t>
            </w:r>
          </w:p>
          <w:p w:rsidR="005F0B40" w:rsidRPr="00936D15" w:rsidRDefault="005F0B40" w:rsidP="005054CD">
            <w:pPr>
              <w:pStyle w:val="aff4"/>
              <w:spacing w:line="240" w:lineRule="exact"/>
              <w:rPr>
                <w:color w:val="000000"/>
                <w:sz w:val="18"/>
                <w:szCs w:val="18"/>
              </w:rPr>
            </w:pPr>
            <w:r w:rsidRPr="00936D15">
              <w:rPr>
                <w:color w:val="000000"/>
                <w:sz w:val="18"/>
                <w:szCs w:val="18"/>
              </w:rPr>
              <w:t>选用低噪声设备</w:t>
            </w:r>
          </w:p>
        </w:tc>
        <w:tc>
          <w:tcPr>
            <w:tcW w:w="1297" w:type="pct"/>
            <w:vAlign w:val="center"/>
          </w:tcPr>
          <w:p w:rsidR="005F0B40" w:rsidRPr="00936D15" w:rsidRDefault="005F0B40" w:rsidP="00962E64">
            <w:pPr>
              <w:pStyle w:val="aff4"/>
              <w:spacing w:line="240" w:lineRule="exact"/>
              <w:rPr>
                <w:color w:val="000000"/>
                <w:sz w:val="18"/>
                <w:szCs w:val="18"/>
              </w:rPr>
            </w:pPr>
            <w:r w:rsidRPr="00936D15">
              <w:rPr>
                <w:color w:val="000000"/>
                <w:sz w:val="18"/>
                <w:szCs w:val="18"/>
              </w:rPr>
              <w:t>《工业企业厂界环境噪声排放标准》（</w:t>
            </w:r>
            <w:r w:rsidRPr="00936D15">
              <w:rPr>
                <w:color w:val="000000"/>
                <w:sz w:val="18"/>
                <w:szCs w:val="18"/>
              </w:rPr>
              <w:t>GB12348-2008</w:t>
            </w:r>
            <w:r w:rsidRPr="00936D15">
              <w:rPr>
                <w:color w:val="000000"/>
                <w:sz w:val="18"/>
                <w:szCs w:val="18"/>
              </w:rPr>
              <w:t>）中</w:t>
            </w:r>
            <w:r w:rsidR="00962E64" w:rsidRPr="00936D15">
              <w:rPr>
                <w:color w:val="000000"/>
                <w:sz w:val="18"/>
                <w:szCs w:val="18"/>
                <w:lang w:eastAsia="zh-CN"/>
              </w:rPr>
              <w:t>3</w:t>
            </w:r>
            <w:r w:rsidRPr="00936D15">
              <w:rPr>
                <w:color w:val="000000"/>
                <w:sz w:val="18"/>
                <w:szCs w:val="18"/>
              </w:rPr>
              <w:t>类标准</w:t>
            </w:r>
          </w:p>
        </w:tc>
        <w:tc>
          <w:tcPr>
            <w:tcW w:w="363" w:type="pct"/>
            <w:tcBorders>
              <w:top w:val="single" w:sz="4" w:space="0" w:color="auto"/>
              <w:bottom w:val="single" w:sz="4" w:space="0" w:color="auto"/>
            </w:tcBorders>
            <w:vAlign w:val="center"/>
          </w:tcPr>
          <w:p w:rsidR="005F0B40" w:rsidRPr="00936D15" w:rsidRDefault="00443E2D" w:rsidP="005054CD">
            <w:pPr>
              <w:pStyle w:val="aff4"/>
              <w:spacing w:line="240" w:lineRule="exact"/>
              <w:rPr>
                <w:color w:val="000000"/>
                <w:sz w:val="18"/>
                <w:szCs w:val="18"/>
                <w:lang w:eastAsia="zh-CN"/>
              </w:rPr>
            </w:pPr>
            <w:r>
              <w:rPr>
                <w:rFonts w:hint="eastAsia"/>
                <w:color w:val="000000"/>
                <w:sz w:val="18"/>
                <w:szCs w:val="18"/>
                <w:lang w:eastAsia="zh-CN"/>
              </w:rPr>
              <w:t>与建设项目同步</w:t>
            </w:r>
          </w:p>
        </w:tc>
      </w:tr>
      <w:tr w:rsidR="005F0B40" w:rsidRPr="00936D15" w:rsidTr="00443E2D">
        <w:trPr>
          <w:trHeight w:val="418"/>
          <w:jc w:val="center"/>
        </w:trPr>
        <w:tc>
          <w:tcPr>
            <w:tcW w:w="974" w:type="pct"/>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固废</w:t>
            </w:r>
          </w:p>
        </w:tc>
        <w:tc>
          <w:tcPr>
            <w:tcW w:w="531" w:type="pct"/>
            <w:gridSpan w:val="2"/>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危险废物</w:t>
            </w:r>
          </w:p>
        </w:tc>
        <w:tc>
          <w:tcPr>
            <w:tcW w:w="702" w:type="pct"/>
            <w:gridSpan w:val="2"/>
            <w:vAlign w:val="center"/>
          </w:tcPr>
          <w:p w:rsidR="005F0B40" w:rsidRPr="00936D15" w:rsidRDefault="005F0B40" w:rsidP="00263ED1">
            <w:pPr>
              <w:pStyle w:val="aff4"/>
              <w:spacing w:line="240" w:lineRule="exact"/>
              <w:rPr>
                <w:color w:val="000000"/>
                <w:sz w:val="18"/>
                <w:szCs w:val="18"/>
                <w:lang w:eastAsia="zh-CN"/>
              </w:rPr>
            </w:pPr>
            <w:r w:rsidRPr="00936D15">
              <w:rPr>
                <w:color w:val="000000"/>
                <w:sz w:val="18"/>
                <w:szCs w:val="18"/>
                <w:lang w:eastAsia="zh-CN"/>
              </w:rPr>
              <w:t>废活性炭</w:t>
            </w:r>
          </w:p>
        </w:tc>
        <w:tc>
          <w:tcPr>
            <w:tcW w:w="1133" w:type="pct"/>
            <w:gridSpan w:val="2"/>
            <w:vAlign w:val="center"/>
          </w:tcPr>
          <w:p w:rsidR="005F0B40" w:rsidRPr="00936D15" w:rsidRDefault="005F0B40" w:rsidP="005054CD">
            <w:pPr>
              <w:pStyle w:val="aff4"/>
              <w:spacing w:line="240" w:lineRule="exact"/>
              <w:rPr>
                <w:color w:val="000000"/>
                <w:sz w:val="18"/>
                <w:szCs w:val="18"/>
                <w:lang w:eastAsia="zh-CN"/>
              </w:rPr>
            </w:pPr>
            <w:r w:rsidRPr="00936D15">
              <w:rPr>
                <w:color w:val="000000"/>
                <w:sz w:val="18"/>
                <w:szCs w:val="18"/>
                <w:lang w:eastAsia="zh-CN"/>
              </w:rPr>
              <w:t>危险废物暂存点暂存，委托有资质单位处置</w:t>
            </w:r>
          </w:p>
        </w:tc>
        <w:tc>
          <w:tcPr>
            <w:tcW w:w="1297" w:type="pct"/>
            <w:vAlign w:val="center"/>
          </w:tcPr>
          <w:p w:rsidR="005F0B40" w:rsidRPr="00936D15" w:rsidRDefault="005F0B40" w:rsidP="003514D0">
            <w:pPr>
              <w:pStyle w:val="aff4"/>
              <w:spacing w:line="240" w:lineRule="exact"/>
              <w:jc w:val="both"/>
              <w:rPr>
                <w:color w:val="000000"/>
                <w:sz w:val="18"/>
                <w:szCs w:val="18"/>
                <w:lang w:eastAsia="zh-CN"/>
              </w:rPr>
            </w:pPr>
            <w:r w:rsidRPr="00936D15">
              <w:rPr>
                <w:color w:val="000000"/>
                <w:sz w:val="18"/>
                <w:szCs w:val="18"/>
              </w:rPr>
              <w:t>符合《危险废物贮存污染控制标准》（</w:t>
            </w:r>
            <w:r w:rsidRPr="00936D15">
              <w:rPr>
                <w:color w:val="000000"/>
                <w:sz w:val="18"/>
                <w:szCs w:val="18"/>
              </w:rPr>
              <w:t>GB18597-2001</w:t>
            </w:r>
            <w:r w:rsidRPr="00936D15">
              <w:rPr>
                <w:color w:val="000000"/>
                <w:sz w:val="18"/>
                <w:szCs w:val="18"/>
              </w:rPr>
              <w:t>）</w:t>
            </w:r>
            <w:r w:rsidRPr="00936D15">
              <w:rPr>
                <w:color w:val="000000"/>
                <w:sz w:val="18"/>
                <w:szCs w:val="18"/>
                <w:lang w:eastAsia="zh-CN"/>
              </w:rPr>
              <w:t>（</w:t>
            </w:r>
            <w:r w:rsidRPr="00936D15">
              <w:rPr>
                <w:color w:val="000000"/>
                <w:sz w:val="18"/>
                <w:szCs w:val="18"/>
                <w:lang w:eastAsia="zh-CN"/>
              </w:rPr>
              <w:t>2013</w:t>
            </w:r>
            <w:r w:rsidRPr="00936D15">
              <w:rPr>
                <w:color w:val="000000"/>
                <w:sz w:val="18"/>
                <w:szCs w:val="18"/>
                <w:lang w:eastAsia="zh-CN"/>
              </w:rPr>
              <w:t>年修订）</w:t>
            </w:r>
          </w:p>
        </w:tc>
        <w:tc>
          <w:tcPr>
            <w:tcW w:w="363" w:type="pct"/>
            <w:tcBorders>
              <w:top w:val="single" w:sz="4" w:space="0" w:color="auto"/>
              <w:bottom w:val="single" w:sz="4" w:space="0" w:color="auto"/>
            </w:tcBorders>
            <w:vAlign w:val="center"/>
          </w:tcPr>
          <w:p w:rsidR="005F0B40" w:rsidRPr="00936D15" w:rsidRDefault="00443E2D" w:rsidP="005054CD">
            <w:pPr>
              <w:pStyle w:val="aff4"/>
              <w:spacing w:line="240" w:lineRule="exact"/>
              <w:rPr>
                <w:color w:val="000000"/>
                <w:sz w:val="18"/>
                <w:szCs w:val="18"/>
              </w:rPr>
            </w:pPr>
            <w:r>
              <w:rPr>
                <w:rFonts w:hint="eastAsia"/>
                <w:color w:val="000000"/>
                <w:sz w:val="18"/>
                <w:szCs w:val="18"/>
                <w:lang w:eastAsia="zh-CN"/>
              </w:rPr>
              <w:t>依托现有</w:t>
            </w:r>
          </w:p>
        </w:tc>
      </w:tr>
      <w:tr w:rsidR="005F0B40" w:rsidRPr="00936D15" w:rsidTr="00443E2D">
        <w:trPr>
          <w:trHeight w:val="1093"/>
          <w:jc w:val="center"/>
        </w:trPr>
        <w:tc>
          <w:tcPr>
            <w:tcW w:w="974" w:type="pct"/>
            <w:vAlign w:val="center"/>
          </w:tcPr>
          <w:p w:rsidR="005F0B40" w:rsidRPr="00936D15" w:rsidRDefault="005F0B40" w:rsidP="00F45431">
            <w:pPr>
              <w:pStyle w:val="aff4"/>
              <w:spacing w:line="240" w:lineRule="exact"/>
              <w:rPr>
                <w:color w:val="000000"/>
                <w:sz w:val="18"/>
                <w:szCs w:val="18"/>
              </w:rPr>
            </w:pPr>
            <w:r w:rsidRPr="00936D15">
              <w:rPr>
                <w:color w:val="000000"/>
                <w:sz w:val="18"/>
                <w:szCs w:val="18"/>
              </w:rPr>
              <w:t>地下水、土壤污染防治措施</w:t>
            </w:r>
          </w:p>
        </w:tc>
        <w:tc>
          <w:tcPr>
            <w:tcW w:w="531" w:type="pct"/>
            <w:gridSpan w:val="2"/>
            <w:vAlign w:val="center"/>
          </w:tcPr>
          <w:p w:rsidR="005F0B40" w:rsidRPr="00936D15" w:rsidRDefault="005F0B40" w:rsidP="00F45431">
            <w:pPr>
              <w:pStyle w:val="aff4"/>
              <w:spacing w:line="240" w:lineRule="exact"/>
              <w:rPr>
                <w:color w:val="000000"/>
                <w:sz w:val="18"/>
                <w:szCs w:val="18"/>
              </w:rPr>
            </w:pPr>
          </w:p>
        </w:tc>
        <w:tc>
          <w:tcPr>
            <w:tcW w:w="702" w:type="pct"/>
            <w:gridSpan w:val="2"/>
            <w:vAlign w:val="center"/>
          </w:tcPr>
          <w:p w:rsidR="005F0B40" w:rsidRPr="00936D15" w:rsidRDefault="005F0B40" w:rsidP="00F45431">
            <w:pPr>
              <w:pStyle w:val="aff4"/>
              <w:spacing w:line="240" w:lineRule="exact"/>
              <w:rPr>
                <w:color w:val="000000"/>
                <w:sz w:val="18"/>
                <w:szCs w:val="18"/>
                <w:lang w:eastAsia="zh-CN"/>
              </w:rPr>
            </w:pPr>
            <w:r w:rsidRPr="00936D15">
              <w:rPr>
                <w:color w:val="000000"/>
                <w:sz w:val="18"/>
                <w:szCs w:val="18"/>
                <w:lang w:eastAsia="zh-CN"/>
              </w:rPr>
              <w:t>/</w:t>
            </w:r>
          </w:p>
        </w:tc>
        <w:tc>
          <w:tcPr>
            <w:tcW w:w="1133" w:type="pct"/>
            <w:gridSpan w:val="2"/>
            <w:vAlign w:val="center"/>
          </w:tcPr>
          <w:p w:rsidR="005F0B40" w:rsidRPr="00936D15" w:rsidRDefault="005F0B40" w:rsidP="005F0B40">
            <w:pPr>
              <w:spacing w:line="240" w:lineRule="auto"/>
              <w:jc w:val="center"/>
              <w:rPr>
                <w:rFonts w:ascii="Times New Roman" w:eastAsia="宋体"/>
                <w:color w:val="000000"/>
                <w:kern w:val="0"/>
                <w:sz w:val="18"/>
                <w:szCs w:val="18"/>
                <w:lang w:val="x-none"/>
              </w:rPr>
            </w:pPr>
            <w:r w:rsidRPr="00936D15">
              <w:rPr>
                <w:rFonts w:ascii="Times New Roman" w:eastAsia="宋体"/>
                <w:color w:val="000000"/>
                <w:kern w:val="0"/>
                <w:sz w:val="18"/>
                <w:szCs w:val="18"/>
                <w:lang w:val="x-none"/>
              </w:rPr>
              <w:t>厂内沟渠、坑塘、污水站、危废库、各主要生产车间防渗设施</w:t>
            </w:r>
          </w:p>
        </w:tc>
        <w:tc>
          <w:tcPr>
            <w:tcW w:w="1297" w:type="pct"/>
            <w:vAlign w:val="center"/>
          </w:tcPr>
          <w:p w:rsidR="005F0B40" w:rsidRPr="00936D15" w:rsidRDefault="005F0B40" w:rsidP="00F45431">
            <w:pPr>
              <w:pStyle w:val="aff4"/>
              <w:spacing w:line="240" w:lineRule="exact"/>
              <w:rPr>
                <w:color w:val="000000"/>
                <w:sz w:val="18"/>
                <w:szCs w:val="18"/>
                <w:lang w:eastAsia="zh-CN"/>
              </w:rPr>
            </w:pPr>
            <w:r w:rsidRPr="00936D15">
              <w:rPr>
                <w:color w:val="000000"/>
                <w:sz w:val="18"/>
                <w:szCs w:val="18"/>
                <w:lang w:eastAsia="zh-CN"/>
              </w:rPr>
              <w:t>/</w:t>
            </w:r>
          </w:p>
        </w:tc>
        <w:tc>
          <w:tcPr>
            <w:tcW w:w="363" w:type="pct"/>
            <w:vMerge w:val="restart"/>
            <w:tcBorders>
              <w:top w:val="single" w:sz="4" w:space="0" w:color="auto"/>
            </w:tcBorders>
            <w:vAlign w:val="center"/>
          </w:tcPr>
          <w:p w:rsidR="005F0B40" w:rsidRPr="00936D15" w:rsidRDefault="00443E2D" w:rsidP="005054CD">
            <w:pPr>
              <w:pStyle w:val="aff4"/>
              <w:spacing w:line="240" w:lineRule="exact"/>
              <w:rPr>
                <w:color w:val="000000"/>
                <w:sz w:val="18"/>
                <w:szCs w:val="18"/>
              </w:rPr>
            </w:pPr>
            <w:r>
              <w:rPr>
                <w:rFonts w:hint="eastAsia"/>
                <w:color w:val="000000"/>
                <w:sz w:val="18"/>
                <w:szCs w:val="18"/>
                <w:lang w:eastAsia="zh-CN"/>
              </w:rPr>
              <w:t>依托现有</w:t>
            </w:r>
          </w:p>
        </w:tc>
      </w:tr>
      <w:tr w:rsidR="005F0B40" w:rsidRPr="00936D15" w:rsidTr="005B2A5D">
        <w:trPr>
          <w:jc w:val="center"/>
        </w:trPr>
        <w:tc>
          <w:tcPr>
            <w:tcW w:w="974" w:type="pct"/>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绿化</w:t>
            </w:r>
          </w:p>
        </w:tc>
        <w:tc>
          <w:tcPr>
            <w:tcW w:w="531" w:type="pct"/>
            <w:gridSpan w:val="2"/>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w:t>
            </w:r>
          </w:p>
        </w:tc>
        <w:tc>
          <w:tcPr>
            <w:tcW w:w="702" w:type="pct"/>
            <w:gridSpan w:val="2"/>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w:t>
            </w:r>
          </w:p>
        </w:tc>
        <w:tc>
          <w:tcPr>
            <w:tcW w:w="1133" w:type="pct"/>
            <w:gridSpan w:val="2"/>
            <w:vAlign w:val="center"/>
          </w:tcPr>
          <w:p w:rsidR="005F0B40" w:rsidRPr="00936D15" w:rsidRDefault="005F0B40" w:rsidP="005F0B40">
            <w:pPr>
              <w:pStyle w:val="aff4"/>
              <w:spacing w:line="240" w:lineRule="exact"/>
              <w:rPr>
                <w:color w:val="000000"/>
                <w:sz w:val="18"/>
                <w:szCs w:val="18"/>
                <w:lang w:eastAsia="zh-CN"/>
              </w:rPr>
            </w:pPr>
            <w:r w:rsidRPr="00936D15">
              <w:rPr>
                <w:color w:val="000000"/>
                <w:sz w:val="18"/>
                <w:szCs w:val="18"/>
                <w:lang w:eastAsia="zh-CN"/>
              </w:rPr>
              <w:t>绿化面积</w:t>
            </w:r>
            <w:r w:rsidRPr="00936D15">
              <w:rPr>
                <w:color w:val="000000"/>
                <w:sz w:val="18"/>
                <w:szCs w:val="18"/>
                <w:lang w:eastAsia="zh-CN"/>
              </w:rPr>
              <w:t>2500</w:t>
            </w:r>
            <w:r w:rsidRPr="00936D15">
              <w:rPr>
                <w:color w:val="000000"/>
                <w:sz w:val="18"/>
                <w:szCs w:val="18"/>
                <w:lang w:eastAsia="zh-CN"/>
              </w:rPr>
              <w:t>平方米</w:t>
            </w:r>
          </w:p>
        </w:tc>
        <w:tc>
          <w:tcPr>
            <w:tcW w:w="1297" w:type="pct"/>
            <w:vAlign w:val="center"/>
          </w:tcPr>
          <w:p w:rsidR="005F0B40" w:rsidRPr="00936D15" w:rsidRDefault="005F0B40" w:rsidP="005054CD">
            <w:pPr>
              <w:pStyle w:val="aff4"/>
              <w:spacing w:line="240" w:lineRule="exact"/>
              <w:rPr>
                <w:color w:val="000000"/>
                <w:sz w:val="18"/>
                <w:szCs w:val="18"/>
              </w:rPr>
            </w:pPr>
            <w:r w:rsidRPr="00936D15">
              <w:rPr>
                <w:color w:val="000000"/>
                <w:sz w:val="18"/>
                <w:szCs w:val="18"/>
              </w:rPr>
              <w:t>/</w:t>
            </w:r>
          </w:p>
        </w:tc>
        <w:tc>
          <w:tcPr>
            <w:tcW w:w="363" w:type="pct"/>
            <w:vMerge/>
            <w:vAlign w:val="center"/>
          </w:tcPr>
          <w:p w:rsidR="005F0B40" w:rsidRPr="00936D15" w:rsidRDefault="005F0B40" w:rsidP="005054CD">
            <w:pPr>
              <w:pStyle w:val="aff4"/>
              <w:spacing w:line="240" w:lineRule="exact"/>
              <w:rPr>
                <w:color w:val="000000"/>
                <w:sz w:val="18"/>
                <w:szCs w:val="18"/>
              </w:rPr>
            </w:pPr>
          </w:p>
        </w:tc>
      </w:tr>
      <w:tr w:rsidR="002D7C68" w:rsidRPr="00936D15" w:rsidTr="005B2A5D">
        <w:trPr>
          <w:trHeight w:val="83"/>
          <w:jc w:val="center"/>
        </w:trPr>
        <w:tc>
          <w:tcPr>
            <w:tcW w:w="974"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环境管理（机构、监测能力等）</w:t>
            </w:r>
          </w:p>
        </w:tc>
        <w:tc>
          <w:tcPr>
            <w:tcW w:w="531" w:type="pct"/>
            <w:gridSpan w:val="2"/>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c>
          <w:tcPr>
            <w:tcW w:w="702" w:type="pct"/>
            <w:gridSpan w:val="2"/>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c>
          <w:tcPr>
            <w:tcW w:w="1133" w:type="pct"/>
            <w:gridSpan w:val="2"/>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c>
          <w:tcPr>
            <w:tcW w:w="1297"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c>
          <w:tcPr>
            <w:tcW w:w="363" w:type="pct"/>
            <w:vAlign w:val="center"/>
          </w:tcPr>
          <w:p w:rsidR="002D7C68" w:rsidRPr="00936D15" w:rsidRDefault="005F0B40" w:rsidP="005054CD">
            <w:pPr>
              <w:pStyle w:val="aff4"/>
              <w:spacing w:line="240" w:lineRule="exact"/>
              <w:rPr>
                <w:color w:val="000000"/>
                <w:sz w:val="18"/>
                <w:szCs w:val="18"/>
                <w:lang w:eastAsia="zh-CN"/>
              </w:rPr>
            </w:pPr>
            <w:r w:rsidRPr="00936D15">
              <w:rPr>
                <w:color w:val="000000"/>
                <w:sz w:val="18"/>
                <w:szCs w:val="18"/>
                <w:lang w:eastAsia="zh-CN"/>
              </w:rPr>
              <w:t>/</w:t>
            </w:r>
          </w:p>
        </w:tc>
      </w:tr>
      <w:tr w:rsidR="005B2A5D" w:rsidRPr="00936D15" w:rsidTr="005B2A5D">
        <w:trPr>
          <w:trHeight w:val="139"/>
          <w:jc w:val="center"/>
        </w:trPr>
        <w:tc>
          <w:tcPr>
            <w:tcW w:w="974" w:type="pct"/>
            <w:vAlign w:val="center"/>
          </w:tcPr>
          <w:p w:rsidR="005B2A5D" w:rsidRPr="00936D15" w:rsidRDefault="005B2A5D" w:rsidP="005054CD">
            <w:pPr>
              <w:pStyle w:val="aff4"/>
              <w:spacing w:line="240" w:lineRule="exact"/>
              <w:rPr>
                <w:color w:val="000000"/>
                <w:sz w:val="18"/>
                <w:szCs w:val="18"/>
              </w:rPr>
            </w:pPr>
            <w:r w:rsidRPr="00936D15">
              <w:rPr>
                <w:color w:val="000000"/>
                <w:sz w:val="18"/>
                <w:szCs w:val="18"/>
              </w:rPr>
              <w:t>环境风险应急措施</w:t>
            </w:r>
          </w:p>
        </w:tc>
        <w:tc>
          <w:tcPr>
            <w:tcW w:w="3663" w:type="pct"/>
            <w:gridSpan w:val="7"/>
            <w:vAlign w:val="center"/>
          </w:tcPr>
          <w:p w:rsidR="005B2A5D" w:rsidRPr="00936D15" w:rsidRDefault="00EB357E" w:rsidP="005B2A5D">
            <w:pPr>
              <w:pStyle w:val="aff4"/>
              <w:spacing w:line="240" w:lineRule="exact"/>
              <w:rPr>
                <w:color w:val="000000"/>
                <w:sz w:val="18"/>
                <w:szCs w:val="18"/>
              </w:rPr>
            </w:pPr>
            <w:r w:rsidRPr="00EB357E">
              <w:rPr>
                <w:rFonts w:hint="eastAsia"/>
                <w:color w:val="000000"/>
                <w:sz w:val="18"/>
                <w:szCs w:val="18"/>
              </w:rPr>
              <w:t>事故应急池</w:t>
            </w:r>
            <w:r w:rsidRPr="00EB357E">
              <w:rPr>
                <w:rFonts w:hint="eastAsia"/>
                <w:color w:val="000000"/>
                <w:sz w:val="18"/>
                <w:szCs w:val="18"/>
              </w:rPr>
              <w:t>1</w:t>
            </w:r>
            <w:r w:rsidRPr="00EB357E">
              <w:rPr>
                <w:rFonts w:hint="eastAsia"/>
                <w:color w:val="000000"/>
                <w:sz w:val="18"/>
                <w:szCs w:val="18"/>
              </w:rPr>
              <w:t>座容积</w:t>
            </w:r>
            <w:r w:rsidRPr="00EB357E">
              <w:rPr>
                <w:rFonts w:hint="eastAsia"/>
                <w:color w:val="000000"/>
                <w:sz w:val="18"/>
                <w:szCs w:val="18"/>
              </w:rPr>
              <w:t>350 m</w:t>
            </w:r>
            <w:r w:rsidRPr="00B87D77">
              <w:rPr>
                <w:rFonts w:hint="eastAsia"/>
                <w:color w:val="000000"/>
                <w:sz w:val="18"/>
                <w:szCs w:val="18"/>
                <w:vertAlign w:val="superscript"/>
              </w:rPr>
              <w:t>3</w:t>
            </w:r>
          </w:p>
        </w:tc>
        <w:tc>
          <w:tcPr>
            <w:tcW w:w="363" w:type="pct"/>
            <w:vMerge w:val="restart"/>
            <w:vAlign w:val="center"/>
          </w:tcPr>
          <w:p w:rsidR="005B2A5D" w:rsidRPr="00936D15" w:rsidRDefault="00443E2D" w:rsidP="005054CD">
            <w:pPr>
              <w:pStyle w:val="aff4"/>
              <w:spacing w:line="240" w:lineRule="exact"/>
              <w:rPr>
                <w:color w:val="000000"/>
                <w:sz w:val="18"/>
                <w:szCs w:val="18"/>
                <w:lang w:eastAsia="zh-CN"/>
              </w:rPr>
            </w:pPr>
            <w:r>
              <w:rPr>
                <w:rFonts w:hint="eastAsia"/>
                <w:color w:val="000000"/>
                <w:sz w:val="18"/>
                <w:szCs w:val="18"/>
                <w:lang w:eastAsia="zh-CN"/>
              </w:rPr>
              <w:t>依托现有</w:t>
            </w:r>
          </w:p>
        </w:tc>
      </w:tr>
      <w:tr w:rsidR="005B2A5D" w:rsidRPr="00936D15" w:rsidTr="005B2A5D">
        <w:trPr>
          <w:jc w:val="center"/>
        </w:trPr>
        <w:tc>
          <w:tcPr>
            <w:tcW w:w="974" w:type="pct"/>
            <w:vAlign w:val="center"/>
          </w:tcPr>
          <w:p w:rsidR="005B2A5D" w:rsidRPr="00936D15" w:rsidRDefault="005B2A5D" w:rsidP="002B2EAC">
            <w:pPr>
              <w:pStyle w:val="aff4"/>
              <w:spacing w:line="240" w:lineRule="exact"/>
              <w:rPr>
                <w:color w:val="000000"/>
                <w:sz w:val="18"/>
                <w:szCs w:val="18"/>
              </w:rPr>
            </w:pPr>
            <w:r w:rsidRPr="00936D15">
              <w:rPr>
                <w:color w:val="000000"/>
                <w:sz w:val="18"/>
                <w:szCs w:val="18"/>
              </w:rPr>
              <w:t>雨污分流</w:t>
            </w:r>
            <w:r w:rsidRPr="00936D15">
              <w:rPr>
                <w:color w:val="000000"/>
                <w:sz w:val="18"/>
                <w:szCs w:val="18"/>
                <w:lang w:eastAsia="zh-CN"/>
              </w:rPr>
              <w:t>、</w:t>
            </w:r>
            <w:r w:rsidRPr="00936D15">
              <w:rPr>
                <w:color w:val="000000"/>
                <w:sz w:val="18"/>
                <w:szCs w:val="18"/>
              </w:rPr>
              <w:t>排污口规范化设置（流量计、在线监测仪等）</w:t>
            </w:r>
          </w:p>
        </w:tc>
        <w:tc>
          <w:tcPr>
            <w:tcW w:w="3663" w:type="pct"/>
            <w:gridSpan w:val="7"/>
            <w:vAlign w:val="center"/>
          </w:tcPr>
          <w:p w:rsidR="005B2A5D" w:rsidRPr="00936D15" w:rsidRDefault="005B2A5D" w:rsidP="005F0B40">
            <w:pPr>
              <w:pStyle w:val="aff4"/>
              <w:spacing w:line="240" w:lineRule="exact"/>
              <w:rPr>
                <w:color w:val="000000"/>
                <w:sz w:val="18"/>
                <w:szCs w:val="18"/>
                <w:lang w:eastAsia="zh-CN"/>
              </w:rPr>
            </w:pPr>
            <w:r w:rsidRPr="00936D15">
              <w:rPr>
                <w:color w:val="000000"/>
                <w:sz w:val="18"/>
                <w:szCs w:val="18"/>
              </w:rPr>
              <w:t>雨污分流</w:t>
            </w:r>
            <w:r w:rsidRPr="00936D15">
              <w:rPr>
                <w:color w:val="000000"/>
                <w:sz w:val="18"/>
                <w:szCs w:val="18"/>
                <w:lang w:eastAsia="zh-CN"/>
              </w:rPr>
              <w:t xml:space="preserve"> </w:t>
            </w:r>
          </w:p>
        </w:tc>
        <w:tc>
          <w:tcPr>
            <w:tcW w:w="363" w:type="pct"/>
            <w:vMerge/>
            <w:vAlign w:val="center"/>
          </w:tcPr>
          <w:p w:rsidR="005B2A5D" w:rsidRPr="00936D15" w:rsidRDefault="005B2A5D" w:rsidP="005054CD">
            <w:pPr>
              <w:pStyle w:val="aff4"/>
              <w:spacing w:line="240" w:lineRule="exact"/>
              <w:rPr>
                <w:color w:val="000000"/>
                <w:sz w:val="18"/>
                <w:szCs w:val="18"/>
              </w:rPr>
            </w:pPr>
          </w:p>
        </w:tc>
      </w:tr>
      <w:tr w:rsidR="002D7C68" w:rsidRPr="00936D15" w:rsidTr="005B2A5D">
        <w:trPr>
          <w:trHeight w:val="354"/>
          <w:jc w:val="center"/>
        </w:trPr>
        <w:tc>
          <w:tcPr>
            <w:tcW w:w="974"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r w:rsidRPr="00936D15">
              <w:rPr>
                <w:color w:val="000000"/>
                <w:sz w:val="18"/>
                <w:szCs w:val="18"/>
              </w:rPr>
              <w:t>以新带老</w:t>
            </w:r>
            <w:r w:rsidRPr="00936D15">
              <w:rPr>
                <w:color w:val="000000"/>
                <w:sz w:val="18"/>
                <w:szCs w:val="18"/>
              </w:rPr>
              <w:t>”</w:t>
            </w:r>
            <w:r w:rsidRPr="00936D15">
              <w:rPr>
                <w:color w:val="000000"/>
                <w:sz w:val="18"/>
                <w:szCs w:val="18"/>
              </w:rPr>
              <w:t>措施</w:t>
            </w:r>
          </w:p>
        </w:tc>
        <w:tc>
          <w:tcPr>
            <w:tcW w:w="3663" w:type="pct"/>
            <w:gridSpan w:val="7"/>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c>
          <w:tcPr>
            <w:tcW w:w="363"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r>
      <w:tr w:rsidR="002D7C68" w:rsidRPr="00936D15" w:rsidTr="005B2A5D">
        <w:trPr>
          <w:jc w:val="center"/>
        </w:trPr>
        <w:tc>
          <w:tcPr>
            <w:tcW w:w="974" w:type="pct"/>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总量平衡具体方案</w:t>
            </w:r>
          </w:p>
        </w:tc>
        <w:tc>
          <w:tcPr>
            <w:tcW w:w="397" w:type="pct"/>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646" w:type="pct"/>
            <w:gridSpan w:val="2"/>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1183" w:type="pct"/>
            <w:gridSpan w:val="2"/>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1437" w:type="pct"/>
            <w:gridSpan w:val="2"/>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363" w:type="pct"/>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r>
      <w:tr w:rsidR="002D7C68" w:rsidRPr="00936D15" w:rsidTr="005B2A5D">
        <w:trPr>
          <w:trHeight w:val="75"/>
          <w:jc w:val="center"/>
        </w:trPr>
        <w:tc>
          <w:tcPr>
            <w:tcW w:w="974" w:type="pct"/>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区域解决问题</w:t>
            </w:r>
          </w:p>
        </w:tc>
        <w:tc>
          <w:tcPr>
            <w:tcW w:w="397" w:type="pct"/>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646" w:type="pct"/>
            <w:gridSpan w:val="2"/>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1183" w:type="pct"/>
            <w:gridSpan w:val="2"/>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1437" w:type="pct"/>
            <w:gridSpan w:val="2"/>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c>
          <w:tcPr>
            <w:tcW w:w="363" w:type="pct"/>
            <w:vAlign w:val="center"/>
          </w:tcPr>
          <w:p w:rsidR="002D7C68" w:rsidRPr="00936D15" w:rsidRDefault="002D7C68" w:rsidP="00962E64">
            <w:pPr>
              <w:pStyle w:val="aff4"/>
              <w:spacing w:line="240" w:lineRule="exact"/>
              <w:rPr>
                <w:color w:val="000000"/>
                <w:sz w:val="18"/>
                <w:szCs w:val="18"/>
              </w:rPr>
            </w:pPr>
            <w:r w:rsidRPr="00936D15">
              <w:rPr>
                <w:color w:val="000000"/>
                <w:sz w:val="18"/>
                <w:szCs w:val="18"/>
              </w:rPr>
              <w:t>/</w:t>
            </w:r>
          </w:p>
        </w:tc>
      </w:tr>
      <w:tr w:rsidR="002D7C68" w:rsidRPr="00936D15" w:rsidTr="005B2A5D">
        <w:trPr>
          <w:jc w:val="center"/>
        </w:trPr>
        <w:tc>
          <w:tcPr>
            <w:tcW w:w="974" w:type="pct"/>
            <w:vAlign w:val="center"/>
          </w:tcPr>
          <w:p w:rsidR="002D7C68" w:rsidRPr="00936D15" w:rsidRDefault="002D7C68" w:rsidP="003514D0">
            <w:pPr>
              <w:pStyle w:val="aff4"/>
              <w:spacing w:line="240" w:lineRule="exact"/>
              <w:rPr>
                <w:color w:val="000000"/>
                <w:sz w:val="18"/>
                <w:szCs w:val="18"/>
              </w:rPr>
            </w:pPr>
            <w:r w:rsidRPr="00936D15">
              <w:rPr>
                <w:color w:val="000000"/>
                <w:sz w:val="18"/>
                <w:szCs w:val="18"/>
              </w:rPr>
              <w:t>卫生防护距离设置（以设施或厂界设置，敏感目标情况等）</w:t>
            </w:r>
          </w:p>
        </w:tc>
        <w:tc>
          <w:tcPr>
            <w:tcW w:w="3663" w:type="pct"/>
            <w:gridSpan w:val="7"/>
            <w:vAlign w:val="center"/>
          </w:tcPr>
          <w:p w:rsidR="002D7C68" w:rsidRPr="00936D15" w:rsidRDefault="002D7C68" w:rsidP="00BE0921">
            <w:pPr>
              <w:pStyle w:val="aff4"/>
              <w:spacing w:line="240" w:lineRule="exact"/>
              <w:rPr>
                <w:color w:val="000000"/>
                <w:sz w:val="18"/>
                <w:szCs w:val="18"/>
              </w:rPr>
            </w:pPr>
            <w:r w:rsidRPr="00101ADD">
              <w:rPr>
                <w:color w:val="000000"/>
                <w:sz w:val="18"/>
                <w:szCs w:val="18"/>
              </w:rPr>
              <w:t>以</w:t>
            </w:r>
            <w:r w:rsidR="00126907" w:rsidRPr="00101ADD">
              <w:rPr>
                <w:rFonts w:hint="eastAsia"/>
                <w:color w:val="000000"/>
                <w:sz w:val="18"/>
                <w:szCs w:val="18"/>
                <w:lang w:eastAsia="zh-CN"/>
              </w:rPr>
              <w:t>2#</w:t>
            </w:r>
            <w:r w:rsidR="00BE0921" w:rsidRPr="00101ADD">
              <w:rPr>
                <w:color w:val="000000"/>
                <w:sz w:val="18"/>
                <w:szCs w:val="18"/>
                <w:lang w:eastAsia="zh-CN"/>
              </w:rPr>
              <w:t>主厂房</w:t>
            </w:r>
            <w:r w:rsidRPr="00101ADD">
              <w:rPr>
                <w:color w:val="000000"/>
                <w:sz w:val="18"/>
                <w:szCs w:val="18"/>
              </w:rPr>
              <w:t>边界为基准，设置</w:t>
            </w:r>
            <w:r w:rsidR="00BE0921" w:rsidRPr="00101ADD">
              <w:rPr>
                <w:color w:val="000000"/>
                <w:sz w:val="18"/>
                <w:szCs w:val="18"/>
                <w:lang w:eastAsia="zh-CN"/>
              </w:rPr>
              <w:t>10</w:t>
            </w:r>
            <w:r w:rsidR="003514D0" w:rsidRPr="00101ADD">
              <w:rPr>
                <w:color w:val="000000"/>
                <w:sz w:val="18"/>
                <w:szCs w:val="18"/>
                <w:lang w:eastAsia="zh-CN"/>
              </w:rPr>
              <w:t>0m</w:t>
            </w:r>
            <w:r w:rsidRPr="00101ADD">
              <w:rPr>
                <w:color w:val="000000"/>
                <w:sz w:val="18"/>
                <w:szCs w:val="18"/>
              </w:rPr>
              <w:t>卫生防护距离。防护距离内无居民、学校、医院等环境敏感目标</w:t>
            </w:r>
          </w:p>
        </w:tc>
        <w:tc>
          <w:tcPr>
            <w:tcW w:w="363" w:type="pct"/>
            <w:vAlign w:val="center"/>
          </w:tcPr>
          <w:p w:rsidR="002D7C68" w:rsidRPr="00936D15" w:rsidRDefault="002D7C68" w:rsidP="005054CD">
            <w:pPr>
              <w:pStyle w:val="aff4"/>
              <w:spacing w:line="240" w:lineRule="exact"/>
              <w:rPr>
                <w:color w:val="000000"/>
                <w:sz w:val="18"/>
                <w:szCs w:val="18"/>
              </w:rPr>
            </w:pPr>
            <w:r w:rsidRPr="00936D15">
              <w:rPr>
                <w:color w:val="000000"/>
                <w:sz w:val="18"/>
                <w:szCs w:val="18"/>
              </w:rPr>
              <w:t>/</w:t>
            </w:r>
          </w:p>
        </w:tc>
      </w:tr>
    </w:tbl>
    <w:p w:rsidR="002D7C68" w:rsidRPr="00936D15" w:rsidRDefault="002D7C68" w:rsidP="002D7C68">
      <w:pPr>
        <w:pStyle w:val="ad"/>
        <w:jc w:val="left"/>
        <w:rPr>
          <w:rFonts w:ascii="Times New Roman" w:hAnsi="Times New Roman" w:cs="Times New Roman"/>
        </w:rPr>
        <w:sectPr w:rsidR="002D7C68" w:rsidRPr="00936D15" w:rsidSect="005A5AEE">
          <w:pgSz w:w="11907" w:h="16840" w:code="9"/>
          <w:pgMar w:top="1418" w:right="1418" w:bottom="1418" w:left="1418" w:header="851" w:footer="992" w:gutter="0"/>
          <w:cols w:space="425"/>
          <w:docGrid w:type="lines" w:linePitch="312"/>
        </w:sectPr>
      </w:pPr>
    </w:p>
    <w:p w:rsidR="00B17934" w:rsidRPr="00936D15" w:rsidRDefault="00B17934" w:rsidP="00B17934">
      <w:pPr>
        <w:pStyle w:val="1"/>
        <w:rPr>
          <w:rFonts w:ascii="Times New Roman" w:eastAsia="宋体"/>
        </w:rPr>
      </w:pPr>
      <w:bookmarkStart w:id="89" w:name="_Toc69444664"/>
      <w:bookmarkStart w:id="90" w:name="_Toc85277256"/>
      <w:bookmarkStart w:id="91" w:name="_Toc86496402"/>
      <w:bookmarkStart w:id="92" w:name="_Toc91224648"/>
      <w:bookmarkStart w:id="93" w:name="_Toc151453781"/>
      <w:bookmarkStart w:id="94" w:name="_Toc16771471"/>
      <w:r w:rsidRPr="00936D15">
        <w:rPr>
          <w:rFonts w:ascii="Times New Roman" w:eastAsia="宋体"/>
        </w:rPr>
        <w:lastRenderedPageBreak/>
        <w:t>经济损益分析</w:t>
      </w:r>
      <w:bookmarkEnd w:id="94"/>
    </w:p>
    <w:p w:rsidR="00B17934" w:rsidRPr="00936D15" w:rsidRDefault="00B17934" w:rsidP="00B17934">
      <w:pPr>
        <w:pStyle w:val="2"/>
        <w:rPr>
          <w:rFonts w:ascii="Times New Roman" w:eastAsia="宋体" w:hAnsi="Times New Roman"/>
        </w:rPr>
      </w:pPr>
      <w:bookmarkStart w:id="95" w:name="_Toc16771472"/>
      <w:r w:rsidRPr="00936D15">
        <w:rPr>
          <w:rFonts w:ascii="Times New Roman" w:eastAsia="宋体" w:hAnsi="Times New Roman"/>
        </w:rPr>
        <w:t>经济效益分析</w:t>
      </w:r>
      <w:bookmarkEnd w:id="95"/>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项目建成后，项目采用较先进生产工艺，市场前景广阔，可为国家及地方增加相当数量的税收，可进一步推动当地社会经济的发展，其社会经济效益显著。</w:t>
      </w:r>
    </w:p>
    <w:p w:rsidR="00B17934" w:rsidRPr="00936D15" w:rsidRDefault="00B17934" w:rsidP="00B17934">
      <w:pPr>
        <w:pStyle w:val="2"/>
        <w:rPr>
          <w:rFonts w:ascii="Times New Roman" w:eastAsia="宋体" w:hAnsi="Times New Roman"/>
        </w:rPr>
      </w:pPr>
      <w:bookmarkStart w:id="96" w:name="_Toc16771473"/>
      <w:r w:rsidRPr="00936D15">
        <w:rPr>
          <w:rFonts w:ascii="Times New Roman" w:eastAsia="宋体" w:hAnsi="Times New Roman"/>
        </w:rPr>
        <w:t>环境效益分析</w:t>
      </w:r>
      <w:bookmarkEnd w:id="96"/>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1</w:t>
      </w:r>
      <w:r w:rsidRPr="00936D15">
        <w:rPr>
          <w:rFonts w:ascii="Times New Roman" w:eastAsia="宋体"/>
          <w:color w:val="000000"/>
          <w:szCs w:val="28"/>
        </w:rPr>
        <w:t>、环保投资</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建设项目环保投资</w:t>
      </w:r>
      <w:r w:rsidR="00A46A49">
        <w:rPr>
          <w:rFonts w:ascii="Times New Roman" w:eastAsia="宋体" w:hint="eastAsia"/>
          <w:color w:val="000000"/>
        </w:rPr>
        <w:t>2</w:t>
      </w:r>
      <w:r w:rsidRPr="00936D15">
        <w:rPr>
          <w:rFonts w:ascii="Times New Roman" w:eastAsia="宋体"/>
          <w:color w:val="000000"/>
          <w:szCs w:val="28"/>
        </w:rPr>
        <w:t>万元，占总投资的</w:t>
      </w:r>
      <w:r w:rsidR="00101ADD">
        <w:rPr>
          <w:rFonts w:ascii="Times New Roman" w:eastAsia="宋体" w:hint="eastAsia"/>
          <w:color w:val="000000"/>
        </w:rPr>
        <w:t>0.03</w:t>
      </w:r>
      <w:r w:rsidRPr="00936D15">
        <w:rPr>
          <w:rFonts w:ascii="Times New Roman" w:eastAsia="宋体"/>
          <w:color w:val="000000"/>
          <w:szCs w:val="28"/>
        </w:rPr>
        <w:t>%</w:t>
      </w:r>
      <w:r w:rsidRPr="00936D15">
        <w:rPr>
          <w:rFonts w:ascii="Times New Roman" w:eastAsia="宋体"/>
          <w:color w:val="000000"/>
          <w:szCs w:val="28"/>
        </w:rPr>
        <w:t>，环保投资见表</w:t>
      </w:r>
      <w:r w:rsidR="00886C7B">
        <w:rPr>
          <w:rFonts w:ascii="Times New Roman" w:eastAsia="宋体" w:hint="eastAsia"/>
          <w:color w:val="000000"/>
          <w:szCs w:val="28"/>
        </w:rPr>
        <w:t>8</w:t>
      </w:r>
      <w:r w:rsidRPr="00936D15">
        <w:rPr>
          <w:rFonts w:ascii="Times New Roman" w:eastAsia="宋体"/>
          <w:color w:val="000000"/>
          <w:szCs w:val="28"/>
        </w:rPr>
        <w:t>.2-1</w:t>
      </w:r>
      <w:r w:rsidRPr="00936D15">
        <w:rPr>
          <w:rFonts w:ascii="Times New Roman" w:eastAsia="宋体"/>
          <w:color w:val="000000"/>
          <w:szCs w:val="28"/>
        </w:rPr>
        <w:t>。</w:t>
      </w:r>
    </w:p>
    <w:p w:rsidR="00B17934" w:rsidRPr="00936D15" w:rsidRDefault="00B17934" w:rsidP="00B17934">
      <w:pPr>
        <w:spacing w:line="240" w:lineRule="auto"/>
        <w:jc w:val="center"/>
        <w:rPr>
          <w:rFonts w:ascii="Times New Roman" w:eastAsia="宋体"/>
          <w:b/>
          <w:bCs/>
        </w:rPr>
      </w:pPr>
      <w:r w:rsidRPr="00936D15">
        <w:rPr>
          <w:rFonts w:ascii="Times New Roman" w:eastAsia="宋体"/>
          <w:b/>
          <w:bCs/>
        </w:rPr>
        <w:t>表</w:t>
      </w:r>
      <w:r w:rsidR="00886C7B">
        <w:rPr>
          <w:rFonts w:ascii="Times New Roman" w:eastAsia="宋体" w:hint="eastAsia"/>
          <w:b/>
          <w:bCs/>
        </w:rPr>
        <w:t>8.2</w:t>
      </w:r>
      <w:r w:rsidRPr="00936D15">
        <w:rPr>
          <w:rFonts w:ascii="Times New Roman" w:eastAsia="宋体"/>
          <w:b/>
          <w:bCs/>
        </w:rPr>
        <w:t xml:space="preserve">-1  </w:t>
      </w:r>
      <w:r w:rsidRPr="00936D15">
        <w:rPr>
          <w:rFonts w:ascii="Times New Roman" w:eastAsia="宋体"/>
          <w:b/>
          <w:bCs/>
        </w:rPr>
        <w:t>环保投资清单</w:t>
      </w:r>
    </w:p>
    <w:tbl>
      <w:tblPr>
        <w:tblW w:w="5004" w:type="pct"/>
        <w:jc w:val="center"/>
        <w:tblBorders>
          <w:top w:val="single" w:sz="18" w:space="0" w:color="auto"/>
          <w:bottom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5"/>
        <w:gridCol w:w="2356"/>
        <w:gridCol w:w="657"/>
        <w:gridCol w:w="1120"/>
        <w:gridCol w:w="1269"/>
        <w:gridCol w:w="2990"/>
      </w:tblGrid>
      <w:tr w:rsidR="00B17934" w:rsidRPr="00936D15" w:rsidTr="00FD1734">
        <w:trPr>
          <w:trHeight w:val="340"/>
          <w:tblHeader/>
          <w:jc w:val="center"/>
        </w:trPr>
        <w:tc>
          <w:tcPr>
            <w:tcW w:w="377" w:type="pct"/>
            <w:tcBorders>
              <w:top w:val="single" w:sz="12" w:space="0" w:color="auto"/>
              <w:left w:val="nil"/>
            </w:tcBorders>
            <w:vAlign w:val="center"/>
          </w:tcPr>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污染源</w:t>
            </w:r>
          </w:p>
        </w:tc>
        <w:tc>
          <w:tcPr>
            <w:tcW w:w="1298" w:type="pct"/>
            <w:tcBorders>
              <w:top w:val="single" w:sz="12" w:space="0" w:color="auto"/>
            </w:tcBorders>
            <w:vAlign w:val="center"/>
          </w:tcPr>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环保设施名称</w:t>
            </w:r>
          </w:p>
        </w:tc>
        <w:tc>
          <w:tcPr>
            <w:tcW w:w="362" w:type="pct"/>
            <w:tcBorders>
              <w:top w:val="single" w:sz="12" w:space="0" w:color="auto"/>
            </w:tcBorders>
            <w:vAlign w:val="center"/>
          </w:tcPr>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数量</w:t>
            </w:r>
          </w:p>
        </w:tc>
        <w:tc>
          <w:tcPr>
            <w:tcW w:w="617" w:type="pct"/>
            <w:tcBorders>
              <w:top w:val="single" w:sz="12" w:space="0" w:color="auto"/>
            </w:tcBorders>
            <w:vAlign w:val="center"/>
          </w:tcPr>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规模</w:t>
            </w:r>
          </w:p>
        </w:tc>
        <w:tc>
          <w:tcPr>
            <w:tcW w:w="699" w:type="pct"/>
            <w:tcBorders>
              <w:top w:val="single" w:sz="12" w:space="0" w:color="auto"/>
              <w:bottom w:val="single" w:sz="4" w:space="0" w:color="auto"/>
            </w:tcBorders>
            <w:vAlign w:val="center"/>
          </w:tcPr>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投资估算</w:t>
            </w:r>
          </w:p>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（万元）</w:t>
            </w:r>
          </w:p>
        </w:tc>
        <w:tc>
          <w:tcPr>
            <w:tcW w:w="1647" w:type="pct"/>
            <w:tcBorders>
              <w:top w:val="single" w:sz="12" w:space="0" w:color="auto"/>
              <w:bottom w:val="single" w:sz="4" w:space="0" w:color="auto"/>
            </w:tcBorders>
            <w:vAlign w:val="center"/>
          </w:tcPr>
          <w:p w:rsidR="00B17934" w:rsidRPr="00936D15" w:rsidRDefault="00B17934" w:rsidP="00FD1734">
            <w:pPr>
              <w:spacing w:line="240" w:lineRule="auto"/>
              <w:jc w:val="center"/>
              <w:rPr>
                <w:rFonts w:ascii="Times New Roman" w:eastAsia="宋体"/>
                <w:b/>
                <w:color w:val="000000"/>
                <w:sz w:val="21"/>
                <w:szCs w:val="21"/>
              </w:rPr>
            </w:pPr>
            <w:r w:rsidRPr="00936D15">
              <w:rPr>
                <w:rFonts w:ascii="Times New Roman" w:eastAsia="宋体"/>
                <w:b/>
                <w:color w:val="000000"/>
                <w:sz w:val="21"/>
                <w:szCs w:val="21"/>
              </w:rPr>
              <w:t>处理效果</w:t>
            </w:r>
          </w:p>
        </w:tc>
      </w:tr>
      <w:tr w:rsidR="00B17934" w:rsidRPr="00936D15" w:rsidTr="00FD1734">
        <w:trPr>
          <w:trHeight w:val="340"/>
          <w:tblHeader/>
          <w:jc w:val="center"/>
        </w:trPr>
        <w:tc>
          <w:tcPr>
            <w:tcW w:w="377" w:type="pct"/>
            <w:vMerge w:val="restart"/>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废水</w:t>
            </w: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雨污分流管网</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tcBorders>
              <w:bottom w:val="single" w:sz="4" w:space="0" w:color="auto"/>
            </w:tcBorders>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tcBorders>
              <w:bottom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确保雨污分流，</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食堂：隔油池</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套</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val="restart"/>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tcBorders>
              <w:bottom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达到《污水综合排放标准》（</w:t>
            </w:r>
            <w:r w:rsidRPr="00936D15">
              <w:rPr>
                <w:rFonts w:ascii="Times New Roman" w:eastAsia="宋体"/>
                <w:color w:val="000000"/>
                <w:sz w:val="21"/>
                <w:szCs w:val="21"/>
              </w:rPr>
              <w:t>GB8978-1996</w:t>
            </w:r>
            <w:r w:rsidRPr="00936D15">
              <w:rPr>
                <w:rFonts w:ascii="Times New Roman" w:eastAsia="宋体"/>
                <w:color w:val="000000"/>
                <w:sz w:val="21"/>
                <w:szCs w:val="21"/>
              </w:rPr>
              <w:t>）表</w:t>
            </w:r>
            <w:r w:rsidRPr="00936D15">
              <w:rPr>
                <w:rFonts w:ascii="Times New Roman" w:eastAsia="宋体"/>
                <w:color w:val="000000"/>
                <w:sz w:val="21"/>
                <w:szCs w:val="21"/>
              </w:rPr>
              <w:t>4</w:t>
            </w:r>
            <w:r w:rsidRPr="00936D15">
              <w:rPr>
                <w:rFonts w:ascii="Times New Roman" w:eastAsia="宋体"/>
                <w:color w:val="000000"/>
                <w:sz w:val="21"/>
                <w:szCs w:val="21"/>
              </w:rPr>
              <w:t>三级标准</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废水预处理设备</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套</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18m</w:t>
            </w:r>
            <w:r w:rsidRPr="00936D15">
              <w:rPr>
                <w:rFonts w:ascii="Times New Roman" w:eastAsia="宋体"/>
                <w:color w:val="000000"/>
                <w:sz w:val="21"/>
                <w:szCs w:val="21"/>
                <w:vertAlign w:val="superscript"/>
              </w:rPr>
              <w:t>3</w:t>
            </w:r>
            <w:r w:rsidRPr="00936D15">
              <w:rPr>
                <w:rFonts w:ascii="Times New Roman" w:eastAsia="宋体"/>
                <w:color w:val="000000"/>
                <w:sz w:val="21"/>
                <w:szCs w:val="21"/>
              </w:rPr>
              <w:t>/d</w:t>
            </w:r>
          </w:p>
        </w:tc>
        <w:tc>
          <w:tcPr>
            <w:tcW w:w="699" w:type="pct"/>
            <w:vMerge/>
            <w:tcBorders>
              <w:bottom w:val="single" w:sz="4"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tcBorders>
              <w:top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达到《橡胶制品工业污染物排放标准》（</w:t>
            </w:r>
            <w:r w:rsidRPr="00936D15">
              <w:rPr>
                <w:rFonts w:ascii="Times New Roman" w:eastAsia="宋体"/>
                <w:color w:val="000000"/>
                <w:sz w:val="21"/>
                <w:szCs w:val="21"/>
              </w:rPr>
              <w:t>GB27632-2011</w:t>
            </w:r>
            <w:r w:rsidRPr="00936D15">
              <w:rPr>
                <w:rFonts w:ascii="Times New Roman" w:eastAsia="宋体"/>
                <w:color w:val="000000"/>
                <w:sz w:val="21"/>
                <w:szCs w:val="21"/>
              </w:rPr>
              <w:t>）表</w:t>
            </w:r>
            <w:r w:rsidRPr="00936D15">
              <w:rPr>
                <w:rFonts w:ascii="Times New Roman" w:eastAsia="宋体"/>
                <w:color w:val="000000"/>
                <w:sz w:val="21"/>
                <w:szCs w:val="21"/>
              </w:rPr>
              <w:t>2</w:t>
            </w:r>
            <w:r w:rsidRPr="00936D15">
              <w:rPr>
                <w:rFonts w:ascii="Times New Roman" w:eastAsia="宋体"/>
                <w:color w:val="000000"/>
                <w:sz w:val="21"/>
                <w:szCs w:val="21"/>
              </w:rPr>
              <w:t>间接排放限值</w:t>
            </w:r>
          </w:p>
        </w:tc>
      </w:tr>
      <w:tr w:rsidR="00B17934" w:rsidRPr="00936D15" w:rsidTr="00FD1734">
        <w:trPr>
          <w:trHeight w:val="340"/>
          <w:tblHeader/>
          <w:jc w:val="center"/>
        </w:trPr>
        <w:tc>
          <w:tcPr>
            <w:tcW w:w="377" w:type="pct"/>
            <w:vMerge w:val="restart"/>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地下水、土壤污染防治措施</w:t>
            </w: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污水站、事故水池</w:t>
            </w:r>
          </w:p>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防渗设施</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tcBorders>
              <w:top w:val="single" w:sz="4" w:space="0" w:color="auto"/>
              <w:bottom w:val="single" w:sz="4" w:space="0" w:color="auto"/>
            </w:tcBorders>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vMerge w:val="restart"/>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各生产及存放场所采取防渗漏、流失措施，最大程度避免对地下水和土壤造成污染</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危废库防渗设施</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tcBorders>
              <w:top w:val="single" w:sz="4" w:space="0" w:color="auto"/>
              <w:bottom w:val="single" w:sz="4" w:space="0" w:color="auto"/>
            </w:tcBorders>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vMerge/>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vMerge w:val="restart"/>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废气</w:t>
            </w: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橡胶制品</w:t>
            </w:r>
            <w:r w:rsidR="00936E83">
              <w:rPr>
                <w:rFonts w:ascii="Times New Roman" w:eastAsia="宋体"/>
                <w:color w:val="000000"/>
                <w:sz w:val="21"/>
                <w:szCs w:val="21"/>
              </w:rPr>
              <w:t>区</w:t>
            </w:r>
            <w:r w:rsidRPr="00936D15">
              <w:rPr>
                <w:rFonts w:ascii="Times New Roman" w:eastAsia="宋体"/>
                <w:color w:val="000000"/>
                <w:sz w:val="21"/>
                <w:szCs w:val="21"/>
              </w:rPr>
              <w:t>：碱液喷淋</w:t>
            </w:r>
            <w:r w:rsidRPr="00936D15">
              <w:rPr>
                <w:rFonts w:ascii="Times New Roman" w:eastAsia="宋体"/>
                <w:color w:val="000000"/>
                <w:sz w:val="21"/>
                <w:szCs w:val="21"/>
              </w:rPr>
              <w:t>+</w:t>
            </w:r>
            <w:r w:rsidRPr="00936D15">
              <w:rPr>
                <w:rFonts w:ascii="Times New Roman" w:eastAsia="宋体"/>
                <w:color w:val="000000"/>
                <w:sz w:val="21"/>
                <w:szCs w:val="21"/>
              </w:rPr>
              <w:t>二级活性炭吸附塔</w:t>
            </w:r>
            <w:r w:rsidRPr="00936D15">
              <w:rPr>
                <w:rFonts w:ascii="Times New Roman" w:eastAsia="宋体"/>
                <w:color w:val="000000"/>
                <w:sz w:val="21"/>
                <w:szCs w:val="21"/>
              </w:rPr>
              <w:t>+15</w:t>
            </w:r>
            <w:r w:rsidRPr="00936D15">
              <w:rPr>
                <w:rFonts w:ascii="Times New Roman" w:eastAsia="宋体"/>
                <w:color w:val="000000"/>
                <w:sz w:val="21"/>
                <w:szCs w:val="21"/>
              </w:rPr>
              <w:t>米高排气筒</w:t>
            </w:r>
          </w:p>
        </w:tc>
        <w:tc>
          <w:tcPr>
            <w:tcW w:w="362" w:type="pct"/>
            <w:vAlign w:val="center"/>
          </w:tcPr>
          <w:p w:rsidR="00B17934" w:rsidRPr="00936D15" w:rsidRDefault="00101ADD"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1</w:t>
            </w:r>
            <w:r w:rsidR="00B17934" w:rsidRPr="00936D15">
              <w:rPr>
                <w:rFonts w:ascii="Times New Roman" w:eastAsia="宋体"/>
                <w:color w:val="000000"/>
                <w:sz w:val="21"/>
                <w:szCs w:val="21"/>
              </w:rPr>
              <w:t>套</w:t>
            </w:r>
          </w:p>
        </w:tc>
        <w:tc>
          <w:tcPr>
            <w:tcW w:w="617" w:type="pct"/>
            <w:vAlign w:val="center"/>
          </w:tcPr>
          <w:p w:rsidR="00B17934" w:rsidRPr="00936D15" w:rsidRDefault="00A46A49" w:rsidP="00A46A49">
            <w:pPr>
              <w:spacing w:line="240" w:lineRule="auto"/>
              <w:jc w:val="center"/>
              <w:rPr>
                <w:rFonts w:ascii="Times New Roman" w:eastAsia="宋体"/>
                <w:color w:val="000000"/>
                <w:sz w:val="21"/>
                <w:szCs w:val="21"/>
              </w:rPr>
            </w:pPr>
            <w:r>
              <w:rPr>
                <w:rFonts w:ascii="Times New Roman" w:eastAsia="宋体" w:hint="eastAsia"/>
                <w:color w:val="000000"/>
                <w:sz w:val="21"/>
                <w:szCs w:val="21"/>
              </w:rPr>
              <w:t>3500</w:t>
            </w:r>
            <w:r w:rsidR="00B17934" w:rsidRPr="00936D15">
              <w:rPr>
                <w:rFonts w:ascii="Times New Roman" w:eastAsia="宋体"/>
                <w:color w:val="000000"/>
                <w:sz w:val="21"/>
                <w:szCs w:val="21"/>
              </w:rPr>
              <w:t>0m</w:t>
            </w:r>
            <w:r w:rsidR="00B17934" w:rsidRPr="00936D15">
              <w:rPr>
                <w:rFonts w:ascii="Times New Roman" w:eastAsia="宋体"/>
                <w:color w:val="000000"/>
                <w:sz w:val="21"/>
                <w:szCs w:val="21"/>
                <w:vertAlign w:val="superscript"/>
              </w:rPr>
              <w:t>3</w:t>
            </w:r>
            <w:r w:rsidR="00B17934" w:rsidRPr="00936D15">
              <w:rPr>
                <w:rFonts w:ascii="Times New Roman" w:eastAsia="宋体"/>
                <w:color w:val="000000"/>
                <w:sz w:val="21"/>
                <w:szCs w:val="21"/>
              </w:rPr>
              <w:t>/h</w:t>
            </w:r>
          </w:p>
        </w:tc>
        <w:tc>
          <w:tcPr>
            <w:tcW w:w="699" w:type="pct"/>
            <w:vMerge w:val="restart"/>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tcBorders>
              <w:bottom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达到《橡胶制品工业污染物排放标准》（</w:t>
            </w:r>
            <w:r w:rsidRPr="00936D15">
              <w:rPr>
                <w:rFonts w:ascii="Times New Roman" w:eastAsia="宋体"/>
                <w:color w:val="000000"/>
                <w:sz w:val="21"/>
                <w:szCs w:val="21"/>
              </w:rPr>
              <w:t>GB27632-2011</w:t>
            </w:r>
            <w:r w:rsidRPr="00936D15">
              <w:rPr>
                <w:rFonts w:ascii="Times New Roman" w:eastAsia="宋体"/>
                <w:color w:val="000000"/>
                <w:sz w:val="21"/>
                <w:szCs w:val="21"/>
              </w:rPr>
              <w:t>）中表</w:t>
            </w:r>
            <w:r w:rsidRPr="00936D15">
              <w:rPr>
                <w:rFonts w:ascii="Times New Roman" w:eastAsia="宋体"/>
                <w:color w:val="000000"/>
                <w:sz w:val="21"/>
                <w:szCs w:val="21"/>
              </w:rPr>
              <w:t>5</w:t>
            </w:r>
            <w:r w:rsidRPr="00936D15">
              <w:rPr>
                <w:rFonts w:ascii="Times New Roman" w:eastAsia="宋体"/>
                <w:color w:val="000000"/>
                <w:sz w:val="21"/>
                <w:szCs w:val="21"/>
              </w:rPr>
              <w:t>新建企业相应标准</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橡胶制品</w:t>
            </w:r>
            <w:r w:rsidR="00936E83">
              <w:rPr>
                <w:rFonts w:ascii="Times New Roman" w:eastAsia="宋体"/>
                <w:color w:val="000000"/>
                <w:sz w:val="21"/>
                <w:szCs w:val="21"/>
              </w:rPr>
              <w:t>区</w:t>
            </w:r>
            <w:r w:rsidRPr="00936D15">
              <w:rPr>
                <w:rFonts w:ascii="Times New Roman" w:eastAsia="宋体"/>
                <w:color w:val="000000"/>
                <w:sz w:val="21"/>
                <w:szCs w:val="21"/>
              </w:rPr>
              <w:t>：模具喷砂机自带布袋除尘器</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套</w:t>
            </w:r>
          </w:p>
        </w:tc>
        <w:tc>
          <w:tcPr>
            <w:tcW w:w="617" w:type="pct"/>
            <w:vAlign w:val="center"/>
          </w:tcPr>
          <w:p w:rsidR="00B17934" w:rsidRPr="00101ADD" w:rsidRDefault="00B17934" w:rsidP="00FD1734">
            <w:pPr>
              <w:spacing w:line="240" w:lineRule="auto"/>
              <w:jc w:val="center"/>
              <w:rPr>
                <w:rFonts w:ascii="Times New Roman" w:eastAsia="宋体"/>
                <w:color w:val="000000"/>
                <w:sz w:val="21"/>
                <w:szCs w:val="21"/>
              </w:rPr>
            </w:pPr>
            <w:r w:rsidRPr="00101ADD">
              <w:rPr>
                <w:rFonts w:ascii="Times New Roman" w:eastAsia="宋体"/>
                <w:color w:val="000000"/>
                <w:sz w:val="21"/>
                <w:szCs w:val="21"/>
              </w:rPr>
              <w:t>500 m</w:t>
            </w:r>
            <w:r w:rsidRPr="00101ADD">
              <w:rPr>
                <w:rFonts w:ascii="Times New Roman" w:eastAsia="宋体"/>
                <w:color w:val="000000"/>
                <w:sz w:val="21"/>
                <w:szCs w:val="21"/>
                <w:vertAlign w:val="superscript"/>
              </w:rPr>
              <w:t>3</w:t>
            </w:r>
            <w:r w:rsidRPr="00101ADD">
              <w:rPr>
                <w:rFonts w:ascii="Times New Roman" w:eastAsia="宋体"/>
                <w:color w:val="000000"/>
                <w:sz w:val="21"/>
                <w:szCs w:val="21"/>
              </w:rPr>
              <w:t>/h</w:t>
            </w:r>
          </w:p>
        </w:tc>
        <w:tc>
          <w:tcPr>
            <w:tcW w:w="699" w:type="pct"/>
            <w:vMerge/>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tcBorders>
              <w:bottom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净化后无组织排放，厂界浓度达到《橡胶制品工业污染物排放标准》（</w:t>
            </w:r>
            <w:r w:rsidRPr="00936D15">
              <w:rPr>
                <w:rFonts w:ascii="Times New Roman" w:eastAsia="宋体"/>
                <w:color w:val="000000"/>
                <w:sz w:val="21"/>
                <w:szCs w:val="21"/>
              </w:rPr>
              <w:t>GB27632-2011</w:t>
            </w:r>
            <w:r w:rsidRPr="00936D15">
              <w:rPr>
                <w:rFonts w:ascii="Times New Roman" w:eastAsia="宋体"/>
                <w:color w:val="000000"/>
                <w:sz w:val="21"/>
                <w:szCs w:val="21"/>
              </w:rPr>
              <w:t>）表</w:t>
            </w:r>
            <w:r w:rsidRPr="00936D15">
              <w:rPr>
                <w:rFonts w:ascii="Times New Roman" w:eastAsia="宋体"/>
                <w:color w:val="000000"/>
                <w:sz w:val="21"/>
                <w:szCs w:val="21"/>
              </w:rPr>
              <w:t>6</w:t>
            </w:r>
            <w:r w:rsidRPr="00936D15">
              <w:rPr>
                <w:rFonts w:ascii="Times New Roman" w:eastAsia="宋体"/>
                <w:color w:val="000000"/>
                <w:sz w:val="21"/>
                <w:szCs w:val="21"/>
              </w:rPr>
              <w:t>标准</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A46A49">
            <w:pPr>
              <w:spacing w:line="240" w:lineRule="auto"/>
              <w:jc w:val="center"/>
              <w:rPr>
                <w:rFonts w:ascii="Times New Roman" w:eastAsia="宋体"/>
                <w:color w:val="000000"/>
                <w:sz w:val="21"/>
                <w:szCs w:val="21"/>
              </w:rPr>
            </w:pPr>
            <w:r w:rsidRPr="00936D15">
              <w:rPr>
                <w:rFonts w:ascii="Times New Roman" w:eastAsia="宋体"/>
                <w:color w:val="000000"/>
                <w:sz w:val="21"/>
                <w:szCs w:val="21"/>
              </w:rPr>
              <w:t>塑料制品</w:t>
            </w:r>
            <w:r w:rsidR="00936E83">
              <w:rPr>
                <w:rFonts w:ascii="Times New Roman" w:eastAsia="宋体"/>
                <w:color w:val="000000"/>
                <w:sz w:val="21"/>
                <w:szCs w:val="21"/>
              </w:rPr>
              <w:t>区</w:t>
            </w:r>
            <w:r w:rsidRPr="00936D15">
              <w:rPr>
                <w:rFonts w:ascii="Times New Roman" w:eastAsia="宋体"/>
                <w:color w:val="000000"/>
                <w:sz w:val="21"/>
                <w:szCs w:val="21"/>
              </w:rPr>
              <w:t>：</w:t>
            </w:r>
            <w:r w:rsidR="00A46A49">
              <w:rPr>
                <w:rFonts w:ascii="Times New Roman" w:eastAsia="宋体" w:hint="eastAsia"/>
                <w:color w:val="000000"/>
                <w:sz w:val="21"/>
                <w:szCs w:val="21"/>
              </w:rPr>
              <w:t>二级</w:t>
            </w:r>
            <w:r w:rsidRPr="00936D15">
              <w:rPr>
                <w:rFonts w:ascii="Times New Roman" w:eastAsia="宋体"/>
                <w:color w:val="000000"/>
                <w:sz w:val="21"/>
                <w:szCs w:val="21"/>
              </w:rPr>
              <w:t>活性炭吸附塔</w:t>
            </w:r>
            <w:r w:rsidRPr="00936D15">
              <w:rPr>
                <w:rFonts w:ascii="Times New Roman" w:eastAsia="宋体"/>
                <w:color w:val="000000"/>
                <w:sz w:val="21"/>
                <w:szCs w:val="21"/>
              </w:rPr>
              <w:t>+15</w:t>
            </w:r>
            <w:r w:rsidRPr="00936D15">
              <w:rPr>
                <w:rFonts w:ascii="Times New Roman" w:eastAsia="宋体"/>
                <w:color w:val="000000"/>
                <w:sz w:val="21"/>
                <w:szCs w:val="21"/>
              </w:rPr>
              <w:t>米高排气筒</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套</w:t>
            </w:r>
          </w:p>
        </w:tc>
        <w:tc>
          <w:tcPr>
            <w:tcW w:w="617" w:type="pct"/>
            <w:vAlign w:val="center"/>
          </w:tcPr>
          <w:p w:rsidR="00B17934" w:rsidRPr="00101ADD" w:rsidRDefault="00EA3A37" w:rsidP="00FD1734">
            <w:pPr>
              <w:spacing w:line="240" w:lineRule="auto"/>
              <w:jc w:val="center"/>
              <w:rPr>
                <w:rFonts w:ascii="Times New Roman" w:eastAsia="宋体"/>
                <w:color w:val="000000"/>
                <w:sz w:val="21"/>
                <w:szCs w:val="21"/>
              </w:rPr>
            </w:pPr>
            <w:r w:rsidRPr="00101ADD">
              <w:rPr>
                <w:rFonts w:ascii="Times New Roman" w:eastAsia="宋体" w:hint="eastAsia"/>
                <w:color w:val="000000"/>
                <w:sz w:val="21"/>
                <w:szCs w:val="21"/>
              </w:rPr>
              <w:t>25</w:t>
            </w:r>
            <w:r w:rsidR="00B17934" w:rsidRPr="00101ADD">
              <w:rPr>
                <w:rFonts w:ascii="Times New Roman" w:eastAsia="宋体"/>
                <w:color w:val="000000"/>
                <w:sz w:val="21"/>
                <w:szCs w:val="21"/>
              </w:rPr>
              <w:t>000m</w:t>
            </w:r>
            <w:r w:rsidR="00B17934" w:rsidRPr="00101ADD">
              <w:rPr>
                <w:rFonts w:ascii="Times New Roman" w:eastAsia="宋体"/>
                <w:color w:val="000000"/>
                <w:sz w:val="21"/>
                <w:szCs w:val="21"/>
                <w:vertAlign w:val="superscript"/>
              </w:rPr>
              <w:t>3</w:t>
            </w:r>
            <w:r w:rsidR="00B17934" w:rsidRPr="00101ADD">
              <w:rPr>
                <w:rFonts w:ascii="Times New Roman" w:eastAsia="宋体"/>
                <w:color w:val="000000"/>
                <w:sz w:val="21"/>
                <w:szCs w:val="21"/>
              </w:rPr>
              <w:t>/h</w:t>
            </w:r>
          </w:p>
        </w:tc>
        <w:tc>
          <w:tcPr>
            <w:tcW w:w="699" w:type="pct"/>
            <w:vMerge/>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tcBorders>
              <w:top w:val="single" w:sz="4" w:space="0" w:color="auto"/>
              <w:bottom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达到《合成树脂工业污染物排放标准》（</w:t>
            </w:r>
            <w:r w:rsidRPr="00936D15">
              <w:rPr>
                <w:rFonts w:ascii="Times New Roman" w:eastAsia="宋体"/>
                <w:color w:val="000000"/>
                <w:sz w:val="21"/>
                <w:szCs w:val="21"/>
              </w:rPr>
              <w:t>GB31572-2015</w:t>
            </w:r>
            <w:r w:rsidRPr="00936D15">
              <w:rPr>
                <w:rFonts w:ascii="Times New Roman" w:eastAsia="宋体"/>
                <w:color w:val="000000"/>
                <w:sz w:val="21"/>
                <w:szCs w:val="21"/>
              </w:rPr>
              <w:t>）表</w:t>
            </w:r>
            <w:r w:rsidRPr="00936D15">
              <w:rPr>
                <w:rFonts w:ascii="Times New Roman" w:eastAsia="宋体"/>
                <w:color w:val="000000"/>
                <w:sz w:val="21"/>
                <w:szCs w:val="21"/>
              </w:rPr>
              <w:t>5</w:t>
            </w:r>
            <w:r w:rsidRPr="00936D15">
              <w:rPr>
                <w:rFonts w:ascii="Times New Roman" w:eastAsia="宋体"/>
                <w:color w:val="000000"/>
                <w:sz w:val="21"/>
                <w:szCs w:val="21"/>
              </w:rPr>
              <w:t>标准</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食堂：油烟净化器</w:t>
            </w:r>
            <w:r w:rsidRPr="00936D15">
              <w:rPr>
                <w:rFonts w:ascii="Times New Roman" w:eastAsia="宋体"/>
                <w:color w:val="000000"/>
                <w:sz w:val="21"/>
                <w:szCs w:val="21"/>
              </w:rPr>
              <w:t>+</w:t>
            </w:r>
            <w:r w:rsidRPr="00936D15">
              <w:rPr>
                <w:rFonts w:ascii="Times New Roman" w:eastAsia="宋体"/>
                <w:color w:val="000000"/>
                <w:sz w:val="21"/>
                <w:szCs w:val="21"/>
              </w:rPr>
              <w:t>高于所附建筑</w:t>
            </w:r>
            <w:r w:rsidRPr="00936D15">
              <w:rPr>
                <w:rFonts w:ascii="Times New Roman" w:eastAsia="宋体"/>
                <w:color w:val="000000"/>
                <w:sz w:val="21"/>
                <w:szCs w:val="21"/>
              </w:rPr>
              <w:t>1.5m</w:t>
            </w:r>
            <w:r w:rsidRPr="00936D15">
              <w:rPr>
                <w:rFonts w:ascii="Times New Roman" w:eastAsia="宋体"/>
                <w:color w:val="000000"/>
                <w:sz w:val="21"/>
                <w:szCs w:val="21"/>
              </w:rPr>
              <w:t>排气筒</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套</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4000 m</w:t>
            </w:r>
            <w:r w:rsidRPr="00936D15">
              <w:rPr>
                <w:rFonts w:ascii="Times New Roman" w:eastAsia="宋体"/>
                <w:color w:val="000000"/>
                <w:sz w:val="21"/>
                <w:szCs w:val="21"/>
                <w:vertAlign w:val="superscript"/>
              </w:rPr>
              <w:t>3</w:t>
            </w:r>
            <w:r w:rsidRPr="00936D15">
              <w:rPr>
                <w:rFonts w:ascii="Times New Roman" w:eastAsia="宋体"/>
                <w:color w:val="000000"/>
                <w:sz w:val="21"/>
                <w:szCs w:val="21"/>
              </w:rPr>
              <w:t>/h</w:t>
            </w:r>
          </w:p>
        </w:tc>
        <w:tc>
          <w:tcPr>
            <w:tcW w:w="699" w:type="pct"/>
            <w:vMerge/>
            <w:tcBorders>
              <w:bottom w:val="single" w:sz="2"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tcBorders>
              <w:top w:val="single" w:sz="4"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达到《饮食业油烟排放标准》（</w:t>
            </w:r>
            <w:r w:rsidRPr="00936D15">
              <w:rPr>
                <w:rFonts w:ascii="Times New Roman" w:eastAsia="宋体"/>
                <w:color w:val="000000"/>
                <w:sz w:val="21"/>
                <w:szCs w:val="21"/>
              </w:rPr>
              <w:t>GB18483-2001</w:t>
            </w:r>
            <w:r w:rsidRPr="00936D15">
              <w:rPr>
                <w:rFonts w:ascii="Times New Roman" w:eastAsia="宋体"/>
                <w:color w:val="000000"/>
                <w:sz w:val="21"/>
                <w:szCs w:val="21"/>
              </w:rPr>
              <w:t>）中关于对</w:t>
            </w:r>
            <w:r w:rsidRPr="00936D15">
              <w:rPr>
                <w:rFonts w:ascii="Times New Roman" w:eastAsia="宋体"/>
                <w:color w:val="000000"/>
                <w:sz w:val="21"/>
                <w:szCs w:val="21"/>
              </w:rPr>
              <w:t>“</w:t>
            </w:r>
            <w:r w:rsidRPr="00936D15">
              <w:rPr>
                <w:rFonts w:ascii="Times New Roman" w:eastAsia="宋体"/>
                <w:color w:val="000000"/>
                <w:sz w:val="21"/>
                <w:szCs w:val="21"/>
              </w:rPr>
              <w:t>小型</w:t>
            </w:r>
            <w:r w:rsidRPr="00936D15">
              <w:rPr>
                <w:rFonts w:ascii="Times New Roman" w:eastAsia="宋体"/>
                <w:color w:val="000000"/>
                <w:sz w:val="21"/>
                <w:szCs w:val="21"/>
              </w:rPr>
              <w:t>”</w:t>
            </w:r>
            <w:r w:rsidRPr="00936D15">
              <w:rPr>
                <w:rFonts w:ascii="Times New Roman" w:eastAsia="宋体"/>
                <w:color w:val="000000"/>
                <w:sz w:val="21"/>
                <w:szCs w:val="21"/>
              </w:rPr>
              <w:t>规模的饮食业单位的标准要求</w:t>
            </w:r>
          </w:p>
        </w:tc>
      </w:tr>
      <w:tr w:rsidR="00B17934" w:rsidRPr="00936D15" w:rsidTr="00FD1734">
        <w:trPr>
          <w:trHeight w:val="340"/>
          <w:tblHeader/>
          <w:jc w:val="center"/>
        </w:trPr>
        <w:tc>
          <w:tcPr>
            <w:tcW w:w="377" w:type="pct"/>
            <w:vMerge w:val="restart"/>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固废</w:t>
            </w: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垃圾容器</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若干</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val="restart"/>
            <w:shd w:val="clear" w:color="auto" w:fill="auto"/>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vMerge w:val="restar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无渗漏，不产生二次污染</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危废库</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vMerge/>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vMerge/>
            <w:tcBorders>
              <w:left w:val="nil"/>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tcBorders>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一般固废库</w:t>
            </w:r>
          </w:p>
        </w:tc>
        <w:tc>
          <w:tcPr>
            <w:tcW w:w="362" w:type="pct"/>
            <w:tcBorders>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tcBorders>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tcBorders>
              <w:bottom w:val="single" w:sz="6" w:space="0" w:color="auto"/>
            </w:tcBorders>
            <w:shd w:val="clear" w:color="auto" w:fill="auto"/>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vMerge/>
            <w:tcBorders>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tcBorders>
              <w:top w:val="single" w:sz="6" w:space="0" w:color="auto"/>
              <w:left w:val="nil"/>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噪声</w:t>
            </w:r>
          </w:p>
        </w:tc>
        <w:tc>
          <w:tcPr>
            <w:tcW w:w="1298" w:type="pct"/>
            <w:tcBorders>
              <w:top w:val="single" w:sz="6" w:space="0" w:color="auto"/>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隔声、减震设施</w:t>
            </w:r>
          </w:p>
        </w:tc>
        <w:tc>
          <w:tcPr>
            <w:tcW w:w="362" w:type="pct"/>
            <w:tcBorders>
              <w:top w:val="single" w:sz="6" w:space="0" w:color="auto"/>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tcBorders>
              <w:top w:val="single" w:sz="6" w:space="0" w:color="auto"/>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tcBorders>
              <w:top w:val="single" w:sz="6" w:space="0" w:color="auto"/>
              <w:bottom w:val="single" w:sz="6" w:space="0" w:color="auto"/>
            </w:tcBorders>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2</w:t>
            </w:r>
          </w:p>
        </w:tc>
        <w:tc>
          <w:tcPr>
            <w:tcW w:w="1647" w:type="pct"/>
            <w:tcBorders>
              <w:top w:val="single" w:sz="6" w:space="0" w:color="auto"/>
              <w:bottom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厂界噪声达标</w:t>
            </w:r>
          </w:p>
        </w:tc>
      </w:tr>
      <w:tr w:rsidR="00B17934" w:rsidRPr="00936D15" w:rsidTr="00FD1734">
        <w:trPr>
          <w:trHeight w:val="340"/>
          <w:tblHeader/>
          <w:jc w:val="center"/>
        </w:trPr>
        <w:tc>
          <w:tcPr>
            <w:tcW w:w="377" w:type="pct"/>
            <w:tcBorders>
              <w:top w:val="single" w:sz="6" w:space="0" w:color="auto"/>
              <w:left w:val="nil"/>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厂区</w:t>
            </w:r>
          </w:p>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绿化</w:t>
            </w:r>
          </w:p>
        </w:tc>
        <w:tc>
          <w:tcPr>
            <w:tcW w:w="1298" w:type="pct"/>
            <w:tcBorders>
              <w:top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绿化</w:t>
            </w:r>
          </w:p>
        </w:tc>
        <w:tc>
          <w:tcPr>
            <w:tcW w:w="362" w:type="pct"/>
            <w:tcBorders>
              <w:top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tcBorders>
              <w:top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2500m</w:t>
            </w:r>
            <w:r w:rsidRPr="00936D15">
              <w:rPr>
                <w:rFonts w:ascii="Times New Roman" w:eastAsia="宋体"/>
                <w:color w:val="000000"/>
                <w:sz w:val="21"/>
                <w:szCs w:val="21"/>
                <w:vertAlign w:val="superscript"/>
              </w:rPr>
              <w:t>2</w:t>
            </w:r>
          </w:p>
        </w:tc>
        <w:tc>
          <w:tcPr>
            <w:tcW w:w="699" w:type="pct"/>
            <w:tcBorders>
              <w:top w:val="single" w:sz="6" w:space="0" w:color="auto"/>
            </w:tcBorders>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tcBorders>
              <w:top w:val="single" w:sz="6"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r>
      <w:tr w:rsidR="00B17934" w:rsidRPr="00936D15" w:rsidTr="00FD1734">
        <w:trPr>
          <w:trHeight w:val="340"/>
          <w:tblHeader/>
          <w:jc w:val="center"/>
        </w:trPr>
        <w:tc>
          <w:tcPr>
            <w:tcW w:w="377" w:type="pct"/>
            <w:vMerge w:val="restart"/>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lastRenderedPageBreak/>
              <w:t>事故应急措施</w:t>
            </w: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建立事故、消防等应急报警系统</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套</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val="restart"/>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依托现有</w:t>
            </w:r>
          </w:p>
        </w:tc>
        <w:tc>
          <w:tcPr>
            <w:tcW w:w="1647" w:type="pct"/>
            <w:vMerge w:val="restar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事故发生后能得到有效控制</w:t>
            </w: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建立风险应急防范措施</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vMerge/>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配备应急器材</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vMerge/>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配备风险应急监测设备</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vMerge/>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vMerge/>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vMerge/>
            <w:tcBorders>
              <w:left w:val="nil"/>
            </w:tcBorders>
            <w:vAlign w:val="center"/>
          </w:tcPr>
          <w:p w:rsidR="00B17934" w:rsidRPr="00936D15" w:rsidRDefault="00B17934" w:rsidP="00FD1734">
            <w:pPr>
              <w:spacing w:line="240" w:lineRule="auto"/>
              <w:jc w:val="center"/>
              <w:rPr>
                <w:rFonts w:ascii="Times New Roman" w:eastAsia="宋体"/>
                <w:color w:val="000000"/>
                <w:sz w:val="21"/>
                <w:szCs w:val="21"/>
              </w:rPr>
            </w:pPr>
          </w:p>
        </w:tc>
        <w:tc>
          <w:tcPr>
            <w:tcW w:w="1298"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应急事故池</w:t>
            </w:r>
          </w:p>
        </w:tc>
        <w:tc>
          <w:tcPr>
            <w:tcW w:w="362"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1</w:t>
            </w:r>
            <w:r w:rsidRPr="00936D15">
              <w:rPr>
                <w:rFonts w:ascii="Times New Roman" w:eastAsia="宋体"/>
                <w:color w:val="000000"/>
                <w:sz w:val="21"/>
                <w:szCs w:val="21"/>
              </w:rPr>
              <w:t>个</w:t>
            </w:r>
          </w:p>
        </w:tc>
        <w:tc>
          <w:tcPr>
            <w:tcW w:w="617" w:type="pct"/>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350 m</w:t>
            </w:r>
            <w:r w:rsidRPr="00936D15">
              <w:rPr>
                <w:rFonts w:ascii="Times New Roman" w:eastAsia="宋体"/>
                <w:color w:val="000000"/>
                <w:sz w:val="21"/>
                <w:szCs w:val="21"/>
                <w:vertAlign w:val="superscript"/>
              </w:rPr>
              <w:t>3</w:t>
            </w:r>
          </w:p>
        </w:tc>
        <w:tc>
          <w:tcPr>
            <w:tcW w:w="699" w:type="pct"/>
            <w:vMerge/>
            <w:vAlign w:val="center"/>
          </w:tcPr>
          <w:p w:rsidR="00B17934" w:rsidRPr="00936D15" w:rsidRDefault="00B17934" w:rsidP="00FD1734">
            <w:pPr>
              <w:spacing w:line="240" w:lineRule="auto"/>
              <w:jc w:val="center"/>
              <w:rPr>
                <w:rFonts w:ascii="Times New Roman" w:eastAsia="宋体"/>
                <w:color w:val="000000"/>
                <w:sz w:val="21"/>
                <w:szCs w:val="21"/>
              </w:rPr>
            </w:pPr>
          </w:p>
        </w:tc>
        <w:tc>
          <w:tcPr>
            <w:tcW w:w="1647" w:type="pct"/>
            <w:vMerge/>
            <w:vAlign w:val="center"/>
          </w:tcPr>
          <w:p w:rsidR="00B17934" w:rsidRPr="00936D15" w:rsidRDefault="00B17934" w:rsidP="00FD1734">
            <w:pPr>
              <w:spacing w:line="240" w:lineRule="auto"/>
              <w:jc w:val="center"/>
              <w:rPr>
                <w:rFonts w:ascii="Times New Roman" w:eastAsia="宋体"/>
                <w:color w:val="000000"/>
                <w:sz w:val="21"/>
                <w:szCs w:val="21"/>
              </w:rPr>
            </w:pPr>
          </w:p>
        </w:tc>
      </w:tr>
      <w:tr w:rsidR="00B17934" w:rsidRPr="00936D15" w:rsidTr="00FD1734">
        <w:trPr>
          <w:trHeight w:val="340"/>
          <w:tblHeader/>
          <w:jc w:val="center"/>
        </w:trPr>
        <w:tc>
          <w:tcPr>
            <w:tcW w:w="377" w:type="pct"/>
            <w:tcBorders>
              <w:left w:val="nil"/>
              <w:bottom w:val="single" w:sz="12"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合计</w:t>
            </w:r>
          </w:p>
        </w:tc>
        <w:tc>
          <w:tcPr>
            <w:tcW w:w="1298" w:type="pct"/>
            <w:tcBorders>
              <w:bottom w:val="single" w:sz="12"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362" w:type="pct"/>
            <w:tcBorders>
              <w:bottom w:val="single" w:sz="12"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17" w:type="pct"/>
            <w:tcBorders>
              <w:bottom w:val="single" w:sz="12" w:space="0" w:color="auto"/>
            </w:tcBorders>
            <w:vAlign w:val="center"/>
          </w:tcPr>
          <w:p w:rsidR="00B17934" w:rsidRPr="00936D15" w:rsidRDefault="00B17934" w:rsidP="00FD1734">
            <w:pPr>
              <w:spacing w:line="240" w:lineRule="auto"/>
              <w:jc w:val="center"/>
              <w:rPr>
                <w:rFonts w:ascii="Times New Roman" w:eastAsia="宋体"/>
                <w:color w:val="000000"/>
                <w:sz w:val="21"/>
                <w:szCs w:val="21"/>
              </w:rPr>
            </w:pPr>
            <w:r w:rsidRPr="00936D15">
              <w:rPr>
                <w:rFonts w:ascii="Times New Roman" w:eastAsia="宋体"/>
                <w:color w:val="000000"/>
                <w:sz w:val="21"/>
                <w:szCs w:val="21"/>
              </w:rPr>
              <w:t>—</w:t>
            </w:r>
          </w:p>
        </w:tc>
        <w:tc>
          <w:tcPr>
            <w:tcW w:w="699" w:type="pct"/>
            <w:tcBorders>
              <w:bottom w:val="single" w:sz="12" w:space="0" w:color="auto"/>
              <w:right w:val="single" w:sz="4" w:space="0" w:color="auto"/>
            </w:tcBorders>
            <w:vAlign w:val="center"/>
          </w:tcPr>
          <w:p w:rsidR="00B17934" w:rsidRPr="00936D15" w:rsidRDefault="00A46A49" w:rsidP="00FD1734">
            <w:pPr>
              <w:spacing w:line="240" w:lineRule="auto"/>
              <w:jc w:val="center"/>
              <w:rPr>
                <w:rFonts w:ascii="Times New Roman" w:eastAsia="宋体"/>
                <w:color w:val="000000"/>
                <w:sz w:val="21"/>
                <w:szCs w:val="21"/>
              </w:rPr>
            </w:pPr>
            <w:r>
              <w:rPr>
                <w:rFonts w:ascii="Times New Roman" w:eastAsia="宋体" w:hint="eastAsia"/>
                <w:color w:val="000000"/>
                <w:sz w:val="21"/>
                <w:szCs w:val="21"/>
              </w:rPr>
              <w:t>2</w:t>
            </w:r>
          </w:p>
        </w:tc>
        <w:tc>
          <w:tcPr>
            <w:tcW w:w="1647" w:type="pct"/>
            <w:tcBorders>
              <w:top w:val="single" w:sz="4" w:space="0" w:color="auto"/>
              <w:left w:val="single" w:sz="4" w:space="0" w:color="auto"/>
              <w:bottom w:val="single" w:sz="12" w:space="0" w:color="auto"/>
              <w:right w:val="nil"/>
            </w:tcBorders>
            <w:shd w:val="clear" w:color="auto" w:fill="auto"/>
            <w:vAlign w:val="center"/>
          </w:tcPr>
          <w:p w:rsidR="00B17934" w:rsidRPr="00936D15" w:rsidRDefault="00B17934" w:rsidP="00FD1734">
            <w:pPr>
              <w:widowControl/>
              <w:adjustRightInd/>
              <w:snapToGrid/>
              <w:spacing w:line="240" w:lineRule="auto"/>
              <w:jc w:val="left"/>
              <w:rPr>
                <w:rFonts w:ascii="Times New Roman" w:eastAsia="宋体"/>
                <w:color w:val="000000"/>
                <w:sz w:val="21"/>
                <w:szCs w:val="21"/>
              </w:rPr>
            </w:pPr>
          </w:p>
        </w:tc>
      </w:tr>
    </w:tbl>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2</w:t>
      </w:r>
      <w:r w:rsidRPr="00936D15">
        <w:rPr>
          <w:rFonts w:ascii="Times New Roman" w:eastAsia="宋体"/>
          <w:color w:val="000000"/>
          <w:szCs w:val="28"/>
        </w:rPr>
        <w:t>、效益分析</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建设项目采取的废气、废水、噪声等污染治理及清洁生产等措施，</w:t>
      </w:r>
      <w:r w:rsidR="00A46A49">
        <w:rPr>
          <w:rFonts w:ascii="Times New Roman" w:eastAsia="宋体" w:hint="eastAsia"/>
          <w:color w:val="000000"/>
          <w:szCs w:val="28"/>
        </w:rPr>
        <w:t>主要依托现有装置，</w:t>
      </w:r>
      <w:r w:rsidRPr="00936D15">
        <w:rPr>
          <w:rFonts w:ascii="Times New Roman" w:eastAsia="宋体"/>
          <w:color w:val="000000"/>
          <w:szCs w:val="28"/>
        </w:rPr>
        <w:t>达到了有效控制污染和保护环境的目的。项目环境保护投资的环境效益表现在以下方面：</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）废气治理环境效益：橡胶制品</w:t>
      </w:r>
      <w:r w:rsidR="00936E83">
        <w:rPr>
          <w:rFonts w:ascii="Times New Roman" w:eastAsia="宋体"/>
          <w:color w:val="000000"/>
          <w:szCs w:val="28"/>
        </w:rPr>
        <w:t>区</w:t>
      </w:r>
      <w:r w:rsidRPr="00936D15">
        <w:rPr>
          <w:rFonts w:ascii="Times New Roman" w:eastAsia="宋体"/>
          <w:color w:val="000000"/>
          <w:szCs w:val="28"/>
        </w:rPr>
        <w:t>所选用的碱液喷淋</w:t>
      </w:r>
      <w:r w:rsidRPr="00936D15">
        <w:rPr>
          <w:rFonts w:ascii="Times New Roman" w:eastAsia="宋体"/>
          <w:color w:val="000000"/>
          <w:szCs w:val="28"/>
        </w:rPr>
        <w:t>+</w:t>
      </w:r>
      <w:r w:rsidRPr="00936D15">
        <w:rPr>
          <w:rFonts w:ascii="Times New Roman" w:eastAsia="宋体"/>
          <w:color w:val="000000"/>
          <w:szCs w:val="28"/>
        </w:rPr>
        <w:t>二级活性炭吸附塔对非甲烷总烃、硫化氢去除效率可达</w:t>
      </w:r>
      <w:r w:rsidRPr="00936D15">
        <w:rPr>
          <w:rFonts w:ascii="Times New Roman" w:eastAsia="宋体"/>
          <w:color w:val="000000"/>
          <w:szCs w:val="28"/>
        </w:rPr>
        <w:t>96%</w:t>
      </w:r>
      <w:r w:rsidRPr="00936D15">
        <w:rPr>
          <w:rFonts w:ascii="Times New Roman" w:eastAsia="宋体"/>
          <w:color w:val="000000"/>
          <w:szCs w:val="28"/>
        </w:rPr>
        <w:t>、</w:t>
      </w:r>
      <w:r w:rsidRPr="00936D15">
        <w:rPr>
          <w:rFonts w:ascii="Times New Roman" w:eastAsia="宋体"/>
          <w:color w:val="000000"/>
          <w:szCs w:val="28"/>
        </w:rPr>
        <w:t>90%</w:t>
      </w:r>
      <w:r w:rsidRPr="00936D15">
        <w:rPr>
          <w:rFonts w:ascii="Times New Roman" w:eastAsia="宋体"/>
          <w:color w:val="000000"/>
          <w:szCs w:val="28"/>
        </w:rPr>
        <w:t>，塑料制品</w:t>
      </w:r>
      <w:r w:rsidR="00936E83">
        <w:rPr>
          <w:rFonts w:ascii="Times New Roman" w:eastAsia="宋体"/>
          <w:color w:val="000000"/>
          <w:szCs w:val="28"/>
        </w:rPr>
        <w:t>区</w:t>
      </w:r>
      <w:r w:rsidRPr="00936D15">
        <w:rPr>
          <w:rFonts w:ascii="Times New Roman" w:eastAsia="宋体"/>
          <w:color w:val="000000"/>
          <w:szCs w:val="28"/>
        </w:rPr>
        <w:t>选用的</w:t>
      </w:r>
      <w:r w:rsidR="00A46A49">
        <w:rPr>
          <w:rFonts w:ascii="Times New Roman" w:eastAsia="宋体" w:hint="eastAsia"/>
          <w:color w:val="000000"/>
          <w:szCs w:val="28"/>
        </w:rPr>
        <w:t>二级</w:t>
      </w:r>
      <w:r w:rsidRPr="00936D15">
        <w:rPr>
          <w:rFonts w:ascii="Times New Roman" w:eastAsia="宋体"/>
          <w:color w:val="000000"/>
          <w:szCs w:val="28"/>
        </w:rPr>
        <w:t>活性炭吸附塔对非甲烷总烃去除效率可达</w:t>
      </w:r>
      <w:r w:rsidRPr="00936D15">
        <w:rPr>
          <w:rFonts w:ascii="Times New Roman" w:eastAsia="宋体"/>
          <w:color w:val="000000"/>
          <w:szCs w:val="28"/>
        </w:rPr>
        <w:t>90%</w:t>
      </w:r>
      <w:r w:rsidRPr="00936D15">
        <w:rPr>
          <w:rFonts w:ascii="Times New Roman" w:eastAsia="宋体"/>
          <w:color w:val="000000"/>
          <w:szCs w:val="28"/>
        </w:rPr>
        <w:t>，生产工段产生的无组织废气均可满足达标排放的要求，减轻了对周边大气环境的污染。</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）废水治理环境效益：项目废水经预处理设施处理后排入清泉水处理公司集中处理，不排入周边河道，对当地地表水环境影响较小。</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3</w:t>
      </w:r>
      <w:r w:rsidRPr="00936D15">
        <w:rPr>
          <w:rFonts w:ascii="Times New Roman" w:eastAsia="宋体"/>
          <w:color w:val="000000"/>
          <w:szCs w:val="28"/>
        </w:rPr>
        <w:t>）噪声治理环境效益：项目在选用设备时尽量选用低噪声的先进设备，生产厂房全密闭，关键部位加胶垫以减少振动并设吸收板或隔音板以减少噪声，这样明显减少噪声对厂界的影响，改善了工作环境；噪声治理措施落实后可确保厂界噪声达标，减小对周边声环境的影响。</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4</w:t>
      </w:r>
      <w:r w:rsidRPr="00936D15">
        <w:rPr>
          <w:rFonts w:ascii="Times New Roman" w:eastAsia="宋体"/>
          <w:color w:val="000000"/>
          <w:szCs w:val="28"/>
        </w:rPr>
        <w:t>）固废处置的环境效益：项目产生的固体废弃物全部外协妥善处置，减少固废外排对周围环境和土壤的污染。</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由此可见，项目设计中严格执行各项环保标准，针对生产中排放的</w:t>
      </w:r>
      <w:r w:rsidRPr="00936D15">
        <w:rPr>
          <w:rFonts w:ascii="Times New Roman" w:eastAsia="宋体"/>
          <w:color w:val="000000"/>
          <w:szCs w:val="28"/>
        </w:rPr>
        <w:t>“</w:t>
      </w:r>
      <w:r w:rsidRPr="00936D15">
        <w:rPr>
          <w:rFonts w:ascii="Times New Roman" w:eastAsia="宋体"/>
          <w:color w:val="000000"/>
          <w:szCs w:val="28"/>
        </w:rPr>
        <w:t>三废</w:t>
      </w:r>
      <w:r w:rsidRPr="00936D15">
        <w:rPr>
          <w:rFonts w:ascii="Times New Roman" w:eastAsia="宋体"/>
          <w:color w:val="000000"/>
          <w:szCs w:val="28"/>
        </w:rPr>
        <w:t>”</w:t>
      </w:r>
      <w:r w:rsidRPr="00936D15">
        <w:rPr>
          <w:rFonts w:ascii="Times New Roman" w:eastAsia="宋体"/>
          <w:color w:val="000000"/>
          <w:szCs w:val="28"/>
        </w:rPr>
        <w:t>采取了有效的处理措施，实现达标排放，废气处理、噪声治理、固废处置处理措施可行，环保工程投入的环境效益显著，体现了国家环保政策，贯彻了</w:t>
      </w:r>
      <w:r w:rsidRPr="00936D15">
        <w:rPr>
          <w:rFonts w:ascii="Times New Roman" w:eastAsia="宋体"/>
          <w:color w:val="000000"/>
          <w:szCs w:val="28"/>
        </w:rPr>
        <w:t>“</w:t>
      </w:r>
      <w:r w:rsidRPr="00936D15">
        <w:rPr>
          <w:rFonts w:ascii="Times New Roman" w:eastAsia="宋体"/>
          <w:color w:val="000000"/>
          <w:szCs w:val="28"/>
        </w:rPr>
        <w:t>总量控制</w:t>
      </w:r>
      <w:r w:rsidRPr="00936D15">
        <w:rPr>
          <w:rFonts w:ascii="Times New Roman" w:eastAsia="宋体"/>
          <w:color w:val="000000"/>
          <w:szCs w:val="28"/>
        </w:rPr>
        <w:t>”</w:t>
      </w:r>
      <w:r w:rsidRPr="00936D15">
        <w:rPr>
          <w:rFonts w:ascii="Times New Roman" w:eastAsia="宋体"/>
          <w:color w:val="000000"/>
          <w:szCs w:val="28"/>
        </w:rPr>
        <w:t>、</w:t>
      </w:r>
      <w:r w:rsidRPr="00936D15">
        <w:rPr>
          <w:rFonts w:ascii="Times New Roman" w:eastAsia="宋体"/>
          <w:color w:val="000000"/>
          <w:szCs w:val="28"/>
        </w:rPr>
        <w:t>“</w:t>
      </w:r>
      <w:r w:rsidRPr="00936D15">
        <w:rPr>
          <w:rFonts w:ascii="Times New Roman" w:eastAsia="宋体"/>
          <w:color w:val="000000"/>
          <w:szCs w:val="28"/>
        </w:rPr>
        <w:t>达标排放</w:t>
      </w:r>
      <w:r w:rsidRPr="00936D15">
        <w:rPr>
          <w:rFonts w:ascii="Times New Roman" w:eastAsia="宋体"/>
          <w:color w:val="000000"/>
          <w:szCs w:val="28"/>
        </w:rPr>
        <w:t>”</w:t>
      </w:r>
      <w:r w:rsidRPr="00936D15">
        <w:rPr>
          <w:rFonts w:ascii="Times New Roman" w:eastAsia="宋体"/>
          <w:color w:val="000000"/>
          <w:szCs w:val="28"/>
        </w:rPr>
        <w:t>的污染控制原则，达到保护环境的目的。</w:t>
      </w:r>
    </w:p>
    <w:p w:rsidR="00B17934" w:rsidRPr="00936D15" w:rsidRDefault="00B17934" w:rsidP="00B17934">
      <w:pPr>
        <w:pStyle w:val="2"/>
        <w:rPr>
          <w:rFonts w:ascii="Times New Roman" w:eastAsia="宋体" w:hAnsi="Times New Roman"/>
        </w:rPr>
      </w:pPr>
      <w:bookmarkStart w:id="97" w:name="_Toc16771474"/>
      <w:r w:rsidRPr="00936D15">
        <w:rPr>
          <w:rFonts w:ascii="Times New Roman" w:eastAsia="宋体" w:hAnsi="Times New Roman"/>
        </w:rPr>
        <w:t>社会效益分析</w:t>
      </w:r>
      <w:bookmarkEnd w:id="97"/>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本项目建设符合国家产业政策。本项目的建设过程中贯彻了清洁生产，完善厂区功能分布。同时通过建设</w:t>
      </w:r>
      <w:r w:rsidRPr="00936D15">
        <w:rPr>
          <w:rFonts w:ascii="Times New Roman" w:eastAsia="宋体"/>
          <w:color w:val="000000"/>
          <w:szCs w:val="28"/>
        </w:rPr>
        <w:t>“</w:t>
      </w:r>
      <w:r w:rsidRPr="00936D15">
        <w:rPr>
          <w:rFonts w:ascii="Times New Roman" w:eastAsia="宋体"/>
          <w:color w:val="000000"/>
          <w:szCs w:val="28"/>
        </w:rPr>
        <w:t>三废</w:t>
      </w:r>
      <w:r w:rsidRPr="00936D15">
        <w:rPr>
          <w:rFonts w:ascii="Times New Roman" w:eastAsia="宋体"/>
          <w:color w:val="000000"/>
          <w:szCs w:val="28"/>
        </w:rPr>
        <w:t>”</w:t>
      </w:r>
      <w:r w:rsidRPr="00936D15">
        <w:rPr>
          <w:rFonts w:ascii="Times New Roman" w:eastAsia="宋体"/>
          <w:color w:val="000000"/>
          <w:szCs w:val="28"/>
        </w:rPr>
        <w:t>处理设施，提高企业整体形象。项目建成后，提高了企业的综合竞争能力，为企业进一步发展创造良好的条</w:t>
      </w:r>
      <w:r w:rsidRPr="00936D15">
        <w:rPr>
          <w:rFonts w:ascii="Times New Roman" w:eastAsia="宋体"/>
          <w:color w:val="000000"/>
          <w:szCs w:val="28"/>
        </w:rPr>
        <w:lastRenderedPageBreak/>
        <w:t>件，具有良好的社会效益。</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本项目的建设主要有以下社会效益：</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）促进地方产业发展；</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）促进地方经济发展；</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3</w:t>
      </w:r>
      <w:r w:rsidRPr="00936D15">
        <w:rPr>
          <w:rFonts w:ascii="Times New Roman" w:eastAsia="宋体"/>
          <w:color w:val="000000"/>
          <w:szCs w:val="28"/>
        </w:rPr>
        <w:t>）增加当地就业机会和提高当地居民生活水平；</w:t>
      </w:r>
    </w:p>
    <w:p w:rsidR="00B17934" w:rsidRPr="00936D15" w:rsidRDefault="00B17934" w:rsidP="00B17934">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4</w:t>
      </w:r>
      <w:r w:rsidRPr="00936D15">
        <w:rPr>
          <w:rFonts w:ascii="Times New Roman" w:eastAsia="宋体"/>
          <w:color w:val="000000"/>
          <w:szCs w:val="28"/>
        </w:rPr>
        <w:t>）增加地方税收。</w:t>
      </w:r>
    </w:p>
    <w:p w:rsidR="00D44731" w:rsidRPr="00936D15" w:rsidRDefault="00D44731" w:rsidP="00CE0D0D">
      <w:pPr>
        <w:spacing w:line="324" w:lineRule="auto"/>
        <w:ind w:firstLineChars="200" w:firstLine="560"/>
        <w:rPr>
          <w:rFonts w:ascii="Times New Roman" w:eastAsia="宋体"/>
          <w:color w:val="000000"/>
          <w:szCs w:val="28"/>
        </w:rPr>
        <w:sectPr w:rsidR="00D44731" w:rsidRPr="00936D15" w:rsidSect="005A5AEE">
          <w:pgSz w:w="11906" w:h="16838" w:code="9"/>
          <w:pgMar w:top="1440" w:right="1418" w:bottom="1440" w:left="1418" w:header="851" w:footer="992" w:gutter="0"/>
          <w:paperSrc w:first="1" w:other="1"/>
          <w:cols w:space="425"/>
          <w:docGrid w:linePitch="312"/>
        </w:sectPr>
      </w:pPr>
    </w:p>
    <w:p w:rsidR="004C64E8" w:rsidRPr="00936D15" w:rsidRDefault="004C64E8" w:rsidP="004C64E8">
      <w:pPr>
        <w:pStyle w:val="1"/>
        <w:rPr>
          <w:rFonts w:ascii="Times New Roman" w:eastAsia="宋体"/>
        </w:rPr>
      </w:pPr>
      <w:bookmarkStart w:id="98" w:name="_Toc88638475"/>
      <w:bookmarkStart w:id="99" w:name="_Toc151453815"/>
      <w:bookmarkStart w:id="100" w:name="_Toc16771475"/>
      <w:r w:rsidRPr="00936D15">
        <w:rPr>
          <w:rFonts w:ascii="Times New Roman" w:eastAsia="宋体"/>
        </w:rPr>
        <w:lastRenderedPageBreak/>
        <w:t>环境管理及</w:t>
      </w:r>
      <w:bookmarkEnd w:id="98"/>
      <w:bookmarkEnd w:id="99"/>
      <w:r w:rsidRPr="00936D15">
        <w:rPr>
          <w:rFonts w:ascii="Times New Roman" w:eastAsia="宋体"/>
        </w:rPr>
        <w:t>环境监控计划</w:t>
      </w:r>
      <w:bookmarkEnd w:id="100"/>
    </w:p>
    <w:p w:rsidR="00AB4850" w:rsidRPr="00936D15" w:rsidRDefault="00AB4850" w:rsidP="00AB4850">
      <w:pPr>
        <w:spacing w:line="324"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szCs w:val="28"/>
        </w:rPr>
        <w:t>中华人民共和国环境保护法</w:t>
      </w:r>
      <w:r w:rsidRPr="00936D15">
        <w:rPr>
          <w:rFonts w:ascii="Times New Roman" w:eastAsia="宋体"/>
          <w:color w:val="000000"/>
        </w:rPr>
        <w:t>》明确指出，我国环境保护的任务是保证在社会主义现代化建设中，合理利用自然资源，防止环境污染和生态破坏，为人民创造清洁适宜的生活和劳动环境，保护人民健康，促进经济发展。</w:t>
      </w:r>
    </w:p>
    <w:p w:rsidR="00AB4850" w:rsidRPr="00936D15" w:rsidRDefault="00AB4850" w:rsidP="00AB4850">
      <w:pPr>
        <w:spacing w:line="324" w:lineRule="auto"/>
        <w:ind w:firstLineChars="200" w:firstLine="560"/>
        <w:rPr>
          <w:rFonts w:ascii="Times New Roman" w:eastAsia="宋体"/>
        </w:rPr>
      </w:pPr>
      <w:r w:rsidRPr="00936D15">
        <w:rPr>
          <w:rFonts w:ascii="Times New Roman" w:eastAsia="宋体"/>
          <w:color w:val="000000"/>
        </w:rPr>
        <w:t>为了缓解建设项目生产运行期对环境构成的不良影响，在采取环保治理工程措施解决建设项目环境影响的同时，必须制定全面的企业环境管理计划，以保证企业的环境保护制度化和系统化，保证企业环保工作持久开展，保证企业能够持续发展生产。</w:t>
      </w:r>
    </w:p>
    <w:p w:rsidR="004C64E8" w:rsidRPr="00936D15" w:rsidRDefault="004C64E8" w:rsidP="005B2A5D">
      <w:pPr>
        <w:pStyle w:val="2"/>
        <w:rPr>
          <w:rFonts w:ascii="Times New Roman" w:eastAsia="宋体" w:hAnsi="Times New Roman"/>
        </w:rPr>
      </w:pPr>
      <w:bookmarkStart w:id="101" w:name="_Toc151453816"/>
      <w:bookmarkStart w:id="102" w:name="_Toc16771476"/>
      <w:r w:rsidRPr="00936D15">
        <w:rPr>
          <w:rFonts w:ascii="Times New Roman" w:eastAsia="宋体" w:hAnsi="Times New Roman"/>
        </w:rPr>
        <w:t>环境管理</w:t>
      </w:r>
      <w:bookmarkEnd w:id="101"/>
      <w:bookmarkEnd w:id="102"/>
    </w:p>
    <w:p w:rsidR="004C64E8" w:rsidRPr="00936D15" w:rsidRDefault="00377F2C" w:rsidP="004C64E8">
      <w:pPr>
        <w:pStyle w:val="4"/>
        <w:rPr>
          <w:rFonts w:ascii="Times New Roman" w:eastAsia="宋体" w:hAnsi="Times New Roman"/>
        </w:rPr>
      </w:pPr>
      <w:r w:rsidRPr="00936D15">
        <w:rPr>
          <w:rFonts w:ascii="Times New Roman" w:eastAsia="宋体" w:hAnsi="Times New Roman"/>
        </w:rPr>
        <w:t>环境管理机构</w:t>
      </w:r>
    </w:p>
    <w:p w:rsidR="00AB4850" w:rsidRPr="00936D15" w:rsidRDefault="00AB4850" w:rsidP="00AB4850">
      <w:pPr>
        <w:spacing w:line="324" w:lineRule="auto"/>
        <w:ind w:firstLineChars="200" w:firstLine="560"/>
        <w:rPr>
          <w:rFonts w:ascii="Times New Roman" w:eastAsia="宋体"/>
          <w:color w:val="000000"/>
        </w:rPr>
      </w:pPr>
      <w:r w:rsidRPr="00936D15">
        <w:rPr>
          <w:rFonts w:ascii="Times New Roman" w:eastAsia="宋体"/>
          <w:color w:val="000000"/>
        </w:rPr>
        <w:t>根据该项目环境管理的任务，由公司</w:t>
      </w:r>
      <w:r w:rsidR="005E0DEA" w:rsidRPr="00936D15">
        <w:rPr>
          <w:rFonts w:ascii="Times New Roman" w:eastAsia="宋体"/>
          <w:color w:val="000000"/>
        </w:rPr>
        <w:t>设置</w:t>
      </w:r>
      <w:r w:rsidRPr="00936D15">
        <w:rPr>
          <w:rFonts w:ascii="Times New Roman" w:eastAsia="宋体"/>
          <w:color w:val="000000"/>
        </w:rPr>
        <w:t>专职环境监督人员（</w:t>
      </w:r>
      <w:r w:rsidR="005E0DEA" w:rsidRPr="00936D15">
        <w:rPr>
          <w:rFonts w:ascii="Times New Roman" w:eastAsia="宋体"/>
          <w:color w:val="000000"/>
        </w:rPr>
        <w:t>2~3</w:t>
      </w:r>
      <w:r w:rsidRPr="00936D15">
        <w:rPr>
          <w:rFonts w:ascii="Times New Roman" w:eastAsia="宋体"/>
          <w:color w:val="000000"/>
        </w:rPr>
        <w:t>名），负责环境保护监督管理及各项环保设施的运行管理工作。</w:t>
      </w:r>
    </w:p>
    <w:p w:rsidR="004C64E8" w:rsidRPr="00936D15" w:rsidRDefault="00BB454D" w:rsidP="004C64E8">
      <w:pPr>
        <w:pStyle w:val="4"/>
        <w:rPr>
          <w:rFonts w:ascii="Times New Roman" w:eastAsia="宋体" w:hAnsi="Times New Roman"/>
        </w:rPr>
      </w:pPr>
      <w:r>
        <w:rPr>
          <w:rFonts w:ascii="Times New Roman" w:eastAsia="宋体" w:hAnsi="Times New Roman" w:hint="eastAsia"/>
        </w:rPr>
        <w:t>环境管理制度</w:t>
      </w:r>
    </w:p>
    <w:p w:rsidR="00AB4850" w:rsidRPr="00936D15" w:rsidRDefault="00AB4850" w:rsidP="00AB4850">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1</w:t>
      </w:r>
      <w:r w:rsidRPr="00936D15">
        <w:rPr>
          <w:rFonts w:ascii="Times New Roman" w:eastAsia="宋体"/>
        </w:rPr>
        <w:t>）建立公司专门的环保设施档案，记录环保设施的运转及检修情况，以便督促有关人员加强对环保设施的管理和及时维修，保证治理设施的正常运行。</w:t>
      </w:r>
    </w:p>
    <w:p w:rsidR="00AB4850" w:rsidRPr="00936D15" w:rsidRDefault="00AB4850" w:rsidP="00AB4850">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2</w:t>
      </w:r>
      <w:r w:rsidRPr="00936D15">
        <w:rPr>
          <w:rFonts w:ascii="Times New Roman" w:eastAsia="宋体"/>
        </w:rPr>
        <w:t>）建立污染源监测数据档案，便于政府环保部门和公司管理部门及时了解污染动态，以便于采取相应的对策措施。</w:t>
      </w:r>
    </w:p>
    <w:p w:rsidR="00AB4850" w:rsidRDefault="00AB4850" w:rsidP="00AB4850">
      <w:pPr>
        <w:spacing w:line="324" w:lineRule="auto"/>
        <w:ind w:firstLineChars="200" w:firstLine="560"/>
        <w:rPr>
          <w:rFonts w:ascii="Times New Roman" w:eastAsia="宋体"/>
        </w:rPr>
      </w:pPr>
      <w:r w:rsidRPr="00936D15">
        <w:rPr>
          <w:rFonts w:ascii="Times New Roman" w:eastAsia="宋体"/>
        </w:rPr>
        <w:t>（</w:t>
      </w:r>
      <w:r w:rsidRPr="00936D15">
        <w:rPr>
          <w:rFonts w:ascii="Times New Roman" w:eastAsia="宋体"/>
        </w:rPr>
        <w:t>3</w:t>
      </w:r>
      <w:r w:rsidRPr="00936D15">
        <w:rPr>
          <w:rFonts w:ascii="Times New Roman" w:eastAsia="宋体"/>
        </w:rPr>
        <w:t>）制定环保奖惩条例。对于爱护环保设施、节能降耗、改善环境人员实行奖励；对于环保观念淡薄，不按环保要求管理、造成环境设施损坏、环境污染及资源和能源浪费人员一律予以重罚。</w:t>
      </w:r>
    </w:p>
    <w:p w:rsidR="00BB454D" w:rsidRPr="00BB454D" w:rsidRDefault="00BB454D" w:rsidP="00BB454D">
      <w:pPr>
        <w:spacing w:line="324" w:lineRule="auto"/>
        <w:ind w:firstLineChars="200" w:firstLine="560"/>
        <w:rPr>
          <w:rFonts w:ascii="Times New Roman" w:eastAsia="宋体"/>
        </w:rPr>
      </w:pPr>
      <w:r>
        <w:rPr>
          <w:rFonts w:ascii="Times New Roman" w:eastAsia="宋体" w:hint="eastAsia"/>
        </w:rPr>
        <w:t>（</w:t>
      </w:r>
      <w:r>
        <w:rPr>
          <w:rFonts w:ascii="Times New Roman" w:eastAsia="宋体" w:hint="eastAsia"/>
        </w:rPr>
        <w:t>4</w:t>
      </w:r>
      <w:r>
        <w:rPr>
          <w:rFonts w:ascii="Times New Roman" w:eastAsia="宋体" w:hint="eastAsia"/>
        </w:rPr>
        <w:t>）</w:t>
      </w:r>
      <w:r w:rsidRPr="00BB454D">
        <w:rPr>
          <w:rFonts w:ascii="Times New Roman" w:eastAsia="宋体" w:hint="eastAsia"/>
        </w:rPr>
        <w:t>社会公开制度</w:t>
      </w:r>
    </w:p>
    <w:p w:rsidR="00BB454D" w:rsidRDefault="00BB454D" w:rsidP="00BB454D">
      <w:pPr>
        <w:spacing w:line="324" w:lineRule="auto"/>
        <w:ind w:firstLineChars="200" w:firstLine="560"/>
        <w:rPr>
          <w:rFonts w:ascii="Times New Roman" w:eastAsia="宋体"/>
        </w:rPr>
      </w:pPr>
      <w:r w:rsidRPr="00BB454D">
        <w:rPr>
          <w:rFonts w:ascii="Times New Roman" w:eastAsia="宋体" w:hint="eastAsia"/>
        </w:rPr>
        <w:t>根据《环境信息公开办法（试行）》要求，建设单位应向社会公开本项目污染物排放清单，明确污染物排放的管理要求。包括工程组成及原辅材料组分要求，建设项目拟采取的环境保护措施及主要运行参数，排放的污染物种类、排放浓度和总量指标，排污口信息，执行的环境标准，环境风</w:t>
      </w:r>
      <w:r w:rsidRPr="00BB454D">
        <w:rPr>
          <w:rFonts w:ascii="Times New Roman" w:eastAsia="宋体" w:hint="eastAsia"/>
        </w:rPr>
        <w:lastRenderedPageBreak/>
        <w:t>险防范措施以及环境监测等。</w:t>
      </w:r>
    </w:p>
    <w:p w:rsidR="00377F2C" w:rsidRPr="00BB454D" w:rsidRDefault="00BB454D" w:rsidP="00BB454D">
      <w:pPr>
        <w:pStyle w:val="4"/>
        <w:rPr>
          <w:rFonts w:ascii="Times New Roman" w:eastAsia="宋体"/>
        </w:rPr>
      </w:pPr>
      <w:r>
        <w:rPr>
          <w:rFonts w:ascii="Times New Roman" w:eastAsia="宋体" w:hAnsi="Times New Roman" w:hint="eastAsia"/>
        </w:rPr>
        <w:t>施工期环境管理要求</w:t>
      </w:r>
    </w:p>
    <w:p w:rsidR="00BB454D" w:rsidRPr="00BB454D" w:rsidRDefault="00BB454D" w:rsidP="00BB454D">
      <w:pPr>
        <w:spacing w:line="324" w:lineRule="auto"/>
        <w:ind w:firstLineChars="200" w:firstLine="560"/>
        <w:rPr>
          <w:rFonts w:ascii="Times New Roman" w:eastAsia="宋体"/>
          <w:color w:val="000000"/>
          <w:szCs w:val="28"/>
        </w:rPr>
      </w:pPr>
      <w:r w:rsidRPr="00BB454D">
        <w:rPr>
          <w:rFonts w:ascii="Times New Roman" w:eastAsia="宋体" w:hint="eastAsia"/>
          <w:color w:val="000000"/>
          <w:szCs w:val="28"/>
        </w:rPr>
        <w:t>本项目利用自有已建厂房，施工期主要为车间布置、设备进厂，不涉及土建工程。</w:t>
      </w:r>
    </w:p>
    <w:p w:rsidR="00BB454D" w:rsidRPr="00BB454D" w:rsidRDefault="00BB454D" w:rsidP="00BB454D">
      <w:pPr>
        <w:spacing w:line="324" w:lineRule="auto"/>
        <w:ind w:firstLineChars="200" w:firstLine="560"/>
        <w:rPr>
          <w:rFonts w:ascii="Times New Roman" w:eastAsia="宋体"/>
          <w:color w:val="000000"/>
          <w:szCs w:val="28"/>
        </w:rPr>
      </w:pPr>
      <w:r w:rsidRPr="00BB454D">
        <w:rPr>
          <w:rFonts w:ascii="Times New Roman" w:eastAsia="宋体" w:hint="eastAsia"/>
          <w:color w:val="000000"/>
          <w:szCs w:val="28"/>
        </w:rPr>
        <w:t>施工期主要环境影响为施工噪声的影响，应按相关文件要求对施工过程进行监管，确保施工过程中对周边环境的影响降至最低。严格执行“三同时”制度，使污染治理设施的建设与项目建设同步进行。</w:t>
      </w:r>
    </w:p>
    <w:p w:rsidR="00377F2C" w:rsidRPr="00936D15" w:rsidRDefault="00BB454D" w:rsidP="00377F2C">
      <w:pPr>
        <w:pStyle w:val="4"/>
        <w:rPr>
          <w:rFonts w:ascii="Times New Roman" w:eastAsia="宋体" w:hAnsi="Times New Roman"/>
        </w:rPr>
      </w:pPr>
      <w:r>
        <w:rPr>
          <w:rFonts w:ascii="Times New Roman" w:eastAsia="宋体" w:hAnsi="Times New Roman" w:hint="eastAsia"/>
        </w:rPr>
        <w:t>运营期环境管理要求</w:t>
      </w:r>
    </w:p>
    <w:p w:rsidR="00BB454D" w:rsidRPr="00BB454D" w:rsidRDefault="00BB454D" w:rsidP="00BB454D">
      <w:pPr>
        <w:spacing w:line="324" w:lineRule="auto"/>
        <w:ind w:firstLineChars="200" w:firstLine="560"/>
        <w:rPr>
          <w:rFonts w:ascii="Times New Roman" w:eastAsia="宋体"/>
          <w:color w:val="000000"/>
          <w:szCs w:val="28"/>
        </w:rPr>
      </w:pPr>
      <w:r w:rsidRPr="00BB454D">
        <w:rPr>
          <w:rFonts w:ascii="Times New Roman" w:eastAsia="宋体" w:hint="eastAsia"/>
          <w:color w:val="000000"/>
          <w:szCs w:val="28"/>
        </w:rPr>
        <w:t>（</w:t>
      </w:r>
      <w:r w:rsidRPr="00BB454D">
        <w:rPr>
          <w:rFonts w:ascii="Times New Roman" w:eastAsia="宋体" w:hint="eastAsia"/>
          <w:color w:val="000000"/>
          <w:szCs w:val="28"/>
        </w:rPr>
        <w:t>1</w:t>
      </w:r>
      <w:r w:rsidRPr="00BB454D">
        <w:rPr>
          <w:rFonts w:ascii="Times New Roman" w:eastAsia="宋体" w:hint="eastAsia"/>
          <w:color w:val="000000"/>
          <w:szCs w:val="28"/>
        </w:rPr>
        <w:t>）污染物排放监管要求</w:t>
      </w:r>
    </w:p>
    <w:p w:rsidR="00BB454D" w:rsidRDefault="00BB454D" w:rsidP="00BB454D">
      <w:pPr>
        <w:spacing w:line="324" w:lineRule="auto"/>
        <w:ind w:firstLineChars="200" w:firstLine="560"/>
        <w:rPr>
          <w:rFonts w:ascii="Times New Roman" w:eastAsia="宋体"/>
          <w:color w:val="000000"/>
          <w:szCs w:val="28"/>
        </w:rPr>
      </w:pPr>
      <w:r w:rsidRPr="00BB454D">
        <w:rPr>
          <w:rFonts w:ascii="Times New Roman" w:eastAsia="宋体" w:hint="eastAsia"/>
          <w:color w:val="000000"/>
          <w:szCs w:val="28"/>
        </w:rPr>
        <w:t>项目工程组成及风险防范措施见表</w:t>
      </w:r>
      <w:r w:rsidRPr="00BB454D">
        <w:rPr>
          <w:rFonts w:ascii="Times New Roman" w:eastAsia="宋体" w:hint="eastAsia"/>
          <w:color w:val="000000"/>
          <w:szCs w:val="28"/>
        </w:rPr>
        <w:t>9.1-1</w:t>
      </w:r>
      <w:r w:rsidRPr="00BB454D">
        <w:rPr>
          <w:rFonts w:ascii="Times New Roman" w:eastAsia="宋体" w:hint="eastAsia"/>
          <w:color w:val="000000"/>
          <w:szCs w:val="28"/>
        </w:rPr>
        <w:t>，项目拟采取的环境保护措施及污染物排放清单如下表</w:t>
      </w:r>
      <w:r w:rsidRPr="00BB454D">
        <w:rPr>
          <w:rFonts w:ascii="Times New Roman" w:eastAsia="宋体" w:hint="eastAsia"/>
          <w:color w:val="000000"/>
          <w:szCs w:val="28"/>
        </w:rPr>
        <w:t>9.1-2</w:t>
      </w:r>
      <w:r w:rsidRPr="00BB454D">
        <w:rPr>
          <w:rFonts w:ascii="Times New Roman" w:eastAsia="宋体" w:hint="eastAsia"/>
          <w:color w:val="000000"/>
          <w:szCs w:val="28"/>
        </w:rPr>
        <w:t>，且建设单位应按照相关文件要求向社会公开。</w:t>
      </w:r>
    </w:p>
    <w:p w:rsidR="00BB454D" w:rsidRDefault="00BB454D" w:rsidP="00BB454D">
      <w:pPr>
        <w:spacing w:line="324" w:lineRule="auto"/>
        <w:ind w:firstLineChars="200" w:firstLine="560"/>
        <w:rPr>
          <w:rFonts w:ascii="Times New Roman" w:eastAsia="宋体"/>
          <w:color w:val="000000"/>
          <w:szCs w:val="28"/>
        </w:rPr>
        <w:sectPr w:rsidR="00BB454D" w:rsidSect="005A5AEE">
          <w:pgSz w:w="11906" w:h="16838" w:code="9"/>
          <w:pgMar w:top="1440" w:right="1418" w:bottom="1440" w:left="1418" w:header="851" w:footer="992" w:gutter="0"/>
          <w:paperSrc w:first="1" w:other="1"/>
          <w:cols w:space="425"/>
          <w:docGrid w:linePitch="312"/>
        </w:sectPr>
      </w:pPr>
    </w:p>
    <w:p w:rsidR="00BB454D" w:rsidRPr="00BB454D" w:rsidRDefault="000958F8" w:rsidP="00BB454D">
      <w:pPr>
        <w:spacing w:line="324" w:lineRule="auto"/>
        <w:ind w:firstLineChars="200" w:firstLine="482"/>
        <w:jc w:val="center"/>
        <w:rPr>
          <w:rFonts w:ascii="Times New Roman" w:eastAsia="宋体"/>
          <w:b/>
          <w:color w:val="000000"/>
          <w:sz w:val="24"/>
        </w:rPr>
      </w:pPr>
      <w:r>
        <w:rPr>
          <w:rFonts w:ascii="Times New Roman" w:eastAsia="宋体" w:hint="eastAsia"/>
          <w:b/>
          <w:color w:val="000000"/>
          <w:sz w:val="24"/>
        </w:rPr>
        <w:lastRenderedPageBreak/>
        <w:t>表</w:t>
      </w:r>
      <w:r>
        <w:rPr>
          <w:rFonts w:ascii="Times New Roman" w:eastAsia="宋体" w:hint="eastAsia"/>
          <w:b/>
          <w:color w:val="000000"/>
          <w:sz w:val="24"/>
        </w:rPr>
        <w:t>9.1-1</w:t>
      </w:r>
      <w:r w:rsidR="00BB454D" w:rsidRPr="00BB454D">
        <w:rPr>
          <w:rFonts w:ascii="Times New Roman" w:eastAsia="宋体" w:hint="eastAsia"/>
          <w:b/>
          <w:color w:val="000000"/>
          <w:sz w:val="24"/>
        </w:rPr>
        <w:t>本项目工程组成及风险防范措施</w:t>
      </w:r>
    </w:p>
    <w:tbl>
      <w:tblPr>
        <w:tblStyle w:val="af6"/>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485"/>
        <w:gridCol w:w="750"/>
        <w:gridCol w:w="992"/>
        <w:gridCol w:w="3859"/>
        <w:gridCol w:w="3544"/>
        <w:gridCol w:w="3544"/>
      </w:tblGrid>
      <w:tr w:rsidR="00BB454D" w:rsidRPr="00C912D6" w:rsidTr="00C912D6">
        <w:tc>
          <w:tcPr>
            <w:tcW w:w="3227" w:type="dxa"/>
            <w:gridSpan w:val="3"/>
            <w:vAlign w:val="center"/>
          </w:tcPr>
          <w:p w:rsidR="00BB454D" w:rsidRPr="00C912D6" w:rsidRDefault="00BB454D"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工程组成</w:t>
            </w:r>
          </w:p>
        </w:tc>
        <w:tc>
          <w:tcPr>
            <w:tcW w:w="3859" w:type="dxa"/>
            <w:vAlign w:val="center"/>
          </w:tcPr>
          <w:p w:rsidR="00BB454D" w:rsidRPr="00C912D6" w:rsidRDefault="00BB454D"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原辅料</w:t>
            </w:r>
          </w:p>
        </w:tc>
        <w:tc>
          <w:tcPr>
            <w:tcW w:w="3544" w:type="dxa"/>
            <w:vAlign w:val="center"/>
          </w:tcPr>
          <w:p w:rsidR="00BB454D" w:rsidRPr="00C912D6" w:rsidRDefault="00BB454D"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主要风险防范措施</w:t>
            </w:r>
          </w:p>
        </w:tc>
        <w:tc>
          <w:tcPr>
            <w:tcW w:w="3544" w:type="dxa"/>
            <w:vAlign w:val="center"/>
          </w:tcPr>
          <w:p w:rsidR="00BB454D" w:rsidRPr="00C912D6" w:rsidRDefault="00BB454D"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向社会信息公开要求</w:t>
            </w:r>
          </w:p>
        </w:tc>
      </w:tr>
      <w:tr w:rsidR="00C912D6" w:rsidRPr="00C912D6" w:rsidTr="00C912D6">
        <w:trPr>
          <w:trHeight w:val="210"/>
        </w:trPr>
        <w:tc>
          <w:tcPr>
            <w:tcW w:w="1485" w:type="dxa"/>
            <w:vMerge w:val="restart"/>
            <w:vAlign w:val="center"/>
          </w:tcPr>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主体工程</w:t>
            </w:r>
          </w:p>
        </w:tc>
        <w:tc>
          <w:tcPr>
            <w:tcW w:w="1742" w:type="dxa"/>
            <w:gridSpan w:val="2"/>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橡胶制品</w:t>
            </w:r>
            <w:r w:rsidR="00936E83">
              <w:rPr>
                <w:rFonts w:ascii="Times New Roman" w:eastAsia="宋体"/>
                <w:sz w:val="21"/>
                <w:szCs w:val="21"/>
                <w:lang w:val="en-US" w:eastAsia="zh-CN"/>
              </w:rPr>
              <w:t>区</w:t>
            </w:r>
          </w:p>
        </w:tc>
        <w:tc>
          <w:tcPr>
            <w:tcW w:w="3859" w:type="dxa"/>
            <w:vAlign w:val="center"/>
          </w:tcPr>
          <w:p w:rsidR="00C912D6" w:rsidRPr="00C912D6" w:rsidRDefault="00C912D6" w:rsidP="00C912D6">
            <w:pPr>
              <w:spacing w:line="240" w:lineRule="auto"/>
              <w:jc w:val="center"/>
              <w:rPr>
                <w:rFonts w:ascii="Times New Roman" w:eastAsia="宋体"/>
                <w:color w:val="000000"/>
                <w:sz w:val="21"/>
                <w:szCs w:val="21"/>
              </w:rPr>
            </w:pPr>
            <w:r w:rsidRPr="00936D15">
              <w:rPr>
                <w:rFonts w:ascii="Times New Roman" w:eastAsia="宋体"/>
                <w:sz w:val="21"/>
                <w:szCs w:val="21"/>
              </w:rPr>
              <w:t>EPDM</w:t>
            </w:r>
            <w:r w:rsidRPr="00936D15">
              <w:rPr>
                <w:rFonts w:ascii="Times New Roman" w:eastAsia="宋体"/>
                <w:sz w:val="21"/>
                <w:szCs w:val="21"/>
              </w:rPr>
              <w:t>（混炼胶）</w:t>
            </w:r>
          </w:p>
        </w:tc>
        <w:tc>
          <w:tcPr>
            <w:tcW w:w="3544" w:type="dxa"/>
            <w:vMerge w:val="restart"/>
            <w:vAlign w:val="center"/>
          </w:tcPr>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1</w:t>
            </w:r>
            <w:r w:rsidRPr="00C912D6">
              <w:rPr>
                <w:rFonts w:ascii="Times New Roman" w:eastAsia="宋体" w:hint="eastAsia"/>
                <w:color w:val="000000"/>
                <w:sz w:val="21"/>
                <w:szCs w:val="21"/>
              </w:rPr>
              <w:t>、建设单位设有应急救援组织机构，配备管理人员，制定各项安全生产管理制度；</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2</w:t>
            </w:r>
            <w:r w:rsidRPr="00C912D6">
              <w:rPr>
                <w:rFonts w:ascii="Times New Roman" w:eastAsia="宋体" w:hint="eastAsia"/>
                <w:color w:val="000000"/>
                <w:sz w:val="21"/>
                <w:szCs w:val="21"/>
              </w:rPr>
              <w:t>、生产过程中应严格按照操作规程进行，注意原辅料的规范使用；</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3</w:t>
            </w:r>
            <w:r w:rsidRPr="00C912D6">
              <w:rPr>
                <w:rFonts w:ascii="Times New Roman" w:eastAsia="宋体" w:hint="eastAsia"/>
                <w:color w:val="000000"/>
                <w:sz w:val="21"/>
                <w:szCs w:val="21"/>
              </w:rPr>
              <w:t>、根据工艺或贮存要求，对设备或贮存设施进行安全、防腐设计；</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4</w:t>
            </w:r>
            <w:r w:rsidRPr="00C912D6">
              <w:rPr>
                <w:rFonts w:ascii="Times New Roman" w:eastAsia="宋体" w:hint="eastAsia"/>
                <w:color w:val="000000"/>
                <w:sz w:val="21"/>
                <w:szCs w:val="21"/>
              </w:rPr>
              <w:t>、在生产区、仓储区安装有易燃易爆气体泄漏检测报警系统和火灾报警系统；</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5</w:t>
            </w:r>
            <w:r w:rsidRPr="00C912D6">
              <w:rPr>
                <w:rFonts w:ascii="Times New Roman" w:eastAsia="宋体" w:hint="eastAsia"/>
                <w:color w:val="000000"/>
                <w:sz w:val="21"/>
                <w:szCs w:val="21"/>
              </w:rPr>
              <w:t>、加强废气收集处理设施、危险废物收集、贮存设施的日常维护与巡检，保证各污染防治设</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施正常运行，避免非正常排放；</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6</w:t>
            </w:r>
            <w:r w:rsidRPr="00C912D6">
              <w:rPr>
                <w:rFonts w:ascii="Times New Roman" w:eastAsia="宋体" w:hint="eastAsia"/>
                <w:color w:val="000000"/>
                <w:sz w:val="21"/>
                <w:szCs w:val="21"/>
              </w:rPr>
              <w:t>、厂内配备足够的风险应急处理物资，加强厂区风险应急监测的能力，配备相关的设备及人员；</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7</w:t>
            </w:r>
            <w:r w:rsidRPr="00C912D6">
              <w:rPr>
                <w:rFonts w:ascii="Times New Roman" w:eastAsia="宋体" w:hint="eastAsia"/>
                <w:color w:val="000000"/>
                <w:sz w:val="21"/>
                <w:szCs w:val="21"/>
              </w:rPr>
              <w:t>、厂内应急预案根据实际生产变化情况进行修编，并根据环保应急预案要求定期演练；</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8</w:t>
            </w:r>
            <w:r w:rsidRPr="00C912D6">
              <w:rPr>
                <w:rFonts w:ascii="Times New Roman" w:eastAsia="宋体" w:hint="eastAsia"/>
                <w:color w:val="000000"/>
                <w:sz w:val="21"/>
                <w:szCs w:val="21"/>
              </w:rPr>
              <w:t>、应急监测计划：根据事故类型和事故大小，确定监测点布置，从发生事故开始，直至污染</w:t>
            </w:r>
          </w:p>
          <w:p w:rsidR="00C912D6" w:rsidRPr="00C912D6" w:rsidRDefault="00C912D6" w:rsidP="00C912D6">
            <w:pPr>
              <w:spacing w:line="240" w:lineRule="auto"/>
              <w:jc w:val="left"/>
              <w:rPr>
                <w:rFonts w:ascii="Times New Roman" w:eastAsia="宋体"/>
                <w:color w:val="000000"/>
                <w:sz w:val="21"/>
                <w:szCs w:val="21"/>
              </w:rPr>
            </w:pPr>
            <w:r w:rsidRPr="00C912D6">
              <w:rPr>
                <w:rFonts w:ascii="Times New Roman" w:eastAsia="宋体" w:hint="eastAsia"/>
                <w:color w:val="000000"/>
                <w:sz w:val="21"/>
                <w:szCs w:val="21"/>
              </w:rPr>
              <w:t>影响消除，方可解除监测。</w:t>
            </w:r>
          </w:p>
        </w:tc>
        <w:tc>
          <w:tcPr>
            <w:tcW w:w="3544" w:type="dxa"/>
            <w:vMerge w:val="restart"/>
            <w:vAlign w:val="center"/>
          </w:tcPr>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根据《环境信息公开办法</w:t>
            </w:r>
          </w:p>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（试行）》、《企业事业</w:t>
            </w:r>
          </w:p>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单位环境信息公开办法》</w:t>
            </w:r>
          </w:p>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要求向社会公开相关企业</w:t>
            </w:r>
          </w:p>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信息</w:t>
            </w:r>
          </w:p>
        </w:tc>
      </w:tr>
      <w:tr w:rsidR="00C912D6" w:rsidRPr="00C912D6" w:rsidTr="00C912D6">
        <w:trPr>
          <w:trHeight w:val="370"/>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塑料制品</w:t>
            </w:r>
            <w:r w:rsidR="00936E83">
              <w:rPr>
                <w:rFonts w:ascii="Times New Roman" w:eastAsia="宋体"/>
                <w:sz w:val="21"/>
                <w:szCs w:val="21"/>
                <w:lang w:val="en-US" w:eastAsia="zh-CN"/>
              </w:rPr>
              <w:t>区</w:t>
            </w:r>
          </w:p>
        </w:tc>
        <w:tc>
          <w:tcPr>
            <w:tcW w:w="3859" w:type="dxa"/>
            <w:vAlign w:val="center"/>
          </w:tcPr>
          <w:p w:rsidR="00C912D6" w:rsidRDefault="00C912D6" w:rsidP="00C912D6">
            <w:pPr>
              <w:spacing w:line="240" w:lineRule="auto"/>
              <w:jc w:val="center"/>
              <w:rPr>
                <w:rFonts w:ascii="Times New Roman" w:eastAsia="宋体"/>
                <w:sz w:val="21"/>
                <w:szCs w:val="21"/>
              </w:rPr>
            </w:pPr>
            <w:r w:rsidRPr="00936D15">
              <w:rPr>
                <w:rFonts w:ascii="Times New Roman" w:eastAsia="宋体"/>
                <w:sz w:val="21"/>
                <w:szCs w:val="21"/>
              </w:rPr>
              <w:t>塑料</w:t>
            </w:r>
            <w:r>
              <w:rPr>
                <w:rFonts w:ascii="Times New Roman" w:eastAsia="宋体" w:hint="eastAsia"/>
                <w:sz w:val="21"/>
                <w:szCs w:val="21"/>
              </w:rPr>
              <w:t>粒子：</w:t>
            </w:r>
            <w:r w:rsidRPr="00936D15">
              <w:rPr>
                <w:rFonts w:ascii="Times New Roman" w:eastAsia="宋体"/>
                <w:sz w:val="21"/>
                <w:szCs w:val="21"/>
              </w:rPr>
              <w:t>PP/PC/PA6/PA66</w:t>
            </w:r>
            <w:r>
              <w:rPr>
                <w:rFonts w:ascii="Times New Roman" w:eastAsia="宋体" w:hint="eastAsia"/>
                <w:sz w:val="21"/>
                <w:szCs w:val="21"/>
              </w:rPr>
              <w:t>/</w:t>
            </w:r>
            <w:r w:rsidRPr="00936D15">
              <w:rPr>
                <w:rFonts w:ascii="Times New Roman" w:eastAsia="宋体"/>
                <w:sz w:val="21"/>
                <w:szCs w:val="21"/>
              </w:rPr>
              <w:t xml:space="preserve"> TPS-SBS</w:t>
            </w:r>
          </w:p>
          <w:p w:rsidR="00C912D6" w:rsidRPr="00C912D6" w:rsidRDefault="00C912D6" w:rsidP="00C912D6">
            <w:pPr>
              <w:spacing w:line="240" w:lineRule="auto"/>
              <w:jc w:val="center"/>
              <w:rPr>
                <w:rFonts w:ascii="Times New Roman" w:eastAsia="宋体"/>
                <w:color w:val="000000"/>
                <w:sz w:val="21"/>
                <w:szCs w:val="21"/>
              </w:rPr>
            </w:pPr>
            <w:r>
              <w:rPr>
                <w:rFonts w:ascii="Times New Roman" w:eastAsia="宋体" w:hint="eastAsia"/>
                <w:sz w:val="21"/>
                <w:szCs w:val="21"/>
              </w:rPr>
              <w:t>塑料板材：</w:t>
            </w:r>
            <w:r w:rsidRPr="00936D15">
              <w:rPr>
                <w:rFonts w:ascii="Times New Roman" w:eastAsia="宋体"/>
                <w:sz w:val="21"/>
                <w:szCs w:val="21"/>
              </w:rPr>
              <w:t>TPS-SEBS</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65"/>
        </w:trPr>
        <w:tc>
          <w:tcPr>
            <w:tcW w:w="1485" w:type="dxa"/>
            <w:vMerge w:val="restart"/>
            <w:vAlign w:val="center"/>
          </w:tcPr>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公辅工程</w:t>
            </w:r>
          </w:p>
        </w:tc>
        <w:tc>
          <w:tcPr>
            <w:tcW w:w="1742" w:type="dxa"/>
            <w:gridSpan w:val="2"/>
            <w:vAlign w:val="center"/>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给水系统</w:t>
            </w:r>
          </w:p>
        </w:tc>
        <w:tc>
          <w:tcPr>
            <w:tcW w:w="3859" w:type="dxa"/>
            <w:vAlign w:val="center"/>
          </w:tcPr>
          <w:p w:rsidR="00C912D6" w:rsidRDefault="00C912D6" w:rsidP="00C912D6">
            <w:pPr>
              <w:pStyle w:val="af7"/>
              <w:rPr>
                <w:rFonts w:ascii="Times New Roman" w:eastAsia="宋体"/>
                <w:sz w:val="21"/>
                <w:szCs w:val="21"/>
                <w:lang w:val="en-US" w:eastAsia="zh-CN"/>
              </w:rPr>
            </w:pPr>
            <w:r w:rsidRPr="00800632">
              <w:rPr>
                <w:rFonts w:ascii="Times New Roman" w:eastAsia="宋体" w:hint="eastAsia"/>
                <w:sz w:val="21"/>
                <w:szCs w:val="21"/>
                <w:highlight w:val="yellow"/>
                <w:lang w:val="en-US" w:eastAsia="zh-CN"/>
              </w:rPr>
              <w:t>总用水量</w:t>
            </w:r>
            <w:r w:rsidR="00800632" w:rsidRPr="00800632">
              <w:rPr>
                <w:rFonts w:ascii="Times New Roman" w:eastAsia="宋体" w:hint="eastAsia"/>
                <w:sz w:val="21"/>
                <w:szCs w:val="21"/>
                <w:highlight w:val="yellow"/>
                <w:lang w:val="en-US" w:eastAsia="zh-CN"/>
              </w:rPr>
              <w:t>76</w:t>
            </w:r>
            <w:r w:rsidRPr="00800632">
              <w:rPr>
                <w:rFonts w:ascii="Times New Roman" w:eastAsia="宋体" w:hint="eastAsia"/>
                <w:sz w:val="21"/>
                <w:szCs w:val="21"/>
                <w:highlight w:val="yellow"/>
                <w:lang w:val="en-US" w:eastAsia="zh-CN"/>
              </w:rPr>
              <w:t>22.5t</w:t>
            </w:r>
            <w:r w:rsidRPr="00800632">
              <w:rPr>
                <w:rFonts w:ascii="Times New Roman" w:eastAsia="宋体"/>
                <w:sz w:val="21"/>
                <w:szCs w:val="21"/>
                <w:highlight w:val="yellow"/>
                <w:lang w:val="en-US" w:eastAsia="zh-CN"/>
              </w:rPr>
              <w:t>/a</w:t>
            </w:r>
          </w:p>
          <w:p w:rsidR="00C912D6" w:rsidRPr="00936D15" w:rsidRDefault="00C912D6" w:rsidP="00800632">
            <w:pPr>
              <w:pStyle w:val="af7"/>
              <w:rPr>
                <w:rFonts w:ascii="Times New Roman" w:eastAsia="宋体"/>
                <w:sz w:val="21"/>
                <w:szCs w:val="21"/>
                <w:lang w:val="en-US" w:eastAsia="zh-CN"/>
              </w:rPr>
            </w:pPr>
            <w:r w:rsidRPr="00800632">
              <w:rPr>
                <w:rFonts w:ascii="Times New Roman" w:eastAsia="宋体" w:hint="eastAsia"/>
                <w:sz w:val="21"/>
                <w:szCs w:val="21"/>
                <w:highlight w:val="yellow"/>
                <w:lang w:val="en-US" w:eastAsia="zh-CN"/>
              </w:rPr>
              <w:t>本次增加</w:t>
            </w:r>
            <w:r w:rsidR="00800632" w:rsidRPr="00800632">
              <w:rPr>
                <w:rFonts w:ascii="Times New Roman" w:eastAsia="宋体" w:hint="eastAsia"/>
                <w:sz w:val="21"/>
                <w:szCs w:val="21"/>
                <w:highlight w:val="yellow"/>
                <w:lang w:val="en-US" w:eastAsia="zh-CN"/>
              </w:rPr>
              <w:t>1500</w:t>
            </w:r>
            <w:r w:rsidRPr="00800632">
              <w:rPr>
                <w:rFonts w:ascii="Times New Roman" w:eastAsia="宋体" w:hint="eastAsia"/>
                <w:sz w:val="21"/>
                <w:szCs w:val="21"/>
                <w:highlight w:val="yellow"/>
                <w:lang w:val="en-US" w:eastAsia="zh-CN"/>
              </w:rPr>
              <w:t>t</w:t>
            </w:r>
            <w:r w:rsidRPr="00800632">
              <w:rPr>
                <w:rFonts w:ascii="Times New Roman" w:eastAsia="宋体"/>
                <w:sz w:val="21"/>
                <w:szCs w:val="21"/>
                <w:highlight w:val="yellow"/>
                <w:lang w:val="en-US" w:eastAsia="zh-CN"/>
              </w:rPr>
              <w:t>/a</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95"/>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vAlign w:val="center"/>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循环冷却水系统</w:t>
            </w:r>
          </w:p>
        </w:tc>
        <w:tc>
          <w:tcPr>
            <w:tcW w:w="3859" w:type="dxa"/>
            <w:vAlign w:val="center"/>
          </w:tcPr>
          <w:p w:rsidR="00C912D6" w:rsidRPr="00235AA5" w:rsidRDefault="00C912D6" w:rsidP="00C912D6">
            <w:pPr>
              <w:pStyle w:val="af7"/>
              <w:rPr>
                <w:lang w:eastAsia="zh-CN"/>
              </w:rPr>
            </w:pPr>
            <w:r>
              <w:rPr>
                <w:rFonts w:ascii="Times New Roman" w:eastAsia="宋体" w:hint="eastAsia"/>
                <w:sz w:val="21"/>
                <w:szCs w:val="21"/>
                <w:lang w:val="en-US" w:eastAsia="zh-CN"/>
              </w:rPr>
              <w:t>总设计规模</w:t>
            </w:r>
            <w:r>
              <w:rPr>
                <w:rFonts w:ascii="Times New Roman" w:eastAsia="宋体" w:hint="eastAsia"/>
                <w:sz w:val="21"/>
                <w:szCs w:val="21"/>
                <w:lang w:val="en-US" w:eastAsia="zh-CN"/>
              </w:rPr>
              <w:t>2</w:t>
            </w:r>
            <w:r>
              <w:rPr>
                <w:rFonts w:ascii="Times New Roman" w:eastAsia="宋体" w:hint="eastAsia"/>
                <w:sz w:val="21"/>
                <w:szCs w:val="21"/>
                <w:lang w:val="en-US" w:eastAsia="zh-CN"/>
              </w:rPr>
              <w:t>×</w:t>
            </w:r>
            <w:r>
              <w:rPr>
                <w:rFonts w:ascii="Times New Roman" w:eastAsia="宋体" w:hint="eastAsia"/>
                <w:sz w:val="21"/>
                <w:szCs w:val="21"/>
                <w:lang w:val="en-US" w:eastAsia="zh-CN"/>
              </w:rPr>
              <w:t>2</w:t>
            </w:r>
            <w:r w:rsidRPr="00936D15">
              <w:rPr>
                <w:rFonts w:ascii="Times New Roman" w:eastAsia="宋体"/>
                <w:sz w:val="21"/>
                <w:szCs w:val="21"/>
                <w:lang w:val="en-US" w:eastAsia="zh-CN"/>
              </w:rPr>
              <w:t>m</w:t>
            </w:r>
            <w:r w:rsidRPr="00936D15">
              <w:rPr>
                <w:rFonts w:ascii="Times New Roman" w:eastAsia="宋体"/>
                <w:sz w:val="21"/>
                <w:szCs w:val="21"/>
                <w:vertAlign w:val="superscript"/>
                <w:lang w:val="en-US" w:eastAsia="zh-CN"/>
              </w:rPr>
              <w:t>3</w:t>
            </w:r>
            <w:r w:rsidRPr="00936D15">
              <w:rPr>
                <w:rFonts w:ascii="Times New Roman" w:eastAsia="宋体"/>
                <w:sz w:val="21"/>
                <w:szCs w:val="21"/>
                <w:lang w:val="en-US" w:eastAsia="zh-CN"/>
              </w:rPr>
              <w:t>/h</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80"/>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vAlign w:val="center"/>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排水</w:t>
            </w:r>
          </w:p>
        </w:tc>
        <w:tc>
          <w:tcPr>
            <w:tcW w:w="3859" w:type="dxa"/>
            <w:vAlign w:val="center"/>
          </w:tcPr>
          <w:p w:rsidR="00C912D6" w:rsidRPr="00235AA5" w:rsidRDefault="00C912D6" w:rsidP="00C912D6">
            <w:pPr>
              <w:pStyle w:val="af7"/>
              <w:rPr>
                <w:rFonts w:ascii="Times New Roman" w:eastAsiaTheme="minorEastAsia"/>
                <w:sz w:val="21"/>
                <w:szCs w:val="21"/>
              </w:rPr>
            </w:pPr>
            <w:r w:rsidRPr="00E92A21">
              <w:rPr>
                <w:rFonts w:ascii="Times New Roman" w:eastAsiaTheme="minorEastAsia"/>
                <w:sz w:val="21"/>
                <w:szCs w:val="21"/>
                <w:highlight w:val="yellow"/>
                <w:lang w:val="en-US" w:eastAsia="zh-CN"/>
              </w:rPr>
              <w:t>废水总量</w:t>
            </w:r>
            <w:r w:rsidR="00E92A21" w:rsidRPr="00E92A21">
              <w:rPr>
                <w:rFonts w:ascii="Times New Roman" w:eastAsiaTheme="minorEastAsia" w:hint="eastAsia"/>
                <w:sz w:val="21"/>
                <w:szCs w:val="21"/>
                <w:highlight w:val="yellow"/>
                <w:lang w:val="en-US" w:eastAsia="zh-CN"/>
              </w:rPr>
              <w:t>5220</w:t>
            </w:r>
            <w:r w:rsidRPr="00E92A21">
              <w:rPr>
                <w:rFonts w:ascii="Times New Roman" w:eastAsiaTheme="minorEastAsia"/>
                <w:sz w:val="21"/>
                <w:szCs w:val="21"/>
                <w:highlight w:val="yellow"/>
                <w:lang w:val="en-US" w:eastAsia="zh-CN"/>
              </w:rPr>
              <w:t>m</w:t>
            </w:r>
            <w:r w:rsidRPr="00E92A21">
              <w:rPr>
                <w:rFonts w:ascii="Times New Roman" w:eastAsiaTheme="minorEastAsia"/>
                <w:sz w:val="21"/>
                <w:szCs w:val="21"/>
                <w:highlight w:val="yellow"/>
                <w:vertAlign w:val="superscript"/>
                <w:lang w:val="en-US" w:eastAsia="zh-CN"/>
              </w:rPr>
              <w:t>3</w:t>
            </w:r>
            <w:r w:rsidRPr="00E92A21">
              <w:rPr>
                <w:rFonts w:ascii="Times New Roman" w:eastAsiaTheme="minorEastAsia"/>
                <w:sz w:val="21"/>
                <w:szCs w:val="21"/>
                <w:highlight w:val="yellow"/>
                <w:lang w:val="en-US" w:eastAsia="zh-CN"/>
              </w:rPr>
              <w:t>/a</w:t>
            </w:r>
            <w:r w:rsidRPr="00E92A21">
              <w:rPr>
                <w:rFonts w:ascii="Times New Roman" w:eastAsiaTheme="minorEastAsia" w:hint="eastAsia"/>
                <w:sz w:val="21"/>
                <w:szCs w:val="21"/>
                <w:highlight w:val="yellow"/>
                <w:lang w:val="en-US" w:eastAsia="zh-CN"/>
              </w:rPr>
              <w:t>，</w:t>
            </w:r>
            <w:r w:rsidRPr="005E581B">
              <w:rPr>
                <w:rFonts w:ascii="Times New Roman" w:eastAsiaTheme="minorEastAsia" w:hint="eastAsia"/>
                <w:sz w:val="21"/>
                <w:szCs w:val="21"/>
                <w:highlight w:val="yellow"/>
              </w:rPr>
              <w:t>本次增加</w:t>
            </w:r>
            <w:r w:rsidR="00800632">
              <w:rPr>
                <w:rFonts w:ascii="Times New Roman" w:eastAsiaTheme="minorEastAsia" w:hint="eastAsia"/>
                <w:sz w:val="21"/>
                <w:szCs w:val="21"/>
                <w:highlight w:val="yellow"/>
                <w:lang w:eastAsia="zh-CN"/>
              </w:rPr>
              <w:t>1200</w:t>
            </w:r>
            <w:r w:rsidRPr="005E581B">
              <w:rPr>
                <w:rFonts w:ascii="Times New Roman" w:eastAsiaTheme="minorEastAsia"/>
                <w:sz w:val="21"/>
                <w:szCs w:val="21"/>
                <w:highlight w:val="yellow"/>
                <w:lang w:val="en-US" w:eastAsia="zh-CN"/>
              </w:rPr>
              <w:t xml:space="preserve"> m</w:t>
            </w:r>
            <w:r w:rsidRPr="005E581B">
              <w:rPr>
                <w:rFonts w:ascii="Times New Roman" w:eastAsiaTheme="minorEastAsia"/>
                <w:sz w:val="21"/>
                <w:szCs w:val="21"/>
                <w:highlight w:val="yellow"/>
                <w:vertAlign w:val="superscript"/>
                <w:lang w:val="en-US" w:eastAsia="zh-CN"/>
              </w:rPr>
              <w:t>3</w:t>
            </w:r>
            <w:r w:rsidRPr="005E581B">
              <w:rPr>
                <w:rFonts w:ascii="Times New Roman" w:eastAsiaTheme="minorEastAsia"/>
                <w:sz w:val="21"/>
                <w:szCs w:val="21"/>
                <w:highlight w:val="yellow"/>
                <w:lang w:val="en-US" w:eastAsia="zh-CN"/>
              </w:rPr>
              <w:t>/a</w:t>
            </w:r>
          </w:p>
          <w:p w:rsidR="00C912D6" w:rsidRPr="00936D15" w:rsidRDefault="00C912D6" w:rsidP="00C912D6">
            <w:pPr>
              <w:pStyle w:val="af7"/>
              <w:rPr>
                <w:rFonts w:ascii="Times New Roman" w:eastAsia="宋体"/>
              </w:rPr>
            </w:pPr>
            <w:r w:rsidRPr="00235AA5">
              <w:rPr>
                <w:rFonts w:ascii="Times New Roman" w:eastAsiaTheme="minorEastAsia"/>
                <w:sz w:val="21"/>
                <w:szCs w:val="21"/>
                <w:lang w:val="en-US" w:eastAsia="zh-CN"/>
              </w:rPr>
              <w:t>清下水</w:t>
            </w:r>
            <w:r>
              <w:rPr>
                <w:rFonts w:ascii="Times New Roman" w:eastAsiaTheme="minorEastAsia" w:hint="eastAsia"/>
                <w:sz w:val="21"/>
                <w:szCs w:val="21"/>
                <w:lang w:val="en-US" w:eastAsia="zh-CN"/>
              </w:rPr>
              <w:t>167</w:t>
            </w:r>
            <w:r w:rsidRPr="00235AA5">
              <w:rPr>
                <w:rFonts w:ascii="Times New Roman" w:eastAsiaTheme="minorEastAsia"/>
                <w:sz w:val="21"/>
                <w:szCs w:val="21"/>
                <w:lang w:val="en-US" w:eastAsia="zh-CN"/>
              </w:rPr>
              <w:t>m</w:t>
            </w:r>
            <w:r w:rsidRPr="00235AA5">
              <w:rPr>
                <w:rFonts w:ascii="Times New Roman" w:eastAsiaTheme="minorEastAsia"/>
                <w:sz w:val="21"/>
                <w:szCs w:val="21"/>
                <w:vertAlign w:val="superscript"/>
                <w:lang w:val="en-US" w:eastAsia="zh-CN"/>
              </w:rPr>
              <w:t>3</w:t>
            </w:r>
            <w:r w:rsidRPr="00235AA5">
              <w:rPr>
                <w:rFonts w:ascii="Times New Roman" w:eastAsiaTheme="minorEastAsia"/>
                <w:sz w:val="21"/>
                <w:szCs w:val="21"/>
                <w:lang w:val="en-US" w:eastAsia="zh-CN"/>
              </w:rPr>
              <w:t>/a</w:t>
            </w:r>
            <w:r>
              <w:rPr>
                <w:rFonts w:ascii="Times New Roman" w:eastAsiaTheme="minorEastAsia" w:hint="eastAsia"/>
                <w:sz w:val="21"/>
                <w:szCs w:val="21"/>
                <w:lang w:val="en-US" w:eastAsia="zh-CN"/>
              </w:rPr>
              <w:t>，本次不增加</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95"/>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vAlign w:val="center"/>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供电</w:t>
            </w:r>
          </w:p>
        </w:tc>
        <w:tc>
          <w:tcPr>
            <w:tcW w:w="3859" w:type="dxa"/>
            <w:vAlign w:val="center"/>
          </w:tcPr>
          <w:p w:rsidR="00C912D6"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用电负荷</w:t>
            </w:r>
            <w:r w:rsidRPr="00936D15">
              <w:rPr>
                <w:rFonts w:ascii="Times New Roman" w:eastAsia="宋体"/>
                <w:sz w:val="21"/>
                <w:szCs w:val="21"/>
                <w:lang w:val="en-US" w:eastAsia="zh-CN"/>
              </w:rPr>
              <w:t>300</w:t>
            </w:r>
            <w:r w:rsidRPr="00936D15">
              <w:rPr>
                <w:rFonts w:ascii="Times New Roman" w:eastAsia="宋体"/>
                <w:sz w:val="21"/>
                <w:szCs w:val="21"/>
                <w:lang w:val="en-US" w:eastAsia="zh-CN"/>
              </w:rPr>
              <w:t>万</w:t>
            </w:r>
            <w:r w:rsidRPr="00936D15">
              <w:rPr>
                <w:rFonts w:ascii="Times New Roman" w:eastAsia="宋体"/>
                <w:sz w:val="21"/>
                <w:szCs w:val="21"/>
                <w:lang w:val="en-US" w:eastAsia="zh-CN"/>
              </w:rPr>
              <w:t>kWh</w:t>
            </w:r>
          </w:p>
          <w:p w:rsidR="00C912D6" w:rsidRDefault="00C912D6" w:rsidP="00C912D6">
            <w:pPr>
              <w:pStyle w:val="af7"/>
              <w:rPr>
                <w:rFonts w:ascii="Times New Roman" w:eastAsia="宋体"/>
                <w:sz w:val="21"/>
                <w:szCs w:val="21"/>
                <w:lang w:val="en-US" w:eastAsia="zh-CN"/>
              </w:rPr>
            </w:pPr>
            <w:r>
              <w:rPr>
                <w:rFonts w:ascii="Times New Roman" w:eastAsiaTheme="minorEastAsia" w:hint="eastAsia"/>
                <w:sz w:val="21"/>
                <w:szCs w:val="21"/>
                <w:lang w:eastAsia="zh-CN"/>
              </w:rPr>
              <w:t>一期项目建成后，用电负荷</w:t>
            </w:r>
            <w:r>
              <w:rPr>
                <w:rFonts w:ascii="Times New Roman" w:eastAsiaTheme="minorEastAsia" w:hint="eastAsia"/>
                <w:sz w:val="21"/>
                <w:szCs w:val="21"/>
                <w:lang w:eastAsia="zh-CN"/>
              </w:rPr>
              <w:t>350</w:t>
            </w:r>
            <w:r w:rsidRPr="00936D15">
              <w:rPr>
                <w:rFonts w:ascii="Times New Roman" w:eastAsia="宋体"/>
                <w:sz w:val="21"/>
                <w:szCs w:val="21"/>
                <w:lang w:val="en-US" w:eastAsia="zh-CN"/>
              </w:rPr>
              <w:t>万</w:t>
            </w:r>
            <w:r w:rsidRPr="00936D15">
              <w:rPr>
                <w:rFonts w:ascii="Times New Roman" w:eastAsia="宋体"/>
                <w:sz w:val="21"/>
                <w:szCs w:val="21"/>
                <w:lang w:val="en-US" w:eastAsia="zh-CN"/>
              </w:rPr>
              <w:t>kWh</w:t>
            </w:r>
          </w:p>
          <w:p w:rsidR="00C912D6" w:rsidRPr="00235AA5" w:rsidRDefault="00C912D6" w:rsidP="00C912D6">
            <w:pPr>
              <w:pStyle w:val="af7"/>
              <w:rPr>
                <w:lang w:eastAsia="zh-CN"/>
              </w:rPr>
            </w:pPr>
            <w:r>
              <w:rPr>
                <w:rFonts w:ascii="Times New Roman" w:eastAsiaTheme="minorEastAsia" w:hint="eastAsia"/>
                <w:sz w:val="21"/>
                <w:szCs w:val="21"/>
                <w:lang w:eastAsia="zh-CN"/>
              </w:rPr>
              <w:t>二期项目建成后，用电负荷</w:t>
            </w:r>
            <w:r>
              <w:rPr>
                <w:rFonts w:ascii="Times New Roman" w:eastAsiaTheme="minorEastAsia" w:hint="eastAsia"/>
                <w:sz w:val="21"/>
                <w:szCs w:val="21"/>
                <w:lang w:eastAsia="zh-CN"/>
              </w:rPr>
              <w:t>400</w:t>
            </w:r>
            <w:r w:rsidRPr="00936D15">
              <w:rPr>
                <w:rFonts w:ascii="Times New Roman" w:eastAsia="宋体"/>
                <w:sz w:val="21"/>
                <w:szCs w:val="21"/>
                <w:lang w:val="en-US" w:eastAsia="zh-CN"/>
              </w:rPr>
              <w:t>万</w:t>
            </w:r>
            <w:r w:rsidRPr="00936D15">
              <w:rPr>
                <w:rFonts w:ascii="Times New Roman" w:eastAsia="宋体"/>
                <w:sz w:val="21"/>
                <w:szCs w:val="21"/>
                <w:lang w:val="en-US" w:eastAsia="zh-CN"/>
              </w:rPr>
              <w:t>kWh</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63"/>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vAlign w:val="center"/>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空压系统</w:t>
            </w:r>
          </w:p>
        </w:tc>
        <w:tc>
          <w:tcPr>
            <w:tcW w:w="3859" w:type="dxa"/>
            <w:vAlign w:val="center"/>
          </w:tcPr>
          <w:p w:rsidR="00C912D6" w:rsidRPr="00936D15"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设计规模</w:t>
            </w:r>
            <w:r w:rsidRPr="00936D15">
              <w:rPr>
                <w:rFonts w:ascii="Times New Roman" w:eastAsia="宋体"/>
                <w:sz w:val="21"/>
                <w:szCs w:val="21"/>
                <w:lang w:val="en-US" w:eastAsia="zh-CN"/>
              </w:rPr>
              <w:t>2.1×3 Nm</w:t>
            </w:r>
            <w:r w:rsidRPr="00936D15">
              <w:rPr>
                <w:rFonts w:ascii="Times New Roman" w:eastAsia="宋体"/>
                <w:sz w:val="21"/>
                <w:szCs w:val="21"/>
                <w:vertAlign w:val="superscript"/>
                <w:lang w:val="en-US" w:eastAsia="zh-CN"/>
              </w:rPr>
              <w:t>3</w:t>
            </w:r>
            <w:r w:rsidRPr="00936D15">
              <w:rPr>
                <w:rFonts w:ascii="Times New Roman" w:eastAsia="宋体"/>
                <w:sz w:val="21"/>
                <w:szCs w:val="21"/>
                <w:lang w:val="en-US" w:eastAsia="zh-CN"/>
              </w:rPr>
              <w:t>/min</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80"/>
        </w:trPr>
        <w:tc>
          <w:tcPr>
            <w:tcW w:w="1485" w:type="dxa"/>
            <w:vMerge w:val="restart"/>
            <w:vAlign w:val="center"/>
          </w:tcPr>
          <w:p w:rsidR="00C912D6" w:rsidRPr="00C912D6" w:rsidRDefault="00C912D6" w:rsidP="00C912D6">
            <w:pPr>
              <w:spacing w:line="240" w:lineRule="auto"/>
              <w:jc w:val="center"/>
              <w:rPr>
                <w:rFonts w:ascii="Times New Roman" w:eastAsia="宋体"/>
                <w:color w:val="000000"/>
                <w:sz w:val="21"/>
                <w:szCs w:val="21"/>
              </w:rPr>
            </w:pPr>
            <w:r w:rsidRPr="00C912D6">
              <w:rPr>
                <w:rFonts w:ascii="Times New Roman" w:eastAsia="宋体" w:hint="eastAsia"/>
                <w:color w:val="000000"/>
                <w:sz w:val="21"/>
                <w:szCs w:val="21"/>
              </w:rPr>
              <w:t>环保工程</w:t>
            </w:r>
          </w:p>
        </w:tc>
        <w:tc>
          <w:tcPr>
            <w:tcW w:w="1742" w:type="dxa"/>
            <w:gridSpan w:val="2"/>
            <w:vAlign w:val="center"/>
          </w:tcPr>
          <w:p w:rsidR="00C912D6" w:rsidRPr="00936D15"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废水预处理</w:t>
            </w:r>
          </w:p>
        </w:tc>
        <w:tc>
          <w:tcPr>
            <w:tcW w:w="3859" w:type="dxa"/>
            <w:vAlign w:val="center"/>
          </w:tcPr>
          <w:p w:rsidR="00C912D6" w:rsidRPr="00936D15" w:rsidRDefault="00C912D6" w:rsidP="00C912D6">
            <w:pPr>
              <w:pStyle w:val="af7"/>
              <w:rPr>
                <w:rFonts w:ascii="Times New Roman" w:eastAsia="宋体"/>
                <w:sz w:val="21"/>
                <w:szCs w:val="21"/>
                <w:lang w:val="en-US" w:eastAsia="zh-CN"/>
              </w:rPr>
            </w:pPr>
            <w:r>
              <w:rPr>
                <w:rFonts w:ascii="Times New Roman" w:eastAsia="宋体" w:hint="eastAsia"/>
                <w:sz w:val="21"/>
                <w:szCs w:val="21"/>
                <w:lang w:val="en-US" w:eastAsia="zh-CN"/>
              </w:rPr>
              <w:t>依托</w:t>
            </w:r>
            <w:r>
              <w:rPr>
                <w:rFonts w:ascii="Times New Roman" w:eastAsia="宋体"/>
                <w:sz w:val="21"/>
                <w:szCs w:val="21"/>
                <w:lang w:val="en-US" w:eastAsia="zh-CN"/>
              </w:rPr>
              <w:t>厂区</w:t>
            </w:r>
            <w:r>
              <w:rPr>
                <w:rFonts w:ascii="Times New Roman" w:eastAsia="宋体" w:hint="eastAsia"/>
                <w:sz w:val="21"/>
                <w:szCs w:val="21"/>
                <w:lang w:val="en-US" w:eastAsia="zh-CN"/>
              </w:rPr>
              <w:t>现有</w:t>
            </w:r>
            <w:r w:rsidRPr="00936D15">
              <w:rPr>
                <w:rFonts w:ascii="Times New Roman" w:eastAsia="宋体"/>
                <w:sz w:val="21"/>
                <w:szCs w:val="21"/>
                <w:lang w:val="en-US" w:eastAsia="zh-CN"/>
              </w:rPr>
              <w:t>1</w:t>
            </w:r>
            <w:r w:rsidRPr="00936D15">
              <w:rPr>
                <w:rFonts w:ascii="Times New Roman" w:eastAsia="宋体"/>
                <w:sz w:val="21"/>
                <w:szCs w:val="21"/>
                <w:lang w:val="en-US" w:eastAsia="zh-CN"/>
              </w:rPr>
              <w:t>套</w:t>
            </w:r>
            <w:r w:rsidRPr="00936D15">
              <w:rPr>
                <w:rFonts w:ascii="Times New Roman" w:eastAsia="宋体"/>
                <w:sz w:val="21"/>
                <w:szCs w:val="21"/>
                <w:lang w:val="en-US" w:eastAsia="zh-CN"/>
              </w:rPr>
              <w:t>18m</w:t>
            </w:r>
            <w:r w:rsidRPr="00936D15">
              <w:rPr>
                <w:rFonts w:ascii="Times New Roman" w:eastAsia="宋体"/>
                <w:sz w:val="21"/>
                <w:szCs w:val="21"/>
                <w:vertAlign w:val="superscript"/>
                <w:lang w:val="en-US" w:eastAsia="zh-CN"/>
              </w:rPr>
              <w:t>3</w:t>
            </w:r>
            <w:r w:rsidRPr="00936D15">
              <w:rPr>
                <w:rFonts w:ascii="Times New Roman" w:eastAsia="宋体"/>
                <w:sz w:val="21"/>
                <w:szCs w:val="21"/>
                <w:lang w:val="en-US" w:eastAsia="zh-CN"/>
              </w:rPr>
              <w:t>/d</w:t>
            </w:r>
            <w:r w:rsidRPr="00936D15">
              <w:rPr>
                <w:rFonts w:ascii="Times New Roman" w:eastAsia="宋体"/>
                <w:sz w:val="21"/>
                <w:szCs w:val="21"/>
                <w:lang w:val="en-US" w:eastAsia="zh-CN"/>
              </w:rPr>
              <w:t>的预处理污水处理装置</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73"/>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750" w:type="dxa"/>
            <w:vMerge w:val="restart"/>
            <w:vAlign w:val="center"/>
          </w:tcPr>
          <w:p w:rsidR="00C912D6" w:rsidRPr="00C912D6" w:rsidRDefault="00C912D6" w:rsidP="00C912D6">
            <w:pPr>
              <w:spacing w:line="240" w:lineRule="auto"/>
              <w:jc w:val="center"/>
              <w:rPr>
                <w:rFonts w:ascii="Times New Roman" w:eastAsia="宋体"/>
                <w:color w:val="000000"/>
                <w:sz w:val="21"/>
                <w:szCs w:val="21"/>
              </w:rPr>
            </w:pPr>
            <w:r w:rsidRPr="00936D15">
              <w:rPr>
                <w:rFonts w:ascii="Times New Roman" w:eastAsia="宋体"/>
                <w:sz w:val="21"/>
                <w:szCs w:val="21"/>
              </w:rPr>
              <w:t>废气处理</w:t>
            </w:r>
          </w:p>
        </w:tc>
        <w:tc>
          <w:tcPr>
            <w:tcW w:w="992" w:type="dxa"/>
            <w:vMerge w:val="restart"/>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橡胶制品</w:t>
            </w:r>
            <w:r w:rsidR="00936E83">
              <w:rPr>
                <w:rFonts w:ascii="Times New Roman" w:eastAsia="宋体"/>
                <w:sz w:val="21"/>
                <w:szCs w:val="21"/>
                <w:lang w:val="en-US" w:eastAsia="zh-CN"/>
              </w:rPr>
              <w:t>区</w:t>
            </w:r>
          </w:p>
        </w:tc>
        <w:tc>
          <w:tcPr>
            <w:tcW w:w="3859" w:type="dxa"/>
            <w:vAlign w:val="center"/>
          </w:tcPr>
          <w:p w:rsidR="00C912D6" w:rsidRPr="00E92A21" w:rsidRDefault="00C912D6" w:rsidP="00C912D6">
            <w:pPr>
              <w:pStyle w:val="af7"/>
              <w:rPr>
                <w:rFonts w:ascii="Times New Roman" w:eastAsia="宋体"/>
                <w:sz w:val="21"/>
                <w:szCs w:val="21"/>
                <w:lang w:val="en-US" w:eastAsia="zh-CN"/>
              </w:rPr>
            </w:pPr>
            <w:r w:rsidRPr="00E92A21">
              <w:rPr>
                <w:rFonts w:ascii="Times New Roman" w:eastAsia="宋体" w:hint="eastAsia"/>
                <w:sz w:val="21"/>
                <w:szCs w:val="21"/>
                <w:lang w:val="en-US" w:eastAsia="zh-CN"/>
              </w:rPr>
              <w:t>1</w:t>
            </w:r>
            <w:r w:rsidRPr="00E92A21">
              <w:rPr>
                <w:rFonts w:ascii="Times New Roman" w:eastAsia="宋体"/>
                <w:sz w:val="21"/>
                <w:szCs w:val="21"/>
                <w:lang w:val="en-US" w:eastAsia="zh-CN"/>
              </w:rPr>
              <w:t>套碱液喷淋</w:t>
            </w:r>
            <w:r w:rsidRPr="00E92A21">
              <w:rPr>
                <w:rFonts w:ascii="Times New Roman" w:eastAsia="宋体"/>
                <w:sz w:val="21"/>
                <w:szCs w:val="21"/>
                <w:lang w:val="en-US" w:eastAsia="zh-CN"/>
              </w:rPr>
              <w:t>+</w:t>
            </w:r>
            <w:r w:rsidRPr="00E92A21">
              <w:rPr>
                <w:rFonts w:ascii="Times New Roman" w:eastAsia="宋体"/>
                <w:sz w:val="21"/>
                <w:szCs w:val="21"/>
                <w:lang w:val="en-US" w:eastAsia="zh-CN"/>
              </w:rPr>
              <w:t>二级活性炭吸附装置处理，处理风量</w:t>
            </w:r>
            <w:r w:rsidRPr="00E92A21">
              <w:rPr>
                <w:rFonts w:ascii="Times New Roman" w:eastAsia="宋体" w:hint="eastAsia"/>
                <w:sz w:val="21"/>
                <w:szCs w:val="21"/>
                <w:lang w:val="en-US" w:eastAsia="zh-CN"/>
              </w:rPr>
              <w:t>35</w:t>
            </w:r>
            <w:r w:rsidRPr="00E92A21">
              <w:rPr>
                <w:rFonts w:ascii="Times New Roman" w:eastAsia="宋体"/>
                <w:sz w:val="21"/>
                <w:szCs w:val="21"/>
                <w:lang w:val="en-US" w:eastAsia="zh-CN"/>
              </w:rPr>
              <w:t>000m</w:t>
            </w:r>
            <w:r w:rsidRPr="00E92A21">
              <w:rPr>
                <w:rFonts w:ascii="Times New Roman" w:eastAsia="宋体"/>
                <w:sz w:val="21"/>
                <w:szCs w:val="21"/>
                <w:vertAlign w:val="superscript"/>
                <w:lang w:val="en-US" w:eastAsia="zh-CN"/>
              </w:rPr>
              <w:t>3</w:t>
            </w:r>
            <w:r w:rsidRPr="00E92A21">
              <w:rPr>
                <w:rFonts w:ascii="Times New Roman" w:eastAsia="宋体"/>
                <w:sz w:val="21"/>
                <w:szCs w:val="21"/>
                <w:lang w:val="en-US" w:eastAsia="zh-CN"/>
              </w:rPr>
              <w:t>/h</w:t>
            </w:r>
            <w:r w:rsidRPr="00E92A21">
              <w:rPr>
                <w:rFonts w:ascii="Times New Roman" w:eastAsia="宋体"/>
                <w:sz w:val="21"/>
                <w:szCs w:val="21"/>
                <w:lang w:val="en-US" w:eastAsia="zh-CN"/>
              </w:rPr>
              <w:t>，收集后通过</w:t>
            </w:r>
            <w:r w:rsidRPr="00E92A21">
              <w:rPr>
                <w:rFonts w:ascii="Times New Roman" w:eastAsia="宋体"/>
                <w:sz w:val="21"/>
                <w:szCs w:val="21"/>
                <w:lang w:val="en-US" w:eastAsia="zh-CN"/>
              </w:rPr>
              <w:t>1</w:t>
            </w:r>
            <w:r w:rsidRPr="00E92A21">
              <w:rPr>
                <w:rFonts w:ascii="Times New Roman" w:eastAsia="宋体"/>
                <w:sz w:val="21"/>
                <w:szCs w:val="21"/>
                <w:lang w:val="en-US" w:eastAsia="zh-CN"/>
              </w:rPr>
              <w:t>根</w:t>
            </w:r>
            <w:r w:rsidRPr="00E92A21">
              <w:rPr>
                <w:rFonts w:ascii="Times New Roman" w:eastAsia="宋体"/>
                <w:sz w:val="21"/>
                <w:szCs w:val="21"/>
                <w:lang w:val="en-US" w:eastAsia="zh-CN"/>
              </w:rPr>
              <w:t>15m</w:t>
            </w:r>
            <w:r w:rsidRPr="00E92A21">
              <w:rPr>
                <w:rFonts w:ascii="Times New Roman" w:eastAsia="宋体"/>
                <w:sz w:val="21"/>
                <w:szCs w:val="21"/>
                <w:lang w:val="en-US" w:eastAsia="zh-CN"/>
              </w:rPr>
              <w:t>排气筒</w:t>
            </w:r>
            <w:r w:rsidRPr="00E92A21">
              <w:rPr>
                <w:rFonts w:ascii="Times New Roman" w:eastAsia="宋体"/>
                <w:sz w:val="21"/>
                <w:szCs w:val="21"/>
                <w:lang w:val="en-US" w:eastAsia="zh-CN"/>
              </w:rPr>
              <w:t>P1</w:t>
            </w:r>
            <w:r w:rsidRPr="00E92A21">
              <w:rPr>
                <w:rFonts w:ascii="Times New Roman" w:eastAsia="宋体"/>
                <w:sz w:val="21"/>
                <w:szCs w:val="21"/>
                <w:lang w:val="en-US" w:eastAsia="zh-CN"/>
              </w:rPr>
              <w:t>排放</w:t>
            </w:r>
            <w:r w:rsidRPr="00E92A21">
              <w:rPr>
                <w:rFonts w:ascii="Times New Roman" w:eastAsia="宋体" w:hint="eastAsia"/>
                <w:sz w:val="21"/>
                <w:szCs w:val="21"/>
                <w:lang w:val="en-US" w:eastAsia="zh-CN"/>
              </w:rPr>
              <w:t>（依托现有）</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50"/>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750" w:type="dxa"/>
            <w:vMerge/>
            <w:vAlign w:val="center"/>
          </w:tcPr>
          <w:p w:rsidR="00C912D6" w:rsidRPr="00936D15" w:rsidRDefault="00C912D6" w:rsidP="00C912D6">
            <w:pPr>
              <w:spacing w:line="240" w:lineRule="auto"/>
              <w:jc w:val="center"/>
              <w:rPr>
                <w:rFonts w:ascii="Times New Roman" w:eastAsia="宋体"/>
                <w:sz w:val="21"/>
                <w:szCs w:val="21"/>
              </w:rPr>
            </w:pPr>
          </w:p>
        </w:tc>
        <w:tc>
          <w:tcPr>
            <w:tcW w:w="992" w:type="dxa"/>
            <w:vMerge/>
          </w:tcPr>
          <w:p w:rsidR="00C912D6" w:rsidRPr="00936D15" w:rsidRDefault="00C912D6" w:rsidP="00C912D6">
            <w:pPr>
              <w:spacing w:line="240" w:lineRule="auto"/>
              <w:jc w:val="center"/>
              <w:rPr>
                <w:rFonts w:ascii="Times New Roman" w:eastAsia="宋体"/>
                <w:sz w:val="21"/>
                <w:szCs w:val="21"/>
              </w:rPr>
            </w:pPr>
          </w:p>
        </w:tc>
        <w:tc>
          <w:tcPr>
            <w:tcW w:w="3859" w:type="dxa"/>
            <w:vAlign w:val="center"/>
          </w:tcPr>
          <w:p w:rsidR="00C912D6" w:rsidRPr="00E92A21" w:rsidRDefault="00C912D6" w:rsidP="00C912D6">
            <w:pPr>
              <w:pStyle w:val="af7"/>
              <w:rPr>
                <w:rFonts w:ascii="Times New Roman" w:eastAsia="宋体"/>
                <w:sz w:val="21"/>
                <w:szCs w:val="21"/>
                <w:lang w:val="en-US" w:eastAsia="zh-CN"/>
              </w:rPr>
            </w:pPr>
            <w:r w:rsidRPr="00E92A21">
              <w:rPr>
                <w:rFonts w:ascii="Times New Roman" w:eastAsia="宋体"/>
                <w:sz w:val="21"/>
                <w:szCs w:val="21"/>
                <w:lang w:val="en-US" w:eastAsia="zh-CN"/>
              </w:rPr>
              <w:t>喷砂机</w:t>
            </w:r>
            <w:r w:rsidRPr="00E92A21">
              <w:rPr>
                <w:rFonts w:ascii="Times New Roman" w:eastAsia="宋体"/>
                <w:sz w:val="21"/>
                <w:szCs w:val="21"/>
                <w:lang w:val="en-US" w:eastAsia="zh-CN"/>
              </w:rPr>
              <w:t>1</w:t>
            </w:r>
            <w:r w:rsidRPr="00E92A21">
              <w:rPr>
                <w:rFonts w:ascii="Times New Roman" w:eastAsia="宋体"/>
                <w:sz w:val="21"/>
                <w:szCs w:val="21"/>
                <w:lang w:val="en-US" w:eastAsia="zh-CN"/>
              </w:rPr>
              <w:t>台自带布袋除尘器</w:t>
            </w:r>
            <w:r w:rsidRPr="00E92A21">
              <w:rPr>
                <w:rFonts w:ascii="Times New Roman" w:eastAsia="宋体"/>
                <w:sz w:val="21"/>
                <w:szCs w:val="21"/>
                <w:lang w:val="en-US" w:eastAsia="zh-CN"/>
              </w:rPr>
              <w:t>1</w:t>
            </w:r>
            <w:r w:rsidRPr="00E92A21">
              <w:rPr>
                <w:rFonts w:ascii="Times New Roman" w:eastAsia="宋体"/>
                <w:sz w:val="21"/>
                <w:szCs w:val="21"/>
                <w:lang w:val="en-US" w:eastAsia="zh-CN"/>
              </w:rPr>
              <w:t>套，风量</w:t>
            </w:r>
            <w:r w:rsidRPr="00E92A21">
              <w:rPr>
                <w:rFonts w:ascii="Times New Roman" w:eastAsia="宋体"/>
                <w:sz w:val="21"/>
                <w:szCs w:val="21"/>
                <w:lang w:val="en-US" w:eastAsia="zh-CN"/>
              </w:rPr>
              <w:t>500m³/h</w:t>
            </w:r>
            <w:r w:rsidRPr="00E92A21">
              <w:rPr>
                <w:rFonts w:ascii="Times New Roman" w:eastAsia="宋体" w:hint="eastAsia"/>
                <w:sz w:val="21"/>
                <w:szCs w:val="21"/>
                <w:lang w:val="en-US" w:eastAsia="zh-CN"/>
              </w:rPr>
              <w:t>（依托现有）</w:t>
            </w:r>
            <w:r w:rsidRPr="00E92A21">
              <w:rPr>
                <w:rFonts w:ascii="Times New Roman" w:eastAsia="宋体"/>
                <w:sz w:val="21"/>
                <w:szCs w:val="21"/>
                <w:lang w:val="en-US" w:eastAsia="zh-CN"/>
              </w:rPr>
              <w:t>；</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161"/>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750" w:type="dxa"/>
            <w:vMerge/>
            <w:vAlign w:val="center"/>
          </w:tcPr>
          <w:p w:rsidR="00C912D6" w:rsidRPr="00936D15" w:rsidRDefault="00C912D6" w:rsidP="00C912D6">
            <w:pPr>
              <w:spacing w:line="240" w:lineRule="auto"/>
              <w:jc w:val="center"/>
              <w:rPr>
                <w:rFonts w:ascii="Times New Roman" w:eastAsia="宋体"/>
                <w:sz w:val="21"/>
                <w:szCs w:val="21"/>
              </w:rPr>
            </w:pPr>
          </w:p>
        </w:tc>
        <w:tc>
          <w:tcPr>
            <w:tcW w:w="992" w:type="dxa"/>
          </w:tcPr>
          <w:p w:rsidR="00C912D6" w:rsidRPr="00C912D6" w:rsidRDefault="00C912D6" w:rsidP="00C912D6">
            <w:pPr>
              <w:pStyle w:val="af7"/>
              <w:rPr>
                <w:rFonts w:ascii="Times New Roman" w:eastAsia="宋体"/>
                <w:sz w:val="21"/>
                <w:szCs w:val="21"/>
                <w:lang w:val="en-US" w:eastAsia="zh-CN"/>
              </w:rPr>
            </w:pPr>
            <w:r w:rsidRPr="00C912D6">
              <w:rPr>
                <w:rFonts w:ascii="Times New Roman" w:eastAsia="宋体"/>
                <w:sz w:val="21"/>
                <w:szCs w:val="21"/>
                <w:lang w:val="en-US" w:eastAsia="zh-CN"/>
              </w:rPr>
              <w:t>橡胶制品</w:t>
            </w:r>
            <w:r w:rsidR="00936E83">
              <w:rPr>
                <w:rFonts w:ascii="Times New Roman" w:eastAsia="宋体"/>
                <w:sz w:val="21"/>
                <w:szCs w:val="21"/>
                <w:lang w:val="en-US" w:eastAsia="zh-CN"/>
              </w:rPr>
              <w:t>区</w:t>
            </w:r>
          </w:p>
        </w:tc>
        <w:tc>
          <w:tcPr>
            <w:tcW w:w="3859" w:type="dxa"/>
            <w:vAlign w:val="center"/>
          </w:tcPr>
          <w:p w:rsidR="00C912D6" w:rsidRPr="00E92A21" w:rsidRDefault="00C912D6" w:rsidP="00C912D6">
            <w:pPr>
              <w:pStyle w:val="af7"/>
              <w:rPr>
                <w:rFonts w:ascii="Times New Roman" w:eastAsia="宋体"/>
                <w:sz w:val="21"/>
                <w:szCs w:val="21"/>
                <w:lang w:val="en-US" w:eastAsia="zh-CN"/>
              </w:rPr>
            </w:pPr>
            <w:r w:rsidRPr="00E92A21">
              <w:rPr>
                <w:rFonts w:ascii="Times New Roman" w:eastAsia="宋体"/>
                <w:sz w:val="21"/>
                <w:szCs w:val="21"/>
                <w:lang w:val="en-US" w:eastAsia="zh-CN"/>
              </w:rPr>
              <w:t>1</w:t>
            </w:r>
            <w:r w:rsidRPr="00E92A21">
              <w:rPr>
                <w:rFonts w:ascii="Times New Roman" w:eastAsia="宋体"/>
                <w:sz w:val="21"/>
                <w:szCs w:val="21"/>
                <w:lang w:val="en-US" w:eastAsia="zh-CN"/>
              </w:rPr>
              <w:t>套二级活性炭吸附装置处理，风机风量</w:t>
            </w:r>
            <w:r w:rsidRPr="00E92A21">
              <w:rPr>
                <w:rFonts w:ascii="Times New Roman" w:eastAsia="宋体" w:hint="eastAsia"/>
                <w:sz w:val="21"/>
                <w:szCs w:val="21"/>
                <w:lang w:val="en-US" w:eastAsia="zh-CN"/>
              </w:rPr>
              <w:t>25</w:t>
            </w:r>
            <w:r w:rsidRPr="00E92A21">
              <w:rPr>
                <w:rFonts w:ascii="Times New Roman" w:eastAsia="宋体"/>
                <w:sz w:val="21"/>
                <w:szCs w:val="21"/>
                <w:lang w:val="en-US" w:eastAsia="zh-CN"/>
              </w:rPr>
              <w:t>000m</w:t>
            </w:r>
            <w:r w:rsidRPr="00E92A21">
              <w:rPr>
                <w:rFonts w:ascii="Times New Roman" w:eastAsia="宋体"/>
                <w:sz w:val="21"/>
                <w:szCs w:val="21"/>
                <w:vertAlign w:val="superscript"/>
                <w:lang w:val="en-US" w:eastAsia="zh-CN"/>
              </w:rPr>
              <w:t>3</w:t>
            </w:r>
            <w:r w:rsidRPr="00E92A21">
              <w:rPr>
                <w:rFonts w:ascii="Times New Roman" w:eastAsia="宋体"/>
                <w:sz w:val="21"/>
                <w:szCs w:val="21"/>
                <w:lang w:val="en-US" w:eastAsia="zh-CN"/>
              </w:rPr>
              <w:t>/h</w:t>
            </w:r>
            <w:r w:rsidRPr="00E92A21">
              <w:rPr>
                <w:rFonts w:ascii="Times New Roman" w:eastAsia="宋体"/>
                <w:sz w:val="21"/>
                <w:szCs w:val="21"/>
                <w:lang w:val="en-US" w:eastAsia="zh-CN"/>
              </w:rPr>
              <w:t>，收集的废气通过</w:t>
            </w:r>
            <w:r w:rsidRPr="00E92A21">
              <w:rPr>
                <w:rFonts w:ascii="Times New Roman" w:eastAsia="宋体"/>
                <w:sz w:val="21"/>
                <w:szCs w:val="21"/>
                <w:lang w:val="en-US" w:eastAsia="zh-CN"/>
              </w:rPr>
              <w:t>1</w:t>
            </w:r>
            <w:r w:rsidRPr="00E92A21">
              <w:rPr>
                <w:rFonts w:ascii="Times New Roman" w:eastAsia="宋体"/>
                <w:sz w:val="21"/>
                <w:szCs w:val="21"/>
                <w:lang w:val="en-US" w:eastAsia="zh-CN"/>
              </w:rPr>
              <w:t>根</w:t>
            </w:r>
            <w:r w:rsidRPr="00E92A21">
              <w:rPr>
                <w:rFonts w:ascii="Times New Roman" w:eastAsia="宋体"/>
                <w:sz w:val="21"/>
                <w:szCs w:val="21"/>
                <w:lang w:val="en-US" w:eastAsia="zh-CN"/>
              </w:rPr>
              <w:t>15m</w:t>
            </w:r>
            <w:r w:rsidRPr="00E92A21">
              <w:rPr>
                <w:rFonts w:ascii="Times New Roman" w:eastAsia="宋体"/>
                <w:sz w:val="21"/>
                <w:szCs w:val="21"/>
                <w:lang w:val="en-US" w:eastAsia="zh-CN"/>
              </w:rPr>
              <w:t>排气筒</w:t>
            </w:r>
            <w:r w:rsidRPr="00E92A21">
              <w:rPr>
                <w:rFonts w:ascii="Times New Roman" w:eastAsia="宋体"/>
                <w:sz w:val="21"/>
                <w:szCs w:val="21"/>
                <w:lang w:val="en-US" w:eastAsia="zh-CN"/>
              </w:rPr>
              <w:t>P2</w:t>
            </w:r>
            <w:r w:rsidRPr="00E92A21">
              <w:rPr>
                <w:rFonts w:ascii="Times New Roman" w:eastAsia="宋体"/>
                <w:sz w:val="21"/>
                <w:szCs w:val="21"/>
                <w:lang w:val="en-US" w:eastAsia="zh-CN"/>
              </w:rPr>
              <w:t>排放</w:t>
            </w:r>
            <w:r w:rsidRPr="00E92A21">
              <w:rPr>
                <w:rFonts w:ascii="Times New Roman" w:eastAsia="宋体" w:hint="eastAsia"/>
                <w:sz w:val="21"/>
                <w:szCs w:val="21"/>
                <w:lang w:val="en-US" w:eastAsia="zh-CN"/>
              </w:rPr>
              <w:t>（依托现有）</w:t>
            </w:r>
            <w:r w:rsidRPr="00E92A21">
              <w:rPr>
                <w:rFonts w:ascii="Times New Roman" w:eastAsia="宋体"/>
                <w:sz w:val="21"/>
                <w:szCs w:val="21"/>
                <w:lang w:val="en-US" w:eastAsia="zh-CN"/>
              </w:rPr>
              <w:t>；</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540"/>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vAlign w:val="center"/>
          </w:tcPr>
          <w:p w:rsidR="00C912D6" w:rsidRPr="00936D15"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一般废物</w:t>
            </w:r>
          </w:p>
        </w:tc>
        <w:tc>
          <w:tcPr>
            <w:tcW w:w="3859" w:type="dxa"/>
            <w:vAlign w:val="center"/>
          </w:tcPr>
          <w:p w:rsidR="00C912D6" w:rsidRPr="00936D15"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辅助用房内设置一般固废暂存点</w:t>
            </w:r>
            <w:r w:rsidRPr="00936D15">
              <w:rPr>
                <w:rFonts w:ascii="Times New Roman" w:eastAsia="宋体"/>
                <w:sz w:val="21"/>
                <w:szCs w:val="21"/>
                <w:lang w:val="en-US" w:eastAsia="zh-CN"/>
              </w:rPr>
              <w:t>2</w:t>
            </w:r>
            <w:r w:rsidRPr="00936D15">
              <w:rPr>
                <w:rFonts w:ascii="Times New Roman" w:eastAsia="宋体"/>
                <w:sz w:val="21"/>
                <w:szCs w:val="21"/>
                <w:lang w:val="en-US" w:eastAsia="zh-CN"/>
              </w:rPr>
              <w:t>个均为</w:t>
            </w:r>
            <w:r w:rsidRPr="00936D15">
              <w:rPr>
                <w:rFonts w:ascii="Times New Roman" w:eastAsia="宋体"/>
                <w:sz w:val="21"/>
                <w:szCs w:val="21"/>
                <w:lang w:val="en-US" w:eastAsia="zh-CN"/>
              </w:rPr>
              <w:t>72m</w:t>
            </w:r>
            <w:r w:rsidRPr="00936D15">
              <w:rPr>
                <w:rFonts w:ascii="Times New Roman" w:eastAsia="宋体"/>
                <w:sz w:val="21"/>
                <w:szCs w:val="21"/>
                <w:vertAlign w:val="superscript"/>
                <w:lang w:val="en-US" w:eastAsia="zh-CN"/>
              </w:rPr>
              <w:t>2</w:t>
            </w:r>
            <w:r w:rsidRPr="00936D15">
              <w:rPr>
                <w:rFonts w:ascii="Times New Roman" w:eastAsia="宋体"/>
                <w:sz w:val="21"/>
                <w:szCs w:val="21"/>
                <w:lang w:val="en-US" w:eastAsia="zh-CN"/>
              </w:rPr>
              <w:t>（主要存放塑料、橡胶边角料和不合格品）</w:t>
            </w:r>
            <w:r>
              <w:rPr>
                <w:rFonts w:ascii="Times New Roman" w:eastAsia="宋体" w:hint="eastAsia"/>
                <w:sz w:val="21"/>
                <w:szCs w:val="21"/>
                <w:lang w:val="en-US" w:eastAsia="zh-CN"/>
              </w:rPr>
              <w:t>（依托现有）</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r w:rsidR="00C912D6" w:rsidRPr="00C912D6" w:rsidTr="00C912D6">
        <w:trPr>
          <w:trHeight w:val="693"/>
        </w:trPr>
        <w:tc>
          <w:tcPr>
            <w:tcW w:w="1485"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1742" w:type="dxa"/>
            <w:gridSpan w:val="2"/>
            <w:vAlign w:val="center"/>
          </w:tcPr>
          <w:p w:rsidR="00C912D6" w:rsidRPr="00936D15"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危险废物</w:t>
            </w:r>
          </w:p>
        </w:tc>
        <w:tc>
          <w:tcPr>
            <w:tcW w:w="3859" w:type="dxa"/>
            <w:vAlign w:val="center"/>
          </w:tcPr>
          <w:p w:rsidR="00C912D6" w:rsidRPr="00936D15" w:rsidRDefault="00C912D6" w:rsidP="00C912D6">
            <w:pPr>
              <w:pStyle w:val="af7"/>
              <w:rPr>
                <w:rFonts w:ascii="Times New Roman" w:eastAsia="宋体"/>
                <w:sz w:val="21"/>
                <w:szCs w:val="21"/>
                <w:lang w:val="en-US" w:eastAsia="zh-CN"/>
              </w:rPr>
            </w:pPr>
            <w:r w:rsidRPr="00936D15">
              <w:rPr>
                <w:rFonts w:ascii="Times New Roman" w:eastAsia="宋体"/>
                <w:sz w:val="21"/>
                <w:szCs w:val="21"/>
                <w:lang w:val="en-US" w:eastAsia="zh-CN"/>
              </w:rPr>
              <w:t>辅助用房内设置危险废物暂存点</w:t>
            </w:r>
            <w:r w:rsidRPr="00936D15">
              <w:rPr>
                <w:rFonts w:ascii="Times New Roman" w:eastAsia="宋体"/>
                <w:sz w:val="21"/>
                <w:szCs w:val="21"/>
                <w:lang w:val="en-US" w:eastAsia="zh-CN"/>
              </w:rPr>
              <w:t>72m</w:t>
            </w:r>
            <w:r w:rsidRPr="00936D15">
              <w:rPr>
                <w:rFonts w:ascii="Times New Roman" w:eastAsia="宋体"/>
                <w:sz w:val="21"/>
                <w:szCs w:val="21"/>
                <w:vertAlign w:val="superscript"/>
                <w:lang w:val="en-US" w:eastAsia="zh-CN"/>
              </w:rPr>
              <w:t>2</w:t>
            </w:r>
            <w:r w:rsidRPr="00936D15">
              <w:rPr>
                <w:rFonts w:ascii="Times New Roman" w:eastAsia="宋体"/>
                <w:sz w:val="21"/>
                <w:szCs w:val="21"/>
                <w:lang w:val="en-US" w:eastAsia="zh-CN"/>
              </w:rPr>
              <w:t>（主要存放废活性炭）</w:t>
            </w: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c>
          <w:tcPr>
            <w:tcW w:w="3544" w:type="dxa"/>
            <w:vMerge/>
            <w:vAlign w:val="center"/>
          </w:tcPr>
          <w:p w:rsidR="00C912D6" w:rsidRPr="00C912D6" w:rsidRDefault="00C912D6" w:rsidP="00C912D6">
            <w:pPr>
              <w:spacing w:line="240" w:lineRule="auto"/>
              <w:jc w:val="center"/>
              <w:rPr>
                <w:rFonts w:ascii="Times New Roman" w:eastAsia="宋体"/>
                <w:color w:val="000000"/>
                <w:sz w:val="21"/>
                <w:szCs w:val="21"/>
              </w:rPr>
            </w:pPr>
          </w:p>
        </w:tc>
      </w:tr>
    </w:tbl>
    <w:p w:rsidR="00BB454D" w:rsidRDefault="00BB454D" w:rsidP="00BB454D">
      <w:pPr>
        <w:spacing w:line="324" w:lineRule="auto"/>
        <w:ind w:firstLineChars="200" w:firstLine="560"/>
        <w:rPr>
          <w:rFonts w:ascii="Times New Roman" w:eastAsia="宋体"/>
          <w:color w:val="000000"/>
          <w:szCs w:val="28"/>
        </w:rPr>
      </w:pPr>
    </w:p>
    <w:p w:rsidR="00BB454D" w:rsidRDefault="00BB454D" w:rsidP="00BB454D">
      <w:pPr>
        <w:spacing w:line="324" w:lineRule="auto"/>
        <w:ind w:firstLineChars="200" w:firstLine="560"/>
        <w:rPr>
          <w:rFonts w:ascii="Times New Roman" w:eastAsia="宋体"/>
          <w:color w:val="000000"/>
          <w:szCs w:val="28"/>
        </w:rPr>
        <w:sectPr w:rsidR="00BB454D" w:rsidSect="00BB454D">
          <w:pgSz w:w="16838" w:h="11906" w:orient="landscape" w:code="9"/>
          <w:pgMar w:top="1418" w:right="1440" w:bottom="1418" w:left="1440" w:header="851" w:footer="992" w:gutter="0"/>
          <w:paperSrc w:first="7" w:other="7"/>
          <w:cols w:space="425"/>
          <w:docGrid w:linePitch="312"/>
        </w:sectPr>
      </w:pPr>
    </w:p>
    <w:p w:rsidR="00BB454D" w:rsidRPr="00BB454D" w:rsidRDefault="000958F8" w:rsidP="00BB454D">
      <w:pPr>
        <w:spacing w:line="324" w:lineRule="auto"/>
        <w:ind w:firstLineChars="200" w:firstLine="482"/>
        <w:jc w:val="center"/>
        <w:rPr>
          <w:rFonts w:ascii="Times New Roman" w:eastAsia="宋体"/>
          <w:b/>
          <w:color w:val="000000"/>
          <w:sz w:val="24"/>
        </w:rPr>
      </w:pPr>
      <w:r>
        <w:rPr>
          <w:rFonts w:ascii="Times New Roman" w:eastAsia="宋体" w:hint="eastAsia"/>
          <w:b/>
          <w:color w:val="000000"/>
          <w:sz w:val="24"/>
        </w:rPr>
        <w:lastRenderedPageBreak/>
        <w:t>表</w:t>
      </w:r>
      <w:r>
        <w:rPr>
          <w:rFonts w:ascii="Times New Roman" w:eastAsia="宋体" w:hint="eastAsia"/>
          <w:b/>
          <w:color w:val="000000"/>
          <w:sz w:val="24"/>
        </w:rPr>
        <w:t>9.1-2</w:t>
      </w:r>
      <w:r w:rsidR="00BB454D" w:rsidRPr="00BB454D">
        <w:rPr>
          <w:rFonts w:ascii="Times New Roman" w:eastAsia="宋体" w:hint="eastAsia"/>
          <w:b/>
          <w:color w:val="000000"/>
          <w:sz w:val="24"/>
        </w:rPr>
        <w:t>本项目拟采取的环境保护措施及污染物排放清单</w:t>
      </w:r>
    </w:p>
    <w:tbl>
      <w:tblPr>
        <w:tblW w:w="4999"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33"/>
        <w:gridCol w:w="1270"/>
        <w:gridCol w:w="1556"/>
        <w:gridCol w:w="1411"/>
        <w:gridCol w:w="1006"/>
        <w:gridCol w:w="907"/>
        <w:gridCol w:w="453"/>
        <w:gridCol w:w="453"/>
        <w:gridCol w:w="907"/>
        <w:gridCol w:w="910"/>
        <w:gridCol w:w="910"/>
        <w:gridCol w:w="992"/>
        <w:gridCol w:w="992"/>
        <w:gridCol w:w="992"/>
        <w:gridCol w:w="879"/>
      </w:tblGrid>
      <w:tr w:rsidR="005823D3" w:rsidRPr="00633643" w:rsidTr="00633643">
        <w:trPr>
          <w:trHeight w:val="285"/>
        </w:trPr>
        <w:tc>
          <w:tcPr>
            <w:tcW w:w="188" w:type="pct"/>
            <w:vMerge w:val="restar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类别</w:t>
            </w:r>
          </w:p>
        </w:tc>
        <w:tc>
          <w:tcPr>
            <w:tcW w:w="448" w:type="pct"/>
            <w:vMerge w:val="restart"/>
            <w:tcBorders>
              <w:left w:val="single" w:sz="4" w:space="0" w:color="auto"/>
              <w:righ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b/>
                <w:sz w:val="21"/>
                <w:szCs w:val="21"/>
              </w:rPr>
            </w:pPr>
            <w:r w:rsidRPr="00633643">
              <w:rPr>
                <w:rFonts w:ascii="Times New Roman" w:eastAsia="宋体" w:hint="eastAsia"/>
                <w:b/>
                <w:sz w:val="21"/>
                <w:szCs w:val="21"/>
              </w:rPr>
              <w:t>排气筒编号</w:t>
            </w:r>
          </w:p>
        </w:tc>
        <w:tc>
          <w:tcPr>
            <w:tcW w:w="549" w:type="pct"/>
            <w:tcBorders>
              <w:left w:val="single" w:sz="4" w:space="0" w:color="auto"/>
              <w:bottom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主要参数</w:t>
            </w:r>
          </w:p>
        </w:tc>
        <w:tc>
          <w:tcPr>
            <w:tcW w:w="498" w:type="pct"/>
            <w:vMerge w:val="restar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污染物名称</w:t>
            </w:r>
          </w:p>
        </w:tc>
        <w:tc>
          <w:tcPr>
            <w:tcW w:w="355" w:type="pct"/>
            <w:vMerge w:val="restart"/>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治理措施</w:t>
            </w:r>
          </w:p>
        </w:tc>
        <w:tc>
          <w:tcPr>
            <w:tcW w:w="960" w:type="pct"/>
            <w:gridSpan w:val="4"/>
            <w:tcBorders>
              <w:left w:val="single" w:sz="4" w:space="0" w:color="auto"/>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污染物排放量</w:t>
            </w:r>
          </w:p>
        </w:tc>
        <w:tc>
          <w:tcPr>
            <w:tcW w:w="642" w:type="pct"/>
            <w:gridSpan w:val="2"/>
            <w:tcBorders>
              <w:left w:val="single" w:sz="4" w:space="0" w:color="auto"/>
              <w:bottom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执行标准</w:t>
            </w:r>
          </w:p>
        </w:tc>
        <w:tc>
          <w:tcPr>
            <w:tcW w:w="1050" w:type="pct"/>
            <w:gridSpan w:val="3"/>
            <w:tcBorders>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排放源参数</w:t>
            </w:r>
          </w:p>
        </w:tc>
        <w:tc>
          <w:tcPr>
            <w:tcW w:w="310" w:type="pct"/>
            <w:vMerge w:val="restart"/>
            <w:tcBorders>
              <w:left w:val="single" w:sz="4" w:space="0" w:color="auto"/>
            </w:tcBorders>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年排放时间</w:t>
            </w:r>
          </w:p>
        </w:tc>
      </w:tr>
      <w:tr w:rsidR="005823D3" w:rsidRPr="00633643" w:rsidTr="00633643">
        <w:trPr>
          <w:trHeight w:val="165"/>
        </w:trPr>
        <w:tc>
          <w:tcPr>
            <w:tcW w:w="188" w:type="pct"/>
            <w:vMerge/>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p>
        </w:tc>
        <w:tc>
          <w:tcPr>
            <w:tcW w:w="448" w:type="pct"/>
            <w:vMerge/>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p>
        </w:tc>
        <w:tc>
          <w:tcPr>
            <w:tcW w:w="549" w:type="pct"/>
            <w:tcBorders>
              <w:top w:val="single" w:sz="4" w:space="0" w:color="auto"/>
              <w:lef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废气量</w:t>
            </w:r>
            <w:r w:rsidRPr="00633643">
              <w:rPr>
                <w:rFonts w:ascii="Times New Roman" w:eastAsia="宋体" w:hint="eastAsia"/>
                <w:b/>
                <w:sz w:val="21"/>
                <w:szCs w:val="21"/>
              </w:rPr>
              <w:t>m</w:t>
            </w:r>
            <w:r w:rsidRPr="00633643">
              <w:rPr>
                <w:rFonts w:ascii="Times New Roman" w:eastAsia="宋体" w:hint="eastAsia"/>
                <w:b/>
                <w:sz w:val="21"/>
                <w:szCs w:val="21"/>
              </w:rPr>
              <w:t>³</w:t>
            </w:r>
            <w:r w:rsidRPr="00633643">
              <w:rPr>
                <w:rFonts w:ascii="Times New Roman" w:eastAsia="宋体" w:hint="eastAsia"/>
                <w:b/>
                <w:sz w:val="21"/>
                <w:szCs w:val="21"/>
              </w:rPr>
              <w:t>/h</w:t>
            </w:r>
          </w:p>
        </w:tc>
        <w:tc>
          <w:tcPr>
            <w:tcW w:w="498" w:type="pct"/>
            <w:vMerge/>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p>
        </w:tc>
        <w:tc>
          <w:tcPr>
            <w:tcW w:w="355" w:type="pct"/>
            <w:vMerge/>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浓度</w:t>
            </w:r>
          </w:p>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mg/m</w:t>
            </w:r>
            <w:r w:rsidRPr="00633643">
              <w:rPr>
                <w:rFonts w:ascii="Times New Roman" w:eastAsia="宋体" w:hint="eastAsia"/>
                <w:b/>
                <w:sz w:val="21"/>
                <w:szCs w:val="21"/>
              </w:rPr>
              <w:t>³</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速率</w:t>
            </w:r>
          </w:p>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kg/h</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排放量</w:t>
            </w:r>
          </w:p>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t/a</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浓度</w:t>
            </w:r>
          </w:p>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mg/m</w:t>
            </w:r>
            <w:r w:rsidRPr="00633643">
              <w:rPr>
                <w:rFonts w:ascii="Times New Roman" w:eastAsia="宋体" w:hint="eastAsia"/>
                <w:b/>
                <w:sz w:val="21"/>
                <w:szCs w:val="21"/>
              </w:rPr>
              <w:t>³</w:t>
            </w:r>
          </w:p>
        </w:tc>
        <w:tc>
          <w:tcPr>
            <w:tcW w:w="321" w:type="pct"/>
            <w:tcBorders>
              <w:top w:val="single" w:sz="4" w:space="0" w:color="auto"/>
              <w:left w:val="single" w:sz="4" w:space="0" w:color="auto"/>
              <w:bottom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速率</w:t>
            </w:r>
          </w:p>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kg/h</w:t>
            </w:r>
          </w:p>
        </w:tc>
        <w:tc>
          <w:tcPr>
            <w:tcW w:w="350" w:type="pct"/>
            <w:tcBorders>
              <w:top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高度</w:t>
            </w:r>
            <w:r w:rsidRPr="00633643">
              <w:rPr>
                <w:rFonts w:ascii="Times New Roman" w:eastAsia="宋体" w:hint="eastAsia"/>
                <w:b/>
                <w:sz w:val="21"/>
                <w:szCs w:val="21"/>
              </w:rPr>
              <w:t>m</w:t>
            </w:r>
          </w:p>
        </w:tc>
        <w:tc>
          <w:tcPr>
            <w:tcW w:w="350" w:type="pct"/>
            <w:tcBorders>
              <w:top w:val="single" w:sz="4" w:space="0" w:color="auto"/>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直径</w:t>
            </w:r>
            <w:r w:rsidRPr="00633643">
              <w:rPr>
                <w:rFonts w:ascii="Times New Roman" w:eastAsia="宋体" w:hint="eastAsia"/>
                <w:b/>
                <w:sz w:val="21"/>
                <w:szCs w:val="21"/>
              </w:rPr>
              <w:t>m</w:t>
            </w:r>
          </w:p>
        </w:tc>
        <w:tc>
          <w:tcPr>
            <w:tcW w:w="350" w:type="pct"/>
            <w:tcBorders>
              <w:top w:val="single" w:sz="4" w:space="0" w:color="auto"/>
              <w:left w:val="single" w:sz="4" w:space="0" w:color="auto"/>
              <w:righ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b/>
                <w:sz w:val="21"/>
                <w:szCs w:val="21"/>
              </w:rPr>
            </w:pPr>
            <w:r w:rsidRPr="00633643">
              <w:rPr>
                <w:rFonts w:ascii="Times New Roman" w:eastAsia="宋体" w:hint="eastAsia"/>
                <w:b/>
                <w:sz w:val="21"/>
                <w:szCs w:val="21"/>
              </w:rPr>
              <w:t>温度℃</w:t>
            </w:r>
          </w:p>
        </w:tc>
        <w:tc>
          <w:tcPr>
            <w:tcW w:w="310" w:type="pct"/>
            <w:vMerge/>
            <w:tcBorders>
              <w:left w:val="single" w:sz="4" w:space="0" w:color="auto"/>
            </w:tcBorders>
            <w:vAlign w:val="center"/>
          </w:tcPr>
          <w:p w:rsidR="005823D3" w:rsidRPr="00633643" w:rsidRDefault="005823D3" w:rsidP="00EA3A37">
            <w:pPr>
              <w:spacing w:line="240" w:lineRule="auto"/>
              <w:jc w:val="center"/>
              <w:rPr>
                <w:rFonts w:ascii="Times New Roman" w:eastAsia="宋体"/>
                <w:sz w:val="21"/>
                <w:szCs w:val="21"/>
              </w:rPr>
            </w:pPr>
          </w:p>
        </w:tc>
      </w:tr>
      <w:tr w:rsidR="00633643" w:rsidRPr="00633643" w:rsidTr="00633643">
        <w:trPr>
          <w:trHeight w:val="135"/>
        </w:trPr>
        <w:tc>
          <w:tcPr>
            <w:tcW w:w="188" w:type="pct"/>
            <w:vMerge w:val="restart"/>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废气</w:t>
            </w:r>
          </w:p>
        </w:tc>
        <w:tc>
          <w:tcPr>
            <w:tcW w:w="448" w:type="pct"/>
            <w:vMerge w:val="restar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P1</w:t>
            </w:r>
          </w:p>
        </w:tc>
        <w:tc>
          <w:tcPr>
            <w:tcW w:w="549" w:type="pct"/>
            <w:vMerge w:val="restart"/>
            <w:tcBorders>
              <w:left w:val="single" w:sz="4" w:space="0" w:color="auto"/>
            </w:tcBorders>
            <w:shd w:val="clear" w:color="auto" w:fill="auto"/>
            <w:vAlign w:val="center"/>
          </w:tcPr>
          <w:p w:rsidR="00633643" w:rsidRPr="00633643" w:rsidRDefault="00633643" w:rsidP="00EA3A37">
            <w:pPr>
              <w:pStyle w:val="afff0"/>
              <w:rPr>
                <w:color w:val="auto"/>
                <w:lang w:val="en-US" w:eastAsia="zh-CN"/>
              </w:rPr>
            </w:pPr>
            <w:r w:rsidRPr="00633643">
              <w:rPr>
                <w:rFonts w:hint="eastAsia"/>
                <w:color w:val="auto"/>
                <w:lang w:val="en-US" w:eastAsia="zh-CN"/>
              </w:rPr>
              <w:t>35000</w:t>
            </w:r>
          </w:p>
        </w:tc>
        <w:tc>
          <w:tcPr>
            <w:tcW w:w="498" w:type="pct"/>
            <w:tcBorders>
              <w:bottom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非甲烷总烃</w:t>
            </w:r>
          </w:p>
        </w:tc>
        <w:tc>
          <w:tcPr>
            <w:tcW w:w="355" w:type="pct"/>
            <w:vMerge w:val="restar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碱液喷淋</w:t>
            </w:r>
            <w:r w:rsidRPr="00633643">
              <w:rPr>
                <w:color w:val="auto"/>
                <w:lang w:val="en-US" w:eastAsia="zh-CN"/>
              </w:rPr>
              <w:t>+</w:t>
            </w:r>
            <w:r w:rsidRPr="00633643">
              <w:rPr>
                <w:color w:val="auto"/>
                <w:lang w:val="en-US" w:eastAsia="zh-CN"/>
              </w:rPr>
              <w:t>二级活性炭吸附</w:t>
            </w:r>
          </w:p>
        </w:tc>
        <w:tc>
          <w:tcPr>
            <w:tcW w:w="320" w:type="pct"/>
            <w:tcBorders>
              <w:left w:val="single" w:sz="4" w:space="0" w:color="auto"/>
              <w:bottom w:val="single" w:sz="4" w:space="0" w:color="auto"/>
              <w:right w:val="single" w:sz="4" w:space="0" w:color="auto"/>
            </w:tcBorders>
            <w:shd w:val="clear" w:color="auto" w:fill="auto"/>
            <w:vAlign w:val="center"/>
          </w:tcPr>
          <w:p w:rsidR="00633643" w:rsidRPr="00633643" w:rsidRDefault="00633643" w:rsidP="00EA3A37">
            <w:pPr>
              <w:jc w:val="center"/>
              <w:rPr>
                <w:rFonts w:ascii="Times New Roman"/>
                <w:sz w:val="21"/>
                <w:szCs w:val="21"/>
              </w:rPr>
            </w:pPr>
            <w:r w:rsidRPr="00633643">
              <w:rPr>
                <w:rFonts w:ascii="Times New Roman"/>
                <w:sz w:val="21"/>
                <w:szCs w:val="21"/>
              </w:rPr>
              <w:t>0.0</w:t>
            </w:r>
            <w:r w:rsidRPr="00633643">
              <w:rPr>
                <w:rFonts w:ascii="Times New Roman" w:hint="eastAsia"/>
                <w:sz w:val="21"/>
                <w:szCs w:val="21"/>
              </w:rPr>
              <w:t>7</w:t>
            </w:r>
          </w:p>
          <w:p w:rsidR="00633643" w:rsidRPr="00633643" w:rsidRDefault="00633643" w:rsidP="00633643">
            <w:pPr>
              <w:jc w:val="center"/>
              <w:rPr>
                <w:rFonts w:ascii="Times New Roman" w:eastAsia="宋体"/>
                <w:sz w:val="21"/>
                <w:szCs w:val="21"/>
              </w:rPr>
            </w:pPr>
            <w:r>
              <w:rPr>
                <w:rFonts w:ascii="Times New Roman" w:hint="eastAsia"/>
                <w:sz w:val="21"/>
                <w:szCs w:val="21"/>
              </w:rPr>
              <w:t>(</w:t>
            </w:r>
            <w:r w:rsidRPr="00633643">
              <w:rPr>
                <w:rFonts w:ascii="Times New Roman" w:hint="eastAsia"/>
                <w:sz w:val="21"/>
                <w:szCs w:val="21"/>
              </w:rPr>
              <w:t>8.118</w:t>
            </w:r>
            <w:r>
              <w:rPr>
                <w:rFonts w:ascii="Times New Roman" w:hint="eastAsia"/>
                <w:sz w:val="21"/>
                <w:szCs w:val="21"/>
              </w:rPr>
              <w:t>)</w:t>
            </w:r>
          </w:p>
        </w:tc>
        <w:tc>
          <w:tcPr>
            <w:tcW w:w="320" w:type="pct"/>
            <w:gridSpan w:val="2"/>
            <w:tcBorders>
              <w:left w:val="single" w:sz="4" w:space="0" w:color="auto"/>
              <w:bottom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0.002 </w:t>
            </w:r>
          </w:p>
        </w:tc>
        <w:tc>
          <w:tcPr>
            <w:tcW w:w="320" w:type="pct"/>
            <w:tcBorders>
              <w:left w:val="single" w:sz="4" w:space="0" w:color="auto"/>
              <w:bottom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0.018 </w:t>
            </w:r>
          </w:p>
        </w:tc>
        <w:tc>
          <w:tcPr>
            <w:tcW w:w="321" w:type="pct"/>
            <w:tcBorders>
              <w:left w:val="single" w:sz="4" w:space="0" w:color="auto"/>
              <w:bottom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10</w:t>
            </w:r>
          </w:p>
        </w:tc>
        <w:tc>
          <w:tcPr>
            <w:tcW w:w="321" w:type="pct"/>
            <w:tcBorders>
              <w:left w:val="single" w:sz="4" w:space="0" w:color="auto"/>
              <w:bottom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w:t>
            </w:r>
          </w:p>
        </w:tc>
        <w:tc>
          <w:tcPr>
            <w:tcW w:w="350" w:type="pct"/>
            <w:vMerge w:val="restart"/>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napToGrid w:val="0"/>
                <w:spacing w:val="-4"/>
                <w:kern w:val="0"/>
                <w:sz w:val="21"/>
                <w:szCs w:val="21"/>
              </w:rPr>
            </w:pPr>
            <w:r w:rsidRPr="00633643">
              <w:rPr>
                <w:rFonts w:ascii="Times New Roman" w:eastAsia="宋体"/>
                <w:snapToGrid w:val="0"/>
                <w:spacing w:val="-4"/>
                <w:kern w:val="0"/>
                <w:sz w:val="21"/>
                <w:szCs w:val="21"/>
              </w:rPr>
              <w:t>15</w:t>
            </w:r>
          </w:p>
        </w:tc>
        <w:tc>
          <w:tcPr>
            <w:tcW w:w="350" w:type="pct"/>
            <w:vMerge w:val="restar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rFonts w:hint="eastAsia"/>
                <w:color w:val="auto"/>
                <w:lang w:val="en-US" w:eastAsia="zh-CN"/>
              </w:rPr>
              <w:t>0.8</w:t>
            </w:r>
          </w:p>
        </w:tc>
        <w:tc>
          <w:tcPr>
            <w:tcW w:w="350" w:type="pct"/>
            <w:vMerge w:val="restar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35</w:t>
            </w:r>
          </w:p>
        </w:tc>
        <w:tc>
          <w:tcPr>
            <w:tcW w:w="310" w:type="pct"/>
            <w:vMerge w:val="restart"/>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7200h</w:t>
            </w:r>
          </w:p>
        </w:tc>
      </w:tr>
      <w:tr w:rsidR="00633643" w:rsidRPr="00633643" w:rsidTr="00633643">
        <w:trPr>
          <w:trHeight w:val="120"/>
        </w:trPr>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98" w:type="pct"/>
            <w:tcBorders>
              <w:top w:val="single" w:sz="4" w:space="0" w:color="auto"/>
              <w:right w:val="single" w:sz="4" w:space="0" w:color="auto"/>
            </w:tcBorders>
            <w:shd w:val="clear" w:color="auto" w:fill="auto"/>
            <w:vAlign w:val="center"/>
          </w:tcPr>
          <w:p w:rsidR="00633643" w:rsidRPr="00633643" w:rsidRDefault="00633643" w:rsidP="00EA3A37">
            <w:pPr>
              <w:pStyle w:val="afff0"/>
              <w:rPr>
                <w:color w:val="auto"/>
                <w:lang w:val="en-US" w:eastAsia="zh-CN"/>
              </w:rPr>
            </w:pPr>
            <w:r w:rsidRPr="00633643">
              <w:rPr>
                <w:color w:val="auto"/>
                <w:lang w:val="en-US" w:eastAsia="zh-CN"/>
              </w:rPr>
              <w:t>硫化氢</w:t>
            </w:r>
          </w:p>
        </w:tc>
        <w:tc>
          <w:tcPr>
            <w:tcW w:w="355"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20" w:type="pct"/>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0.005 </w:t>
            </w:r>
          </w:p>
        </w:tc>
        <w:tc>
          <w:tcPr>
            <w:tcW w:w="320" w:type="pct"/>
            <w:gridSpan w:val="2"/>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0.0002 </w:t>
            </w:r>
          </w:p>
        </w:tc>
        <w:tc>
          <w:tcPr>
            <w:tcW w:w="320" w:type="pct"/>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0.0012 </w:t>
            </w:r>
          </w:p>
        </w:tc>
        <w:tc>
          <w:tcPr>
            <w:tcW w:w="321" w:type="pct"/>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w:t>
            </w:r>
          </w:p>
        </w:tc>
        <w:tc>
          <w:tcPr>
            <w:tcW w:w="321" w:type="pct"/>
            <w:tcBorders>
              <w:top w:val="single" w:sz="4" w:space="0" w:color="auto"/>
              <w:lef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0.33</w:t>
            </w:r>
          </w:p>
        </w:tc>
        <w:tc>
          <w:tcPr>
            <w:tcW w:w="350"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50"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50"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10" w:type="pct"/>
            <w:vMerge/>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p>
        </w:tc>
      </w:tr>
      <w:tr w:rsidR="00633643" w:rsidRPr="00633643" w:rsidTr="00633643">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48"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P2</w:t>
            </w:r>
          </w:p>
        </w:tc>
        <w:tc>
          <w:tcPr>
            <w:tcW w:w="549" w:type="pct"/>
            <w:tcBorders>
              <w:left w:val="single" w:sz="4" w:space="0" w:color="auto"/>
            </w:tcBorders>
            <w:shd w:val="clear" w:color="auto" w:fill="auto"/>
            <w:vAlign w:val="center"/>
          </w:tcPr>
          <w:p w:rsidR="00633643" w:rsidRPr="00633643" w:rsidRDefault="00633643" w:rsidP="00EA3A37">
            <w:pPr>
              <w:pStyle w:val="afff0"/>
              <w:rPr>
                <w:color w:val="auto"/>
                <w:lang w:val="en-US" w:eastAsia="zh-CN"/>
              </w:rPr>
            </w:pPr>
            <w:r w:rsidRPr="00633643">
              <w:rPr>
                <w:rFonts w:hint="eastAsia"/>
                <w:color w:val="auto"/>
                <w:lang w:val="en-US" w:eastAsia="zh-CN"/>
              </w:rPr>
              <w:t>25000</w:t>
            </w:r>
          </w:p>
        </w:tc>
        <w:tc>
          <w:tcPr>
            <w:tcW w:w="498" w:type="pct"/>
            <w:tcBorders>
              <w:right w:val="single" w:sz="4" w:space="0" w:color="auto"/>
            </w:tcBorders>
            <w:shd w:val="clear" w:color="auto" w:fill="auto"/>
            <w:vAlign w:val="center"/>
          </w:tcPr>
          <w:p w:rsidR="00633643" w:rsidRPr="00633643" w:rsidRDefault="00633643" w:rsidP="00EA3A37">
            <w:pPr>
              <w:pStyle w:val="afff0"/>
              <w:rPr>
                <w:color w:val="auto"/>
                <w:lang w:val="en-US" w:eastAsia="zh-CN"/>
              </w:rPr>
            </w:pPr>
            <w:r w:rsidRPr="00633643">
              <w:rPr>
                <w:color w:val="auto"/>
                <w:lang w:val="en-US" w:eastAsia="zh-CN"/>
              </w:rPr>
              <w:t>非甲烷总烃</w:t>
            </w:r>
          </w:p>
        </w:tc>
        <w:tc>
          <w:tcPr>
            <w:tcW w:w="355" w:type="pc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lang w:val="en-US" w:eastAsia="zh-CN"/>
              </w:rPr>
            </w:pPr>
            <w:r w:rsidRPr="00633643">
              <w:rPr>
                <w:lang w:val="en-US" w:eastAsia="zh-CN"/>
              </w:rPr>
              <w:t>二级活性炭吸附</w:t>
            </w:r>
          </w:p>
        </w:tc>
        <w:tc>
          <w:tcPr>
            <w:tcW w:w="320" w:type="pct"/>
            <w:tcBorders>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hint="eastAsia"/>
                <w:sz w:val="21"/>
                <w:szCs w:val="21"/>
              </w:rPr>
              <w:t>0.20</w:t>
            </w:r>
          </w:p>
        </w:tc>
        <w:tc>
          <w:tcPr>
            <w:tcW w:w="320" w:type="pct"/>
            <w:gridSpan w:val="2"/>
            <w:tcBorders>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0.005 </w:t>
            </w:r>
          </w:p>
        </w:tc>
        <w:tc>
          <w:tcPr>
            <w:tcW w:w="320" w:type="pct"/>
            <w:tcBorders>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sz w:val="21"/>
                <w:szCs w:val="21"/>
              </w:rPr>
            </w:pPr>
            <w:r w:rsidRPr="00633643">
              <w:rPr>
                <w:rFonts w:ascii="Times New Roman"/>
                <w:sz w:val="21"/>
                <w:szCs w:val="21"/>
              </w:rPr>
              <w:t xml:space="preserve">0.036 </w:t>
            </w:r>
          </w:p>
        </w:tc>
        <w:tc>
          <w:tcPr>
            <w:tcW w:w="321" w:type="pc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60</w:t>
            </w:r>
          </w:p>
        </w:tc>
        <w:tc>
          <w:tcPr>
            <w:tcW w:w="321" w:type="pct"/>
            <w:tcBorders>
              <w:lef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w:t>
            </w:r>
          </w:p>
        </w:tc>
        <w:tc>
          <w:tcPr>
            <w:tcW w:w="350" w:type="pct"/>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napToGrid w:val="0"/>
                <w:spacing w:val="-4"/>
                <w:kern w:val="0"/>
                <w:sz w:val="21"/>
                <w:szCs w:val="21"/>
              </w:rPr>
            </w:pPr>
            <w:r w:rsidRPr="00633643">
              <w:rPr>
                <w:rFonts w:ascii="Times New Roman" w:eastAsia="宋体"/>
                <w:snapToGrid w:val="0"/>
                <w:spacing w:val="-4"/>
                <w:kern w:val="0"/>
                <w:sz w:val="21"/>
                <w:szCs w:val="21"/>
              </w:rPr>
              <w:t>15</w:t>
            </w:r>
          </w:p>
        </w:tc>
        <w:tc>
          <w:tcPr>
            <w:tcW w:w="350" w:type="pc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rFonts w:hint="eastAsia"/>
                <w:color w:val="auto"/>
                <w:lang w:val="en-US" w:eastAsia="zh-CN"/>
              </w:rPr>
              <w:t>0.6</w:t>
            </w:r>
          </w:p>
        </w:tc>
        <w:tc>
          <w:tcPr>
            <w:tcW w:w="350" w:type="pct"/>
            <w:tcBorders>
              <w:left w:val="single" w:sz="4" w:space="0" w:color="auto"/>
              <w:right w:val="single" w:sz="4" w:space="0" w:color="auto"/>
            </w:tcBorders>
            <w:shd w:val="clear" w:color="auto" w:fill="auto"/>
            <w:vAlign w:val="center"/>
          </w:tcPr>
          <w:p w:rsidR="00633643" w:rsidRPr="00633643" w:rsidRDefault="00633643" w:rsidP="00EA3A37">
            <w:pPr>
              <w:pStyle w:val="afff0"/>
              <w:ind w:leftChars="-50" w:left="-140" w:rightChars="-50" w:right="-140"/>
              <w:rPr>
                <w:color w:val="auto"/>
                <w:lang w:val="en-US" w:eastAsia="zh-CN"/>
              </w:rPr>
            </w:pPr>
            <w:r w:rsidRPr="00633643">
              <w:rPr>
                <w:color w:val="auto"/>
                <w:lang w:val="en-US" w:eastAsia="zh-CN"/>
              </w:rPr>
              <w:t>35</w:t>
            </w:r>
          </w:p>
        </w:tc>
        <w:tc>
          <w:tcPr>
            <w:tcW w:w="310" w:type="pct"/>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7200h</w:t>
            </w:r>
          </w:p>
        </w:tc>
      </w:tr>
      <w:tr w:rsidR="005823D3" w:rsidRPr="00633643" w:rsidTr="00633643">
        <w:trPr>
          <w:trHeight w:val="270"/>
        </w:trPr>
        <w:tc>
          <w:tcPr>
            <w:tcW w:w="188" w:type="pct"/>
            <w:vMerge w:val="restar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类别</w:t>
            </w:r>
          </w:p>
        </w:tc>
        <w:tc>
          <w:tcPr>
            <w:tcW w:w="448" w:type="pct"/>
            <w:vMerge w:val="restart"/>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污染源</w:t>
            </w:r>
          </w:p>
        </w:tc>
        <w:tc>
          <w:tcPr>
            <w:tcW w:w="549" w:type="pct"/>
            <w:tcBorders>
              <w:left w:val="single" w:sz="4" w:space="0" w:color="auto"/>
              <w:bottom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主要参数</w:t>
            </w:r>
          </w:p>
        </w:tc>
        <w:tc>
          <w:tcPr>
            <w:tcW w:w="498" w:type="pct"/>
            <w:vMerge w:val="restar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污染物名称</w:t>
            </w:r>
          </w:p>
        </w:tc>
        <w:tc>
          <w:tcPr>
            <w:tcW w:w="355" w:type="pct"/>
            <w:vMerge w:val="restart"/>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治理措施</w:t>
            </w:r>
          </w:p>
        </w:tc>
        <w:tc>
          <w:tcPr>
            <w:tcW w:w="960" w:type="pct"/>
            <w:gridSpan w:val="4"/>
            <w:tcBorders>
              <w:left w:val="single" w:sz="4" w:space="0" w:color="auto"/>
              <w:bottom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b/>
                <w:sz w:val="21"/>
                <w:szCs w:val="21"/>
              </w:rPr>
              <w:t>污染物排放量</w:t>
            </w:r>
          </w:p>
        </w:tc>
        <w:tc>
          <w:tcPr>
            <w:tcW w:w="642" w:type="pct"/>
            <w:gridSpan w:val="2"/>
            <w:tcBorders>
              <w:left w:val="single" w:sz="4" w:space="0" w:color="auto"/>
              <w:bottom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b/>
                <w:sz w:val="21"/>
                <w:szCs w:val="21"/>
              </w:rPr>
              <w:t>执行标准</w:t>
            </w:r>
          </w:p>
        </w:tc>
        <w:tc>
          <w:tcPr>
            <w:tcW w:w="1050" w:type="pct"/>
            <w:gridSpan w:val="3"/>
            <w:vMerge w:val="restar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排放去向</w:t>
            </w:r>
          </w:p>
        </w:tc>
        <w:tc>
          <w:tcPr>
            <w:tcW w:w="310" w:type="pct"/>
            <w:vMerge w:val="restart"/>
            <w:tcBorders>
              <w:left w:val="single" w:sz="4" w:space="0" w:color="auto"/>
            </w:tcBorders>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排放规律</w:t>
            </w:r>
          </w:p>
        </w:tc>
      </w:tr>
      <w:tr w:rsidR="005823D3" w:rsidRPr="00633643" w:rsidTr="00633643">
        <w:trPr>
          <w:trHeight w:val="270"/>
        </w:trPr>
        <w:tc>
          <w:tcPr>
            <w:tcW w:w="188" w:type="pct"/>
            <w:vMerge/>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p>
        </w:tc>
        <w:tc>
          <w:tcPr>
            <w:tcW w:w="549" w:type="pct"/>
            <w:tcBorders>
              <w:top w:val="single" w:sz="4" w:space="0" w:color="auto"/>
              <w:lef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b/>
                <w:sz w:val="21"/>
                <w:szCs w:val="21"/>
              </w:rPr>
            </w:pPr>
            <w:r w:rsidRPr="00633643">
              <w:rPr>
                <w:rFonts w:ascii="Times New Roman" w:eastAsia="宋体" w:hint="eastAsia"/>
                <w:b/>
                <w:sz w:val="21"/>
                <w:szCs w:val="21"/>
              </w:rPr>
              <w:t>废水量</w:t>
            </w:r>
            <w:r w:rsidRPr="00633643">
              <w:rPr>
                <w:rFonts w:ascii="Times New Roman" w:eastAsia="宋体" w:hint="eastAsia"/>
                <w:b/>
                <w:sz w:val="21"/>
                <w:szCs w:val="21"/>
              </w:rPr>
              <w:t>m</w:t>
            </w:r>
            <w:r w:rsidRPr="00633643">
              <w:rPr>
                <w:rFonts w:ascii="Times New Roman" w:eastAsia="宋体" w:hint="eastAsia"/>
                <w:b/>
                <w:sz w:val="21"/>
                <w:szCs w:val="21"/>
              </w:rPr>
              <w:t>³</w:t>
            </w:r>
            <w:r w:rsidRPr="00633643">
              <w:rPr>
                <w:rFonts w:ascii="Times New Roman" w:eastAsia="宋体" w:hint="eastAsia"/>
                <w:b/>
                <w:sz w:val="21"/>
                <w:szCs w:val="21"/>
              </w:rPr>
              <w:t>/a</w:t>
            </w:r>
          </w:p>
        </w:tc>
        <w:tc>
          <w:tcPr>
            <w:tcW w:w="498" w:type="pct"/>
            <w:vMerge/>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p>
        </w:tc>
        <w:tc>
          <w:tcPr>
            <w:tcW w:w="355" w:type="pct"/>
            <w:vMerge/>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p>
        </w:tc>
        <w:tc>
          <w:tcPr>
            <w:tcW w:w="480" w:type="pct"/>
            <w:gridSpan w:val="2"/>
            <w:tcBorders>
              <w:top w:val="single" w:sz="4" w:space="0" w:color="auto"/>
              <w:left w:val="single" w:sz="4" w:space="0" w:color="auto"/>
              <w:righ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sz w:val="21"/>
                <w:szCs w:val="21"/>
              </w:rPr>
            </w:pPr>
            <w:r w:rsidRPr="00633643">
              <w:rPr>
                <w:rFonts w:ascii="Times New Roman" w:eastAsia="宋体" w:hint="eastAsia"/>
                <w:b/>
                <w:sz w:val="21"/>
                <w:szCs w:val="21"/>
              </w:rPr>
              <w:t>浓度</w:t>
            </w:r>
            <w:r w:rsidRPr="00633643">
              <w:rPr>
                <w:rFonts w:ascii="Times New Roman" w:eastAsia="宋体" w:hint="eastAsia"/>
                <w:b/>
                <w:sz w:val="21"/>
                <w:szCs w:val="21"/>
              </w:rPr>
              <w:t>mg/l</w:t>
            </w:r>
          </w:p>
        </w:tc>
        <w:tc>
          <w:tcPr>
            <w:tcW w:w="480" w:type="pct"/>
            <w:gridSpan w:val="2"/>
            <w:tcBorders>
              <w:top w:val="single" w:sz="4" w:space="0" w:color="auto"/>
              <w:left w:val="single" w:sz="4" w:space="0" w:color="auto"/>
              <w:righ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sz w:val="21"/>
                <w:szCs w:val="21"/>
              </w:rPr>
            </w:pPr>
            <w:r w:rsidRPr="00633643">
              <w:rPr>
                <w:rFonts w:ascii="Times New Roman" w:eastAsia="宋体" w:hint="eastAsia"/>
                <w:b/>
                <w:sz w:val="21"/>
                <w:szCs w:val="21"/>
              </w:rPr>
              <w:t>排放量</w:t>
            </w:r>
            <w:r w:rsidRPr="00633643">
              <w:rPr>
                <w:rFonts w:ascii="Times New Roman" w:eastAsia="宋体" w:hint="eastAsia"/>
                <w:b/>
                <w:sz w:val="21"/>
                <w:szCs w:val="21"/>
              </w:rPr>
              <w:t>t/a</w:t>
            </w:r>
          </w:p>
        </w:tc>
        <w:tc>
          <w:tcPr>
            <w:tcW w:w="642" w:type="pct"/>
            <w:gridSpan w:val="2"/>
            <w:tcBorders>
              <w:top w:val="single" w:sz="4" w:space="0" w:color="auto"/>
              <w:lef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sz w:val="21"/>
                <w:szCs w:val="21"/>
              </w:rPr>
            </w:pPr>
            <w:r w:rsidRPr="00633643">
              <w:rPr>
                <w:rFonts w:ascii="Times New Roman" w:eastAsia="宋体" w:hint="eastAsia"/>
                <w:b/>
                <w:sz w:val="21"/>
                <w:szCs w:val="21"/>
              </w:rPr>
              <w:t>浓度</w:t>
            </w:r>
            <w:r w:rsidRPr="00633643">
              <w:rPr>
                <w:rFonts w:ascii="Times New Roman" w:eastAsia="宋体" w:hint="eastAsia"/>
                <w:b/>
                <w:sz w:val="21"/>
                <w:szCs w:val="21"/>
              </w:rPr>
              <w:t>mg/l</w:t>
            </w:r>
          </w:p>
        </w:tc>
        <w:tc>
          <w:tcPr>
            <w:tcW w:w="1050" w:type="pct"/>
            <w:gridSpan w:val="3"/>
            <w:vMerge/>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p>
        </w:tc>
        <w:tc>
          <w:tcPr>
            <w:tcW w:w="310" w:type="pct"/>
            <w:vMerge/>
            <w:tcBorders>
              <w:left w:val="single" w:sz="4" w:space="0" w:color="auto"/>
            </w:tcBorders>
            <w:vAlign w:val="center"/>
          </w:tcPr>
          <w:p w:rsidR="005823D3" w:rsidRPr="00633643" w:rsidRDefault="005823D3" w:rsidP="00EA3A37">
            <w:pPr>
              <w:spacing w:line="240" w:lineRule="auto"/>
              <w:jc w:val="center"/>
              <w:rPr>
                <w:rFonts w:ascii="Times New Roman" w:eastAsia="宋体"/>
                <w:sz w:val="21"/>
                <w:szCs w:val="21"/>
              </w:rPr>
            </w:pPr>
          </w:p>
        </w:tc>
      </w:tr>
      <w:tr w:rsidR="00633643" w:rsidRPr="00633643" w:rsidTr="00633643">
        <w:trPr>
          <w:trHeight w:val="165"/>
        </w:trPr>
        <w:tc>
          <w:tcPr>
            <w:tcW w:w="188" w:type="pct"/>
            <w:vMerge w:val="restart"/>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废水</w:t>
            </w:r>
          </w:p>
        </w:tc>
        <w:tc>
          <w:tcPr>
            <w:tcW w:w="448" w:type="pct"/>
            <w:vMerge w:val="restar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生活污水</w:t>
            </w:r>
          </w:p>
        </w:tc>
        <w:tc>
          <w:tcPr>
            <w:tcW w:w="549" w:type="pct"/>
            <w:vMerge w:val="restart"/>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color w:val="000000"/>
                <w:sz w:val="21"/>
                <w:szCs w:val="21"/>
              </w:rPr>
              <w:t>1200</w:t>
            </w:r>
          </w:p>
        </w:tc>
        <w:tc>
          <w:tcPr>
            <w:tcW w:w="498" w:type="pct"/>
            <w:tcBorders>
              <w:bottom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COD</w:t>
            </w:r>
          </w:p>
        </w:tc>
        <w:tc>
          <w:tcPr>
            <w:tcW w:w="355" w:type="pct"/>
            <w:vMerge w:val="restar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color w:val="000000"/>
                <w:sz w:val="21"/>
                <w:szCs w:val="21"/>
              </w:rPr>
              <w:t>厂内自建污水处理站</w:t>
            </w:r>
          </w:p>
        </w:tc>
        <w:tc>
          <w:tcPr>
            <w:tcW w:w="480" w:type="pct"/>
            <w:gridSpan w:val="2"/>
            <w:tcBorders>
              <w:left w:val="single" w:sz="4" w:space="0" w:color="auto"/>
              <w:bottom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100</w:t>
            </w:r>
            <w:r w:rsidRPr="00633643">
              <w:rPr>
                <w:rFonts w:ascii="Times New Roman" w:eastAsia="宋体"/>
                <w:color w:val="000000"/>
                <w:sz w:val="21"/>
                <w:szCs w:val="21"/>
              </w:rPr>
              <w:t>（</w:t>
            </w:r>
            <w:r w:rsidRPr="00633643">
              <w:rPr>
                <w:rFonts w:ascii="Times New Roman" w:eastAsia="宋体" w:hint="eastAsia"/>
                <w:color w:val="000000"/>
                <w:sz w:val="21"/>
                <w:szCs w:val="21"/>
              </w:rPr>
              <w:t>70</w:t>
            </w:r>
            <w:r w:rsidRPr="00633643">
              <w:rPr>
                <w:rFonts w:ascii="Times New Roman" w:eastAsia="宋体"/>
                <w:color w:val="000000"/>
                <w:sz w:val="21"/>
                <w:szCs w:val="21"/>
              </w:rPr>
              <w:t>）</w:t>
            </w:r>
            <w:r w:rsidRPr="00633643">
              <w:rPr>
                <w:rFonts w:ascii="Times New Roman" w:eastAsia="宋体"/>
                <w:color w:val="000000"/>
                <w:sz w:val="21"/>
                <w:szCs w:val="21"/>
                <w:vertAlign w:val="superscript"/>
              </w:rPr>
              <w:t>见注</w:t>
            </w:r>
          </w:p>
        </w:tc>
        <w:tc>
          <w:tcPr>
            <w:tcW w:w="480" w:type="pct"/>
            <w:gridSpan w:val="2"/>
            <w:tcBorders>
              <w:left w:val="single" w:sz="4" w:space="0" w:color="auto"/>
              <w:bottom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color w:val="000000"/>
                <w:sz w:val="21"/>
                <w:szCs w:val="21"/>
              </w:rPr>
            </w:pPr>
            <w:r w:rsidRPr="00633643">
              <w:rPr>
                <w:rFonts w:ascii="Times New Roman"/>
                <w:color w:val="000000"/>
                <w:sz w:val="21"/>
                <w:szCs w:val="21"/>
              </w:rPr>
              <w:t>0.12</w:t>
            </w:r>
          </w:p>
        </w:tc>
        <w:tc>
          <w:tcPr>
            <w:tcW w:w="642" w:type="pct"/>
            <w:gridSpan w:val="2"/>
            <w:tcBorders>
              <w:left w:val="single" w:sz="4" w:space="0" w:color="auto"/>
              <w:bottom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hint="eastAsia"/>
                <w:color w:val="000000"/>
                <w:sz w:val="21"/>
                <w:szCs w:val="21"/>
              </w:rPr>
              <w:t>300</w:t>
            </w:r>
          </w:p>
        </w:tc>
        <w:tc>
          <w:tcPr>
            <w:tcW w:w="1050" w:type="pct"/>
            <w:gridSpan w:val="3"/>
            <w:vMerge w:val="restart"/>
            <w:tcBorders>
              <w:right w:val="single" w:sz="4" w:space="0" w:color="auto"/>
            </w:tcBorders>
            <w:shd w:val="clear" w:color="auto" w:fill="auto"/>
            <w:vAlign w:val="center"/>
          </w:tcPr>
          <w:p w:rsidR="00633643" w:rsidRPr="00633643" w:rsidRDefault="00633643" w:rsidP="005823D3">
            <w:pPr>
              <w:spacing w:line="240" w:lineRule="auto"/>
              <w:jc w:val="center"/>
              <w:rPr>
                <w:rFonts w:ascii="Times New Roman" w:eastAsia="宋体"/>
                <w:sz w:val="21"/>
                <w:szCs w:val="21"/>
              </w:rPr>
            </w:pPr>
            <w:r w:rsidRPr="00633643">
              <w:rPr>
                <w:rFonts w:ascii="Times New Roman" w:eastAsia="宋体" w:hint="eastAsia"/>
                <w:sz w:val="21"/>
                <w:szCs w:val="21"/>
              </w:rPr>
              <w:t>张家港市清泉水处理</w:t>
            </w:r>
          </w:p>
          <w:p w:rsidR="00633643" w:rsidRPr="00633643" w:rsidRDefault="00633643" w:rsidP="005823D3">
            <w:pPr>
              <w:spacing w:line="240" w:lineRule="auto"/>
              <w:jc w:val="center"/>
              <w:rPr>
                <w:rFonts w:ascii="Times New Roman" w:eastAsia="宋体"/>
                <w:sz w:val="21"/>
                <w:szCs w:val="21"/>
              </w:rPr>
            </w:pPr>
            <w:r w:rsidRPr="00633643">
              <w:rPr>
                <w:rFonts w:ascii="Times New Roman" w:eastAsia="宋体" w:hint="eastAsia"/>
                <w:sz w:val="21"/>
                <w:szCs w:val="21"/>
              </w:rPr>
              <w:t>有限公司处理达标后，</w:t>
            </w:r>
          </w:p>
          <w:p w:rsidR="00633643" w:rsidRPr="00633643" w:rsidRDefault="00633643" w:rsidP="005823D3">
            <w:pPr>
              <w:spacing w:line="240" w:lineRule="auto"/>
              <w:jc w:val="center"/>
              <w:rPr>
                <w:rFonts w:ascii="Times New Roman" w:eastAsia="宋体"/>
                <w:sz w:val="21"/>
                <w:szCs w:val="21"/>
              </w:rPr>
            </w:pPr>
            <w:r w:rsidRPr="00633643">
              <w:rPr>
                <w:rFonts w:ascii="Times New Roman" w:eastAsia="宋体" w:hint="eastAsia"/>
                <w:sz w:val="21"/>
                <w:szCs w:val="21"/>
              </w:rPr>
              <w:t>尾水排入走马塘</w:t>
            </w:r>
          </w:p>
        </w:tc>
        <w:tc>
          <w:tcPr>
            <w:tcW w:w="310" w:type="pct"/>
            <w:vMerge w:val="restart"/>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连续</w:t>
            </w:r>
          </w:p>
        </w:tc>
      </w:tr>
      <w:tr w:rsidR="00633643" w:rsidRPr="00633643" w:rsidTr="00633643">
        <w:trPr>
          <w:trHeight w:val="106"/>
        </w:trPr>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98" w:type="pct"/>
            <w:tcBorders>
              <w:top w:val="single" w:sz="4" w:space="0" w:color="auto"/>
              <w:bottom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SS</w:t>
            </w:r>
          </w:p>
        </w:tc>
        <w:tc>
          <w:tcPr>
            <w:tcW w:w="355"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40</w:t>
            </w:r>
            <w:r w:rsidRPr="00633643">
              <w:rPr>
                <w:rFonts w:ascii="Times New Roman" w:eastAsia="宋体"/>
                <w:color w:val="000000"/>
                <w:sz w:val="21"/>
                <w:szCs w:val="21"/>
              </w:rPr>
              <w:t>（</w:t>
            </w:r>
            <w:r w:rsidRPr="00633643">
              <w:rPr>
                <w:rFonts w:ascii="Times New Roman" w:eastAsia="宋体" w:hint="eastAsia"/>
                <w:color w:val="000000"/>
                <w:sz w:val="21"/>
                <w:szCs w:val="21"/>
              </w:rPr>
              <w:t>28</w:t>
            </w:r>
            <w:r w:rsidRPr="00633643">
              <w:rPr>
                <w:rFonts w:ascii="Times New Roman" w:eastAsia="宋体"/>
                <w:color w:val="000000"/>
                <w:sz w:val="21"/>
                <w:szCs w:val="21"/>
              </w:rPr>
              <w:t>）</w:t>
            </w:r>
            <w:r w:rsidRPr="00633643">
              <w:rPr>
                <w:rFonts w:ascii="Times New Roman" w:eastAsia="宋体"/>
                <w:color w:val="000000"/>
                <w:sz w:val="21"/>
                <w:szCs w:val="21"/>
                <w:vertAlign w:val="superscript"/>
              </w:rPr>
              <w:t>见注</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color w:val="000000"/>
                <w:sz w:val="21"/>
                <w:szCs w:val="21"/>
              </w:rPr>
            </w:pPr>
            <w:r w:rsidRPr="00633643">
              <w:rPr>
                <w:rFonts w:ascii="Times New Roman"/>
                <w:color w:val="000000"/>
                <w:sz w:val="21"/>
                <w:szCs w:val="21"/>
              </w:rPr>
              <w:t>0.048</w:t>
            </w:r>
          </w:p>
        </w:tc>
        <w:tc>
          <w:tcPr>
            <w:tcW w:w="642" w:type="pct"/>
            <w:gridSpan w:val="2"/>
            <w:tcBorders>
              <w:top w:val="single" w:sz="4" w:space="0" w:color="auto"/>
              <w:left w:val="single" w:sz="4" w:space="0" w:color="auto"/>
              <w:bottom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150</w:t>
            </w:r>
          </w:p>
        </w:tc>
        <w:tc>
          <w:tcPr>
            <w:tcW w:w="1050" w:type="pct"/>
            <w:gridSpan w:val="3"/>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10" w:type="pct"/>
            <w:vMerge/>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p>
        </w:tc>
      </w:tr>
      <w:tr w:rsidR="00633643" w:rsidRPr="00633643" w:rsidTr="00633643">
        <w:trPr>
          <w:trHeight w:val="120"/>
        </w:trPr>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98" w:type="pct"/>
            <w:tcBorders>
              <w:top w:val="single" w:sz="4" w:space="0" w:color="auto"/>
              <w:bottom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氨氮</w:t>
            </w:r>
          </w:p>
        </w:tc>
        <w:tc>
          <w:tcPr>
            <w:tcW w:w="355"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10</w:t>
            </w:r>
            <w:r w:rsidRPr="00633643">
              <w:rPr>
                <w:rFonts w:ascii="Times New Roman" w:eastAsia="宋体"/>
                <w:color w:val="000000"/>
                <w:sz w:val="21"/>
                <w:szCs w:val="21"/>
              </w:rPr>
              <w:t>（</w:t>
            </w:r>
            <w:r w:rsidRPr="00633643">
              <w:rPr>
                <w:rFonts w:ascii="Times New Roman" w:eastAsia="宋体" w:hint="eastAsia"/>
                <w:color w:val="000000"/>
                <w:sz w:val="21"/>
                <w:szCs w:val="21"/>
              </w:rPr>
              <w:t>7</w:t>
            </w:r>
            <w:r w:rsidRPr="00633643">
              <w:rPr>
                <w:rFonts w:ascii="Times New Roman" w:eastAsia="宋体"/>
                <w:color w:val="000000"/>
                <w:sz w:val="21"/>
                <w:szCs w:val="21"/>
              </w:rPr>
              <w:t>）</w:t>
            </w:r>
            <w:r w:rsidRPr="00633643">
              <w:rPr>
                <w:rFonts w:ascii="Times New Roman" w:eastAsia="宋体"/>
                <w:color w:val="000000"/>
                <w:sz w:val="21"/>
                <w:szCs w:val="21"/>
                <w:vertAlign w:val="superscript"/>
              </w:rPr>
              <w:t>见注</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color w:val="000000"/>
                <w:sz w:val="21"/>
                <w:szCs w:val="21"/>
              </w:rPr>
            </w:pPr>
            <w:r w:rsidRPr="00633643">
              <w:rPr>
                <w:rFonts w:ascii="Times New Roman"/>
                <w:color w:val="000000"/>
                <w:sz w:val="21"/>
                <w:szCs w:val="21"/>
              </w:rPr>
              <w:t>0.012</w:t>
            </w:r>
          </w:p>
        </w:tc>
        <w:tc>
          <w:tcPr>
            <w:tcW w:w="642" w:type="pct"/>
            <w:gridSpan w:val="2"/>
            <w:tcBorders>
              <w:top w:val="single" w:sz="4" w:space="0" w:color="auto"/>
              <w:left w:val="single" w:sz="4" w:space="0" w:color="auto"/>
              <w:bottom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30</w:t>
            </w:r>
          </w:p>
        </w:tc>
        <w:tc>
          <w:tcPr>
            <w:tcW w:w="1050" w:type="pct"/>
            <w:gridSpan w:val="3"/>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10" w:type="pct"/>
            <w:vMerge/>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p>
        </w:tc>
      </w:tr>
      <w:tr w:rsidR="00633643" w:rsidRPr="00633643" w:rsidTr="00633643">
        <w:trPr>
          <w:trHeight w:val="65"/>
        </w:trPr>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98" w:type="pct"/>
            <w:tcBorders>
              <w:top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总磷</w:t>
            </w:r>
          </w:p>
        </w:tc>
        <w:tc>
          <w:tcPr>
            <w:tcW w:w="355"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80" w:type="pct"/>
            <w:gridSpan w:val="2"/>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0.5</w:t>
            </w:r>
            <w:r w:rsidRPr="00633643">
              <w:rPr>
                <w:rFonts w:ascii="Times New Roman" w:eastAsia="宋体"/>
                <w:color w:val="000000"/>
                <w:sz w:val="21"/>
                <w:szCs w:val="21"/>
              </w:rPr>
              <w:t>（</w:t>
            </w:r>
            <w:r w:rsidRPr="00633643">
              <w:rPr>
                <w:rFonts w:ascii="Times New Roman" w:eastAsia="宋体" w:hint="eastAsia"/>
                <w:color w:val="000000"/>
                <w:sz w:val="21"/>
                <w:szCs w:val="21"/>
              </w:rPr>
              <w:t>0.3</w:t>
            </w:r>
            <w:r w:rsidRPr="00633643">
              <w:rPr>
                <w:rFonts w:ascii="Times New Roman" w:eastAsia="宋体"/>
                <w:color w:val="000000"/>
                <w:sz w:val="21"/>
                <w:szCs w:val="21"/>
              </w:rPr>
              <w:t>）</w:t>
            </w:r>
            <w:r w:rsidRPr="00633643">
              <w:rPr>
                <w:rFonts w:ascii="Times New Roman" w:eastAsia="宋体"/>
                <w:color w:val="000000"/>
                <w:sz w:val="21"/>
                <w:szCs w:val="21"/>
                <w:vertAlign w:val="superscript"/>
              </w:rPr>
              <w:t>见注</w:t>
            </w:r>
          </w:p>
        </w:tc>
        <w:tc>
          <w:tcPr>
            <w:tcW w:w="480" w:type="pct"/>
            <w:gridSpan w:val="2"/>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color w:val="000000"/>
                <w:sz w:val="21"/>
                <w:szCs w:val="21"/>
              </w:rPr>
            </w:pPr>
            <w:r w:rsidRPr="00633643">
              <w:rPr>
                <w:rFonts w:ascii="Times New Roman"/>
                <w:color w:val="000000"/>
                <w:sz w:val="21"/>
                <w:szCs w:val="21"/>
              </w:rPr>
              <w:t>0.0006</w:t>
            </w:r>
          </w:p>
        </w:tc>
        <w:tc>
          <w:tcPr>
            <w:tcW w:w="642" w:type="pct"/>
            <w:gridSpan w:val="2"/>
            <w:tcBorders>
              <w:top w:val="single" w:sz="4" w:space="0" w:color="auto"/>
              <w:lef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1.0</w:t>
            </w:r>
          </w:p>
        </w:tc>
        <w:tc>
          <w:tcPr>
            <w:tcW w:w="1050" w:type="pct"/>
            <w:gridSpan w:val="3"/>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10" w:type="pct"/>
            <w:vMerge/>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p>
        </w:tc>
      </w:tr>
      <w:tr w:rsidR="00633643" w:rsidRPr="00633643" w:rsidTr="00633643">
        <w:trPr>
          <w:trHeight w:val="195"/>
        </w:trPr>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48"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549" w:type="pct"/>
            <w:vMerge/>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98" w:type="pct"/>
            <w:tcBorders>
              <w:top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动植物油</w:t>
            </w:r>
          </w:p>
        </w:tc>
        <w:tc>
          <w:tcPr>
            <w:tcW w:w="355" w:type="pct"/>
            <w:vMerge/>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480" w:type="pct"/>
            <w:gridSpan w:val="2"/>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10</w:t>
            </w:r>
          </w:p>
        </w:tc>
        <w:tc>
          <w:tcPr>
            <w:tcW w:w="480" w:type="pct"/>
            <w:gridSpan w:val="2"/>
            <w:tcBorders>
              <w:top w:val="single" w:sz="4" w:space="0" w:color="auto"/>
              <w:left w:val="single" w:sz="4" w:space="0" w:color="auto"/>
              <w:right w:val="single" w:sz="4" w:space="0" w:color="auto"/>
            </w:tcBorders>
            <w:shd w:val="clear" w:color="auto" w:fill="auto"/>
            <w:vAlign w:val="center"/>
          </w:tcPr>
          <w:p w:rsidR="00633643" w:rsidRPr="00633643" w:rsidRDefault="00633643" w:rsidP="00EA3A37">
            <w:pPr>
              <w:jc w:val="center"/>
              <w:rPr>
                <w:rFonts w:ascii="Times New Roman" w:eastAsia="宋体"/>
                <w:color w:val="000000"/>
                <w:sz w:val="21"/>
                <w:szCs w:val="21"/>
              </w:rPr>
            </w:pPr>
            <w:r w:rsidRPr="00633643">
              <w:rPr>
                <w:rFonts w:ascii="Times New Roman"/>
                <w:color w:val="000000"/>
                <w:sz w:val="21"/>
                <w:szCs w:val="21"/>
              </w:rPr>
              <w:t>0.012</w:t>
            </w:r>
          </w:p>
        </w:tc>
        <w:tc>
          <w:tcPr>
            <w:tcW w:w="642" w:type="pct"/>
            <w:gridSpan w:val="2"/>
            <w:tcBorders>
              <w:top w:val="single" w:sz="4" w:space="0" w:color="auto"/>
              <w:left w:val="single" w:sz="4" w:space="0" w:color="auto"/>
            </w:tcBorders>
            <w:shd w:val="clear" w:color="auto" w:fill="auto"/>
            <w:vAlign w:val="center"/>
          </w:tcPr>
          <w:p w:rsidR="00633643" w:rsidRPr="00633643" w:rsidRDefault="00633643" w:rsidP="00EA3A37">
            <w:pPr>
              <w:spacing w:line="240" w:lineRule="exact"/>
              <w:jc w:val="center"/>
              <w:rPr>
                <w:rFonts w:ascii="Times New Roman" w:eastAsia="宋体"/>
                <w:color w:val="000000"/>
                <w:sz w:val="21"/>
                <w:szCs w:val="21"/>
              </w:rPr>
            </w:pPr>
            <w:r w:rsidRPr="00633643">
              <w:rPr>
                <w:rFonts w:ascii="Times New Roman" w:eastAsia="宋体"/>
                <w:color w:val="000000"/>
                <w:sz w:val="21"/>
                <w:szCs w:val="21"/>
              </w:rPr>
              <w:t>100</w:t>
            </w:r>
          </w:p>
        </w:tc>
        <w:tc>
          <w:tcPr>
            <w:tcW w:w="1050" w:type="pct"/>
            <w:gridSpan w:val="3"/>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p>
        </w:tc>
        <w:tc>
          <w:tcPr>
            <w:tcW w:w="310" w:type="pct"/>
            <w:vMerge/>
            <w:tcBorders>
              <w:left w:val="single" w:sz="4" w:space="0" w:color="auto"/>
            </w:tcBorders>
            <w:vAlign w:val="center"/>
          </w:tcPr>
          <w:p w:rsidR="00633643" w:rsidRPr="00633643" w:rsidRDefault="00633643" w:rsidP="00EA3A37">
            <w:pPr>
              <w:spacing w:line="240" w:lineRule="auto"/>
              <w:jc w:val="center"/>
              <w:rPr>
                <w:rFonts w:ascii="Times New Roman" w:eastAsia="宋体"/>
                <w:sz w:val="21"/>
                <w:szCs w:val="21"/>
              </w:rPr>
            </w:pPr>
          </w:p>
        </w:tc>
      </w:tr>
      <w:tr w:rsidR="005823D3" w:rsidRPr="00633643" w:rsidTr="00633643">
        <w:trPr>
          <w:trHeight w:val="195"/>
        </w:trPr>
        <w:tc>
          <w:tcPr>
            <w:tcW w:w="188" w:type="pc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噪声</w:t>
            </w:r>
          </w:p>
        </w:tc>
        <w:tc>
          <w:tcPr>
            <w:tcW w:w="448" w:type="pct"/>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各类生产设备</w:t>
            </w:r>
          </w:p>
        </w:tc>
        <w:tc>
          <w:tcPr>
            <w:tcW w:w="549" w:type="pct"/>
            <w:tcBorders>
              <w:lef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c>
          <w:tcPr>
            <w:tcW w:w="498" w:type="pct"/>
            <w:tcBorders>
              <w:top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c>
          <w:tcPr>
            <w:tcW w:w="355" w:type="pct"/>
            <w:tcBorders>
              <w:top w:val="single" w:sz="4" w:space="0" w:color="auto"/>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隔声、减振</w:t>
            </w:r>
          </w:p>
        </w:tc>
        <w:tc>
          <w:tcPr>
            <w:tcW w:w="480" w:type="pct"/>
            <w:gridSpan w:val="2"/>
            <w:tcBorders>
              <w:top w:val="single" w:sz="4" w:space="0" w:color="auto"/>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c>
          <w:tcPr>
            <w:tcW w:w="480" w:type="pct"/>
            <w:gridSpan w:val="2"/>
            <w:tcBorders>
              <w:top w:val="single" w:sz="4" w:space="0" w:color="auto"/>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c>
          <w:tcPr>
            <w:tcW w:w="642" w:type="pct"/>
            <w:gridSpan w:val="2"/>
            <w:tcBorders>
              <w:top w:val="single" w:sz="4" w:space="0" w:color="auto"/>
              <w:left w:val="single" w:sz="4" w:space="0" w:color="auto"/>
            </w:tcBorders>
            <w:shd w:val="clear" w:color="auto" w:fill="auto"/>
            <w:vAlign w:val="center"/>
          </w:tcPr>
          <w:p w:rsidR="005823D3" w:rsidRPr="00633643" w:rsidRDefault="005823D3" w:rsidP="005823D3">
            <w:pPr>
              <w:spacing w:line="240" w:lineRule="auto"/>
              <w:jc w:val="center"/>
              <w:rPr>
                <w:rFonts w:ascii="Times New Roman" w:eastAsia="宋体"/>
                <w:sz w:val="21"/>
                <w:szCs w:val="21"/>
              </w:rPr>
            </w:pPr>
            <w:r w:rsidRPr="00633643">
              <w:rPr>
                <w:rFonts w:ascii="Times New Roman" w:eastAsia="宋体" w:hint="eastAsia"/>
                <w:sz w:val="21"/>
                <w:szCs w:val="21"/>
              </w:rPr>
              <w:t>昼间≤</w:t>
            </w:r>
            <w:r w:rsidRPr="00633643">
              <w:rPr>
                <w:rFonts w:ascii="Times New Roman" w:eastAsia="宋体" w:hint="eastAsia"/>
                <w:sz w:val="21"/>
                <w:szCs w:val="21"/>
              </w:rPr>
              <w:t>65dB</w:t>
            </w:r>
            <w:r w:rsidRPr="00633643">
              <w:rPr>
                <w:rFonts w:ascii="Times New Roman" w:eastAsia="宋体" w:hint="eastAsia"/>
                <w:sz w:val="21"/>
                <w:szCs w:val="21"/>
              </w:rPr>
              <w:t>（</w:t>
            </w:r>
            <w:r w:rsidRPr="00633643">
              <w:rPr>
                <w:rFonts w:ascii="Times New Roman" w:eastAsia="宋体" w:hint="eastAsia"/>
                <w:sz w:val="21"/>
                <w:szCs w:val="21"/>
              </w:rPr>
              <w:t>A</w:t>
            </w:r>
            <w:r w:rsidRPr="00633643">
              <w:rPr>
                <w:rFonts w:ascii="Times New Roman" w:eastAsia="宋体" w:hint="eastAsia"/>
                <w:sz w:val="21"/>
                <w:szCs w:val="21"/>
              </w:rPr>
              <w:t>）</w:t>
            </w:r>
          </w:p>
          <w:p w:rsidR="005823D3" w:rsidRPr="00633643" w:rsidRDefault="005823D3" w:rsidP="005823D3">
            <w:pPr>
              <w:spacing w:line="240" w:lineRule="auto"/>
              <w:jc w:val="center"/>
              <w:rPr>
                <w:rFonts w:ascii="Times New Roman" w:eastAsia="宋体"/>
                <w:sz w:val="21"/>
                <w:szCs w:val="21"/>
              </w:rPr>
            </w:pPr>
            <w:r w:rsidRPr="00633643">
              <w:rPr>
                <w:rFonts w:ascii="Times New Roman" w:eastAsia="宋体" w:hint="eastAsia"/>
                <w:sz w:val="21"/>
                <w:szCs w:val="21"/>
              </w:rPr>
              <w:t>夜间≤</w:t>
            </w:r>
            <w:r w:rsidRPr="00633643">
              <w:rPr>
                <w:rFonts w:ascii="Times New Roman" w:eastAsia="宋体" w:hint="eastAsia"/>
                <w:sz w:val="21"/>
                <w:szCs w:val="21"/>
              </w:rPr>
              <w:t>55dB</w:t>
            </w:r>
            <w:r w:rsidRPr="00633643">
              <w:rPr>
                <w:rFonts w:ascii="Times New Roman" w:eastAsia="宋体" w:hint="eastAsia"/>
                <w:sz w:val="21"/>
                <w:szCs w:val="21"/>
              </w:rPr>
              <w:t>（</w:t>
            </w:r>
            <w:r w:rsidRPr="00633643">
              <w:rPr>
                <w:rFonts w:ascii="Times New Roman" w:eastAsia="宋体" w:hint="eastAsia"/>
                <w:sz w:val="21"/>
                <w:szCs w:val="21"/>
              </w:rPr>
              <w:t>A</w:t>
            </w:r>
            <w:r w:rsidRPr="00633643">
              <w:rPr>
                <w:rFonts w:ascii="Times New Roman" w:eastAsia="宋体" w:hint="eastAsia"/>
                <w:sz w:val="21"/>
                <w:szCs w:val="21"/>
              </w:rPr>
              <w:t>）</w:t>
            </w:r>
          </w:p>
        </w:tc>
        <w:tc>
          <w:tcPr>
            <w:tcW w:w="1050" w:type="pct"/>
            <w:gridSpan w:val="3"/>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c>
          <w:tcPr>
            <w:tcW w:w="310" w:type="pct"/>
            <w:tcBorders>
              <w:left w:val="single" w:sz="4" w:space="0" w:color="auto"/>
            </w:tcBorders>
            <w:vAlign w:val="center"/>
          </w:tcPr>
          <w:p w:rsidR="005823D3" w:rsidRPr="00633643" w:rsidRDefault="005823D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r>
      <w:tr w:rsidR="005823D3" w:rsidRPr="00633643" w:rsidTr="00633643">
        <w:tc>
          <w:tcPr>
            <w:tcW w:w="188" w:type="pct"/>
            <w:tcBorders>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类别</w:t>
            </w:r>
          </w:p>
        </w:tc>
        <w:tc>
          <w:tcPr>
            <w:tcW w:w="448" w:type="pct"/>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污染源</w:t>
            </w:r>
          </w:p>
        </w:tc>
        <w:tc>
          <w:tcPr>
            <w:tcW w:w="1402" w:type="pct"/>
            <w:gridSpan w:val="3"/>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污染物名称</w:t>
            </w:r>
          </w:p>
        </w:tc>
        <w:tc>
          <w:tcPr>
            <w:tcW w:w="320" w:type="pct"/>
            <w:tcBorders>
              <w:left w:val="single" w:sz="4" w:space="0" w:color="auto"/>
              <w:righ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产生量</w:t>
            </w:r>
          </w:p>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t/a</w:t>
            </w:r>
          </w:p>
        </w:tc>
        <w:tc>
          <w:tcPr>
            <w:tcW w:w="1282" w:type="pct"/>
            <w:gridSpan w:val="5"/>
            <w:tcBorders>
              <w:left w:val="single" w:sz="4" w:space="0" w:color="auto"/>
            </w:tcBorders>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利用处置单位</w:t>
            </w:r>
          </w:p>
        </w:tc>
        <w:tc>
          <w:tcPr>
            <w:tcW w:w="1360" w:type="pct"/>
            <w:gridSpan w:val="4"/>
            <w:shd w:val="clear" w:color="auto" w:fill="auto"/>
            <w:vAlign w:val="center"/>
          </w:tcPr>
          <w:p w:rsidR="005823D3" w:rsidRPr="00633643" w:rsidRDefault="005823D3" w:rsidP="00EA3A37">
            <w:pPr>
              <w:spacing w:line="240" w:lineRule="auto"/>
              <w:jc w:val="center"/>
              <w:rPr>
                <w:rFonts w:ascii="Times New Roman" w:eastAsia="宋体"/>
                <w:b/>
                <w:sz w:val="21"/>
                <w:szCs w:val="21"/>
              </w:rPr>
            </w:pPr>
            <w:r w:rsidRPr="00633643">
              <w:rPr>
                <w:rFonts w:ascii="Times New Roman" w:eastAsia="宋体" w:hint="eastAsia"/>
                <w:b/>
                <w:sz w:val="21"/>
                <w:szCs w:val="21"/>
              </w:rPr>
              <w:t>/</w:t>
            </w:r>
          </w:p>
        </w:tc>
      </w:tr>
      <w:tr w:rsidR="00633643" w:rsidRPr="00633643" w:rsidTr="00633643">
        <w:tc>
          <w:tcPr>
            <w:tcW w:w="188" w:type="pct"/>
            <w:vMerge w:val="restart"/>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固废</w:t>
            </w:r>
          </w:p>
        </w:tc>
        <w:tc>
          <w:tcPr>
            <w:tcW w:w="448"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一般固废</w:t>
            </w:r>
          </w:p>
        </w:tc>
        <w:tc>
          <w:tcPr>
            <w:tcW w:w="1402" w:type="pct"/>
            <w:gridSpan w:val="3"/>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边角料、不合格品</w:t>
            </w:r>
          </w:p>
        </w:tc>
        <w:tc>
          <w:tcPr>
            <w:tcW w:w="320"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209.95</w:t>
            </w:r>
          </w:p>
        </w:tc>
        <w:tc>
          <w:tcPr>
            <w:tcW w:w="1282" w:type="pct"/>
            <w:gridSpan w:val="5"/>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企业收集外售或综合利用</w:t>
            </w:r>
          </w:p>
        </w:tc>
        <w:tc>
          <w:tcPr>
            <w:tcW w:w="1360" w:type="pct"/>
            <w:gridSpan w:val="4"/>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r>
      <w:tr w:rsidR="00633643" w:rsidRPr="00633643" w:rsidTr="00633643">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b/>
                <w:sz w:val="21"/>
                <w:szCs w:val="21"/>
              </w:rPr>
            </w:pPr>
          </w:p>
        </w:tc>
        <w:tc>
          <w:tcPr>
            <w:tcW w:w="448"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危险废物</w:t>
            </w:r>
          </w:p>
        </w:tc>
        <w:tc>
          <w:tcPr>
            <w:tcW w:w="1402" w:type="pct"/>
            <w:gridSpan w:val="3"/>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废活性炭</w:t>
            </w:r>
          </w:p>
        </w:tc>
        <w:tc>
          <w:tcPr>
            <w:tcW w:w="320"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3.76</w:t>
            </w:r>
          </w:p>
        </w:tc>
        <w:tc>
          <w:tcPr>
            <w:tcW w:w="1282" w:type="pct"/>
            <w:gridSpan w:val="5"/>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委托有资质单位处置</w:t>
            </w:r>
          </w:p>
        </w:tc>
        <w:tc>
          <w:tcPr>
            <w:tcW w:w="1360" w:type="pct"/>
            <w:gridSpan w:val="4"/>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r>
      <w:tr w:rsidR="00633643" w:rsidRPr="00633643" w:rsidTr="00633643">
        <w:tc>
          <w:tcPr>
            <w:tcW w:w="188" w:type="pct"/>
            <w:vMerge/>
            <w:tcBorders>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b/>
                <w:sz w:val="21"/>
                <w:szCs w:val="21"/>
              </w:rPr>
            </w:pPr>
          </w:p>
        </w:tc>
        <w:tc>
          <w:tcPr>
            <w:tcW w:w="448"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生活垃圾</w:t>
            </w:r>
          </w:p>
        </w:tc>
        <w:tc>
          <w:tcPr>
            <w:tcW w:w="1402" w:type="pct"/>
            <w:gridSpan w:val="3"/>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生活垃圾</w:t>
            </w:r>
          </w:p>
        </w:tc>
        <w:tc>
          <w:tcPr>
            <w:tcW w:w="320" w:type="pct"/>
            <w:tcBorders>
              <w:left w:val="single" w:sz="4" w:space="0" w:color="auto"/>
              <w:righ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60</w:t>
            </w:r>
          </w:p>
        </w:tc>
        <w:tc>
          <w:tcPr>
            <w:tcW w:w="1282" w:type="pct"/>
            <w:gridSpan w:val="5"/>
            <w:tcBorders>
              <w:left w:val="single" w:sz="4" w:space="0" w:color="auto"/>
            </w:tcBorders>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环卫部门处置</w:t>
            </w:r>
          </w:p>
        </w:tc>
        <w:tc>
          <w:tcPr>
            <w:tcW w:w="1360" w:type="pct"/>
            <w:gridSpan w:val="4"/>
            <w:shd w:val="clear" w:color="auto" w:fill="auto"/>
            <w:vAlign w:val="center"/>
          </w:tcPr>
          <w:p w:rsidR="00633643" w:rsidRPr="00633643" w:rsidRDefault="00633643" w:rsidP="00EA3A37">
            <w:pPr>
              <w:spacing w:line="240" w:lineRule="auto"/>
              <w:jc w:val="center"/>
              <w:rPr>
                <w:rFonts w:ascii="Times New Roman" w:eastAsia="宋体"/>
                <w:sz w:val="21"/>
                <w:szCs w:val="21"/>
              </w:rPr>
            </w:pPr>
            <w:r w:rsidRPr="00633643">
              <w:rPr>
                <w:rFonts w:ascii="Times New Roman" w:eastAsia="宋体" w:hint="eastAsia"/>
                <w:sz w:val="21"/>
                <w:szCs w:val="21"/>
              </w:rPr>
              <w:t>/</w:t>
            </w:r>
          </w:p>
        </w:tc>
      </w:tr>
    </w:tbl>
    <w:p w:rsidR="00BB454D" w:rsidRDefault="00BB454D" w:rsidP="00BB454D">
      <w:pPr>
        <w:spacing w:line="324" w:lineRule="auto"/>
        <w:ind w:firstLineChars="200" w:firstLine="560"/>
        <w:rPr>
          <w:rFonts w:ascii="Times New Roman" w:eastAsia="宋体"/>
          <w:color w:val="000000"/>
          <w:szCs w:val="28"/>
        </w:rPr>
      </w:pPr>
    </w:p>
    <w:p w:rsidR="00BB454D" w:rsidRDefault="00BB454D" w:rsidP="00BB454D">
      <w:pPr>
        <w:spacing w:line="324" w:lineRule="auto"/>
        <w:ind w:firstLineChars="200" w:firstLine="560"/>
        <w:rPr>
          <w:rFonts w:ascii="Times New Roman" w:eastAsia="宋体"/>
          <w:color w:val="000000"/>
          <w:szCs w:val="28"/>
        </w:rPr>
      </w:pPr>
    </w:p>
    <w:p w:rsidR="00BB454D" w:rsidRDefault="00BB454D" w:rsidP="00BB454D">
      <w:pPr>
        <w:spacing w:line="324" w:lineRule="auto"/>
        <w:ind w:firstLineChars="200" w:firstLine="560"/>
        <w:rPr>
          <w:rFonts w:ascii="Times New Roman" w:eastAsia="宋体"/>
          <w:color w:val="000000"/>
          <w:szCs w:val="28"/>
        </w:rPr>
        <w:sectPr w:rsidR="00BB454D" w:rsidSect="00BB454D">
          <w:pgSz w:w="16838" w:h="11906" w:orient="landscape" w:code="9"/>
          <w:pgMar w:top="1418" w:right="1440" w:bottom="1418" w:left="1440" w:header="851" w:footer="992" w:gutter="0"/>
          <w:paperSrc w:first="7" w:other="7"/>
          <w:cols w:space="425"/>
          <w:docGrid w:linePitch="312"/>
        </w:sectPr>
      </w:pPr>
    </w:p>
    <w:p w:rsidR="00BB454D" w:rsidRDefault="00633643" w:rsidP="00BB454D">
      <w:pPr>
        <w:spacing w:line="324" w:lineRule="auto"/>
        <w:ind w:firstLineChars="200" w:firstLine="560"/>
        <w:rPr>
          <w:rFonts w:ascii="Times New Roman" w:eastAsia="宋体"/>
          <w:color w:val="000000"/>
          <w:szCs w:val="28"/>
        </w:rPr>
      </w:pPr>
      <w:r w:rsidRPr="00936D15">
        <w:rPr>
          <w:rFonts w:ascii="Times New Roman" w:eastAsia="宋体"/>
          <w:color w:val="000000"/>
          <w:szCs w:val="28"/>
        </w:rPr>
        <w:lastRenderedPageBreak/>
        <w:t>（</w:t>
      </w:r>
      <w:r w:rsidRPr="00936D15">
        <w:rPr>
          <w:rFonts w:ascii="Times New Roman" w:eastAsia="宋体"/>
          <w:color w:val="000000"/>
          <w:szCs w:val="28"/>
        </w:rPr>
        <w:t>2</w:t>
      </w:r>
      <w:r w:rsidRPr="00936D15">
        <w:rPr>
          <w:rFonts w:ascii="Times New Roman" w:eastAsia="宋体"/>
          <w:color w:val="000000"/>
          <w:szCs w:val="28"/>
        </w:rPr>
        <w:t>）</w:t>
      </w:r>
      <w:r>
        <w:rPr>
          <w:rFonts w:ascii="Times New Roman" w:eastAsia="宋体" w:hint="eastAsia"/>
          <w:color w:val="000000"/>
          <w:szCs w:val="28"/>
        </w:rPr>
        <w:t>污染物总量控制分析</w:t>
      </w:r>
    </w:p>
    <w:p w:rsidR="00633643" w:rsidRPr="00633643"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1</w:t>
      </w:r>
      <w:r w:rsidRPr="00633643">
        <w:rPr>
          <w:rFonts w:ascii="Times New Roman" w:eastAsia="宋体" w:hint="eastAsia"/>
          <w:color w:val="000000"/>
          <w:szCs w:val="28"/>
        </w:rPr>
        <w:t>、总量控制因子</w:t>
      </w:r>
    </w:p>
    <w:p w:rsidR="00633643" w:rsidRPr="00633643"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根据《江苏省排放水污染物总量控制技术指南》及《江苏省排放污染物总量控制暂行规定》，结合本项目排污特征，确定本项目总量控制因子为：</w:t>
      </w:r>
    </w:p>
    <w:p w:rsidR="00633643" w:rsidRPr="00633643"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①大气污染总量控制因子：</w:t>
      </w:r>
      <w:r>
        <w:rPr>
          <w:rFonts w:ascii="Times New Roman" w:eastAsia="宋体" w:hint="eastAsia"/>
          <w:color w:val="000000"/>
          <w:szCs w:val="28"/>
        </w:rPr>
        <w:t>非甲烷总烃、硫化氢</w:t>
      </w:r>
      <w:r w:rsidRPr="00633643">
        <w:rPr>
          <w:rFonts w:ascii="Times New Roman" w:eastAsia="宋体" w:hint="eastAsia"/>
          <w:color w:val="000000"/>
          <w:szCs w:val="28"/>
        </w:rPr>
        <w:t>作为一般考核指标。</w:t>
      </w:r>
    </w:p>
    <w:p w:rsidR="00633643" w:rsidRPr="00633643"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②水污染总量控制因子：废水量、</w:t>
      </w:r>
      <w:r w:rsidRPr="00633643">
        <w:rPr>
          <w:rFonts w:ascii="Times New Roman" w:eastAsia="宋体" w:hint="eastAsia"/>
          <w:color w:val="000000"/>
          <w:szCs w:val="28"/>
        </w:rPr>
        <w:t>COD</w:t>
      </w:r>
      <w:r w:rsidRPr="00633643">
        <w:rPr>
          <w:rFonts w:ascii="Times New Roman" w:eastAsia="宋体" w:hint="eastAsia"/>
          <w:color w:val="000000"/>
          <w:szCs w:val="28"/>
        </w:rPr>
        <w:t>、氨氮、总磷作为总量控制指标；其他因子作为一般考核指标。</w:t>
      </w:r>
    </w:p>
    <w:p w:rsidR="00633643" w:rsidRPr="00633643"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③固体废物总量控制因子：工业固体废物总量。</w:t>
      </w:r>
    </w:p>
    <w:p w:rsidR="00633643" w:rsidRPr="00633643"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2</w:t>
      </w:r>
      <w:r w:rsidRPr="00633643">
        <w:rPr>
          <w:rFonts w:ascii="Times New Roman" w:eastAsia="宋体" w:hint="eastAsia"/>
          <w:color w:val="000000"/>
          <w:szCs w:val="28"/>
        </w:rPr>
        <w:t>、污染物排放总量</w:t>
      </w:r>
    </w:p>
    <w:p w:rsidR="00BB454D" w:rsidRDefault="00633643" w:rsidP="00633643">
      <w:pPr>
        <w:spacing w:line="324" w:lineRule="auto"/>
        <w:ind w:firstLineChars="200" w:firstLine="560"/>
        <w:rPr>
          <w:rFonts w:ascii="Times New Roman" w:eastAsia="宋体"/>
          <w:color w:val="000000"/>
          <w:szCs w:val="28"/>
        </w:rPr>
      </w:pPr>
      <w:r w:rsidRPr="00633643">
        <w:rPr>
          <w:rFonts w:ascii="Times New Roman" w:eastAsia="宋体" w:hint="eastAsia"/>
          <w:color w:val="000000"/>
          <w:szCs w:val="28"/>
        </w:rPr>
        <w:t>建设项目污染物排放总量见表</w:t>
      </w:r>
      <w:r w:rsidRPr="00633643">
        <w:rPr>
          <w:rFonts w:ascii="Times New Roman" w:eastAsia="宋体" w:hint="eastAsia"/>
          <w:color w:val="000000"/>
          <w:szCs w:val="28"/>
        </w:rPr>
        <w:t>9.1-3</w:t>
      </w:r>
      <w:r w:rsidRPr="00633643">
        <w:rPr>
          <w:rFonts w:ascii="Times New Roman" w:eastAsia="宋体" w:hint="eastAsia"/>
          <w:color w:val="000000"/>
          <w:szCs w:val="28"/>
        </w:rPr>
        <w:t>。</w:t>
      </w:r>
    </w:p>
    <w:p w:rsidR="00633643" w:rsidRPr="00E0461C" w:rsidRDefault="000958F8" w:rsidP="00E0461C">
      <w:pPr>
        <w:spacing w:line="324" w:lineRule="auto"/>
        <w:ind w:firstLineChars="200" w:firstLine="562"/>
        <w:jc w:val="center"/>
        <w:rPr>
          <w:rFonts w:ascii="Times New Roman" w:eastAsia="宋体"/>
          <w:b/>
          <w:color w:val="000000"/>
          <w:szCs w:val="28"/>
        </w:rPr>
      </w:pPr>
      <w:r>
        <w:rPr>
          <w:rFonts w:ascii="Times New Roman" w:eastAsia="宋体" w:hint="eastAsia"/>
          <w:b/>
          <w:color w:val="000000"/>
          <w:szCs w:val="28"/>
        </w:rPr>
        <w:t>表</w:t>
      </w:r>
      <w:r>
        <w:rPr>
          <w:rFonts w:ascii="Times New Roman" w:eastAsia="宋体" w:hint="eastAsia"/>
          <w:b/>
          <w:color w:val="000000"/>
          <w:szCs w:val="28"/>
        </w:rPr>
        <w:t>9.1-3</w:t>
      </w:r>
      <w:r w:rsidR="00E0461C" w:rsidRPr="00E0461C">
        <w:rPr>
          <w:rFonts w:ascii="Times New Roman" w:eastAsia="宋体" w:hint="eastAsia"/>
          <w:b/>
          <w:color w:val="000000"/>
          <w:szCs w:val="28"/>
        </w:rPr>
        <w:t>建设项目污染物排放量汇总表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0"/>
        <w:gridCol w:w="695"/>
        <w:gridCol w:w="821"/>
        <w:gridCol w:w="1133"/>
        <w:gridCol w:w="1135"/>
        <w:gridCol w:w="1141"/>
        <w:gridCol w:w="1141"/>
        <w:gridCol w:w="1141"/>
        <w:gridCol w:w="1139"/>
      </w:tblGrid>
      <w:tr w:rsidR="00633643" w:rsidRPr="00936D15" w:rsidTr="00EA3A37">
        <w:trPr>
          <w:trHeight w:val="330"/>
          <w:tblHeader/>
          <w:jc w:val="center"/>
        </w:trPr>
        <w:tc>
          <w:tcPr>
            <w:tcW w:w="427" w:type="pct"/>
            <w:vMerge w:val="restart"/>
            <w:vAlign w:val="center"/>
          </w:tcPr>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种类</w:t>
            </w:r>
          </w:p>
        </w:tc>
        <w:tc>
          <w:tcPr>
            <w:tcW w:w="831" w:type="pct"/>
            <w:gridSpan w:val="2"/>
            <w:vMerge w:val="restart"/>
            <w:vAlign w:val="center"/>
          </w:tcPr>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污染物</w:t>
            </w:r>
          </w:p>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名称</w:t>
            </w:r>
          </w:p>
        </w:tc>
        <w:tc>
          <w:tcPr>
            <w:tcW w:w="621" w:type="pct"/>
            <w:vMerge w:val="restart"/>
            <w:vAlign w:val="center"/>
          </w:tcPr>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现有项目</w:t>
            </w:r>
          </w:p>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排放量</w:t>
            </w:r>
          </w:p>
        </w:tc>
        <w:tc>
          <w:tcPr>
            <w:tcW w:w="622" w:type="pct"/>
            <w:vMerge w:val="restart"/>
            <w:vAlign w:val="center"/>
          </w:tcPr>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w:t>
            </w:r>
            <w:r w:rsidRPr="00936D15">
              <w:rPr>
                <w:rFonts w:ascii="Times New Roman" w:eastAsia="宋体"/>
                <w:b/>
                <w:bCs/>
                <w:sz w:val="21"/>
                <w:szCs w:val="21"/>
              </w:rPr>
              <w:t>以新带老</w:t>
            </w:r>
            <w:r w:rsidRPr="00936D15">
              <w:rPr>
                <w:rFonts w:ascii="Times New Roman" w:eastAsia="宋体"/>
                <w:b/>
                <w:bCs/>
                <w:sz w:val="21"/>
                <w:szCs w:val="21"/>
              </w:rPr>
              <w:t>”</w:t>
            </w:r>
          </w:p>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削减量</w:t>
            </w:r>
          </w:p>
        </w:tc>
        <w:tc>
          <w:tcPr>
            <w:tcW w:w="1250" w:type="pct"/>
            <w:gridSpan w:val="2"/>
            <w:tcBorders>
              <w:bottom w:val="single" w:sz="4" w:space="0" w:color="auto"/>
            </w:tcBorders>
            <w:vAlign w:val="center"/>
          </w:tcPr>
          <w:p w:rsidR="00633643" w:rsidRPr="00936D15" w:rsidRDefault="00633643" w:rsidP="00EA3A37">
            <w:pPr>
              <w:spacing w:line="240" w:lineRule="exact"/>
              <w:jc w:val="center"/>
              <w:rPr>
                <w:rFonts w:ascii="Times New Roman" w:eastAsia="宋体"/>
                <w:b/>
                <w:bCs/>
                <w:sz w:val="21"/>
                <w:szCs w:val="21"/>
              </w:rPr>
            </w:pPr>
            <w:r>
              <w:rPr>
                <w:rFonts w:ascii="Times New Roman" w:eastAsia="宋体" w:hint="eastAsia"/>
                <w:b/>
                <w:bCs/>
                <w:sz w:val="21"/>
                <w:szCs w:val="21"/>
              </w:rPr>
              <w:t>建设</w:t>
            </w:r>
            <w:r w:rsidRPr="00936D15">
              <w:rPr>
                <w:rFonts w:ascii="Times New Roman" w:eastAsia="宋体"/>
                <w:b/>
                <w:bCs/>
                <w:sz w:val="21"/>
                <w:szCs w:val="21"/>
              </w:rPr>
              <w:t>后</w:t>
            </w:r>
            <w:r>
              <w:rPr>
                <w:rFonts w:ascii="Times New Roman" w:eastAsia="宋体" w:hint="eastAsia"/>
                <w:b/>
                <w:bCs/>
                <w:sz w:val="21"/>
                <w:szCs w:val="21"/>
              </w:rPr>
              <w:t>全厂</w:t>
            </w:r>
            <w:r w:rsidRPr="00936D15">
              <w:rPr>
                <w:rFonts w:ascii="Times New Roman" w:eastAsia="宋体"/>
                <w:b/>
                <w:bCs/>
                <w:sz w:val="21"/>
                <w:szCs w:val="21"/>
              </w:rPr>
              <w:t>排放量</w:t>
            </w:r>
          </w:p>
        </w:tc>
        <w:tc>
          <w:tcPr>
            <w:tcW w:w="1249" w:type="pct"/>
            <w:gridSpan w:val="2"/>
            <w:tcBorders>
              <w:bottom w:val="single" w:sz="4" w:space="0" w:color="auto"/>
            </w:tcBorders>
            <w:vAlign w:val="center"/>
          </w:tcPr>
          <w:p w:rsidR="00633643" w:rsidRPr="00936D15" w:rsidRDefault="00633643" w:rsidP="00EA3A37">
            <w:pPr>
              <w:spacing w:line="240" w:lineRule="exact"/>
              <w:jc w:val="center"/>
              <w:rPr>
                <w:rFonts w:ascii="Times New Roman" w:eastAsia="宋体"/>
                <w:b/>
                <w:bCs/>
                <w:sz w:val="21"/>
                <w:szCs w:val="21"/>
              </w:rPr>
            </w:pPr>
            <w:r w:rsidRPr="00936D15">
              <w:rPr>
                <w:rFonts w:ascii="Times New Roman" w:eastAsia="宋体"/>
                <w:b/>
                <w:bCs/>
                <w:sz w:val="21"/>
                <w:szCs w:val="21"/>
              </w:rPr>
              <w:t>排放增减量</w:t>
            </w:r>
          </w:p>
        </w:tc>
      </w:tr>
      <w:tr w:rsidR="00633643" w:rsidRPr="00936D15" w:rsidTr="00EA3A37">
        <w:trPr>
          <w:trHeight w:val="135"/>
          <w:tblHeader/>
          <w:jc w:val="center"/>
        </w:trPr>
        <w:tc>
          <w:tcPr>
            <w:tcW w:w="427" w:type="pct"/>
            <w:vMerge/>
            <w:vAlign w:val="center"/>
          </w:tcPr>
          <w:p w:rsidR="00633643" w:rsidRPr="00936D15" w:rsidRDefault="00633643" w:rsidP="00EA3A37">
            <w:pPr>
              <w:spacing w:line="240" w:lineRule="exact"/>
              <w:jc w:val="center"/>
              <w:rPr>
                <w:rFonts w:ascii="Times New Roman" w:eastAsia="宋体"/>
                <w:b/>
                <w:bCs/>
                <w:sz w:val="21"/>
                <w:szCs w:val="21"/>
              </w:rPr>
            </w:pPr>
          </w:p>
        </w:tc>
        <w:tc>
          <w:tcPr>
            <w:tcW w:w="831" w:type="pct"/>
            <w:gridSpan w:val="2"/>
            <w:vMerge/>
            <w:vAlign w:val="center"/>
          </w:tcPr>
          <w:p w:rsidR="00633643" w:rsidRPr="00936D15" w:rsidRDefault="00633643" w:rsidP="00EA3A37">
            <w:pPr>
              <w:spacing w:line="240" w:lineRule="exact"/>
              <w:jc w:val="center"/>
              <w:rPr>
                <w:rFonts w:ascii="Times New Roman" w:eastAsia="宋体"/>
                <w:b/>
                <w:bCs/>
                <w:sz w:val="21"/>
                <w:szCs w:val="21"/>
              </w:rPr>
            </w:pPr>
          </w:p>
        </w:tc>
        <w:tc>
          <w:tcPr>
            <w:tcW w:w="621" w:type="pct"/>
            <w:vMerge/>
            <w:vAlign w:val="center"/>
          </w:tcPr>
          <w:p w:rsidR="00633643" w:rsidRPr="00936D15" w:rsidRDefault="00633643" w:rsidP="00EA3A37">
            <w:pPr>
              <w:spacing w:line="240" w:lineRule="exact"/>
              <w:jc w:val="center"/>
              <w:rPr>
                <w:rFonts w:ascii="Times New Roman" w:eastAsia="宋体"/>
                <w:b/>
                <w:bCs/>
                <w:sz w:val="21"/>
                <w:szCs w:val="21"/>
              </w:rPr>
            </w:pPr>
          </w:p>
        </w:tc>
        <w:tc>
          <w:tcPr>
            <w:tcW w:w="622" w:type="pct"/>
            <w:vMerge/>
            <w:vAlign w:val="center"/>
          </w:tcPr>
          <w:p w:rsidR="00633643" w:rsidRPr="00936D15" w:rsidRDefault="00633643" w:rsidP="00EA3A37">
            <w:pPr>
              <w:spacing w:line="240" w:lineRule="exact"/>
              <w:jc w:val="center"/>
              <w:rPr>
                <w:rFonts w:ascii="Times New Roman" w:eastAsia="宋体"/>
                <w:b/>
                <w:bCs/>
                <w:sz w:val="21"/>
                <w:szCs w:val="21"/>
              </w:rPr>
            </w:pPr>
          </w:p>
        </w:tc>
        <w:tc>
          <w:tcPr>
            <w:tcW w:w="625" w:type="pct"/>
            <w:tcBorders>
              <w:top w:val="single" w:sz="4" w:space="0" w:color="auto"/>
              <w:right w:val="single" w:sz="4" w:space="0" w:color="auto"/>
            </w:tcBorders>
            <w:vAlign w:val="center"/>
          </w:tcPr>
          <w:p w:rsidR="00633643" w:rsidRDefault="00633643" w:rsidP="00EA3A37">
            <w:pPr>
              <w:spacing w:line="240" w:lineRule="exact"/>
              <w:jc w:val="center"/>
              <w:rPr>
                <w:rFonts w:ascii="Times New Roman" w:eastAsia="宋体"/>
                <w:b/>
                <w:bCs/>
                <w:sz w:val="21"/>
                <w:szCs w:val="21"/>
              </w:rPr>
            </w:pPr>
            <w:r>
              <w:rPr>
                <w:rFonts w:ascii="Times New Roman" w:eastAsia="宋体" w:hint="eastAsia"/>
                <w:b/>
                <w:bCs/>
                <w:sz w:val="21"/>
                <w:szCs w:val="21"/>
              </w:rPr>
              <w:t>一期</w:t>
            </w:r>
          </w:p>
        </w:tc>
        <w:tc>
          <w:tcPr>
            <w:tcW w:w="625" w:type="pct"/>
            <w:tcBorders>
              <w:top w:val="single" w:sz="4" w:space="0" w:color="auto"/>
              <w:left w:val="single" w:sz="4" w:space="0" w:color="auto"/>
            </w:tcBorders>
            <w:vAlign w:val="center"/>
          </w:tcPr>
          <w:p w:rsidR="00633643" w:rsidRDefault="00633643" w:rsidP="00EA3A37">
            <w:pPr>
              <w:spacing w:line="240" w:lineRule="exact"/>
              <w:jc w:val="center"/>
              <w:rPr>
                <w:rFonts w:ascii="Times New Roman" w:eastAsia="宋体"/>
                <w:b/>
                <w:bCs/>
                <w:sz w:val="21"/>
                <w:szCs w:val="21"/>
              </w:rPr>
            </w:pPr>
            <w:r>
              <w:rPr>
                <w:rFonts w:ascii="Times New Roman" w:eastAsia="宋体" w:hint="eastAsia"/>
                <w:b/>
                <w:bCs/>
                <w:sz w:val="21"/>
                <w:szCs w:val="21"/>
              </w:rPr>
              <w:t>二期</w:t>
            </w:r>
          </w:p>
        </w:tc>
        <w:tc>
          <w:tcPr>
            <w:tcW w:w="625" w:type="pct"/>
            <w:tcBorders>
              <w:top w:val="single" w:sz="4" w:space="0" w:color="auto"/>
              <w:right w:val="single" w:sz="4" w:space="0" w:color="auto"/>
            </w:tcBorders>
            <w:vAlign w:val="center"/>
          </w:tcPr>
          <w:p w:rsidR="00633643" w:rsidRDefault="00633643" w:rsidP="00EA3A37">
            <w:pPr>
              <w:spacing w:line="240" w:lineRule="exact"/>
              <w:jc w:val="center"/>
              <w:rPr>
                <w:rFonts w:ascii="Times New Roman" w:eastAsia="宋体"/>
                <w:b/>
                <w:bCs/>
                <w:sz w:val="21"/>
                <w:szCs w:val="21"/>
              </w:rPr>
            </w:pPr>
            <w:r>
              <w:rPr>
                <w:rFonts w:ascii="Times New Roman" w:eastAsia="宋体" w:hint="eastAsia"/>
                <w:b/>
                <w:bCs/>
                <w:sz w:val="21"/>
                <w:szCs w:val="21"/>
              </w:rPr>
              <w:t>一期</w:t>
            </w:r>
          </w:p>
        </w:tc>
        <w:tc>
          <w:tcPr>
            <w:tcW w:w="624" w:type="pct"/>
            <w:tcBorders>
              <w:top w:val="single" w:sz="4" w:space="0" w:color="auto"/>
              <w:left w:val="single" w:sz="4" w:space="0" w:color="auto"/>
            </w:tcBorders>
            <w:vAlign w:val="center"/>
          </w:tcPr>
          <w:p w:rsidR="00633643" w:rsidRDefault="00633643" w:rsidP="00EA3A37">
            <w:pPr>
              <w:spacing w:line="240" w:lineRule="exact"/>
              <w:jc w:val="center"/>
              <w:rPr>
                <w:rFonts w:ascii="Times New Roman" w:eastAsia="宋体"/>
                <w:b/>
                <w:bCs/>
                <w:sz w:val="21"/>
                <w:szCs w:val="21"/>
              </w:rPr>
            </w:pPr>
            <w:r>
              <w:rPr>
                <w:rFonts w:ascii="Times New Roman" w:eastAsia="宋体" w:hint="eastAsia"/>
                <w:b/>
                <w:bCs/>
                <w:sz w:val="21"/>
                <w:szCs w:val="21"/>
              </w:rPr>
              <w:t>二期</w:t>
            </w:r>
          </w:p>
        </w:tc>
      </w:tr>
      <w:tr w:rsidR="00633643" w:rsidRPr="00936D15" w:rsidTr="00EA3A37">
        <w:trPr>
          <w:trHeight w:val="206"/>
          <w:jc w:val="center"/>
        </w:trPr>
        <w:tc>
          <w:tcPr>
            <w:tcW w:w="427" w:type="pct"/>
            <w:vMerge w:val="restar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废水</w:t>
            </w: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废水量</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4020</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5220</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+1200</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tcBorders>
              <w:bottom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COD</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0.402</w:t>
            </w:r>
          </w:p>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0.2412</w:t>
            </w:r>
            <w:r w:rsidRPr="00936D15">
              <w:rPr>
                <w:rFonts w:ascii="Times New Roman" w:eastAsia="宋体"/>
                <w:sz w:val="21"/>
                <w:szCs w:val="21"/>
              </w:rPr>
              <w:t>）</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sz w:val="21"/>
                <w:szCs w:val="21"/>
              </w:rPr>
            </w:pPr>
            <w:r>
              <w:rPr>
                <w:rFonts w:ascii="Times New Roman" w:eastAsia="宋体" w:hint="eastAsia"/>
                <w:sz w:val="21"/>
                <w:szCs w:val="21"/>
              </w:rPr>
              <w:t>0.522</w:t>
            </w:r>
          </w:p>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0.3132</w:t>
            </w:r>
            <w:r>
              <w:rPr>
                <w:rFonts w:ascii="Times New Roman" w:eastAsia="宋体" w:hint="eastAsia"/>
                <w:sz w:val="21"/>
                <w:szCs w:val="21"/>
              </w:rPr>
              <w:t>）</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+0.12</w:t>
            </w:r>
          </w:p>
          <w:p w:rsidR="00633643" w:rsidRPr="00936D15"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+0.072</w:t>
            </w:r>
            <w:r>
              <w:rPr>
                <w:rFonts w:ascii="Times New Roman" w:eastAsia="宋体" w:hint="eastAsia"/>
                <w:color w:val="000000"/>
                <w:sz w:val="21"/>
                <w:szCs w:val="21"/>
              </w:rPr>
              <w:t>）</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tcBorders>
              <w:bottom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SS</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0.1608</w:t>
            </w:r>
          </w:p>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w:t>
            </w:r>
            <w:r>
              <w:rPr>
                <w:rFonts w:ascii="Times New Roman" w:eastAsia="宋体" w:hint="eastAsia"/>
                <w:sz w:val="21"/>
                <w:szCs w:val="21"/>
              </w:rPr>
              <w:t>0804</w:t>
            </w:r>
            <w:r w:rsidRPr="00936D15">
              <w:rPr>
                <w:rFonts w:ascii="Times New Roman" w:eastAsia="宋体"/>
                <w:sz w:val="21"/>
                <w:szCs w:val="21"/>
              </w:rPr>
              <w:t>）</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sz w:val="21"/>
                <w:szCs w:val="21"/>
              </w:rPr>
            </w:pPr>
            <w:r>
              <w:rPr>
                <w:rFonts w:ascii="Times New Roman" w:eastAsia="宋体" w:hint="eastAsia"/>
                <w:sz w:val="21"/>
                <w:szCs w:val="21"/>
              </w:rPr>
              <w:t>0.2088</w:t>
            </w:r>
          </w:p>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0.1044</w:t>
            </w:r>
            <w:r>
              <w:rPr>
                <w:rFonts w:ascii="Times New Roman" w:eastAsia="宋体" w:hint="eastAsia"/>
                <w:sz w:val="21"/>
                <w:szCs w:val="21"/>
              </w:rPr>
              <w:t>）</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+0.048</w:t>
            </w:r>
          </w:p>
          <w:p w:rsidR="00633643" w:rsidRPr="00936D15"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+0.024</w:t>
            </w:r>
            <w:r>
              <w:rPr>
                <w:rFonts w:ascii="Times New Roman" w:eastAsia="宋体" w:hint="eastAsia"/>
                <w:color w:val="000000"/>
                <w:sz w:val="21"/>
                <w:szCs w:val="21"/>
              </w:rPr>
              <w:t>）</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tcBorders>
              <w:top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氨氮</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0.0402</w:t>
            </w:r>
          </w:p>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0.0201</w:t>
            </w:r>
            <w:r w:rsidRPr="00936D15">
              <w:rPr>
                <w:rFonts w:ascii="Times New Roman" w:eastAsia="宋体"/>
                <w:sz w:val="21"/>
                <w:szCs w:val="21"/>
              </w:rPr>
              <w:t>）</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sz w:val="21"/>
                <w:szCs w:val="21"/>
              </w:rPr>
            </w:pPr>
            <w:r>
              <w:rPr>
                <w:rFonts w:ascii="Times New Roman" w:eastAsia="宋体" w:hint="eastAsia"/>
                <w:sz w:val="21"/>
                <w:szCs w:val="21"/>
              </w:rPr>
              <w:t>0.0522</w:t>
            </w:r>
          </w:p>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0.0261</w:t>
            </w:r>
            <w:r>
              <w:rPr>
                <w:rFonts w:ascii="Times New Roman" w:eastAsia="宋体" w:hint="eastAsia"/>
                <w:sz w:val="21"/>
                <w:szCs w:val="21"/>
              </w:rPr>
              <w:t>）</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+0.012</w:t>
            </w:r>
          </w:p>
          <w:p w:rsidR="00633643" w:rsidRPr="00936D15"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+0.006</w:t>
            </w:r>
            <w:r>
              <w:rPr>
                <w:rFonts w:ascii="Times New Roman" w:eastAsia="宋体" w:hint="eastAsia"/>
                <w:color w:val="000000"/>
                <w:sz w:val="21"/>
                <w:szCs w:val="21"/>
              </w:rPr>
              <w:t>）</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TP</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0.002</w:t>
            </w:r>
          </w:p>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0.002</w:t>
            </w:r>
            <w:r w:rsidRPr="00936D15">
              <w:rPr>
                <w:rFonts w:ascii="Times New Roman" w:eastAsia="宋体"/>
                <w:sz w:val="21"/>
                <w:szCs w:val="21"/>
              </w:rPr>
              <w:t>）</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sz w:val="21"/>
                <w:szCs w:val="21"/>
              </w:rPr>
            </w:pPr>
            <w:r>
              <w:rPr>
                <w:rFonts w:ascii="Times New Roman" w:eastAsia="宋体" w:hint="eastAsia"/>
                <w:sz w:val="21"/>
                <w:szCs w:val="21"/>
              </w:rPr>
              <w:t>0.0026</w:t>
            </w:r>
          </w:p>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0.0026</w:t>
            </w:r>
            <w:r>
              <w:rPr>
                <w:rFonts w:ascii="Times New Roman" w:eastAsia="宋体" w:hint="eastAsia"/>
                <w:sz w:val="21"/>
                <w:szCs w:val="21"/>
              </w:rPr>
              <w:t>）</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+0.0006</w:t>
            </w:r>
          </w:p>
          <w:p w:rsidR="00633643" w:rsidRPr="00936D15"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+0.0006</w:t>
            </w:r>
            <w:r>
              <w:rPr>
                <w:rFonts w:ascii="Times New Roman" w:eastAsia="宋体" w:hint="eastAsia"/>
                <w:color w:val="000000"/>
                <w:sz w:val="21"/>
                <w:szCs w:val="21"/>
              </w:rPr>
              <w:t>）</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动植物油</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0.0402</w:t>
            </w:r>
          </w:p>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w:t>
            </w:r>
            <w:r w:rsidRPr="00936D15">
              <w:rPr>
                <w:rFonts w:ascii="Times New Roman" w:eastAsia="宋体"/>
                <w:sz w:val="21"/>
                <w:szCs w:val="21"/>
              </w:rPr>
              <w:t>0.0402</w:t>
            </w:r>
            <w:r w:rsidRPr="00936D15">
              <w:rPr>
                <w:rFonts w:ascii="Times New Roman" w:eastAsia="宋体"/>
                <w:sz w:val="21"/>
                <w:szCs w:val="21"/>
              </w:rPr>
              <w:t>）</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sz w:val="21"/>
                <w:szCs w:val="21"/>
              </w:rPr>
            </w:pPr>
            <w:r>
              <w:rPr>
                <w:rFonts w:ascii="Times New Roman" w:eastAsia="宋体" w:hint="eastAsia"/>
                <w:sz w:val="21"/>
                <w:szCs w:val="21"/>
              </w:rPr>
              <w:t>0.0522</w:t>
            </w:r>
          </w:p>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0.0522</w:t>
            </w:r>
            <w:r>
              <w:rPr>
                <w:rFonts w:ascii="Times New Roman" w:eastAsia="宋体" w:hint="eastAsia"/>
                <w:sz w:val="21"/>
                <w:szCs w:val="21"/>
              </w:rPr>
              <w:t>）</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c>
          <w:tcPr>
            <w:tcW w:w="625" w:type="pct"/>
            <w:tcBorders>
              <w:right w:val="single" w:sz="4" w:space="0" w:color="auto"/>
            </w:tcBorders>
            <w:vAlign w:val="center"/>
          </w:tcPr>
          <w:p w:rsidR="00633643"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+0.012</w:t>
            </w:r>
          </w:p>
          <w:p w:rsidR="00633643" w:rsidRPr="00936D15" w:rsidRDefault="00633643" w:rsidP="00EA3A37">
            <w:pPr>
              <w:spacing w:line="240" w:lineRule="exact"/>
              <w:jc w:val="center"/>
              <w:rPr>
                <w:rFonts w:ascii="Times New Roman" w:eastAsia="宋体"/>
                <w:color w:val="000000"/>
                <w:sz w:val="21"/>
                <w:szCs w:val="21"/>
              </w:rPr>
            </w:pPr>
            <w:r>
              <w:rPr>
                <w:rFonts w:ascii="Times New Roman" w:eastAsia="宋体" w:hint="eastAsia"/>
                <w:color w:val="000000"/>
                <w:sz w:val="21"/>
                <w:szCs w:val="21"/>
              </w:rPr>
              <w:t>（</w:t>
            </w:r>
            <w:r>
              <w:rPr>
                <w:rFonts w:ascii="Times New Roman" w:eastAsia="宋体" w:hint="eastAsia"/>
                <w:color w:val="000000"/>
                <w:sz w:val="21"/>
                <w:szCs w:val="21"/>
              </w:rPr>
              <w:t>+0.012</w:t>
            </w:r>
            <w:r>
              <w:rPr>
                <w:rFonts w:ascii="Times New Roman" w:eastAsia="宋体" w:hint="eastAsia"/>
                <w:color w:val="000000"/>
                <w:sz w:val="21"/>
                <w:szCs w:val="21"/>
              </w:rPr>
              <w:t>）</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石油类</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0.0020</w:t>
            </w:r>
          </w:p>
          <w:p w:rsidR="00633643" w:rsidRPr="00936D15" w:rsidRDefault="00633643" w:rsidP="00EA3A37">
            <w:pPr>
              <w:pStyle w:val="Char1CharCharCharCharCharChar"/>
              <w:jc w:val="center"/>
              <w:rPr>
                <w:sz w:val="21"/>
                <w:szCs w:val="21"/>
              </w:rPr>
            </w:pPr>
            <w:r w:rsidRPr="00936D15">
              <w:rPr>
                <w:sz w:val="21"/>
                <w:szCs w:val="21"/>
              </w:rPr>
              <w:t>（</w:t>
            </w:r>
            <w:r w:rsidRPr="00936D15">
              <w:rPr>
                <w:sz w:val="21"/>
                <w:szCs w:val="21"/>
              </w:rPr>
              <w:t>0.0020</w:t>
            </w:r>
            <w:r w:rsidRPr="00936D15">
              <w:rPr>
                <w:sz w:val="21"/>
                <w:szCs w:val="21"/>
              </w:rPr>
              <w:t>）</w:t>
            </w:r>
            <w:r w:rsidRPr="00936D15">
              <w:rPr>
                <w:sz w:val="21"/>
                <w:szCs w:val="21"/>
              </w:rPr>
              <w:t xml:space="preserve"> </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sidRPr="00936D15">
              <w:rPr>
                <w:sz w:val="21"/>
                <w:szCs w:val="21"/>
              </w:rPr>
              <w:t>0.0020</w:t>
            </w:r>
          </w:p>
          <w:p w:rsidR="00633643" w:rsidRPr="00936D15" w:rsidRDefault="00633643" w:rsidP="00EA3A37">
            <w:pPr>
              <w:pStyle w:val="Char1CharCharCharCharCharChar"/>
              <w:jc w:val="center"/>
              <w:rPr>
                <w:sz w:val="21"/>
                <w:szCs w:val="21"/>
              </w:rPr>
            </w:pPr>
            <w:r w:rsidRPr="00936D15">
              <w:rPr>
                <w:sz w:val="21"/>
                <w:szCs w:val="21"/>
              </w:rPr>
              <w:t>（</w:t>
            </w:r>
            <w:r w:rsidRPr="00936D15">
              <w:rPr>
                <w:sz w:val="21"/>
                <w:szCs w:val="21"/>
              </w:rPr>
              <w:t>0.0020</w:t>
            </w:r>
            <w:r w:rsidRPr="00936D15">
              <w:rPr>
                <w:sz w:val="21"/>
                <w:szCs w:val="21"/>
              </w:rPr>
              <w:t>）</w:t>
            </w:r>
            <w:r w:rsidRPr="00936D15">
              <w:rPr>
                <w:sz w:val="21"/>
                <w:szCs w:val="21"/>
              </w:rPr>
              <w:t xml:space="preserve"> </w:t>
            </w:r>
          </w:p>
        </w:tc>
        <w:tc>
          <w:tcPr>
            <w:tcW w:w="625" w:type="pct"/>
            <w:tcBorders>
              <w:lef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0</w:t>
            </w:r>
          </w:p>
        </w:tc>
        <w:tc>
          <w:tcPr>
            <w:tcW w:w="624" w:type="pct"/>
            <w:tcBorders>
              <w:lef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硫化物</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0.0006</w:t>
            </w:r>
          </w:p>
          <w:p w:rsidR="00633643" w:rsidRPr="00936D15" w:rsidRDefault="00633643" w:rsidP="00EA3A37">
            <w:pPr>
              <w:pStyle w:val="Char1CharCharCharCharCharChar"/>
              <w:jc w:val="center"/>
              <w:rPr>
                <w:sz w:val="21"/>
                <w:szCs w:val="21"/>
              </w:rPr>
            </w:pPr>
            <w:r w:rsidRPr="00936D15">
              <w:rPr>
                <w:sz w:val="21"/>
                <w:szCs w:val="21"/>
              </w:rPr>
              <w:t>（</w:t>
            </w:r>
            <w:r w:rsidRPr="00936D15">
              <w:rPr>
                <w:sz w:val="21"/>
                <w:szCs w:val="21"/>
              </w:rPr>
              <w:t>0.0006</w:t>
            </w:r>
            <w:r w:rsidRPr="00936D15">
              <w:rPr>
                <w:sz w:val="21"/>
                <w:szCs w:val="21"/>
              </w:rPr>
              <w:t>）</w:t>
            </w:r>
            <w:r w:rsidRPr="00936D15">
              <w:rPr>
                <w:sz w:val="21"/>
                <w:szCs w:val="21"/>
              </w:rPr>
              <w:t xml:space="preserve"> </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sidRPr="00936D15">
              <w:rPr>
                <w:sz w:val="21"/>
                <w:szCs w:val="21"/>
              </w:rPr>
              <w:t>0.0006</w:t>
            </w:r>
          </w:p>
          <w:p w:rsidR="00633643" w:rsidRPr="00936D15" w:rsidRDefault="00633643" w:rsidP="00EA3A37">
            <w:pPr>
              <w:pStyle w:val="Char1CharCharCharCharCharChar"/>
              <w:jc w:val="center"/>
              <w:rPr>
                <w:sz w:val="21"/>
                <w:szCs w:val="21"/>
              </w:rPr>
            </w:pPr>
            <w:r w:rsidRPr="00936D15">
              <w:rPr>
                <w:sz w:val="21"/>
                <w:szCs w:val="21"/>
              </w:rPr>
              <w:t>（</w:t>
            </w:r>
            <w:r w:rsidRPr="00936D15">
              <w:rPr>
                <w:sz w:val="21"/>
                <w:szCs w:val="21"/>
              </w:rPr>
              <w:t>0.0006</w:t>
            </w:r>
            <w:r w:rsidRPr="00936D15">
              <w:rPr>
                <w:sz w:val="21"/>
                <w:szCs w:val="21"/>
              </w:rPr>
              <w:t>）</w:t>
            </w:r>
            <w:r w:rsidRPr="00936D15">
              <w:rPr>
                <w:sz w:val="21"/>
                <w:szCs w:val="21"/>
              </w:rPr>
              <w:t xml:space="preserve"> </w:t>
            </w:r>
          </w:p>
        </w:tc>
        <w:tc>
          <w:tcPr>
            <w:tcW w:w="625" w:type="pct"/>
            <w:tcBorders>
              <w:lef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0</w:t>
            </w:r>
          </w:p>
        </w:tc>
        <w:tc>
          <w:tcPr>
            <w:tcW w:w="624" w:type="pct"/>
            <w:tcBorders>
              <w:lef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w:t>
            </w:r>
          </w:p>
        </w:tc>
      </w:tr>
      <w:tr w:rsidR="00633643" w:rsidRPr="00936D15" w:rsidTr="00EA3A37">
        <w:trPr>
          <w:trHeight w:val="340"/>
          <w:jc w:val="center"/>
        </w:trPr>
        <w:tc>
          <w:tcPr>
            <w:tcW w:w="427" w:type="pct"/>
            <w:vMerge w:val="restar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废气</w:t>
            </w:r>
          </w:p>
        </w:tc>
        <w:tc>
          <w:tcPr>
            <w:tcW w:w="381" w:type="pct"/>
            <w:vMerge w:val="restar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有组织</w:t>
            </w:r>
          </w:p>
        </w:tc>
        <w:tc>
          <w:tcPr>
            <w:tcW w:w="450" w:type="pct"/>
            <w:tcBorders>
              <w:left w:val="single" w:sz="4" w:space="0" w:color="auto"/>
              <w:bottom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非甲烷总烃</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0.042</w:t>
            </w:r>
          </w:p>
        </w:tc>
        <w:tc>
          <w:tcPr>
            <w:tcW w:w="622" w:type="pct"/>
            <w:vAlign w:val="center"/>
          </w:tcPr>
          <w:p w:rsidR="00633643" w:rsidRPr="00936D15" w:rsidRDefault="00633643" w:rsidP="00EA3A37">
            <w:pPr>
              <w:pStyle w:val="Char1CharCharCharCharCharChar"/>
              <w:jc w:val="center"/>
              <w:rPr>
                <w:sz w:val="21"/>
                <w:szCs w:val="21"/>
              </w:rPr>
            </w:pPr>
            <w:r w:rsidRPr="00936D15">
              <w:rPr>
                <w:sz w:val="21"/>
                <w:szCs w:val="21"/>
              </w:rPr>
              <w:t>0.042</w:t>
            </w:r>
          </w:p>
        </w:tc>
        <w:tc>
          <w:tcPr>
            <w:tcW w:w="625" w:type="pct"/>
            <w:tcBorders>
              <w:right w:val="single" w:sz="4" w:space="0" w:color="auto"/>
            </w:tcBorders>
            <w:vAlign w:val="center"/>
          </w:tcPr>
          <w:p w:rsidR="00633643" w:rsidRPr="00D905AD" w:rsidRDefault="00633643" w:rsidP="00EA3A37">
            <w:pPr>
              <w:pStyle w:val="Char1CharCharCharCharCharChar"/>
              <w:jc w:val="center"/>
              <w:rPr>
                <w:sz w:val="21"/>
                <w:szCs w:val="21"/>
              </w:rPr>
            </w:pPr>
            <w:r w:rsidRPr="00D905AD">
              <w:rPr>
                <w:rFonts w:hint="eastAsia"/>
                <w:sz w:val="21"/>
                <w:szCs w:val="21"/>
              </w:rPr>
              <w:t>0.044</w:t>
            </w:r>
          </w:p>
        </w:tc>
        <w:tc>
          <w:tcPr>
            <w:tcW w:w="625" w:type="pct"/>
            <w:tcBorders>
              <w:left w:val="single" w:sz="4" w:space="0" w:color="auto"/>
            </w:tcBorders>
            <w:vAlign w:val="center"/>
          </w:tcPr>
          <w:p w:rsidR="00633643" w:rsidRPr="00D905AD" w:rsidRDefault="00633643" w:rsidP="00EA3A37">
            <w:pPr>
              <w:pStyle w:val="Char1CharCharCharCharCharChar"/>
              <w:jc w:val="center"/>
              <w:rPr>
                <w:sz w:val="21"/>
                <w:szCs w:val="21"/>
              </w:rPr>
            </w:pPr>
            <w:r w:rsidRPr="00D905AD">
              <w:rPr>
                <w:rFonts w:hint="eastAsia"/>
                <w:sz w:val="21"/>
                <w:szCs w:val="21"/>
              </w:rPr>
              <w:t>0.054</w:t>
            </w:r>
          </w:p>
        </w:tc>
        <w:tc>
          <w:tcPr>
            <w:tcW w:w="625" w:type="pct"/>
            <w:tcBorders>
              <w:right w:val="single" w:sz="4" w:space="0" w:color="auto"/>
            </w:tcBorders>
            <w:vAlign w:val="center"/>
          </w:tcPr>
          <w:p w:rsidR="00633643" w:rsidRPr="00B85D5B" w:rsidRDefault="00633643" w:rsidP="00EA3A37">
            <w:pPr>
              <w:spacing w:line="240" w:lineRule="auto"/>
              <w:jc w:val="center"/>
              <w:rPr>
                <w:rFonts w:ascii="Times New Roman" w:eastAsia="宋体"/>
                <w:sz w:val="21"/>
                <w:szCs w:val="21"/>
              </w:rPr>
            </w:pPr>
            <w:r w:rsidRPr="00B85D5B">
              <w:rPr>
                <w:rFonts w:ascii="Times New Roman" w:eastAsia="宋体"/>
                <w:sz w:val="21"/>
                <w:szCs w:val="21"/>
              </w:rPr>
              <w:t>0.002</w:t>
            </w:r>
          </w:p>
        </w:tc>
        <w:tc>
          <w:tcPr>
            <w:tcW w:w="624" w:type="pct"/>
            <w:tcBorders>
              <w:left w:val="single" w:sz="4" w:space="0" w:color="auto"/>
            </w:tcBorders>
            <w:vAlign w:val="center"/>
          </w:tcPr>
          <w:p w:rsidR="00633643" w:rsidRPr="00B85D5B" w:rsidRDefault="00633643" w:rsidP="00EA3A37">
            <w:pPr>
              <w:spacing w:line="240" w:lineRule="auto"/>
              <w:jc w:val="center"/>
              <w:rPr>
                <w:rFonts w:ascii="Times New Roman" w:eastAsia="宋体"/>
                <w:sz w:val="21"/>
                <w:szCs w:val="21"/>
              </w:rPr>
            </w:pPr>
            <w:r w:rsidRPr="00B85D5B">
              <w:rPr>
                <w:rFonts w:ascii="Times New Roman" w:eastAsia="宋体"/>
                <w:sz w:val="21"/>
                <w:szCs w:val="21"/>
              </w:rPr>
              <w:t>0.012</w:t>
            </w:r>
          </w:p>
        </w:tc>
      </w:tr>
      <w:tr w:rsidR="00633643" w:rsidRPr="00936D15" w:rsidTr="00EA3A37">
        <w:trPr>
          <w:trHeight w:val="65"/>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381" w:type="pct"/>
            <w:vMerge/>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p>
        </w:tc>
        <w:tc>
          <w:tcPr>
            <w:tcW w:w="450" w:type="pct"/>
            <w:tcBorders>
              <w:top w:val="single" w:sz="4" w:space="0" w:color="auto"/>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H</w:t>
            </w:r>
            <w:r w:rsidRPr="00936D15">
              <w:rPr>
                <w:rFonts w:ascii="Times New Roman" w:eastAsia="宋体"/>
                <w:sz w:val="21"/>
                <w:szCs w:val="21"/>
                <w:vertAlign w:val="subscript"/>
              </w:rPr>
              <w:t>2</w:t>
            </w:r>
            <w:r w:rsidRPr="00936D15">
              <w:rPr>
                <w:rFonts w:ascii="Times New Roman" w:eastAsia="宋体"/>
                <w:sz w:val="21"/>
                <w:szCs w:val="21"/>
              </w:rPr>
              <w:t>S</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0.0004</w:t>
            </w:r>
          </w:p>
        </w:tc>
        <w:tc>
          <w:tcPr>
            <w:tcW w:w="622" w:type="pct"/>
            <w:vAlign w:val="center"/>
          </w:tcPr>
          <w:p w:rsidR="00633643" w:rsidRPr="00936D15" w:rsidRDefault="00633643" w:rsidP="00EA3A37">
            <w:pPr>
              <w:pStyle w:val="Char1CharCharCharCharCharChar"/>
              <w:jc w:val="center"/>
              <w:rPr>
                <w:sz w:val="21"/>
                <w:szCs w:val="21"/>
              </w:rPr>
            </w:pPr>
            <w:r w:rsidRPr="00936D15">
              <w:rPr>
                <w:sz w:val="21"/>
                <w:szCs w:val="21"/>
              </w:rPr>
              <w:t>0.0004</w:t>
            </w:r>
          </w:p>
        </w:tc>
        <w:tc>
          <w:tcPr>
            <w:tcW w:w="625" w:type="pct"/>
            <w:tcBorders>
              <w:right w:val="single" w:sz="4" w:space="0" w:color="auto"/>
            </w:tcBorders>
            <w:vAlign w:val="center"/>
          </w:tcPr>
          <w:p w:rsidR="00633643" w:rsidRPr="00D905AD" w:rsidRDefault="00633643" w:rsidP="00EA3A37">
            <w:pPr>
              <w:pStyle w:val="Char1CharCharCharCharCharChar"/>
              <w:jc w:val="center"/>
              <w:rPr>
                <w:sz w:val="21"/>
                <w:szCs w:val="21"/>
              </w:rPr>
            </w:pPr>
            <w:r w:rsidRPr="00D905AD">
              <w:rPr>
                <w:rFonts w:hint="eastAsia"/>
                <w:sz w:val="21"/>
                <w:szCs w:val="21"/>
              </w:rPr>
              <w:t>0.001</w:t>
            </w:r>
            <w:r>
              <w:rPr>
                <w:rFonts w:hint="eastAsia"/>
                <w:sz w:val="21"/>
                <w:szCs w:val="21"/>
              </w:rPr>
              <w:t>1</w:t>
            </w:r>
          </w:p>
        </w:tc>
        <w:tc>
          <w:tcPr>
            <w:tcW w:w="625" w:type="pct"/>
            <w:tcBorders>
              <w:left w:val="single" w:sz="4" w:space="0" w:color="auto"/>
            </w:tcBorders>
            <w:vAlign w:val="center"/>
          </w:tcPr>
          <w:p w:rsidR="00633643" w:rsidRPr="00D905AD" w:rsidRDefault="00633643" w:rsidP="00EA3A37">
            <w:pPr>
              <w:pStyle w:val="Char1CharCharCharCharCharChar"/>
              <w:jc w:val="center"/>
              <w:rPr>
                <w:sz w:val="21"/>
                <w:szCs w:val="21"/>
              </w:rPr>
            </w:pPr>
            <w:r w:rsidRPr="00D905AD">
              <w:rPr>
                <w:rFonts w:hint="eastAsia"/>
                <w:sz w:val="21"/>
                <w:szCs w:val="21"/>
              </w:rPr>
              <w:t>0.0012</w:t>
            </w:r>
          </w:p>
        </w:tc>
        <w:tc>
          <w:tcPr>
            <w:tcW w:w="625" w:type="pct"/>
            <w:tcBorders>
              <w:right w:val="single" w:sz="4" w:space="0" w:color="auto"/>
            </w:tcBorders>
            <w:vAlign w:val="center"/>
          </w:tcPr>
          <w:p w:rsidR="00633643" w:rsidRPr="00B85D5B" w:rsidRDefault="00633643" w:rsidP="00EA3A37">
            <w:pPr>
              <w:spacing w:line="240" w:lineRule="auto"/>
              <w:jc w:val="center"/>
              <w:rPr>
                <w:rFonts w:ascii="Times New Roman" w:eastAsia="宋体"/>
                <w:sz w:val="21"/>
                <w:szCs w:val="21"/>
              </w:rPr>
            </w:pPr>
            <w:r w:rsidRPr="00B85D5B">
              <w:rPr>
                <w:rFonts w:ascii="Times New Roman" w:eastAsia="宋体"/>
                <w:sz w:val="21"/>
                <w:szCs w:val="21"/>
              </w:rPr>
              <w:t>0.0007</w:t>
            </w:r>
          </w:p>
        </w:tc>
        <w:tc>
          <w:tcPr>
            <w:tcW w:w="624" w:type="pct"/>
            <w:tcBorders>
              <w:left w:val="single" w:sz="4" w:space="0" w:color="auto"/>
            </w:tcBorders>
            <w:vAlign w:val="center"/>
          </w:tcPr>
          <w:p w:rsidR="00633643" w:rsidRPr="00B85D5B" w:rsidRDefault="00633643" w:rsidP="00EA3A37">
            <w:pPr>
              <w:spacing w:line="240" w:lineRule="auto"/>
              <w:jc w:val="center"/>
              <w:rPr>
                <w:rFonts w:ascii="Times New Roman" w:eastAsia="宋体"/>
                <w:sz w:val="21"/>
                <w:szCs w:val="21"/>
              </w:rPr>
            </w:pPr>
            <w:r w:rsidRPr="00B85D5B">
              <w:rPr>
                <w:rFonts w:ascii="Times New Roman" w:eastAsia="宋体"/>
                <w:sz w:val="21"/>
                <w:szCs w:val="21"/>
              </w:rPr>
              <w:t>0.0008</w:t>
            </w:r>
          </w:p>
        </w:tc>
      </w:tr>
      <w:tr w:rsidR="00633643" w:rsidRPr="00936D15" w:rsidTr="00EA3A37">
        <w:trPr>
          <w:trHeight w:val="65"/>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381" w:type="pct"/>
            <w:vMerge w:val="restar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无组织</w:t>
            </w:r>
          </w:p>
        </w:tc>
        <w:tc>
          <w:tcPr>
            <w:tcW w:w="450" w:type="pct"/>
            <w:tcBorders>
              <w:top w:val="single" w:sz="4" w:space="0" w:color="auto"/>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非甲烷总烃</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0.0536</w:t>
            </w:r>
          </w:p>
        </w:tc>
        <w:tc>
          <w:tcPr>
            <w:tcW w:w="622" w:type="pct"/>
            <w:vAlign w:val="center"/>
          </w:tcPr>
          <w:p w:rsidR="00633643" w:rsidRPr="00936D15" w:rsidRDefault="00633643" w:rsidP="00EA3A37">
            <w:pPr>
              <w:pStyle w:val="Char1CharCharCharCharCharChar"/>
              <w:jc w:val="center"/>
              <w:rPr>
                <w:sz w:val="21"/>
                <w:szCs w:val="21"/>
              </w:rPr>
            </w:pPr>
            <w:r w:rsidRPr="00936D15">
              <w:rPr>
                <w:sz w:val="21"/>
                <w:szCs w:val="21"/>
              </w:rPr>
              <w:t>0.0536</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0.041</w:t>
            </w:r>
          </w:p>
        </w:tc>
        <w:tc>
          <w:tcPr>
            <w:tcW w:w="625" w:type="pct"/>
            <w:tcBorders>
              <w:left w:val="single" w:sz="4" w:space="0" w:color="auto"/>
            </w:tcBorders>
            <w:vAlign w:val="center"/>
          </w:tcPr>
          <w:p w:rsidR="00633643" w:rsidRPr="007979EE" w:rsidRDefault="00633643" w:rsidP="00EA3A37">
            <w:pPr>
              <w:pStyle w:val="Char1CharCharCharCharCharChar"/>
              <w:jc w:val="center"/>
              <w:rPr>
                <w:sz w:val="21"/>
                <w:szCs w:val="21"/>
              </w:rPr>
            </w:pPr>
            <w:r w:rsidRPr="007979EE">
              <w:rPr>
                <w:rFonts w:hint="eastAsia"/>
                <w:sz w:val="21"/>
                <w:szCs w:val="21"/>
              </w:rPr>
              <w:t>0.050</w:t>
            </w:r>
          </w:p>
        </w:tc>
        <w:tc>
          <w:tcPr>
            <w:tcW w:w="625" w:type="pct"/>
            <w:tcBorders>
              <w:right w:val="single" w:sz="4" w:space="0" w:color="auto"/>
            </w:tcBorders>
            <w:vAlign w:val="center"/>
          </w:tcPr>
          <w:p w:rsidR="00633643" w:rsidRPr="00B85D5B" w:rsidRDefault="00633643" w:rsidP="00EA3A37">
            <w:pPr>
              <w:pStyle w:val="Char1CharCharCharCharCharChar"/>
              <w:jc w:val="center"/>
              <w:rPr>
                <w:sz w:val="21"/>
                <w:szCs w:val="21"/>
              </w:rPr>
            </w:pPr>
            <w:r w:rsidRPr="00B85D5B">
              <w:rPr>
                <w:sz w:val="21"/>
                <w:szCs w:val="21"/>
              </w:rPr>
              <w:t>-0.0126</w:t>
            </w:r>
          </w:p>
        </w:tc>
        <w:tc>
          <w:tcPr>
            <w:tcW w:w="624" w:type="pct"/>
            <w:tcBorders>
              <w:left w:val="single" w:sz="4" w:space="0" w:color="auto"/>
            </w:tcBorders>
            <w:vAlign w:val="center"/>
          </w:tcPr>
          <w:p w:rsidR="00633643" w:rsidRPr="00B85D5B" w:rsidRDefault="00633643" w:rsidP="00EA3A37">
            <w:pPr>
              <w:pStyle w:val="Char1CharCharCharCharCharChar"/>
              <w:jc w:val="center"/>
              <w:rPr>
                <w:sz w:val="21"/>
                <w:szCs w:val="21"/>
              </w:rPr>
            </w:pPr>
            <w:r w:rsidRPr="00B85D5B">
              <w:rPr>
                <w:sz w:val="21"/>
                <w:szCs w:val="21"/>
              </w:rPr>
              <w:t>-0.0036</w:t>
            </w:r>
          </w:p>
        </w:tc>
      </w:tr>
      <w:tr w:rsidR="00633643" w:rsidRPr="00936D15" w:rsidTr="00EA3A37">
        <w:trPr>
          <w:trHeight w:val="65"/>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381" w:type="pct"/>
            <w:vMerge/>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p>
        </w:tc>
        <w:tc>
          <w:tcPr>
            <w:tcW w:w="450" w:type="pct"/>
            <w:tcBorders>
              <w:top w:val="single" w:sz="4" w:space="0" w:color="auto"/>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H</w:t>
            </w:r>
            <w:r w:rsidRPr="00936D15">
              <w:rPr>
                <w:rFonts w:ascii="Times New Roman" w:eastAsia="宋体"/>
                <w:sz w:val="21"/>
                <w:szCs w:val="21"/>
                <w:vertAlign w:val="subscript"/>
              </w:rPr>
              <w:t>2</w:t>
            </w:r>
            <w:r w:rsidRPr="00936D15">
              <w:rPr>
                <w:rFonts w:ascii="Times New Roman" w:eastAsia="宋体"/>
                <w:sz w:val="21"/>
                <w:szCs w:val="21"/>
              </w:rPr>
              <w:t>S</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0.0006</w:t>
            </w:r>
          </w:p>
        </w:tc>
        <w:tc>
          <w:tcPr>
            <w:tcW w:w="622" w:type="pct"/>
            <w:vAlign w:val="center"/>
          </w:tcPr>
          <w:p w:rsidR="00633643" w:rsidRPr="00936D15" w:rsidRDefault="00633643" w:rsidP="00EA3A37">
            <w:pPr>
              <w:pStyle w:val="Char1CharCharCharCharCharChar"/>
              <w:jc w:val="center"/>
              <w:rPr>
                <w:sz w:val="21"/>
                <w:szCs w:val="21"/>
              </w:rPr>
            </w:pPr>
            <w:r w:rsidRPr="00936D15">
              <w:rPr>
                <w:sz w:val="21"/>
                <w:szCs w:val="21"/>
              </w:rPr>
              <w:t>0.0006</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Pr>
                <w:rFonts w:hint="eastAsia"/>
                <w:sz w:val="21"/>
                <w:szCs w:val="21"/>
              </w:rPr>
              <w:t>0.0011</w:t>
            </w:r>
          </w:p>
        </w:tc>
        <w:tc>
          <w:tcPr>
            <w:tcW w:w="625" w:type="pct"/>
            <w:tcBorders>
              <w:left w:val="single" w:sz="4" w:space="0" w:color="auto"/>
            </w:tcBorders>
            <w:vAlign w:val="center"/>
          </w:tcPr>
          <w:p w:rsidR="00633643" w:rsidRPr="007979EE" w:rsidRDefault="00633643" w:rsidP="00EA3A37">
            <w:pPr>
              <w:pStyle w:val="Char1CharCharCharCharCharChar"/>
              <w:jc w:val="center"/>
              <w:rPr>
                <w:sz w:val="21"/>
                <w:szCs w:val="21"/>
              </w:rPr>
            </w:pPr>
            <w:r w:rsidRPr="007979EE">
              <w:rPr>
                <w:rFonts w:hint="eastAsia"/>
                <w:sz w:val="21"/>
                <w:szCs w:val="21"/>
              </w:rPr>
              <w:t>0.001</w:t>
            </w:r>
            <w:r>
              <w:rPr>
                <w:rFonts w:hint="eastAsia"/>
                <w:sz w:val="21"/>
                <w:szCs w:val="21"/>
              </w:rPr>
              <w:t>3</w:t>
            </w:r>
          </w:p>
        </w:tc>
        <w:tc>
          <w:tcPr>
            <w:tcW w:w="625" w:type="pct"/>
            <w:tcBorders>
              <w:right w:val="single" w:sz="4" w:space="0" w:color="auto"/>
            </w:tcBorders>
            <w:vAlign w:val="center"/>
          </w:tcPr>
          <w:p w:rsidR="00633643" w:rsidRPr="00B85D5B" w:rsidRDefault="00633643" w:rsidP="00EA3A37">
            <w:pPr>
              <w:pStyle w:val="Char1CharCharCharCharCharChar"/>
              <w:jc w:val="center"/>
              <w:rPr>
                <w:sz w:val="21"/>
                <w:szCs w:val="21"/>
              </w:rPr>
            </w:pPr>
            <w:r w:rsidRPr="00B85D5B">
              <w:rPr>
                <w:sz w:val="21"/>
                <w:szCs w:val="21"/>
              </w:rPr>
              <w:t>0.0005</w:t>
            </w:r>
          </w:p>
        </w:tc>
        <w:tc>
          <w:tcPr>
            <w:tcW w:w="624" w:type="pct"/>
            <w:tcBorders>
              <w:left w:val="single" w:sz="4" w:space="0" w:color="auto"/>
            </w:tcBorders>
            <w:vAlign w:val="center"/>
          </w:tcPr>
          <w:p w:rsidR="00633643" w:rsidRPr="00B85D5B" w:rsidRDefault="00633643" w:rsidP="00EA3A37">
            <w:pPr>
              <w:pStyle w:val="Char1CharCharCharCharCharChar"/>
              <w:jc w:val="center"/>
              <w:rPr>
                <w:sz w:val="21"/>
                <w:szCs w:val="21"/>
              </w:rPr>
            </w:pPr>
            <w:r w:rsidRPr="00B85D5B">
              <w:rPr>
                <w:sz w:val="21"/>
                <w:szCs w:val="21"/>
              </w:rPr>
              <w:t>0.0007</w:t>
            </w:r>
          </w:p>
        </w:tc>
      </w:tr>
      <w:tr w:rsidR="00633643" w:rsidRPr="00936D15" w:rsidTr="00EA3A37">
        <w:trPr>
          <w:trHeight w:val="65"/>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381" w:type="pct"/>
            <w:vMerge/>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p>
        </w:tc>
        <w:tc>
          <w:tcPr>
            <w:tcW w:w="450" w:type="pct"/>
            <w:tcBorders>
              <w:top w:val="single" w:sz="4" w:space="0" w:color="auto"/>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颗粒物</w:t>
            </w:r>
          </w:p>
        </w:tc>
        <w:tc>
          <w:tcPr>
            <w:tcW w:w="621" w:type="pct"/>
            <w:vAlign w:val="center"/>
          </w:tcPr>
          <w:p w:rsidR="00633643" w:rsidRPr="00936D15" w:rsidRDefault="00633643" w:rsidP="00EA3A37">
            <w:pPr>
              <w:pStyle w:val="Char1CharCharCharCharCharChar"/>
              <w:jc w:val="center"/>
              <w:rPr>
                <w:sz w:val="21"/>
                <w:szCs w:val="21"/>
              </w:rPr>
            </w:pPr>
            <w:r w:rsidRPr="00936D15">
              <w:rPr>
                <w:sz w:val="21"/>
                <w:szCs w:val="21"/>
              </w:rPr>
              <w:t>0.03</w:t>
            </w:r>
          </w:p>
        </w:tc>
        <w:tc>
          <w:tcPr>
            <w:tcW w:w="622" w:type="pct"/>
            <w:vAlign w:val="center"/>
          </w:tcPr>
          <w:p w:rsidR="00633643" w:rsidRPr="00936D15" w:rsidRDefault="00633643" w:rsidP="00EA3A37">
            <w:pPr>
              <w:spacing w:line="240" w:lineRule="auto"/>
              <w:jc w:val="center"/>
              <w:rPr>
                <w:rFonts w:ascii="Times New Roman" w:eastAsia="宋体"/>
                <w:sz w:val="21"/>
                <w:szCs w:val="21"/>
              </w:rPr>
            </w:pPr>
            <w:r>
              <w:rPr>
                <w:rFonts w:ascii="Times New Roman" w:eastAsia="宋体" w:hint="eastAsia"/>
                <w:sz w:val="21"/>
                <w:szCs w:val="21"/>
              </w:rPr>
              <w:t>0</w:t>
            </w:r>
          </w:p>
        </w:tc>
        <w:tc>
          <w:tcPr>
            <w:tcW w:w="625" w:type="pct"/>
            <w:tcBorders>
              <w:right w:val="single" w:sz="4" w:space="0" w:color="auto"/>
            </w:tcBorders>
            <w:vAlign w:val="center"/>
          </w:tcPr>
          <w:p w:rsidR="00633643" w:rsidRPr="00936D15" w:rsidRDefault="00633643" w:rsidP="00EA3A37">
            <w:pPr>
              <w:pStyle w:val="Char1CharCharCharCharCharChar"/>
              <w:jc w:val="center"/>
              <w:rPr>
                <w:sz w:val="21"/>
                <w:szCs w:val="21"/>
              </w:rPr>
            </w:pPr>
            <w:r w:rsidRPr="00936D15">
              <w:rPr>
                <w:sz w:val="21"/>
                <w:szCs w:val="21"/>
              </w:rPr>
              <w:t>0.03</w:t>
            </w:r>
          </w:p>
        </w:tc>
        <w:tc>
          <w:tcPr>
            <w:tcW w:w="625" w:type="pct"/>
            <w:tcBorders>
              <w:left w:val="single" w:sz="4" w:space="0" w:color="auto"/>
            </w:tcBorders>
            <w:vAlign w:val="center"/>
          </w:tcPr>
          <w:p w:rsidR="00633643" w:rsidRPr="00936D15" w:rsidRDefault="00633643" w:rsidP="00EA3A37">
            <w:pPr>
              <w:pStyle w:val="Char1CharCharCharCharCharChar"/>
              <w:jc w:val="center"/>
              <w:rPr>
                <w:sz w:val="21"/>
                <w:szCs w:val="21"/>
              </w:rPr>
            </w:pPr>
            <w:r w:rsidRPr="00936D15">
              <w:rPr>
                <w:sz w:val="21"/>
                <w:szCs w:val="21"/>
              </w:rPr>
              <w:t>0.03</w:t>
            </w:r>
          </w:p>
        </w:tc>
        <w:tc>
          <w:tcPr>
            <w:tcW w:w="625" w:type="pct"/>
            <w:tcBorders>
              <w:right w:val="single" w:sz="4" w:space="0" w:color="auto"/>
            </w:tcBorders>
            <w:vAlign w:val="center"/>
          </w:tcPr>
          <w:p w:rsidR="00633643" w:rsidRPr="00936D15" w:rsidRDefault="00633643" w:rsidP="00EA3A37">
            <w:pPr>
              <w:jc w:val="center"/>
              <w:rPr>
                <w:rFonts w:ascii="Times New Roman" w:eastAsia="宋体"/>
                <w:color w:val="000000"/>
                <w:sz w:val="21"/>
                <w:szCs w:val="21"/>
              </w:rPr>
            </w:pPr>
            <w:r>
              <w:rPr>
                <w:rFonts w:ascii="Times New Roman" w:eastAsia="宋体" w:hint="eastAsia"/>
                <w:color w:val="000000"/>
                <w:sz w:val="21"/>
                <w:szCs w:val="21"/>
              </w:rPr>
              <w:t>0</w:t>
            </w:r>
          </w:p>
        </w:tc>
        <w:tc>
          <w:tcPr>
            <w:tcW w:w="624" w:type="pct"/>
            <w:tcBorders>
              <w:left w:val="single" w:sz="4" w:space="0" w:color="auto"/>
            </w:tcBorders>
            <w:vAlign w:val="center"/>
          </w:tcPr>
          <w:p w:rsidR="00633643" w:rsidRPr="00936D15" w:rsidRDefault="00633643" w:rsidP="00EA3A37">
            <w:pPr>
              <w:jc w:val="center"/>
              <w:rPr>
                <w:rFonts w:ascii="Times New Roman" w:eastAsia="宋体"/>
                <w:color w:val="000000"/>
                <w:sz w:val="21"/>
                <w:szCs w:val="21"/>
              </w:rPr>
            </w:pPr>
            <w:r>
              <w:rPr>
                <w:rFonts w:ascii="Times New Roman" w:eastAsia="宋体" w:hint="eastAsia"/>
                <w:color w:val="000000"/>
                <w:sz w:val="21"/>
                <w:szCs w:val="21"/>
              </w:rPr>
              <w:t>0</w:t>
            </w:r>
          </w:p>
        </w:tc>
      </w:tr>
      <w:tr w:rsidR="00633643" w:rsidRPr="00936D15" w:rsidTr="00EA3A37">
        <w:trPr>
          <w:trHeight w:val="340"/>
          <w:jc w:val="center"/>
        </w:trPr>
        <w:tc>
          <w:tcPr>
            <w:tcW w:w="427" w:type="pct"/>
            <w:vMerge w:val="restar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固废</w:t>
            </w: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一般固废</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r>
      <w:tr w:rsidR="00633643" w:rsidRPr="00936D15" w:rsidTr="00EA3A37">
        <w:trPr>
          <w:trHeight w:val="340"/>
          <w:jc w:val="center"/>
        </w:trPr>
        <w:tc>
          <w:tcPr>
            <w:tcW w:w="427" w:type="pct"/>
            <w:vMerge/>
            <w:vAlign w:val="center"/>
          </w:tcPr>
          <w:p w:rsidR="00633643" w:rsidRPr="00936D15" w:rsidRDefault="00633643" w:rsidP="00EA3A37">
            <w:pPr>
              <w:spacing w:line="240" w:lineRule="exact"/>
              <w:jc w:val="center"/>
              <w:rPr>
                <w:rFonts w:ascii="Times New Roman" w:eastAsia="宋体"/>
                <w:sz w:val="21"/>
                <w:szCs w:val="21"/>
              </w:rPr>
            </w:pPr>
          </w:p>
        </w:tc>
        <w:tc>
          <w:tcPr>
            <w:tcW w:w="831" w:type="pct"/>
            <w:gridSpan w:val="2"/>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危险废物</w:t>
            </w:r>
          </w:p>
        </w:tc>
        <w:tc>
          <w:tcPr>
            <w:tcW w:w="621"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2" w:type="pct"/>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5" w:type="pct"/>
            <w:tcBorders>
              <w:righ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c>
          <w:tcPr>
            <w:tcW w:w="624" w:type="pct"/>
            <w:tcBorders>
              <w:left w:val="single" w:sz="4" w:space="0" w:color="auto"/>
            </w:tcBorders>
            <w:vAlign w:val="center"/>
          </w:tcPr>
          <w:p w:rsidR="00633643" w:rsidRPr="00936D15" w:rsidRDefault="00633643" w:rsidP="00EA3A37">
            <w:pPr>
              <w:spacing w:line="240" w:lineRule="exact"/>
              <w:jc w:val="center"/>
              <w:rPr>
                <w:rFonts w:ascii="Times New Roman" w:eastAsia="宋体"/>
                <w:sz w:val="21"/>
                <w:szCs w:val="21"/>
              </w:rPr>
            </w:pPr>
            <w:r w:rsidRPr="00936D15">
              <w:rPr>
                <w:rFonts w:ascii="Times New Roman" w:eastAsia="宋体"/>
                <w:sz w:val="21"/>
                <w:szCs w:val="21"/>
              </w:rPr>
              <w:t>0</w:t>
            </w:r>
          </w:p>
        </w:tc>
      </w:tr>
    </w:tbl>
    <w:p w:rsidR="00633643" w:rsidRDefault="00633643" w:rsidP="00633643">
      <w:pPr>
        <w:spacing w:line="324" w:lineRule="auto"/>
        <w:ind w:firstLineChars="200" w:firstLine="560"/>
        <w:rPr>
          <w:rFonts w:ascii="Times New Roman" w:eastAsia="宋体"/>
          <w:color w:val="000000"/>
          <w:szCs w:val="28"/>
        </w:rPr>
      </w:pP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3</w:t>
      </w:r>
      <w:r w:rsidRPr="00E0461C">
        <w:rPr>
          <w:rFonts w:ascii="Times New Roman" w:eastAsia="宋体" w:hint="eastAsia"/>
          <w:color w:val="000000"/>
          <w:szCs w:val="28"/>
        </w:rPr>
        <w:t>、总量控制途径分析</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①废气污染物总量控制途径</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lastRenderedPageBreak/>
        <w:t>本项目新增废气污染物排放量为：</w:t>
      </w:r>
      <w:r>
        <w:rPr>
          <w:rFonts w:ascii="Times New Roman" w:eastAsia="宋体" w:hint="eastAsia"/>
          <w:color w:val="000000"/>
          <w:szCs w:val="28"/>
        </w:rPr>
        <w:t>非甲烷总烃</w:t>
      </w:r>
      <w:r>
        <w:rPr>
          <w:rFonts w:ascii="Times New Roman" w:eastAsia="宋体" w:hint="eastAsia"/>
          <w:color w:val="000000"/>
          <w:szCs w:val="28"/>
        </w:rPr>
        <w:t>0.0084t/a</w:t>
      </w:r>
      <w:r>
        <w:rPr>
          <w:rFonts w:ascii="Times New Roman" w:eastAsia="宋体" w:hint="eastAsia"/>
          <w:color w:val="000000"/>
          <w:szCs w:val="28"/>
        </w:rPr>
        <w:t>、硫化氢</w:t>
      </w:r>
      <w:r>
        <w:rPr>
          <w:rFonts w:ascii="Times New Roman" w:eastAsia="宋体" w:hint="eastAsia"/>
          <w:color w:val="000000"/>
          <w:szCs w:val="28"/>
        </w:rPr>
        <w:t>0.0015t/a</w:t>
      </w:r>
      <w:r>
        <w:rPr>
          <w:rFonts w:ascii="Times New Roman" w:eastAsia="宋体" w:hint="eastAsia"/>
          <w:color w:val="000000"/>
          <w:szCs w:val="28"/>
        </w:rPr>
        <w:t>；</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本项目建成后全公司废气污染物排放量为：</w:t>
      </w:r>
      <w:r>
        <w:rPr>
          <w:rFonts w:ascii="Times New Roman" w:eastAsia="宋体" w:hint="eastAsia"/>
          <w:color w:val="000000"/>
          <w:szCs w:val="28"/>
        </w:rPr>
        <w:t>非甲烷总烃</w:t>
      </w:r>
      <w:r>
        <w:rPr>
          <w:rFonts w:ascii="Times New Roman" w:eastAsia="宋体" w:hint="eastAsia"/>
          <w:color w:val="000000"/>
          <w:szCs w:val="28"/>
        </w:rPr>
        <w:t>0.104t/a</w:t>
      </w:r>
      <w:r>
        <w:rPr>
          <w:rFonts w:ascii="Times New Roman" w:eastAsia="宋体" w:hint="eastAsia"/>
          <w:color w:val="000000"/>
          <w:szCs w:val="28"/>
        </w:rPr>
        <w:t>、硫化氢</w:t>
      </w:r>
      <w:r>
        <w:rPr>
          <w:rFonts w:ascii="Times New Roman" w:eastAsia="宋体" w:hint="eastAsia"/>
          <w:color w:val="000000"/>
          <w:szCs w:val="28"/>
        </w:rPr>
        <w:t>0.0025t/a</w:t>
      </w:r>
      <w:r>
        <w:rPr>
          <w:rFonts w:ascii="Times New Roman" w:eastAsia="宋体" w:hint="eastAsia"/>
          <w:color w:val="000000"/>
          <w:szCs w:val="28"/>
        </w:rPr>
        <w:t>、颗粒物</w:t>
      </w:r>
      <w:r>
        <w:rPr>
          <w:rFonts w:ascii="Times New Roman" w:eastAsia="宋体" w:hint="eastAsia"/>
          <w:color w:val="000000"/>
          <w:szCs w:val="28"/>
        </w:rPr>
        <w:t>0.03</w:t>
      </w:r>
      <w:r>
        <w:rPr>
          <w:rFonts w:ascii="Times New Roman" w:eastAsia="宋体" w:hint="eastAsia"/>
          <w:color w:val="000000"/>
          <w:szCs w:val="28"/>
        </w:rPr>
        <w:t>；</w:t>
      </w:r>
      <w:r w:rsidRPr="00E0461C">
        <w:rPr>
          <w:rFonts w:ascii="Times New Roman" w:eastAsia="宋体" w:hint="eastAsia"/>
          <w:color w:val="000000"/>
          <w:szCs w:val="28"/>
        </w:rPr>
        <w:t>。</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本项目新增</w:t>
      </w:r>
      <w:r>
        <w:rPr>
          <w:rFonts w:ascii="Times New Roman" w:eastAsia="宋体" w:hint="eastAsia"/>
          <w:color w:val="000000"/>
          <w:szCs w:val="28"/>
        </w:rPr>
        <w:t>大气污染物</w:t>
      </w:r>
      <w:r w:rsidRPr="00E0461C">
        <w:rPr>
          <w:rFonts w:ascii="Times New Roman" w:eastAsia="宋体" w:hint="eastAsia"/>
          <w:color w:val="000000"/>
          <w:szCs w:val="28"/>
        </w:rPr>
        <w:t>总量在张家港市总量削减量中予以平衡，根据《环保部关于印发《建设项目主要污染物排放总量审核及管理暂行办法》的通知》（环发</w:t>
      </w:r>
      <w:r w:rsidRPr="00E0461C">
        <w:rPr>
          <w:rFonts w:ascii="Times New Roman" w:eastAsia="宋体" w:hint="eastAsia"/>
          <w:color w:val="000000"/>
          <w:szCs w:val="28"/>
        </w:rPr>
        <w:t>[2014]197</w:t>
      </w:r>
      <w:r w:rsidRPr="00E0461C">
        <w:rPr>
          <w:rFonts w:ascii="Times New Roman" w:eastAsia="宋体" w:hint="eastAsia"/>
          <w:color w:val="000000"/>
          <w:szCs w:val="28"/>
        </w:rPr>
        <w:t>号）和《关于加强建设项目烟粉尘、挥发性有机物准入审核的通知》（苏环办</w:t>
      </w:r>
      <w:r w:rsidRPr="00E0461C">
        <w:rPr>
          <w:rFonts w:ascii="Times New Roman" w:eastAsia="宋体" w:hint="eastAsia"/>
          <w:color w:val="000000"/>
          <w:szCs w:val="28"/>
        </w:rPr>
        <w:t>[2014]148</w:t>
      </w:r>
      <w:r w:rsidRPr="00E0461C">
        <w:rPr>
          <w:rFonts w:ascii="Times New Roman" w:eastAsia="宋体" w:hint="eastAsia"/>
          <w:color w:val="000000"/>
          <w:szCs w:val="28"/>
        </w:rPr>
        <w:t>号）要求，本项目新增</w:t>
      </w:r>
      <w:r>
        <w:rPr>
          <w:rFonts w:ascii="Times New Roman" w:eastAsia="宋体" w:hint="eastAsia"/>
          <w:color w:val="000000"/>
          <w:szCs w:val="28"/>
        </w:rPr>
        <w:t>非甲烷总烃</w:t>
      </w:r>
      <w:r w:rsidRPr="00E0461C">
        <w:rPr>
          <w:rFonts w:ascii="Times New Roman" w:eastAsia="宋体" w:hint="eastAsia"/>
          <w:color w:val="000000"/>
          <w:szCs w:val="28"/>
        </w:rPr>
        <w:t>实行现役源</w:t>
      </w:r>
      <w:r w:rsidRPr="00E0461C">
        <w:rPr>
          <w:rFonts w:ascii="Times New Roman" w:eastAsia="宋体" w:hint="eastAsia"/>
          <w:color w:val="000000"/>
          <w:szCs w:val="28"/>
        </w:rPr>
        <w:t>2</w:t>
      </w:r>
      <w:r w:rsidRPr="00E0461C">
        <w:rPr>
          <w:rFonts w:ascii="Times New Roman" w:eastAsia="宋体" w:hint="eastAsia"/>
          <w:color w:val="000000"/>
          <w:szCs w:val="28"/>
        </w:rPr>
        <w:t>倍削减量替代或关闭类项目</w:t>
      </w:r>
      <w:r w:rsidRPr="00E0461C">
        <w:rPr>
          <w:rFonts w:ascii="Times New Roman" w:eastAsia="宋体" w:hint="eastAsia"/>
          <w:color w:val="000000"/>
          <w:szCs w:val="28"/>
        </w:rPr>
        <w:t>1.5</w:t>
      </w:r>
      <w:r w:rsidRPr="00E0461C">
        <w:rPr>
          <w:rFonts w:ascii="Times New Roman" w:eastAsia="宋体" w:hint="eastAsia"/>
          <w:color w:val="000000"/>
          <w:szCs w:val="28"/>
        </w:rPr>
        <w:t>倍削减量替代。</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②废水污染物总量控制途径</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本项目废水污染物排放至张家港市清泉水处理有限公司集中处理，尾水处理达标后排入走马塘，新增废水接管量为</w:t>
      </w:r>
      <w:r>
        <w:rPr>
          <w:rFonts w:ascii="Times New Roman" w:eastAsia="宋体" w:hint="eastAsia"/>
          <w:color w:val="000000"/>
          <w:szCs w:val="28"/>
        </w:rPr>
        <w:t>1200</w:t>
      </w:r>
      <w:r w:rsidRPr="00E0461C">
        <w:rPr>
          <w:rFonts w:ascii="Times New Roman" w:eastAsia="宋体" w:hint="eastAsia"/>
          <w:color w:val="000000"/>
          <w:szCs w:val="28"/>
        </w:rPr>
        <w:t>t/a</w:t>
      </w:r>
      <w:r w:rsidRPr="00E0461C">
        <w:rPr>
          <w:rFonts w:ascii="Times New Roman" w:eastAsia="宋体" w:hint="eastAsia"/>
          <w:color w:val="000000"/>
          <w:szCs w:val="28"/>
        </w:rPr>
        <w:t>、</w:t>
      </w:r>
      <w:r w:rsidRPr="00E0461C">
        <w:rPr>
          <w:rFonts w:ascii="Times New Roman" w:eastAsia="宋体" w:hint="eastAsia"/>
          <w:color w:val="000000"/>
          <w:szCs w:val="28"/>
        </w:rPr>
        <w:t>COD</w:t>
      </w:r>
      <w:r>
        <w:rPr>
          <w:rFonts w:ascii="Times New Roman" w:eastAsia="宋体" w:hint="eastAsia"/>
          <w:color w:val="000000"/>
          <w:szCs w:val="28"/>
        </w:rPr>
        <w:t>0.12</w:t>
      </w:r>
      <w:r w:rsidRPr="00E0461C">
        <w:rPr>
          <w:rFonts w:ascii="Times New Roman" w:eastAsia="宋体" w:hint="eastAsia"/>
          <w:color w:val="000000"/>
          <w:szCs w:val="28"/>
        </w:rPr>
        <w:t>t/a</w:t>
      </w:r>
      <w:r w:rsidRPr="00E0461C">
        <w:rPr>
          <w:rFonts w:ascii="Times New Roman" w:eastAsia="宋体" w:hint="eastAsia"/>
          <w:color w:val="000000"/>
          <w:szCs w:val="28"/>
        </w:rPr>
        <w:t>、</w:t>
      </w:r>
      <w:r w:rsidRPr="00E0461C">
        <w:rPr>
          <w:rFonts w:ascii="Times New Roman" w:eastAsia="宋体" w:hint="eastAsia"/>
          <w:color w:val="000000"/>
          <w:szCs w:val="28"/>
        </w:rPr>
        <w:t>SS0.</w:t>
      </w:r>
      <w:r>
        <w:rPr>
          <w:rFonts w:ascii="Times New Roman" w:eastAsia="宋体" w:hint="eastAsia"/>
          <w:color w:val="000000"/>
          <w:szCs w:val="28"/>
        </w:rPr>
        <w:t>048</w:t>
      </w:r>
      <w:r w:rsidRPr="00E0461C">
        <w:rPr>
          <w:rFonts w:ascii="Times New Roman" w:eastAsia="宋体" w:hint="eastAsia"/>
          <w:color w:val="000000"/>
          <w:szCs w:val="28"/>
        </w:rPr>
        <w:t>t/a</w:t>
      </w:r>
      <w:r w:rsidRPr="00E0461C">
        <w:rPr>
          <w:rFonts w:ascii="Times New Roman" w:eastAsia="宋体" w:hint="eastAsia"/>
          <w:color w:val="000000"/>
          <w:szCs w:val="28"/>
        </w:rPr>
        <w:t>、氨氮</w:t>
      </w:r>
      <w:r w:rsidRPr="00E0461C">
        <w:rPr>
          <w:rFonts w:ascii="Times New Roman" w:eastAsia="宋体" w:hint="eastAsia"/>
          <w:color w:val="000000"/>
          <w:szCs w:val="28"/>
        </w:rPr>
        <w:t>0.</w:t>
      </w:r>
      <w:r>
        <w:rPr>
          <w:rFonts w:ascii="Times New Roman" w:eastAsia="宋体" w:hint="eastAsia"/>
          <w:color w:val="000000"/>
          <w:szCs w:val="28"/>
        </w:rPr>
        <w:t>012</w:t>
      </w:r>
      <w:r w:rsidRPr="00E0461C">
        <w:rPr>
          <w:rFonts w:ascii="Times New Roman" w:eastAsia="宋体" w:hint="eastAsia"/>
          <w:color w:val="000000"/>
          <w:szCs w:val="28"/>
        </w:rPr>
        <w:t>t/a</w:t>
      </w:r>
      <w:r w:rsidRPr="00E0461C">
        <w:rPr>
          <w:rFonts w:ascii="Times New Roman" w:eastAsia="宋体" w:hint="eastAsia"/>
          <w:color w:val="000000"/>
          <w:szCs w:val="28"/>
        </w:rPr>
        <w:t>、</w:t>
      </w:r>
      <w:r w:rsidRPr="00E0461C">
        <w:rPr>
          <w:rFonts w:ascii="Times New Roman" w:eastAsia="宋体" w:hint="eastAsia"/>
          <w:color w:val="000000"/>
          <w:szCs w:val="28"/>
        </w:rPr>
        <w:t xml:space="preserve">TP </w:t>
      </w:r>
      <w:r>
        <w:rPr>
          <w:rFonts w:ascii="Times New Roman" w:eastAsia="宋体" w:hint="eastAsia"/>
          <w:color w:val="000000"/>
          <w:szCs w:val="28"/>
        </w:rPr>
        <w:t>0.0006</w:t>
      </w:r>
      <w:r w:rsidRPr="00E0461C">
        <w:rPr>
          <w:rFonts w:ascii="Times New Roman" w:eastAsia="宋体" w:hint="eastAsia"/>
          <w:color w:val="000000"/>
          <w:szCs w:val="28"/>
        </w:rPr>
        <w:t>t/a</w:t>
      </w:r>
      <w:r w:rsidRPr="00E0461C">
        <w:rPr>
          <w:rFonts w:ascii="Times New Roman" w:eastAsia="宋体" w:hint="eastAsia"/>
          <w:color w:val="000000"/>
          <w:szCs w:val="28"/>
        </w:rPr>
        <w:t>、动植物油</w:t>
      </w:r>
      <w:r>
        <w:rPr>
          <w:rFonts w:ascii="Times New Roman" w:eastAsia="宋体" w:hint="eastAsia"/>
          <w:color w:val="000000"/>
          <w:szCs w:val="28"/>
        </w:rPr>
        <w:t>0.012</w:t>
      </w:r>
      <w:r w:rsidRPr="00E0461C">
        <w:rPr>
          <w:rFonts w:ascii="Times New Roman" w:eastAsia="宋体" w:hint="eastAsia"/>
          <w:color w:val="000000"/>
          <w:szCs w:val="28"/>
        </w:rPr>
        <w:t>t/a</w:t>
      </w:r>
      <w:r w:rsidRPr="00E0461C">
        <w:rPr>
          <w:rFonts w:ascii="Times New Roman" w:eastAsia="宋体" w:hint="eastAsia"/>
          <w:color w:val="000000"/>
          <w:szCs w:val="28"/>
        </w:rPr>
        <w:t>。</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本项目建成后全厂废水接管量为</w:t>
      </w:r>
      <w:r>
        <w:rPr>
          <w:rFonts w:ascii="Times New Roman" w:eastAsia="宋体" w:hint="eastAsia"/>
          <w:color w:val="000000"/>
          <w:szCs w:val="28"/>
        </w:rPr>
        <w:t>5220</w:t>
      </w:r>
      <w:r w:rsidRPr="00E0461C">
        <w:rPr>
          <w:rFonts w:ascii="Times New Roman" w:eastAsia="宋体" w:hint="eastAsia"/>
          <w:color w:val="000000"/>
          <w:szCs w:val="28"/>
        </w:rPr>
        <w:t>t/a</w:t>
      </w:r>
      <w:r w:rsidRPr="00E0461C">
        <w:rPr>
          <w:rFonts w:ascii="Times New Roman" w:eastAsia="宋体" w:hint="eastAsia"/>
          <w:color w:val="000000"/>
          <w:szCs w:val="28"/>
        </w:rPr>
        <w:t>、</w:t>
      </w:r>
      <w:r w:rsidRPr="00E0461C">
        <w:rPr>
          <w:rFonts w:ascii="Times New Roman" w:eastAsia="宋体" w:hint="eastAsia"/>
          <w:color w:val="000000"/>
          <w:szCs w:val="28"/>
        </w:rPr>
        <w:t>COD</w:t>
      </w:r>
      <w:r>
        <w:rPr>
          <w:rFonts w:ascii="Times New Roman" w:eastAsia="宋体" w:hint="eastAsia"/>
          <w:color w:val="000000"/>
          <w:szCs w:val="28"/>
        </w:rPr>
        <w:t>0.522</w:t>
      </w:r>
      <w:r w:rsidRPr="00E0461C">
        <w:rPr>
          <w:rFonts w:ascii="Times New Roman" w:eastAsia="宋体" w:hint="eastAsia"/>
          <w:color w:val="000000"/>
          <w:szCs w:val="28"/>
        </w:rPr>
        <w:t>t/a</w:t>
      </w:r>
      <w:r w:rsidRPr="00E0461C">
        <w:rPr>
          <w:rFonts w:ascii="Times New Roman" w:eastAsia="宋体" w:hint="eastAsia"/>
          <w:color w:val="000000"/>
          <w:szCs w:val="28"/>
        </w:rPr>
        <w:t>、</w:t>
      </w:r>
      <w:r w:rsidRPr="00E0461C">
        <w:rPr>
          <w:rFonts w:ascii="Times New Roman" w:eastAsia="宋体" w:hint="eastAsia"/>
          <w:color w:val="000000"/>
          <w:szCs w:val="28"/>
        </w:rPr>
        <w:t>SS</w:t>
      </w:r>
      <w:r>
        <w:rPr>
          <w:rFonts w:ascii="Times New Roman" w:eastAsia="宋体" w:hint="eastAsia"/>
          <w:color w:val="000000"/>
          <w:szCs w:val="28"/>
        </w:rPr>
        <w:t>0.2088</w:t>
      </w:r>
      <w:r w:rsidRPr="00E0461C">
        <w:rPr>
          <w:rFonts w:ascii="Times New Roman" w:eastAsia="宋体" w:hint="eastAsia"/>
          <w:color w:val="000000"/>
          <w:szCs w:val="28"/>
        </w:rPr>
        <w:t>t/a</w:t>
      </w:r>
      <w:r w:rsidRPr="00E0461C">
        <w:rPr>
          <w:rFonts w:ascii="Times New Roman" w:eastAsia="宋体" w:hint="eastAsia"/>
          <w:color w:val="000000"/>
          <w:szCs w:val="28"/>
        </w:rPr>
        <w:t>、氨氮</w:t>
      </w:r>
      <w:r>
        <w:rPr>
          <w:rFonts w:ascii="Times New Roman" w:eastAsia="宋体" w:hint="eastAsia"/>
          <w:color w:val="000000"/>
          <w:szCs w:val="28"/>
        </w:rPr>
        <w:t>0.0522</w:t>
      </w:r>
      <w:r w:rsidRPr="00E0461C">
        <w:rPr>
          <w:rFonts w:ascii="Times New Roman" w:eastAsia="宋体" w:hint="eastAsia"/>
          <w:color w:val="000000"/>
          <w:szCs w:val="28"/>
        </w:rPr>
        <w:t>t/a</w:t>
      </w:r>
      <w:r w:rsidRPr="00E0461C">
        <w:rPr>
          <w:rFonts w:ascii="Times New Roman" w:eastAsia="宋体" w:hint="eastAsia"/>
          <w:color w:val="000000"/>
          <w:szCs w:val="28"/>
        </w:rPr>
        <w:t>、</w:t>
      </w:r>
      <w:r w:rsidRPr="00E0461C">
        <w:rPr>
          <w:rFonts w:ascii="Times New Roman" w:eastAsia="宋体" w:hint="eastAsia"/>
          <w:color w:val="000000"/>
          <w:szCs w:val="28"/>
        </w:rPr>
        <w:t>TP</w:t>
      </w:r>
      <w:r>
        <w:rPr>
          <w:rFonts w:ascii="Times New Roman" w:eastAsia="宋体" w:hint="eastAsia"/>
          <w:color w:val="000000"/>
          <w:szCs w:val="28"/>
        </w:rPr>
        <w:t>0.0026</w:t>
      </w:r>
      <w:r w:rsidRPr="00E0461C">
        <w:rPr>
          <w:rFonts w:ascii="Times New Roman" w:eastAsia="宋体" w:hint="eastAsia"/>
          <w:color w:val="000000"/>
          <w:szCs w:val="28"/>
        </w:rPr>
        <w:t>t/a</w:t>
      </w:r>
      <w:r w:rsidRPr="00E0461C">
        <w:rPr>
          <w:rFonts w:ascii="Times New Roman" w:eastAsia="宋体" w:hint="eastAsia"/>
          <w:color w:val="000000"/>
          <w:szCs w:val="28"/>
        </w:rPr>
        <w:t>、动植物油</w:t>
      </w:r>
      <w:r>
        <w:rPr>
          <w:rFonts w:ascii="Times New Roman" w:eastAsia="宋体" w:hint="eastAsia"/>
          <w:color w:val="000000"/>
          <w:szCs w:val="28"/>
        </w:rPr>
        <w:t>0.0522</w:t>
      </w:r>
      <w:r w:rsidRPr="00E0461C">
        <w:rPr>
          <w:rFonts w:ascii="Times New Roman" w:eastAsia="宋体" w:hint="eastAsia"/>
          <w:color w:val="000000"/>
          <w:szCs w:val="28"/>
        </w:rPr>
        <w:t>t/a</w:t>
      </w:r>
      <w:r>
        <w:rPr>
          <w:rFonts w:ascii="Times New Roman" w:eastAsia="宋体" w:hint="eastAsia"/>
          <w:color w:val="000000"/>
          <w:szCs w:val="28"/>
        </w:rPr>
        <w:t>、石油类</w:t>
      </w:r>
      <w:r>
        <w:rPr>
          <w:rFonts w:ascii="Times New Roman" w:eastAsia="宋体" w:hint="eastAsia"/>
          <w:color w:val="000000"/>
          <w:szCs w:val="28"/>
        </w:rPr>
        <w:t>0.002</w:t>
      </w:r>
      <w:r>
        <w:rPr>
          <w:rFonts w:ascii="Times New Roman" w:eastAsia="宋体" w:hint="eastAsia"/>
          <w:color w:val="000000"/>
          <w:szCs w:val="28"/>
        </w:rPr>
        <w:t>、硫化物</w:t>
      </w:r>
      <w:r>
        <w:rPr>
          <w:rFonts w:ascii="Times New Roman" w:eastAsia="宋体" w:hint="eastAsia"/>
          <w:color w:val="000000"/>
          <w:szCs w:val="28"/>
        </w:rPr>
        <w:t>0.0006</w:t>
      </w:r>
      <w:r w:rsidRPr="00E0461C">
        <w:rPr>
          <w:rFonts w:ascii="Times New Roman" w:eastAsia="宋体" w:hint="eastAsia"/>
          <w:color w:val="000000"/>
          <w:szCs w:val="28"/>
        </w:rPr>
        <w:t>。</w:t>
      </w:r>
    </w:p>
    <w:p w:rsidR="00633643"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本项目废水排放总量、</w:t>
      </w:r>
      <w:r w:rsidRPr="00E0461C">
        <w:rPr>
          <w:rFonts w:ascii="Times New Roman" w:eastAsia="宋体" w:hint="eastAsia"/>
          <w:color w:val="000000"/>
          <w:szCs w:val="28"/>
        </w:rPr>
        <w:t>COD</w:t>
      </w:r>
      <w:r w:rsidRPr="00E0461C">
        <w:rPr>
          <w:rFonts w:ascii="Times New Roman" w:eastAsia="宋体" w:hint="eastAsia"/>
          <w:color w:val="000000"/>
          <w:szCs w:val="28"/>
        </w:rPr>
        <w:t>、氨氮、总磷总量在污水处理厂总量内平衡，其他特征因子作为考核总量。</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③固体废物总量控制途径</w:t>
      </w:r>
    </w:p>
    <w:p w:rsidR="00633643"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本项目的各类固废均得到有效的处置和利用，固体废物排放量为零。</w:t>
      </w:r>
    </w:p>
    <w:p w:rsidR="00377F2C" w:rsidRPr="00936D15" w:rsidRDefault="00377F2C" w:rsidP="00377F2C">
      <w:pPr>
        <w:pStyle w:val="4"/>
        <w:rPr>
          <w:rFonts w:ascii="Times New Roman" w:eastAsia="宋体" w:hAnsi="Times New Roman"/>
        </w:rPr>
      </w:pPr>
      <w:r w:rsidRPr="00936D15">
        <w:rPr>
          <w:rFonts w:ascii="Times New Roman" w:eastAsia="宋体" w:hAnsi="Times New Roman"/>
        </w:rPr>
        <w:t>环境风险管理措施</w:t>
      </w:r>
    </w:p>
    <w:p w:rsidR="00377F2C" w:rsidRPr="00936D15" w:rsidRDefault="00AB4850" w:rsidP="00AB4850">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）落实风险防范措施，配备应急设备，制定风险应急预案，实行日常风险防范管理。</w:t>
      </w:r>
    </w:p>
    <w:p w:rsidR="00377F2C" w:rsidRDefault="00AB4850" w:rsidP="00AB4850">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）发生事故或其他突然性事件，造成或可能造成污染事故时，立即启动风险应急预案，采取有效措施进行污染控制和处理，及时通报可能受到污染危害的单位和居民，并立即向当地环保行政主管部门报告。</w:t>
      </w:r>
    </w:p>
    <w:p w:rsidR="00BB454D" w:rsidRDefault="00BB454D" w:rsidP="00AB4850">
      <w:pPr>
        <w:spacing w:line="324" w:lineRule="auto"/>
        <w:ind w:firstLineChars="200" w:firstLine="560"/>
        <w:rPr>
          <w:rFonts w:ascii="Times New Roman" w:eastAsia="宋体"/>
          <w:color w:val="000000"/>
          <w:szCs w:val="28"/>
        </w:rPr>
        <w:sectPr w:rsidR="00BB454D" w:rsidSect="005A5AEE">
          <w:pgSz w:w="11906" w:h="16838" w:code="9"/>
          <w:pgMar w:top="1440" w:right="1418" w:bottom="1440" w:left="1418" w:header="851" w:footer="992" w:gutter="0"/>
          <w:paperSrc w:first="1" w:other="1"/>
          <w:cols w:space="425"/>
          <w:docGrid w:linePitch="312"/>
        </w:sectPr>
      </w:pPr>
    </w:p>
    <w:p w:rsidR="004C64E8" w:rsidRPr="00936D15" w:rsidRDefault="004C64E8" w:rsidP="005B2A5D">
      <w:pPr>
        <w:pStyle w:val="2"/>
        <w:rPr>
          <w:rFonts w:ascii="Times New Roman" w:eastAsia="宋体" w:hAnsi="Times New Roman"/>
        </w:rPr>
      </w:pPr>
      <w:bookmarkStart w:id="103" w:name="_Toc16771477"/>
      <w:r w:rsidRPr="00936D15">
        <w:rPr>
          <w:rFonts w:ascii="Times New Roman" w:eastAsia="宋体" w:hAnsi="Times New Roman"/>
        </w:rPr>
        <w:lastRenderedPageBreak/>
        <w:t>环境监控计划</w:t>
      </w:r>
      <w:bookmarkEnd w:id="103"/>
    </w:p>
    <w:p w:rsidR="00377F2C" w:rsidRPr="00936D15" w:rsidRDefault="00377F2C" w:rsidP="00377F2C">
      <w:pPr>
        <w:pStyle w:val="4"/>
        <w:rPr>
          <w:rFonts w:ascii="Times New Roman" w:eastAsia="宋体" w:hAnsi="Times New Roman"/>
        </w:rPr>
      </w:pPr>
      <w:r w:rsidRPr="00936D15">
        <w:rPr>
          <w:rFonts w:ascii="Times New Roman" w:eastAsia="宋体" w:hAnsi="Times New Roman"/>
        </w:rPr>
        <w:t>运营期环境监测计划</w:t>
      </w:r>
    </w:p>
    <w:p w:rsidR="00E0461C" w:rsidRP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w:t>
      </w:r>
      <w:r w:rsidRPr="00E0461C">
        <w:rPr>
          <w:rFonts w:ascii="Times New Roman" w:eastAsia="宋体" w:hint="eastAsia"/>
          <w:color w:val="000000"/>
          <w:szCs w:val="28"/>
        </w:rPr>
        <w:t>1</w:t>
      </w:r>
      <w:r w:rsidRPr="00E0461C">
        <w:rPr>
          <w:rFonts w:ascii="Times New Roman" w:eastAsia="宋体" w:hint="eastAsia"/>
          <w:color w:val="000000"/>
          <w:szCs w:val="28"/>
        </w:rPr>
        <w:t>）污染源监测</w:t>
      </w:r>
    </w:p>
    <w:p w:rsidR="00E0461C" w:rsidRDefault="00E0461C" w:rsidP="00E0461C">
      <w:pPr>
        <w:spacing w:line="324" w:lineRule="auto"/>
        <w:ind w:firstLineChars="200" w:firstLine="560"/>
        <w:rPr>
          <w:rFonts w:ascii="Times New Roman" w:eastAsia="宋体"/>
          <w:color w:val="000000"/>
          <w:szCs w:val="28"/>
        </w:rPr>
      </w:pPr>
      <w:r w:rsidRPr="00E0461C">
        <w:rPr>
          <w:rFonts w:ascii="Times New Roman" w:eastAsia="宋体" w:hint="eastAsia"/>
          <w:color w:val="000000"/>
          <w:szCs w:val="28"/>
        </w:rPr>
        <w:t>根据《排污单位自行监测技术指南总则》（</w:t>
      </w:r>
      <w:r w:rsidRPr="00E0461C">
        <w:rPr>
          <w:rFonts w:ascii="Times New Roman" w:eastAsia="宋体" w:hint="eastAsia"/>
          <w:color w:val="000000"/>
          <w:szCs w:val="28"/>
        </w:rPr>
        <w:t>HJ819-2017</w:t>
      </w:r>
      <w:r w:rsidRPr="00E0461C">
        <w:rPr>
          <w:rFonts w:ascii="Times New Roman" w:eastAsia="宋体" w:hint="eastAsia"/>
          <w:color w:val="000000"/>
          <w:szCs w:val="28"/>
        </w:rPr>
        <w:t>）设定本项目废水、废气、噪声污染监控监测内容和监测频次</w:t>
      </w:r>
    </w:p>
    <w:p w:rsidR="00377F2C" w:rsidRPr="00936D15" w:rsidRDefault="00AB4850" w:rsidP="00AB4850">
      <w:pPr>
        <w:spacing w:line="324" w:lineRule="auto"/>
        <w:ind w:firstLineChars="200" w:firstLine="560"/>
        <w:rPr>
          <w:rFonts w:ascii="Times New Roman" w:eastAsia="宋体"/>
          <w:color w:val="000000"/>
          <w:szCs w:val="28"/>
        </w:rPr>
      </w:pPr>
      <w:r w:rsidRPr="00936D15">
        <w:rPr>
          <w:rFonts w:ascii="Times New Roman" w:eastAsia="宋体"/>
          <w:color w:val="000000"/>
          <w:szCs w:val="28"/>
        </w:rPr>
        <w:t>生产运营期的具体监测计划见表</w:t>
      </w:r>
      <w:r w:rsidR="00E0461C">
        <w:rPr>
          <w:rFonts w:ascii="Times New Roman" w:eastAsia="宋体" w:hint="eastAsia"/>
          <w:color w:val="000000"/>
          <w:szCs w:val="28"/>
        </w:rPr>
        <w:t>9</w:t>
      </w:r>
      <w:r w:rsidRPr="00936D15">
        <w:rPr>
          <w:rFonts w:ascii="Times New Roman" w:eastAsia="宋体"/>
          <w:color w:val="000000"/>
          <w:szCs w:val="28"/>
        </w:rPr>
        <w:t>.2-1</w:t>
      </w:r>
      <w:r w:rsidRPr="00936D15">
        <w:rPr>
          <w:rFonts w:ascii="Times New Roman" w:eastAsia="宋体"/>
          <w:color w:val="000000"/>
          <w:szCs w:val="28"/>
        </w:rPr>
        <w:t>。</w:t>
      </w:r>
    </w:p>
    <w:p w:rsidR="00AB4850" w:rsidRPr="00936D15" w:rsidRDefault="00AB4850" w:rsidP="00AB4850">
      <w:pPr>
        <w:spacing w:line="240" w:lineRule="auto"/>
        <w:jc w:val="center"/>
        <w:rPr>
          <w:rFonts w:ascii="Times New Roman" w:eastAsia="宋体"/>
          <w:b/>
          <w:bCs/>
          <w:color w:val="000000"/>
          <w:szCs w:val="28"/>
        </w:rPr>
      </w:pPr>
      <w:r w:rsidRPr="00936D15">
        <w:rPr>
          <w:rFonts w:ascii="Times New Roman" w:eastAsia="宋体"/>
          <w:b/>
          <w:bCs/>
          <w:color w:val="000000"/>
          <w:szCs w:val="28"/>
        </w:rPr>
        <w:t>表</w:t>
      </w:r>
      <w:r w:rsidR="000958F8">
        <w:rPr>
          <w:rFonts w:ascii="Times New Roman" w:eastAsia="宋体" w:hint="eastAsia"/>
          <w:b/>
          <w:bCs/>
          <w:color w:val="000000"/>
          <w:szCs w:val="28"/>
        </w:rPr>
        <w:t>9</w:t>
      </w:r>
      <w:r w:rsidRPr="00936D15">
        <w:rPr>
          <w:rFonts w:ascii="Times New Roman" w:eastAsia="宋体"/>
          <w:b/>
          <w:bCs/>
          <w:color w:val="000000"/>
          <w:szCs w:val="28"/>
        </w:rPr>
        <w:t xml:space="preserve">.2-1 </w:t>
      </w:r>
      <w:r w:rsidRPr="00936D15">
        <w:rPr>
          <w:rFonts w:ascii="Times New Roman" w:eastAsia="宋体"/>
          <w:b/>
          <w:bCs/>
          <w:color w:val="000000"/>
          <w:szCs w:val="28"/>
        </w:rPr>
        <w:t>生产运营期监测计划表</w:t>
      </w:r>
    </w:p>
    <w:tbl>
      <w:tblPr>
        <w:tblW w:w="5000" w:type="pct"/>
        <w:jc w:val="center"/>
        <w:tblBorders>
          <w:top w:val="single" w:sz="12" w:space="0" w:color="auto"/>
          <w:bottom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809"/>
        <w:gridCol w:w="1139"/>
        <w:gridCol w:w="1899"/>
        <w:gridCol w:w="3087"/>
      </w:tblGrid>
      <w:tr w:rsidR="00E0461C" w:rsidRPr="00936D15" w:rsidTr="00E0461C">
        <w:trPr>
          <w:trHeight w:val="50"/>
          <w:jc w:val="center"/>
        </w:trPr>
        <w:tc>
          <w:tcPr>
            <w:tcW w:w="626" w:type="pct"/>
            <w:vAlign w:val="center"/>
          </w:tcPr>
          <w:p w:rsidR="00E0461C" w:rsidRPr="00936D15" w:rsidRDefault="00E0461C" w:rsidP="007507A9">
            <w:pPr>
              <w:tabs>
                <w:tab w:val="left" w:pos="2115"/>
              </w:tabs>
              <w:spacing w:line="240" w:lineRule="auto"/>
              <w:jc w:val="center"/>
              <w:rPr>
                <w:rFonts w:ascii="Times New Roman" w:eastAsia="宋体"/>
                <w:b/>
                <w:color w:val="000000"/>
                <w:sz w:val="24"/>
              </w:rPr>
            </w:pPr>
            <w:r w:rsidRPr="00936D15">
              <w:rPr>
                <w:rFonts w:ascii="Times New Roman" w:eastAsia="宋体"/>
                <w:b/>
                <w:color w:val="000000"/>
                <w:sz w:val="24"/>
              </w:rPr>
              <w:t>污染种类</w:t>
            </w:r>
          </w:p>
        </w:tc>
        <w:tc>
          <w:tcPr>
            <w:tcW w:w="997" w:type="pct"/>
            <w:vAlign w:val="center"/>
          </w:tcPr>
          <w:p w:rsidR="00E0461C" w:rsidRPr="00936D15" w:rsidRDefault="00E0461C" w:rsidP="00E0461C">
            <w:pPr>
              <w:tabs>
                <w:tab w:val="left" w:pos="2115"/>
              </w:tabs>
              <w:spacing w:line="240" w:lineRule="auto"/>
              <w:jc w:val="center"/>
              <w:rPr>
                <w:rFonts w:ascii="Times New Roman" w:eastAsia="宋体"/>
                <w:b/>
                <w:color w:val="000000"/>
                <w:sz w:val="24"/>
              </w:rPr>
            </w:pPr>
            <w:r w:rsidRPr="00936D15">
              <w:rPr>
                <w:rFonts w:ascii="Times New Roman" w:eastAsia="宋体"/>
                <w:b/>
                <w:color w:val="000000"/>
                <w:sz w:val="24"/>
              </w:rPr>
              <w:t>监测</w:t>
            </w:r>
            <w:r>
              <w:rPr>
                <w:rFonts w:ascii="Times New Roman" w:eastAsia="宋体" w:hint="eastAsia"/>
                <w:b/>
                <w:color w:val="000000"/>
                <w:sz w:val="24"/>
              </w:rPr>
              <w:t>位置</w:t>
            </w:r>
          </w:p>
        </w:tc>
        <w:tc>
          <w:tcPr>
            <w:tcW w:w="628" w:type="pct"/>
            <w:vAlign w:val="center"/>
          </w:tcPr>
          <w:p w:rsidR="00E0461C" w:rsidRPr="00936D15" w:rsidRDefault="00E0461C" w:rsidP="007507A9">
            <w:pPr>
              <w:tabs>
                <w:tab w:val="left" w:pos="2115"/>
              </w:tabs>
              <w:spacing w:line="240" w:lineRule="auto"/>
              <w:jc w:val="center"/>
              <w:rPr>
                <w:rFonts w:ascii="Times New Roman" w:eastAsia="宋体"/>
                <w:b/>
                <w:color w:val="000000"/>
                <w:sz w:val="24"/>
              </w:rPr>
            </w:pPr>
            <w:r>
              <w:rPr>
                <w:rFonts w:ascii="Times New Roman" w:eastAsia="宋体" w:hint="eastAsia"/>
                <w:b/>
                <w:color w:val="000000"/>
                <w:sz w:val="24"/>
              </w:rPr>
              <w:t>监测点数</w:t>
            </w:r>
          </w:p>
        </w:tc>
        <w:tc>
          <w:tcPr>
            <w:tcW w:w="1047" w:type="pct"/>
            <w:tcBorders>
              <w:left w:val="single" w:sz="4" w:space="0" w:color="auto"/>
            </w:tcBorders>
            <w:vAlign w:val="center"/>
          </w:tcPr>
          <w:p w:rsidR="00E0461C" w:rsidRPr="00936D15" w:rsidRDefault="00E0461C" w:rsidP="007507A9">
            <w:pPr>
              <w:tabs>
                <w:tab w:val="left" w:pos="2115"/>
              </w:tabs>
              <w:spacing w:line="240" w:lineRule="auto"/>
              <w:jc w:val="center"/>
              <w:rPr>
                <w:rFonts w:ascii="Times New Roman" w:eastAsia="宋体"/>
                <w:b/>
                <w:color w:val="000000"/>
                <w:sz w:val="24"/>
              </w:rPr>
            </w:pPr>
            <w:r w:rsidRPr="00936D15">
              <w:rPr>
                <w:rFonts w:ascii="Times New Roman" w:eastAsia="宋体"/>
                <w:b/>
                <w:color w:val="000000"/>
                <w:sz w:val="24"/>
              </w:rPr>
              <w:t>监测项目</w:t>
            </w:r>
          </w:p>
        </w:tc>
        <w:tc>
          <w:tcPr>
            <w:tcW w:w="1702" w:type="pct"/>
            <w:vAlign w:val="center"/>
          </w:tcPr>
          <w:p w:rsidR="00E0461C" w:rsidRPr="00936D15" w:rsidRDefault="00E0461C" w:rsidP="007507A9">
            <w:pPr>
              <w:tabs>
                <w:tab w:val="left" w:pos="2115"/>
              </w:tabs>
              <w:spacing w:line="240" w:lineRule="auto"/>
              <w:jc w:val="center"/>
              <w:rPr>
                <w:rFonts w:ascii="Times New Roman" w:eastAsia="宋体"/>
                <w:b/>
                <w:color w:val="000000"/>
                <w:sz w:val="24"/>
              </w:rPr>
            </w:pPr>
            <w:r w:rsidRPr="00936D15">
              <w:rPr>
                <w:rFonts w:ascii="Times New Roman" w:eastAsia="宋体"/>
                <w:b/>
                <w:color w:val="000000"/>
                <w:sz w:val="24"/>
              </w:rPr>
              <w:t>监测频次</w:t>
            </w:r>
          </w:p>
        </w:tc>
      </w:tr>
      <w:tr w:rsidR="00E0461C" w:rsidRPr="00936D15" w:rsidTr="00E0461C">
        <w:trPr>
          <w:jc w:val="center"/>
        </w:trPr>
        <w:tc>
          <w:tcPr>
            <w:tcW w:w="626" w:type="pct"/>
            <w:vMerge w:val="restart"/>
            <w:vAlign w:val="center"/>
          </w:tcPr>
          <w:p w:rsidR="00E0461C" w:rsidRPr="00936D15" w:rsidRDefault="00E0461C" w:rsidP="000C7C20">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废气</w:t>
            </w:r>
          </w:p>
        </w:tc>
        <w:tc>
          <w:tcPr>
            <w:tcW w:w="997"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P1</w:t>
            </w:r>
          </w:p>
        </w:tc>
        <w:tc>
          <w:tcPr>
            <w:tcW w:w="628" w:type="pct"/>
            <w:vAlign w:val="center"/>
          </w:tcPr>
          <w:p w:rsidR="00E0461C" w:rsidRPr="00936D15" w:rsidRDefault="00E0461C" w:rsidP="00F64966">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1</w:t>
            </w:r>
            <w:r>
              <w:rPr>
                <w:rFonts w:ascii="Times New Roman" w:eastAsia="宋体" w:hint="eastAsia"/>
                <w:color w:val="000000"/>
                <w:sz w:val="24"/>
              </w:rPr>
              <w:t>个</w:t>
            </w:r>
          </w:p>
        </w:tc>
        <w:tc>
          <w:tcPr>
            <w:tcW w:w="1047" w:type="pct"/>
            <w:tcBorders>
              <w:left w:val="single" w:sz="4" w:space="0" w:color="auto"/>
            </w:tcBorders>
            <w:vAlign w:val="center"/>
          </w:tcPr>
          <w:p w:rsidR="00E0461C" w:rsidRPr="00936D15" w:rsidRDefault="00E0461C" w:rsidP="005E0DEA">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非甲烷总烃、硫化氢</w:t>
            </w:r>
          </w:p>
        </w:tc>
        <w:tc>
          <w:tcPr>
            <w:tcW w:w="1702" w:type="pct"/>
            <w:vMerge w:val="restar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每半年监测</w:t>
            </w:r>
            <w:r w:rsidRPr="00936D15">
              <w:rPr>
                <w:rFonts w:ascii="Times New Roman" w:eastAsia="宋体"/>
                <w:color w:val="000000"/>
                <w:sz w:val="24"/>
              </w:rPr>
              <w:t xml:space="preserve"> 1</w:t>
            </w:r>
            <w:r w:rsidRPr="00936D15">
              <w:rPr>
                <w:rFonts w:ascii="Times New Roman" w:eastAsia="宋体"/>
                <w:color w:val="000000"/>
                <w:sz w:val="24"/>
              </w:rPr>
              <w:t>个生产周期，每周期</w:t>
            </w:r>
            <w:r w:rsidRPr="00936D15">
              <w:rPr>
                <w:rFonts w:ascii="Times New Roman" w:eastAsia="宋体"/>
                <w:color w:val="000000"/>
                <w:sz w:val="24"/>
              </w:rPr>
              <w:t>3</w:t>
            </w:r>
            <w:r w:rsidRPr="00936D15">
              <w:rPr>
                <w:rFonts w:ascii="Times New Roman" w:eastAsia="宋体"/>
                <w:color w:val="000000"/>
                <w:sz w:val="24"/>
              </w:rPr>
              <w:t>次</w:t>
            </w:r>
          </w:p>
        </w:tc>
      </w:tr>
      <w:tr w:rsidR="00E0461C" w:rsidRPr="00936D15" w:rsidTr="00E0461C">
        <w:trPr>
          <w:jc w:val="center"/>
        </w:trPr>
        <w:tc>
          <w:tcPr>
            <w:tcW w:w="626" w:type="pct"/>
            <w:vMerge/>
            <w:vAlign w:val="center"/>
          </w:tcPr>
          <w:p w:rsidR="00E0461C" w:rsidRPr="00936D15" w:rsidRDefault="00E0461C" w:rsidP="007507A9">
            <w:pPr>
              <w:tabs>
                <w:tab w:val="left" w:pos="2115"/>
              </w:tabs>
              <w:spacing w:line="240" w:lineRule="auto"/>
              <w:jc w:val="center"/>
              <w:rPr>
                <w:rFonts w:ascii="Times New Roman" w:eastAsia="宋体"/>
                <w:color w:val="000000"/>
                <w:sz w:val="24"/>
              </w:rPr>
            </w:pPr>
          </w:p>
        </w:tc>
        <w:tc>
          <w:tcPr>
            <w:tcW w:w="997" w:type="pct"/>
            <w:vAlign w:val="center"/>
          </w:tcPr>
          <w:p w:rsidR="00E0461C" w:rsidRPr="00936D15" w:rsidRDefault="00E0461C" w:rsidP="000E63FE">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P2</w:t>
            </w:r>
          </w:p>
        </w:tc>
        <w:tc>
          <w:tcPr>
            <w:tcW w:w="628" w:type="pct"/>
            <w:vAlign w:val="center"/>
          </w:tcPr>
          <w:p w:rsidR="00E0461C" w:rsidRPr="00936D15" w:rsidRDefault="00037D10" w:rsidP="00F64966">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1</w:t>
            </w:r>
            <w:r>
              <w:rPr>
                <w:rFonts w:ascii="Times New Roman" w:eastAsia="宋体" w:hint="eastAsia"/>
                <w:color w:val="000000"/>
                <w:sz w:val="24"/>
              </w:rPr>
              <w:t>个</w:t>
            </w:r>
          </w:p>
        </w:tc>
        <w:tc>
          <w:tcPr>
            <w:tcW w:w="1047" w:type="pct"/>
            <w:tcBorders>
              <w:left w:val="single" w:sz="4" w:space="0" w:color="auto"/>
            </w:tcBorders>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非甲烷总烃</w:t>
            </w:r>
          </w:p>
        </w:tc>
        <w:tc>
          <w:tcPr>
            <w:tcW w:w="1702" w:type="pct"/>
            <w:vMerge/>
            <w:vAlign w:val="center"/>
          </w:tcPr>
          <w:p w:rsidR="00E0461C" w:rsidRPr="00936D15" w:rsidRDefault="00E0461C" w:rsidP="007507A9">
            <w:pPr>
              <w:tabs>
                <w:tab w:val="left" w:pos="2115"/>
              </w:tabs>
              <w:spacing w:line="240" w:lineRule="auto"/>
              <w:jc w:val="center"/>
              <w:rPr>
                <w:rFonts w:ascii="Times New Roman" w:eastAsia="宋体"/>
                <w:color w:val="000000"/>
                <w:sz w:val="24"/>
              </w:rPr>
            </w:pPr>
          </w:p>
        </w:tc>
      </w:tr>
      <w:tr w:rsidR="00E0461C" w:rsidRPr="00936D15" w:rsidTr="00E0461C">
        <w:trPr>
          <w:jc w:val="center"/>
        </w:trPr>
        <w:tc>
          <w:tcPr>
            <w:tcW w:w="626" w:type="pct"/>
            <w:vMerge/>
            <w:vAlign w:val="center"/>
          </w:tcPr>
          <w:p w:rsidR="00E0461C" w:rsidRPr="00936D15" w:rsidRDefault="00E0461C" w:rsidP="007507A9">
            <w:pPr>
              <w:tabs>
                <w:tab w:val="left" w:pos="2115"/>
              </w:tabs>
              <w:spacing w:line="240" w:lineRule="auto"/>
              <w:jc w:val="center"/>
              <w:rPr>
                <w:rFonts w:ascii="Times New Roman" w:eastAsia="宋体"/>
                <w:color w:val="000000"/>
                <w:sz w:val="24"/>
              </w:rPr>
            </w:pPr>
          </w:p>
        </w:tc>
        <w:tc>
          <w:tcPr>
            <w:tcW w:w="997"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厂界四周</w:t>
            </w:r>
          </w:p>
        </w:tc>
        <w:tc>
          <w:tcPr>
            <w:tcW w:w="628"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4</w:t>
            </w:r>
            <w:r>
              <w:rPr>
                <w:rFonts w:ascii="Times New Roman" w:eastAsia="宋体" w:hint="eastAsia"/>
                <w:color w:val="000000"/>
                <w:sz w:val="24"/>
              </w:rPr>
              <w:t>个</w:t>
            </w:r>
          </w:p>
        </w:tc>
        <w:tc>
          <w:tcPr>
            <w:tcW w:w="1047" w:type="pct"/>
            <w:tcBorders>
              <w:left w:val="single" w:sz="4" w:space="0" w:color="auto"/>
            </w:tcBorders>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非甲烷总烃、硫化氢、颗粒物、臭气浓度</w:t>
            </w:r>
          </w:p>
        </w:tc>
        <w:tc>
          <w:tcPr>
            <w:tcW w:w="1702"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每半年对项目无组织排放废气进行</w:t>
            </w:r>
            <w:r w:rsidRPr="00936D15">
              <w:rPr>
                <w:rFonts w:ascii="Times New Roman" w:eastAsia="宋体"/>
                <w:color w:val="000000"/>
                <w:sz w:val="24"/>
              </w:rPr>
              <w:t xml:space="preserve"> 1</w:t>
            </w:r>
            <w:r w:rsidRPr="00936D15">
              <w:rPr>
                <w:rFonts w:ascii="Times New Roman" w:eastAsia="宋体"/>
                <w:color w:val="000000"/>
                <w:sz w:val="24"/>
              </w:rPr>
              <w:t>个生产周期的监测</w:t>
            </w:r>
            <w:r w:rsidRPr="00936D15">
              <w:rPr>
                <w:rFonts w:ascii="Times New Roman" w:eastAsia="宋体"/>
                <w:color w:val="000000"/>
                <w:sz w:val="24"/>
              </w:rPr>
              <w:t>(3</w:t>
            </w:r>
            <w:r w:rsidRPr="00936D15">
              <w:rPr>
                <w:rFonts w:ascii="Times New Roman" w:eastAsia="宋体"/>
                <w:color w:val="000000"/>
                <w:sz w:val="24"/>
              </w:rPr>
              <w:t>次</w:t>
            </w:r>
            <w:r w:rsidRPr="00936D15">
              <w:rPr>
                <w:rFonts w:ascii="Times New Roman" w:eastAsia="宋体"/>
                <w:color w:val="000000"/>
                <w:sz w:val="24"/>
              </w:rPr>
              <w:t>/</w:t>
            </w:r>
            <w:r w:rsidRPr="00936D15">
              <w:rPr>
                <w:rFonts w:ascii="Times New Roman" w:eastAsia="宋体"/>
                <w:color w:val="000000"/>
                <w:sz w:val="24"/>
              </w:rPr>
              <w:t>每周期</w:t>
            </w:r>
            <w:r w:rsidRPr="00936D15">
              <w:rPr>
                <w:rFonts w:ascii="Times New Roman" w:eastAsia="宋体"/>
                <w:color w:val="000000"/>
                <w:sz w:val="24"/>
              </w:rPr>
              <w:t>)</w:t>
            </w:r>
          </w:p>
        </w:tc>
      </w:tr>
      <w:tr w:rsidR="00E0461C" w:rsidRPr="00936D15" w:rsidTr="00E0461C">
        <w:trPr>
          <w:jc w:val="center"/>
        </w:trPr>
        <w:tc>
          <w:tcPr>
            <w:tcW w:w="626"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废水</w:t>
            </w:r>
          </w:p>
        </w:tc>
        <w:tc>
          <w:tcPr>
            <w:tcW w:w="997"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污水处理装置接管口</w:t>
            </w:r>
          </w:p>
        </w:tc>
        <w:tc>
          <w:tcPr>
            <w:tcW w:w="628" w:type="pct"/>
            <w:vAlign w:val="center"/>
          </w:tcPr>
          <w:p w:rsidR="00E0461C" w:rsidRPr="00936D15" w:rsidRDefault="00037D10" w:rsidP="007507A9">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1</w:t>
            </w:r>
            <w:r>
              <w:rPr>
                <w:rFonts w:ascii="Times New Roman" w:eastAsia="宋体" w:hint="eastAsia"/>
                <w:color w:val="000000"/>
                <w:sz w:val="24"/>
              </w:rPr>
              <w:t>个</w:t>
            </w:r>
          </w:p>
        </w:tc>
        <w:tc>
          <w:tcPr>
            <w:tcW w:w="1047" w:type="pct"/>
            <w:tcBorders>
              <w:left w:val="single" w:sz="4" w:space="0" w:color="auto"/>
            </w:tcBorders>
            <w:vAlign w:val="center"/>
          </w:tcPr>
          <w:p w:rsidR="00E0461C" w:rsidRPr="00936D15" w:rsidRDefault="00E0461C" w:rsidP="005E0DEA">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COD</w:t>
            </w:r>
            <w:r w:rsidRPr="00936D15">
              <w:rPr>
                <w:rFonts w:ascii="Times New Roman" w:eastAsia="宋体"/>
                <w:color w:val="000000"/>
                <w:sz w:val="24"/>
              </w:rPr>
              <w:t>、</w:t>
            </w:r>
            <w:r w:rsidRPr="00936D15">
              <w:rPr>
                <w:rFonts w:ascii="Times New Roman" w:eastAsia="宋体"/>
                <w:color w:val="000000"/>
                <w:sz w:val="24"/>
              </w:rPr>
              <w:t>SS</w:t>
            </w:r>
            <w:r w:rsidRPr="00936D15">
              <w:rPr>
                <w:rFonts w:ascii="Times New Roman" w:eastAsia="宋体"/>
                <w:color w:val="000000"/>
                <w:sz w:val="24"/>
              </w:rPr>
              <w:t>、氨氮、</w:t>
            </w:r>
            <w:r w:rsidRPr="00936D15">
              <w:rPr>
                <w:rFonts w:ascii="Times New Roman" w:eastAsia="宋体"/>
                <w:color w:val="000000"/>
                <w:sz w:val="24"/>
              </w:rPr>
              <w:t>TP</w:t>
            </w:r>
            <w:r w:rsidRPr="00936D15">
              <w:rPr>
                <w:rFonts w:ascii="Times New Roman" w:eastAsia="宋体"/>
                <w:color w:val="000000"/>
                <w:sz w:val="24"/>
              </w:rPr>
              <w:t>、动植物油、石油类、硫化物</w:t>
            </w:r>
          </w:p>
        </w:tc>
        <w:tc>
          <w:tcPr>
            <w:tcW w:w="1702" w:type="pct"/>
            <w:vAlign w:val="center"/>
          </w:tcPr>
          <w:p w:rsidR="00E0461C" w:rsidRPr="00936D15" w:rsidRDefault="00037D10" w:rsidP="006E0052">
            <w:pPr>
              <w:tabs>
                <w:tab w:val="left" w:pos="2115"/>
              </w:tabs>
              <w:spacing w:line="240" w:lineRule="auto"/>
              <w:jc w:val="center"/>
              <w:rPr>
                <w:rFonts w:ascii="Times New Roman" w:eastAsia="宋体"/>
                <w:color w:val="000000"/>
                <w:sz w:val="24"/>
              </w:rPr>
            </w:pPr>
            <w:r w:rsidRPr="00037D10">
              <w:rPr>
                <w:rFonts w:ascii="Times New Roman" w:eastAsia="宋体" w:hint="eastAsia"/>
                <w:color w:val="000000"/>
                <w:sz w:val="24"/>
              </w:rPr>
              <w:t>每季度测一个生产周期（</w:t>
            </w:r>
            <w:r w:rsidRPr="00037D10">
              <w:rPr>
                <w:rFonts w:ascii="Times New Roman" w:eastAsia="宋体" w:hint="eastAsia"/>
                <w:color w:val="000000"/>
                <w:sz w:val="24"/>
              </w:rPr>
              <w:t xml:space="preserve">4 </w:t>
            </w:r>
            <w:r w:rsidRPr="00037D10">
              <w:rPr>
                <w:rFonts w:ascii="Times New Roman" w:eastAsia="宋体" w:hint="eastAsia"/>
                <w:color w:val="000000"/>
                <w:sz w:val="24"/>
              </w:rPr>
              <w:t>次</w:t>
            </w:r>
            <w:r w:rsidRPr="00037D10">
              <w:rPr>
                <w:rFonts w:ascii="Times New Roman" w:eastAsia="宋体" w:hint="eastAsia"/>
                <w:color w:val="000000"/>
                <w:sz w:val="24"/>
              </w:rPr>
              <w:t>/</w:t>
            </w:r>
            <w:r w:rsidRPr="00037D10">
              <w:rPr>
                <w:rFonts w:ascii="Times New Roman" w:eastAsia="宋体" w:hint="eastAsia"/>
                <w:color w:val="000000"/>
                <w:sz w:val="24"/>
              </w:rPr>
              <w:t>周期）；</w:t>
            </w:r>
          </w:p>
        </w:tc>
      </w:tr>
      <w:tr w:rsidR="00E0461C" w:rsidRPr="00936D15" w:rsidTr="00E0461C">
        <w:trPr>
          <w:jc w:val="center"/>
        </w:trPr>
        <w:tc>
          <w:tcPr>
            <w:tcW w:w="626"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噪声</w:t>
            </w:r>
          </w:p>
        </w:tc>
        <w:tc>
          <w:tcPr>
            <w:tcW w:w="997" w:type="pct"/>
            <w:vAlign w:val="center"/>
          </w:tcPr>
          <w:p w:rsidR="00E0461C" w:rsidRPr="00936D15" w:rsidRDefault="00E0461C" w:rsidP="007507A9">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厂界</w:t>
            </w:r>
          </w:p>
        </w:tc>
        <w:tc>
          <w:tcPr>
            <w:tcW w:w="628" w:type="pct"/>
            <w:vAlign w:val="center"/>
          </w:tcPr>
          <w:p w:rsidR="00E0461C" w:rsidRPr="00936D15" w:rsidRDefault="00037D10" w:rsidP="005E0DEA">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4</w:t>
            </w:r>
            <w:r>
              <w:rPr>
                <w:rFonts w:ascii="Times New Roman" w:eastAsia="宋体" w:hint="eastAsia"/>
                <w:color w:val="000000"/>
                <w:sz w:val="24"/>
              </w:rPr>
              <w:t>个</w:t>
            </w:r>
          </w:p>
        </w:tc>
        <w:tc>
          <w:tcPr>
            <w:tcW w:w="1047" w:type="pct"/>
            <w:tcBorders>
              <w:left w:val="single" w:sz="4" w:space="0" w:color="auto"/>
            </w:tcBorders>
            <w:vAlign w:val="center"/>
          </w:tcPr>
          <w:p w:rsidR="00E0461C" w:rsidRPr="00936D15" w:rsidRDefault="00037D10" w:rsidP="000B7A7D">
            <w:pPr>
              <w:tabs>
                <w:tab w:val="left" w:pos="2115"/>
              </w:tabs>
              <w:spacing w:line="240" w:lineRule="auto"/>
              <w:jc w:val="center"/>
              <w:rPr>
                <w:rFonts w:ascii="Times New Roman" w:eastAsia="宋体"/>
                <w:color w:val="000000"/>
                <w:sz w:val="24"/>
              </w:rPr>
            </w:pPr>
            <w:r>
              <w:rPr>
                <w:rFonts w:ascii="Times New Roman" w:eastAsia="宋体" w:hint="eastAsia"/>
                <w:color w:val="000000"/>
                <w:sz w:val="24"/>
              </w:rPr>
              <w:t>昼夜</w:t>
            </w:r>
            <w:r w:rsidR="00E0461C" w:rsidRPr="00936D15">
              <w:rPr>
                <w:rFonts w:ascii="Times New Roman" w:eastAsia="宋体"/>
                <w:color w:val="000000"/>
                <w:sz w:val="24"/>
              </w:rPr>
              <w:t>Leq</w:t>
            </w:r>
            <w:r w:rsidR="00E0461C" w:rsidRPr="00936D15">
              <w:rPr>
                <w:rFonts w:ascii="Times New Roman" w:eastAsia="宋体"/>
                <w:color w:val="000000"/>
                <w:sz w:val="24"/>
              </w:rPr>
              <w:t>（</w:t>
            </w:r>
            <w:r w:rsidR="00E0461C" w:rsidRPr="00936D15">
              <w:rPr>
                <w:rFonts w:ascii="Times New Roman" w:eastAsia="宋体"/>
                <w:color w:val="000000"/>
                <w:sz w:val="24"/>
              </w:rPr>
              <w:t>A</w:t>
            </w:r>
            <w:r w:rsidR="00E0461C" w:rsidRPr="00936D15">
              <w:rPr>
                <w:rFonts w:ascii="Times New Roman" w:eastAsia="宋体"/>
                <w:color w:val="000000"/>
                <w:sz w:val="24"/>
              </w:rPr>
              <w:t>）</w:t>
            </w:r>
            <w:r w:rsidR="00E0461C" w:rsidRPr="00936D15">
              <w:rPr>
                <w:rFonts w:ascii="Times New Roman" w:eastAsia="宋体"/>
                <w:color w:val="000000"/>
                <w:sz w:val="24"/>
              </w:rPr>
              <w:t xml:space="preserve"> </w:t>
            </w:r>
          </w:p>
        </w:tc>
        <w:tc>
          <w:tcPr>
            <w:tcW w:w="1702" w:type="pct"/>
            <w:vAlign w:val="center"/>
          </w:tcPr>
          <w:p w:rsidR="00E0461C" w:rsidRPr="00936D15" w:rsidRDefault="00E0461C" w:rsidP="000B7A7D">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每半年监测</w:t>
            </w:r>
            <w:r w:rsidRPr="00936D15">
              <w:rPr>
                <w:rFonts w:ascii="Times New Roman" w:eastAsia="宋体"/>
                <w:color w:val="000000"/>
                <w:sz w:val="24"/>
              </w:rPr>
              <w:t xml:space="preserve"> 1</w:t>
            </w:r>
            <w:r w:rsidRPr="00936D15">
              <w:rPr>
                <w:rFonts w:ascii="Times New Roman" w:eastAsia="宋体"/>
                <w:color w:val="000000"/>
                <w:sz w:val="24"/>
              </w:rPr>
              <w:t>天，</w:t>
            </w:r>
          </w:p>
          <w:p w:rsidR="00E0461C" w:rsidRPr="00936D15" w:rsidRDefault="00E0461C" w:rsidP="000B7A7D">
            <w:pPr>
              <w:tabs>
                <w:tab w:val="left" w:pos="2115"/>
              </w:tabs>
              <w:spacing w:line="240" w:lineRule="auto"/>
              <w:jc w:val="center"/>
              <w:rPr>
                <w:rFonts w:ascii="Times New Roman" w:eastAsia="宋体"/>
                <w:color w:val="000000"/>
                <w:sz w:val="24"/>
              </w:rPr>
            </w:pPr>
            <w:r w:rsidRPr="00936D15">
              <w:rPr>
                <w:rFonts w:ascii="Times New Roman" w:eastAsia="宋体"/>
                <w:color w:val="000000"/>
                <w:sz w:val="24"/>
              </w:rPr>
              <w:t>昼夜各</w:t>
            </w:r>
            <w:r w:rsidRPr="00936D15">
              <w:rPr>
                <w:rFonts w:ascii="Times New Roman" w:eastAsia="宋体"/>
                <w:color w:val="000000"/>
                <w:sz w:val="24"/>
              </w:rPr>
              <w:t xml:space="preserve"> 1</w:t>
            </w:r>
            <w:r w:rsidRPr="00936D15">
              <w:rPr>
                <w:rFonts w:ascii="Times New Roman" w:eastAsia="宋体"/>
                <w:color w:val="000000"/>
                <w:sz w:val="24"/>
              </w:rPr>
              <w:t>次</w:t>
            </w:r>
          </w:p>
        </w:tc>
      </w:tr>
    </w:tbl>
    <w:p w:rsidR="00377F2C" w:rsidRPr="00936D15" w:rsidRDefault="00377F2C" w:rsidP="00377F2C">
      <w:pPr>
        <w:pStyle w:val="4"/>
        <w:rPr>
          <w:rFonts w:ascii="Times New Roman" w:eastAsia="宋体" w:hAnsi="Times New Roman"/>
        </w:rPr>
      </w:pPr>
      <w:r w:rsidRPr="00936D15">
        <w:rPr>
          <w:rFonts w:ascii="Times New Roman" w:eastAsia="宋体" w:hAnsi="Times New Roman"/>
        </w:rPr>
        <w:t>环境监测机构</w:t>
      </w:r>
    </w:p>
    <w:p w:rsidR="000E63FE" w:rsidRPr="00936D15" w:rsidRDefault="000E63FE" w:rsidP="000E63FE">
      <w:pPr>
        <w:spacing w:line="324" w:lineRule="auto"/>
        <w:ind w:firstLineChars="200" w:firstLine="560"/>
        <w:rPr>
          <w:rFonts w:ascii="Times New Roman" w:eastAsia="宋体"/>
          <w:color w:val="000000"/>
          <w:szCs w:val="28"/>
        </w:rPr>
      </w:pPr>
      <w:r w:rsidRPr="00936D15">
        <w:rPr>
          <w:rFonts w:ascii="Times New Roman" w:eastAsia="宋体"/>
          <w:color w:val="000000"/>
          <w:szCs w:val="28"/>
        </w:rPr>
        <w:t>配备专业技术人员，购置必备的仪器设备，具有定期自行监测的能力。也可按照监测计划委托地方环境监测站或第三方有资质的监测中心定期监测。</w:t>
      </w:r>
    </w:p>
    <w:p w:rsidR="004A74AA" w:rsidRPr="00936D15" w:rsidRDefault="000E63FE" w:rsidP="000E63FE">
      <w:pPr>
        <w:pStyle w:val="4"/>
        <w:rPr>
          <w:rFonts w:ascii="Times New Roman" w:eastAsia="宋体" w:hAnsi="Times New Roman"/>
        </w:rPr>
      </w:pPr>
      <w:r w:rsidRPr="00936D15">
        <w:rPr>
          <w:rFonts w:ascii="Times New Roman" w:eastAsia="宋体" w:hAnsi="Times New Roman"/>
        </w:rPr>
        <w:t>排污口规范化设置</w:t>
      </w:r>
    </w:p>
    <w:p w:rsidR="000E63FE" w:rsidRPr="00936D15" w:rsidRDefault="000E63FE" w:rsidP="000E63FE">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1</w:t>
      </w:r>
      <w:r w:rsidRPr="00936D15">
        <w:rPr>
          <w:rFonts w:ascii="Times New Roman" w:eastAsia="宋体"/>
          <w:color w:val="000000"/>
          <w:szCs w:val="28"/>
        </w:rPr>
        <w:t>）废水接管口：根据《江苏省排污口设置及规范化整治管理办法》（苏环控</w:t>
      </w:r>
      <w:r w:rsidRPr="00936D15">
        <w:rPr>
          <w:rFonts w:ascii="Times New Roman" w:eastAsia="宋体"/>
          <w:color w:val="000000"/>
          <w:szCs w:val="28"/>
        </w:rPr>
        <w:t>[97]122</w:t>
      </w:r>
      <w:r w:rsidRPr="00936D15">
        <w:rPr>
          <w:rFonts w:ascii="Times New Roman" w:eastAsia="宋体"/>
          <w:color w:val="000000"/>
          <w:szCs w:val="28"/>
        </w:rPr>
        <w:t>号）规定，排污口应符合</w:t>
      </w:r>
      <w:r w:rsidRPr="00936D15">
        <w:rPr>
          <w:rFonts w:ascii="Times New Roman" w:eastAsia="宋体"/>
          <w:color w:val="000000"/>
          <w:szCs w:val="28"/>
        </w:rPr>
        <w:t>“</w:t>
      </w:r>
      <w:r w:rsidRPr="00936D15">
        <w:rPr>
          <w:rFonts w:ascii="Times New Roman" w:eastAsia="宋体"/>
          <w:color w:val="000000"/>
          <w:szCs w:val="28"/>
        </w:rPr>
        <w:t>一明显、二合理、三便于</w:t>
      </w:r>
      <w:r w:rsidRPr="00936D15">
        <w:rPr>
          <w:rFonts w:ascii="Times New Roman" w:eastAsia="宋体"/>
          <w:color w:val="000000"/>
          <w:szCs w:val="28"/>
        </w:rPr>
        <w:t>”</w:t>
      </w:r>
      <w:r w:rsidRPr="00936D15">
        <w:rPr>
          <w:rFonts w:ascii="Times New Roman" w:eastAsia="宋体"/>
          <w:color w:val="000000"/>
          <w:szCs w:val="28"/>
        </w:rPr>
        <w:t>的要求，按照国家环保部（原国家环保总局）指定的《</w:t>
      </w:r>
      <w:r w:rsidRPr="00936D15">
        <w:rPr>
          <w:rFonts w:ascii="Times New Roman" w:eastAsia="宋体"/>
          <w:color w:val="000000"/>
          <w:szCs w:val="28"/>
        </w:rPr>
        <w:t>&lt;</w:t>
      </w:r>
      <w:r w:rsidRPr="00936D15">
        <w:rPr>
          <w:rFonts w:ascii="Times New Roman" w:eastAsia="宋体"/>
          <w:color w:val="000000"/>
          <w:szCs w:val="28"/>
        </w:rPr>
        <w:t>环境保护图形标志</w:t>
      </w:r>
      <w:r w:rsidRPr="00936D15">
        <w:rPr>
          <w:rFonts w:ascii="Times New Roman" w:eastAsia="宋体"/>
          <w:color w:val="000000"/>
          <w:szCs w:val="28"/>
        </w:rPr>
        <w:t>&gt;</w:t>
      </w:r>
      <w:r w:rsidRPr="00936D15">
        <w:rPr>
          <w:rFonts w:ascii="Times New Roman" w:eastAsia="宋体"/>
          <w:color w:val="000000"/>
          <w:szCs w:val="28"/>
        </w:rPr>
        <w:t>实施细则（试行）》（环监</w:t>
      </w:r>
      <w:r w:rsidRPr="00936D15">
        <w:rPr>
          <w:rFonts w:ascii="Times New Roman" w:eastAsia="宋体"/>
          <w:color w:val="000000"/>
          <w:szCs w:val="28"/>
        </w:rPr>
        <w:t>[1996]463</w:t>
      </w:r>
      <w:r w:rsidRPr="00936D15">
        <w:rPr>
          <w:rFonts w:ascii="Times New Roman" w:eastAsia="宋体"/>
          <w:color w:val="000000"/>
          <w:szCs w:val="28"/>
        </w:rPr>
        <w:t>号）的规定，对各排污口设立相应的标志牌。设置符合监测规范的永久性采样口和采样平台。</w:t>
      </w:r>
    </w:p>
    <w:p w:rsidR="000E63FE" w:rsidRPr="00936D15" w:rsidRDefault="000E63FE" w:rsidP="000E63FE">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2</w:t>
      </w:r>
      <w:r w:rsidRPr="00936D15">
        <w:rPr>
          <w:rFonts w:ascii="Times New Roman" w:eastAsia="宋体"/>
          <w:color w:val="000000"/>
          <w:szCs w:val="28"/>
        </w:rPr>
        <w:t>）雨水接管口：雨水接管口应符合规范要求，设置能满足采样条件的明渠，明渠规格符合《城市排水流量堰槽测量标准》（</w:t>
      </w:r>
      <w:r w:rsidRPr="00936D15">
        <w:rPr>
          <w:rFonts w:ascii="Times New Roman" w:eastAsia="宋体"/>
          <w:color w:val="000000"/>
          <w:szCs w:val="28"/>
        </w:rPr>
        <w:t>CJ3008.</w:t>
      </w:r>
      <w:smartTag w:uri="urn:schemas-microsoft-com:office:smarttags" w:element="chsdate">
        <w:smartTagPr>
          <w:attr w:name="Year" w:val="1993"/>
          <w:attr w:name="Month" w:val="1"/>
          <w:attr w:name="Day" w:val="5"/>
          <w:attr w:name="IsLunarDate" w:val="False"/>
          <w:attr w:name="IsROCDate" w:val="False"/>
        </w:smartTagPr>
        <w:r w:rsidRPr="00936D15">
          <w:rPr>
            <w:rFonts w:ascii="Times New Roman" w:eastAsia="宋体"/>
            <w:color w:val="000000"/>
            <w:szCs w:val="28"/>
          </w:rPr>
          <w:t>1-5-93</w:t>
        </w:r>
      </w:smartTag>
      <w:r w:rsidRPr="00936D15">
        <w:rPr>
          <w:rFonts w:ascii="Times New Roman" w:eastAsia="宋体"/>
          <w:color w:val="000000"/>
          <w:szCs w:val="28"/>
        </w:rPr>
        <w:t>）设计规定，以便于采取水样和监测计量。</w:t>
      </w:r>
    </w:p>
    <w:p w:rsidR="000E63FE" w:rsidRPr="00936D15" w:rsidRDefault="000E63FE" w:rsidP="000E63FE">
      <w:pPr>
        <w:spacing w:line="324" w:lineRule="auto"/>
        <w:ind w:firstLineChars="200" w:firstLine="560"/>
        <w:rPr>
          <w:rFonts w:ascii="Times New Roman" w:eastAsia="宋体"/>
          <w:color w:val="000000"/>
          <w:szCs w:val="28"/>
        </w:rPr>
      </w:pPr>
      <w:r w:rsidRPr="00936D15">
        <w:rPr>
          <w:rFonts w:ascii="Times New Roman" w:eastAsia="宋体"/>
          <w:color w:val="000000"/>
          <w:szCs w:val="28"/>
        </w:rPr>
        <w:lastRenderedPageBreak/>
        <w:t>（</w:t>
      </w:r>
      <w:r w:rsidRPr="00936D15">
        <w:rPr>
          <w:rFonts w:ascii="Times New Roman" w:eastAsia="宋体"/>
          <w:color w:val="000000"/>
          <w:szCs w:val="28"/>
        </w:rPr>
        <w:t>2</w:t>
      </w:r>
      <w:r w:rsidRPr="00936D15">
        <w:rPr>
          <w:rFonts w:ascii="Times New Roman" w:eastAsia="宋体"/>
          <w:color w:val="000000"/>
          <w:szCs w:val="28"/>
        </w:rPr>
        <w:t>）噪声源：根据不同噪声源的情况，采取减振降噪、吸声、隔声等措施，使厂界达到相应功能区的标准要求。在厂界噪声敏感且对外界影响最大处设置固定噪声源的监测点和噪声环境保护图形标志牌。</w:t>
      </w:r>
    </w:p>
    <w:p w:rsidR="000E63FE" w:rsidRPr="00936D15" w:rsidRDefault="000E63FE" w:rsidP="000E63FE">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3</w:t>
      </w:r>
      <w:r w:rsidRPr="00936D15">
        <w:rPr>
          <w:rFonts w:ascii="Times New Roman" w:eastAsia="宋体"/>
          <w:color w:val="000000"/>
          <w:szCs w:val="28"/>
        </w:rPr>
        <w:t>）排气筒：本项目的各个排气筒应设置便于采样、监测的采样口，采样口的设置应符合《污染源监测技术规范》要求。废气排放口均应设置环保图形标志牌。</w:t>
      </w:r>
    </w:p>
    <w:p w:rsidR="000E63FE" w:rsidRPr="00936D15" w:rsidRDefault="000E63FE" w:rsidP="000E63FE">
      <w:pPr>
        <w:spacing w:line="324" w:lineRule="auto"/>
        <w:ind w:firstLineChars="200" w:firstLine="560"/>
        <w:rPr>
          <w:rFonts w:ascii="Times New Roman" w:eastAsia="宋体"/>
          <w:color w:val="000000"/>
          <w:szCs w:val="28"/>
        </w:rPr>
      </w:pPr>
      <w:r w:rsidRPr="00936D15">
        <w:rPr>
          <w:rFonts w:ascii="Times New Roman" w:eastAsia="宋体"/>
          <w:color w:val="000000"/>
          <w:szCs w:val="28"/>
        </w:rPr>
        <w:t>（</w:t>
      </w:r>
      <w:r w:rsidRPr="00936D15">
        <w:rPr>
          <w:rFonts w:ascii="Times New Roman" w:eastAsia="宋体"/>
          <w:color w:val="000000"/>
          <w:szCs w:val="28"/>
        </w:rPr>
        <w:t>4</w:t>
      </w:r>
      <w:r w:rsidRPr="00936D15">
        <w:rPr>
          <w:rFonts w:ascii="Times New Roman" w:eastAsia="宋体"/>
          <w:color w:val="000000"/>
          <w:szCs w:val="28"/>
        </w:rPr>
        <w:t>）固废：固废堆场应设置醒目的环保图形标志牌。</w:t>
      </w:r>
    </w:p>
    <w:p w:rsidR="000E63FE" w:rsidRPr="00936D15" w:rsidRDefault="000E63FE" w:rsidP="000E63FE">
      <w:pPr>
        <w:rPr>
          <w:rFonts w:ascii="Times New Roman" w:eastAsia="宋体"/>
        </w:rPr>
        <w:sectPr w:rsidR="000E63FE" w:rsidRPr="00936D15" w:rsidSect="005A5AEE">
          <w:pgSz w:w="11906" w:h="16838" w:code="9"/>
          <w:pgMar w:top="1440" w:right="1418" w:bottom="1440" w:left="1418" w:header="851" w:footer="992" w:gutter="0"/>
          <w:paperSrc w:first="1" w:other="1"/>
          <w:cols w:space="425"/>
          <w:docGrid w:linePitch="312"/>
        </w:sectPr>
      </w:pPr>
    </w:p>
    <w:p w:rsidR="00BB4371" w:rsidRPr="00936D15" w:rsidRDefault="00BB4371" w:rsidP="00EB3D15">
      <w:pPr>
        <w:pStyle w:val="1"/>
        <w:rPr>
          <w:rFonts w:ascii="Times New Roman" w:eastAsia="宋体"/>
        </w:rPr>
      </w:pPr>
      <w:bookmarkStart w:id="104" w:name="_Toc39092721"/>
      <w:bookmarkStart w:id="105" w:name="_Toc50146755"/>
      <w:bookmarkStart w:id="106" w:name="_Toc72657121"/>
      <w:bookmarkStart w:id="107" w:name="_Toc88638485"/>
      <w:bookmarkStart w:id="108" w:name="_Toc151453824"/>
      <w:bookmarkStart w:id="109" w:name="_Toc16771478"/>
      <w:bookmarkEnd w:id="81"/>
      <w:bookmarkEnd w:id="89"/>
      <w:bookmarkEnd w:id="90"/>
      <w:bookmarkEnd w:id="91"/>
      <w:bookmarkEnd w:id="92"/>
      <w:bookmarkEnd w:id="93"/>
      <w:r w:rsidRPr="00936D15">
        <w:rPr>
          <w:rFonts w:ascii="Times New Roman" w:eastAsia="宋体"/>
        </w:rPr>
        <w:lastRenderedPageBreak/>
        <w:t>结论及建议</w:t>
      </w:r>
      <w:bookmarkEnd w:id="104"/>
      <w:bookmarkEnd w:id="105"/>
      <w:bookmarkEnd w:id="106"/>
      <w:bookmarkEnd w:id="107"/>
      <w:bookmarkEnd w:id="108"/>
      <w:bookmarkEnd w:id="109"/>
    </w:p>
    <w:p w:rsidR="00BB4371" w:rsidRPr="00936D15" w:rsidRDefault="00BB4371" w:rsidP="005B2A5D">
      <w:pPr>
        <w:pStyle w:val="2"/>
        <w:rPr>
          <w:rFonts w:ascii="Times New Roman" w:eastAsia="宋体" w:hAnsi="Times New Roman"/>
        </w:rPr>
      </w:pPr>
      <w:bookmarkStart w:id="110" w:name="_Toc39092722"/>
      <w:bookmarkStart w:id="111" w:name="_Toc58220635"/>
      <w:bookmarkStart w:id="112" w:name="_Toc59866523"/>
      <w:bookmarkStart w:id="113" w:name="_Toc59866588"/>
      <w:bookmarkStart w:id="114" w:name="_Toc377336759"/>
      <w:bookmarkStart w:id="115" w:name="_Toc74712110"/>
      <w:bookmarkStart w:id="116" w:name="_Toc87781740"/>
      <w:bookmarkStart w:id="117" w:name="_Toc91224699"/>
      <w:bookmarkStart w:id="118" w:name="_Toc151453825"/>
      <w:bookmarkStart w:id="119" w:name="_Toc16771479"/>
      <w:r w:rsidRPr="00936D15">
        <w:rPr>
          <w:rFonts w:ascii="Times New Roman" w:eastAsia="宋体" w:hAnsi="Times New Roman"/>
        </w:rPr>
        <w:t>结论</w:t>
      </w:r>
      <w:bookmarkEnd w:id="110"/>
      <w:bookmarkEnd w:id="111"/>
      <w:bookmarkEnd w:id="112"/>
      <w:bookmarkEnd w:id="113"/>
      <w:bookmarkEnd w:id="114"/>
      <w:bookmarkEnd w:id="115"/>
      <w:bookmarkEnd w:id="116"/>
      <w:bookmarkEnd w:id="117"/>
      <w:bookmarkEnd w:id="118"/>
      <w:bookmarkEnd w:id="119"/>
    </w:p>
    <w:p w:rsidR="000964A1" w:rsidRPr="00936D15" w:rsidRDefault="000964A1" w:rsidP="00607ECB">
      <w:pPr>
        <w:pStyle w:val="4"/>
        <w:rPr>
          <w:rFonts w:ascii="Times New Roman" w:eastAsia="宋体" w:hAnsi="Times New Roman"/>
        </w:rPr>
      </w:pPr>
      <w:r w:rsidRPr="00936D15">
        <w:rPr>
          <w:rFonts w:ascii="Times New Roman" w:eastAsia="宋体" w:hAnsi="Times New Roman"/>
        </w:rPr>
        <w:t>项目概况</w:t>
      </w:r>
    </w:p>
    <w:p w:rsidR="004B18ED" w:rsidRPr="00936D15" w:rsidRDefault="00037D10" w:rsidP="004B18ED">
      <w:pPr>
        <w:tabs>
          <w:tab w:val="left" w:pos="6379"/>
        </w:tabs>
        <w:spacing w:line="324" w:lineRule="auto"/>
        <w:ind w:firstLineChars="200" w:firstLine="560"/>
        <w:rPr>
          <w:rFonts w:ascii="Times New Roman" w:eastAsia="宋体"/>
        </w:rPr>
      </w:pPr>
      <w:r w:rsidRPr="00936D15">
        <w:rPr>
          <w:rFonts w:ascii="Times New Roman" w:eastAsia="宋体"/>
        </w:rPr>
        <w:t>张家港天乐橡塑科技股份有限公司</w:t>
      </w:r>
      <w:r>
        <w:rPr>
          <w:rFonts w:ascii="Times New Roman" w:eastAsia="宋体" w:hint="eastAsia"/>
        </w:rPr>
        <w:t>于</w:t>
      </w:r>
      <w:r>
        <w:rPr>
          <w:rFonts w:ascii="Times New Roman" w:eastAsia="宋体" w:hint="eastAsia"/>
        </w:rPr>
        <w:t>2016</w:t>
      </w:r>
      <w:r>
        <w:rPr>
          <w:rFonts w:ascii="Times New Roman" w:eastAsia="宋体" w:hint="eastAsia"/>
        </w:rPr>
        <w:t>年</w:t>
      </w:r>
      <w:r w:rsidRPr="00936D15">
        <w:rPr>
          <w:rFonts w:ascii="Times New Roman" w:eastAsia="宋体"/>
        </w:rPr>
        <w:t>在凤凰镇购置工业用地</w:t>
      </w:r>
      <w:r w:rsidRPr="00936D15">
        <w:rPr>
          <w:rFonts w:ascii="Times New Roman" w:eastAsia="宋体"/>
        </w:rPr>
        <w:t>75</w:t>
      </w:r>
      <w:r>
        <w:rPr>
          <w:rFonts w:ascii="Times New Roman" w:eastAsia="宋体"/>
        </w:rPr>
        <w:t>亩建设生产用房</w:t>
      </w:r>
      <w:r w:rsidRPr="00936D15">
        <w:rPr>
          <w:rFonts w:ascii="Times New Roman" w:eastAsia="宋体"/>
        </w:rPr>
        <w:t>，作为企业的生产基地，将</w:t>
      </w:r>
      <w:r>
        <w:rPr>
          <w:rFonts w:ascii="Times New Roman" w:eastAsia="宋体" w:hint="eastAsia"/>
        </w:rPr>
        <w:t>原</w:t>
      </w:r>
      <w:r w:rsidRPr="00936D15">
        <w:rPr>
          <w:rFonts w:ascii="Times New Roman" w:eastAsia="宋体"/>
        </w:rPr>
        <w:t>杨舍镇农义村厂区和乘航村厂区现有生产设施全部迁入该生产基地，</w:t>
      </w:r>
      <w:r w:rsidR="00E92A21">
        <w:rPr>
          <w:rFonts w:ascii="Times New Roman" w:eastAsia="宋体" w:hint="eastAsia"/>
        </w:rPr>
        <w:t>生产</w:t>
      </w:r>
      <w:r w:rsidRPr="00936D15">
        <w:rPr>
          <w:rFonts w:ascii="Times New Roman" w:eastAsia="宋体"/>
        </w:rPr>
        <w:t>规模</w:t>
      </w:r>
      <w:r>
        <w:rPr>
          <w:rFonts w:ascii="Times New Roman" w:eastAsia="宋体" w:hint="eastAsia"/>
        </w:rPr>
        <w:t>为</w:t>
      </w:r>
      <w:r w:rsidRPr="00936D15">
        <w:rPr>
          <w:rFonts w:ascii="Times New Roman" w:eastAsia="宋体"/>
        </w:rPr>
        <w:t>年产橡胶零件</w:t>
      </w:r>
      <w:r w:rsidRPr="00936D15">
        <w:rPr>
          <w:rFonts w:ascii="Times New Roman" w:eastAsia="宋体"/>
        </w:rPr>
        <w:t>1000</w:t>
      </w:r>
      <w:r w:rsidRPr="00936D15">
        <w:rPr>
          <w:rFonts w:ascii="Times New Roman" w:eastAsia="宋体"/>
        </w:rPr>
        <w:t>万个、塑料零件</w:t>
      </w:r>
      <w:r w:rsidRPr="00936D15">
        <w:rPr>
          <w:rFonts w:ascii="Times New Roman" w:eastAsia="宋体"/>
        </w:rPr>
        <w:t>800</w:t>
      </w:r>
      <w:r w:rsidRPr="00936D15">
        <w:rPr>
          <w:rFonts w:ascii="Times New Roman" w:eastAsia="宋体"/>
        </w:rPr>
        <w:t>万个</w:t>
      </w:r>
      <w:r>
        <w:rPr>
          <w:rFonts w:ascii="Times New Roman" w:eastAsia="宋体" w:hint="eastAsia"/>
        </w:rPr>
        <w:t>。目前</w:t>
      </w:r>
      <w:r w:rsidRPr="00EE2B3F">
        <w:rPr>
          <w:rFonts w:ascii="Times New Roman" w:eastAsia="宋体" w:hint="eastAsia"/>
        </w:rPr>
        <w:t>已搬迁完毕，新厂区</w:t>
      </w:r>
      <w:r>
        <w:rPr>
          <w:rFonts w:ascii="Times New Roman" w:eastAsia="宋体" w:hint="eastAsia"/>
        </w:rPr>
        <w:t>厂房</w:t>
      </w:r>
      <w:r w:rsidRPr="00EE2B3F">
        <w:rPr>
          <w:rFonts w:ascii="Times New Roman" w:eastAsia="宋体" w:hint="eastAsia"/>
        </w:rPr>
        <w:t>已</w:t>
      </w:r>
      <w:r>
        <w:rPr>
          <w:rFonts w:ascii="Times New Roman" w:eastAsia="宋体" w:hint="eastAsia"/>
        </w:rPr>
        <w:t>基本</w:t>
      </w:r>
      <w:r w:rsidRPr="00EE2B3F">
        <w:rPr>
          <w:rFonts w:ascii="Times New Roman" w:eastAsia="宋体" w:hint="eastAsia"/>
        </w:rPr>
        <w:t>建成</w:t>
      </w:r>
      <w:r>
        <w:rPr>
          <w:rFonts w:ascii="Times New Roman" w:eastAsia="宋体" w:hint="eastAsia"/>
        </w:rPr>
        <w:t>，</w:t>
      </w:r>
      <w:r w:rsidRPr="00EE2B3F">
        <w:rPr>
          <w:rFonts w:ascii="Times New Roman" w:eastAsia="宋体" w:hint="eastAsia"/>
        </w:rPr>
        <w:t>由于公司发展需要，企业拟在</w:t>
      </w:r>
      <w:r>
        <w:rPr>
          <w:rFonts w:ascii="Times New Roman" w:eastAsia="宋体" w:hint="eastAsia"/>
        </w:rPr>
        <w:t>新</w:t>
      </w:r>
      <w:r w:rsidRPr="00EE2B3F">
        <w:rPr>
          <w:rFonts w:ascii="Times New Roman" w:eastAsia="宋体" w:hint="eastAsia"/>
        </w:rPr>
        <w:t>厂区内进行产能提升，</w:t>
      </w:r>
      <w:r>
        <w:rPr>
          <w:rFonts w:ascii="Times New Roman" w:eastAsia="宋体" w:hint="eastAsia"/>
        </w:rPr>
        <w:t>并对产品方案、设备选型和污染控制措施进行了调整，一方面考虑企业发展规划，调整产品的生产能力；二是从环保角度出发，厂区废气处理措施按照产能提升后的配套生产设备进行建设。项目分两期进行建设，一期建成后全厂生产规模为</w:t>
      </w:r>
      <w:r w:rsidRPr="00936D15">
        <w:rPr>
          <w:rFonts w:ascii="Times New Roman" w:eastAsia="宋体"/>
        </w:rPr>
        <w:t>橡胶零件</w:t>
      </w:r>
      <w:r>
        <w:rPr>
          <w:rFonts w:ascii="Times New Roman" w:eastAsia="宋体" w:hint="eastAsia"/>
        </w:rPr>
        <w:t>3600</w:t>
      </w:r>
      <w:r w:rsidRPr="00936D15">
        <w:rPr>
          <w:rFonts w:ascii="Times New Roman" w:eastAsia="宋体"/>
        </w:rPr>
        <w:t>万个、塑料零件</w:t>
      </w:r>
      <w:r>
        <w:rPr>
          <w:rFonts w:ascii="Times New Roman" w:eastAsia="宋体" w:hint="eastAsia"/>
        </w:rPr>
        <w:t>2400</w:t>
      </w:r>
      <w:r w:rsidRPr="00936D15">
        <w:rPr>
          <w:rFonts w:ascii="Times New Roman" w:eastAsia="宋体"/>
        </w:rPr>
        <w:t>万个</w:t>
      </w:r>
      <w:r>
        <w:rPr>
          <w:rFonts w:ascii="Times New Roman" w:eastAsia="宋体" w:hint="eastAsia"/>
        </w:rPr>
        <w:t>，二期建成后</w:t>
      </w:r>
      <w:r w:rsidRPr="00936D15">
        <w:rPr>
          <w:rFonts w:ascii="Times New Roman" w:eastAsia="宋体"/>
        </w:rPr>
        <w:t>橡胶零件</w:t>
      </w:r>
      <w:r>
        <w:rPr>
          <w:rFonts w:ascii="Times New Roman" w:eastAsia="宋体" w:hint="eastAsia"/>
        </w:rPr>
        <w:t>5800</w:t>
      </w:r>
      <w:r w:rsidRPr="00936D15">
        <w:rPr>
          <w:rFonts w:ascii="Times New Roman" w:eastAsia="宋体"/>
        </w:rPr>
        <w:t>万个、塑料零件</w:t>
      </w:r>
      <w:r>
        <w:rPr>
          <w:rFonts w:ascii="Times New Roman" w:eastAsia="宋体" w:hint="eastAsia"/>
        </w:rPr>
        <w:t>4200</w:t>
      </w:r>
      <w:r w:rsidRPr="00936D15">
        <w:rPr>
          <w:rFonts w:ascii="Times New Roman" w:eastAsia="宋体"/>
        </w:rPr>
        <w:t>万个</w:t>
      </w:r>
      <w:r>
        <w:rPr>
          <w:rFonts w:ascii="Times New Roman" w:eastAsia="宋体" w:hint="eastAsia"/>
        </w:rPr>
        <w:t>。</w:t>
      </w:r>
    </w:p>
    <w:p w:rsidR="00F43A90" w:rsidRPr="00936D15" w:rsidRDefault="00F43A90" w:rsidP="00607ECB">
      <w:pPr>
        <w:pStyle w:val="4"/>
        <w:rPr>
          <w:rFonts w:ascii="Times New Roman" w:eastAsia="宋体" w:hAnsi="Times New Roman"/>
        </w:rPr>
      </w:pPr>
      <w:r w:rsidRPr="00936D15">
        <w:rPr>
          <w:rFonts w:ascii="Times New Roman" w:eastAsia="宋体" w:hAnsi="Times New Roman"/>
        </w:rPr>
        <w:t>与国家及地方政策法规的相符性</w:t>
      </w:r>
    </w:p>
    <w:p w:rsidR="00C47708" w:rsidRPr="00936D15" w:rsidRDefault="005376B6" w:rsidP="005376B6">
      <w:pPr>
        <w:spacing w:line="360" w:lineRule="auto"/>
        <w:ind w:firstLineChars="200" w:firstLine="560"/>
        <w:rPr>
          <w:rFonts w:ascii="Times New Roman" w:eastAsia="宋体"/>
          <w:color w:val="000000"/>
          <w:szCs w:val="28"/>
        </w:rPr>
      </w:pPr>
      <w:r w:rsidRPr="00936D15">
        <w:rPr>
          <w:rFonts w:ascii="Times New Roman" w:eastAsia="宋体"/>
          <w:color w:val="000000"/>
          <w:szCs w:val="28"/>
        </w:rPr>
        <w:t>本项目不属于《产业结构调整指导目录》（</w:t>
      </w:r>
      <w:r w:rsidRPr="00936D15">
        <w:rPr>
          <w:rFonts w:ascii="Times New Roman" w:eastAsia="宋体"/>
          <w:color w:val="000000"/>
          <w:szCs w:val="28"/>
        </w:rPr>
        <w:t xml:space="preserve">2013 </w:t>
      </w:r>
      <w:r w:rsidRPr="00936D15">
        <w:rPr>
          <w:rFonts w:ascii="Times New Roman" w:eastAsia="宋体"/>
          <w:color w:val="000000"/>
          <w:szCs w:val="28"/>
        </w:rPr>
        <w:t>年修订）、《江苏省工业和信息产业结构调整指导目录》（</w:t>
      </w:r>
      <w:r w:rsidRPr="00936D15">
        <w:rPr>
          <w:rFonts w:ascii="Times New Roman" w:eastAsia="宋体"/>
          <w:color w:val="000000"/>
          <w:szCs w:val="28"/>
        </w:rPr>
        <w:t xml:space="preserve">2013 </w:t>
      </w:r>
      <w:r w:rsidRPr="00936D15">
        <w:rPr>
          <w:rFonts w:ascii="Times New Roman" w:eastAsia="宋体"/>
          <w:color w:val="000000"/>
          <w:szCs w:val="28"/>
        </w:rPr>
        <w:t>年修订）中的限制类与淘汰类项目；不属于《外商投资产业指导目录（</w:t>
      </w:r>
      <w:r w:rsidRPr="00936D15">
        <w:rPr>
          <w:rFonts w:ascii="Times New Roman" w:eastAsia="宋体"/>
          <w:color w:val="000000"/>
          <w:szCs w:val="28"/>
        </w:rPr>
        <w:t>2015</w:t>
      </w:r>
      <w:r w:rsidRPr="00936D15">
        <w:rPr>
          <w:rFonts w:ascii="Times New Roman" w:eastAsia="宋体"/>
          <w:color w:val="000000"/>
          <w:szCs w:val="28"/>
        </w:rPr>
        <w:t>年修订）》中的限制类与禁止类项目；不属于《苏州市产业发展导向目录》（</w:t>
      </w:r>
      <w:r w:rsidRPr="00936D15">
        <w:rPr>
          <w:rFonts w:ascii="Times New Roman" w:eastAsia="宋体"/>
          <w:color w:val="000000"/>
          <w:szCs w:val="28"/>
        </w:rPr>
        <w:t xml:space="preserve">2007 </w:t>
      </w:r>
      <w:r w:rsidRPr="00936D15">
        <w:rPr>
          <w:rFonts w:ascii="Times New Roman" w:eastAsia="宋体"/>
          <w:color w:val="000000"/>
          <w:szCs w:val="28"/>
        </w:rPr>
        <w:t>年版）中的限制类、淘汰类和禁止类项目。</w:t>
      </w:r>
    </w:p>
    <w:p w:rsidR="00F43A90" w:rsidRPr="00936D15" w:rsidRDefault="00F43A90" w:rsidP="00C47708">
      <w:pPr>
        <w:spacing w:line="324" w:lineRule="auto"/>
        <w:ind w:firstLineChars="200" w:firstLine="560"/>
        <w:rPr>
          <w:rFonts w:ascii="Times New Roman" w:eastAsia="宋体"/>
          <w:color w:val="000000"/>
          <w:szCs w:val="28"/>
        </w:rPr>
      </w:pPr>
      <w:r w:rsidRPr="00936D15">
        <w:rPr>
          <w:rFonts w:ascii="Times New Roman" w:eastAsia="宋体"/>
          <w:color w:val="000000"/>
          <w:szCs w:val="28"/>
        </w:rPr>
        <w:t>综上所述，本项目符合国家及地方相关产业政策及法律法规要求。</w:t>
      </w:r>
    </w:p>
    <w:p w:rsidR="00F43A90" w:rsidRPr="00936D15" w:rsidRDefault="00F43A90" w:rsidP="00607ECB">
      <w:pPr>
        <w:pStyle w:val="4"/>
        <w:rPr>
          <w:rFonts w:ascii="Times New Roman" w:eastAsia="宋体" w:hAnsi="Times New Roman"/>
        </w:rPr>
      </w:pPr>
      <w:r w:rsidRPr="00936D15">
        <w:rPr>
          <w:rFonts w:ascii="Times New Roman" w:eastAsia="宋体" w:hAnsi="Times New Roman"/>
        </w:rPr>
        <w:t>选址与</w:t>
      </w:r>
      <w:r w:rsidR="00B32748" w:rsidRPr="00936D15">
        <w:rPr>
          <w:rFonts w:ascii="Times New Roman" w:eastAsia="宋体" w:hAnsi="Times New Roman"/>
        </w:rPr>
        <w:t>区域规划相符</w:t>
      </w:r>
    </w:p>
    <w:p w:rsidR="00F44A5C" w:rsidRPr="00936D15" w:rsidRDefault="005376B6" w:rsidP="005376B6">
      <w:pPr>
        <w:spacing w:line="324" w:lineRule="auto"/>
        <w:ind w:firstLineChars="200" w:firstLine="560"/>
        <w:rPr>
          <w:rFonts w:ascii="Times New Roman" w:eastAsia="宋体"/>
          <w:color w:val="000000"/>
          <w:szCs w:val="28"/>
        </w:rPr>
      </w:pPr>
      <w:r w:rsidRPr="00936D15">
        <w:rPr>
          <w:rFonts w:ascii="Times New Roman" w:eastAsia="宋体"/>
          <w:color w:val="000000"/>
          <w:szCs w:val="28"/>
        </w:rPr>
        <w:t>根据《张家港市城市总体规划》（</w:t>
      </w:r>
      <w:r w:rsidRPr="00936D15">
        <w:rPr>
          <w:rFonts w:ascii="Times New Roman" w:eastAsia="宋体"/>
          <w:color w:val="000000"/>
          <w:szCs w:val="28"/>
        </w:rPr>
        <w:t>2011-2030</w:t>
      </w:r>
      <w:r w:rsidRPr="00936D15">
        <w:rPr>
          <w:rFonts w:ascii="Times New Roman" w:eastAsia="宋体"/>
          <w:color w:val="000000"/>
          <w:szCs w:val="28"/>
        </w:rPr>
        <w:t>），对凤凰镇的功能定位为</w:t>
      </w:r>
      <w:r w:rsidRPr="00936D15">
        <w:rPr>
          <w:rFonts w:ascii="Times New Roman" w:eastAsia="宋体"/>
          <w:b/>
          <w:color w:val="000000"/>
          <w:szCs w:val="28"/>
        </w:rPr>
        <w:t>“</w:t>
      </w:r>
      <w:r w:rsidRPr="00936D15">
        <w:rPr>
          <w:rFonts w:ascii="Times New Roman" w:eastAsia="宋体"/>
          <w:b/>
          <w:color w:val="000000"/>
        </w:rPr>
        <w:t>国家历史文化名镇，新兴产业基地</w:t>
      </w:r>
      <w:r w:rsidRPr="00936D15">
        <w:rPr>
          <w:rFonts w:ascii="Times New Roman" w:eastAsia="宋体"/>
          <w:b/>
          <w:color w:val="000000"/>
          <w:szCs w:val="28"/>
        </w:rPr>
        <w:t>”</w:t>
      </w:r>
      <w:r w:rsidRPr="00936D15">
        <w:rPr>
          <w:rFonts w:ascii="Times New Roman" w:eastAsia="宋体"/>
          <w:color w:val="000000"/>
          <w:szCs w:val="28"/>
        </w:rPr>
        <w:t>。</w:t>
      </w:r>
      <w:r w:rsidRPr="00936D15">
        <w:rPr>
          <w:rFonts w:ascii="Times New Roman" w:eastAsia="宋体"/>
          <w:color w:val="000000"/>
          <w:szCs w:val="28"/>
        </w:rPr>
        <w:t xml:space="preserve"> </w:t>
      </w:r>
      <w:r w:rsidRPr="00936D15">
        <w:rPr>
          <w:rFonts w:ascii="Times New Roman" w:eastAsia="宋体"/>
          <w:color w:val="000000"/>
          <w:szCs w:val="28"/>
        </w:rPr>
        <w:t>根据《张家港市凤凰镇总体规划》（</w:t>
      </w:r>
      <w:r w:rsidRPr="00936D15">
        <w:rPr>
          <w:rFonts w:ascii="Times New Roman" w:eastAsia="宋体"/>
          <w:color w:val="000000"/>
          <w:szCs w:val="28"/>
        </w:rPr>
        <w:t>2012-2030</w:t>
      </w:r>
      <w:r w:rsidRPr="00936D15">
        <w:rPr>
          <w:rFonts w:ascii="Times New Roman" w:eastAsia="宋体"/>
          <w:color w:val="000000"/>
          <w:szCs w:val="28"/>
        </w:rPr>
        <w:t>）的产业规划，</w:t>
      </w:r>
      <w:r w:rsidRPr="00936D15">
        <w:rPr>
          <w:rFonts w:ascii="Times New Roman" w:eastAsia="宋体"/>
          <w:color w:val="000000"/>
          <w:szCs w:val="28"/>
        </w:rPr>
        <w:t>“</w:t>
      </w:r>
      <w:r w:rsidRPr="00936D15">
        <w:rPr>
          <w:rFonts w:ascii="Times New Roman" w:eastAsia="宋体"/>
          <w:b/>
          <w:szCs w:val="28"/>
        </w:rPr>
        <w:t>第二产业：重点发展</w:t>
      </w:r>
      <w:r w:rsidRPr="00936D15">
        <w:rPr>
          <w:rFonts w:ascii="Times New Roman" w:eastAsia="宋体"/>
          <w:b/>
          <w:szCs w:val="28"/>
        </w:rPr>
        <w:t>……</w:t>
      </w:r>
      <w:r w:rsidRPr="00936D15">
        <w:rPr>
          <w:rFonts w:ascii="Times New Roman" w:eastAsia="宋体"/>
          <w:b/>
          <w:szCs w:val="28"/>
        </w:rPr>
        <w:t>、、</w:t>
      </w:r>
      <w:r w:rsidRPr="00936D15">
        <w:rPr>
          <w:rFonts w:ascii="Times New Roman" w:eastAsia="宋体"/>
          <w:b/>
          <w:szCs w:val="28"/>
        </w:rPr>
        <w:t>……</w:t>
      </w:r>
      <w:r w:rsidRPr="00936D15">
        <w:rPr>
          <w:rFonts w:ascii="Times New Roman" w:eastAsia="宋体"/>
          <w:b/>
          <w:szCs w:val="28"/>
        </w:rPr>
        <w:t>、新装备（交通运输设备、电气机械及其器材、精密机械）等产业</w:t>
      </w:r>
      <w:r w:rsidRPr="00936D15">
        <w:rPr>
          <w:rFonts w:ascii="Times New Roman" w:eastAsia="宋体"/>
          <w:szCs w:val="28"/>
        </w:rPr>
        <w:t>。</w:t>
      </w:r>
      <w:r w:rsidRPr="00936D15">
        <w:rPr>
          <w:rFonts w:ascii="Times New Roman" w:eastAsia="宋体"/>
          <w:color w:val="000000"/>
          <w:szCs w:val="28"/>
        </w:rPr>
        <w:t>”</w:t>
      </w:r>
      <w:r w:rsidRPr="00936D15">
        <w:rPr>
          <w:rFonts w:ascii="Times New Roman" w:eastAsia="宋体"/>
          <w:color w:val="000000"/>
          <w:szCs w:val="28"/>
        </w:rPr>
        <w:t>本项目在凤凰镇工业用地范围内进行建设，</w:t>
      </w:r>
      <w:r w:rsidRPr="00936D15">
        <w:rPr>
          <w:rFonts w:ascii="Times New Roman" w:eastAsia="宋体"/>
          <w:szCs w:val="28"/>
        </w:rPr>
        <w:t>项目产品为汽车用零部件，基本符合产业规划</w:t>
      </w:r>
      <w:r w:rsidRPr="00936D15">
        <w:rPr>
          <w:rFonts w:ascii="Times New Roman" w:eastAsia="宋体"/>
          <w:color w:val="000000"/>
          <w:szCs w:val="28"/>
        </w:rPr>
        <w:t>要</w:t>
      </w:r>
      <w:r w:rsidRPr="00936D15">
        <w:rPr>
          <w:rFonts w:ascii="Times New Roman" w:eastAsia="宋体"/>
          <w:color w:val="000000"/>
          <w:szCs w:val="28"/>
        </w:rPr>
        <w:lastRenderedPageBreak/>
        <w:t>求。</w:t>
      </w:r>
    </w:p>
    <w:p w:rsidR="005376B6" w:rsidRPr="00936D15" w:rsidRDefault="005376B6" w:rsidP="00626D61">
      <w:pPr>
        <w:spacing w:line="324" w:lineRule="auto"/>
        <w:ind w:firstLineChars="200" w:firstLine="560"/>
        <w:rPr>
          <w:rFonts w:ascii="Times New Roman" w:eastAsia="宋体"/>
          <w:color w:val="000000"/>
          <w:szCs w:val="28"/>
        </w:rPr>
      </w:pPr>
      <w:r w:rsidRPr="00936D15">
        <w:rPr>
          <w:rFonts w:ascii="Times New Roman" w:eastAsia="宋体"/>
          <w:color w:val="000000"/>
          <w:szCs w:val="28"/>
        </w:rPr>
        <w:t>本项目不产生含氮磷的生产废水，也不产生含重金属、持久性污染物的工业废水，本项目位于太湖流域三级保护区内，符合《江苏省太湖水污染防治条例》（</w:t>
      </w:r>
      <w:r w:rsidRPr="00936D15">
        <w:rPr>
          <w:rFonts w:ascii="Times New Roman" w:eastAsia="宋体"/>
          <w:color w:val="000000"/>
          <w:szCs w:val="28"/>
        </w:rPr>
        <w:t>2012</w:t>
      </w:r>
      <w:r w:rsidRPr="00936D15">
        <w:rPr>
          <w:rFonts w:ascii="Times New Roman" w:eastAsia="宋体"/>
          <w:color w:val="000000"/>
          <w:szCs w:val="28"/>
        </w:rPr>
        <w:t>年修订）的要求。</w:t>
      </w:r>
    </w:p>
    <w:p w:rsidR="00F43A90" w:rsidRPr="00936D15" w:rsidRDefault="00B32748" w:rsidP="00607ECB">
      <w:pPr>
        <w:pStyle w:val="4"/>
        <w:rPr>
          <w:rFonts w:ascii="Times New Roman" w:eastAsia="宋体" w:hAnsi="Times New Roman"/>
        </w:rPr>
      </w:pPr>
      <w:r w:rsidRPr="00936D15">
        <w:rPr>
          <w:rFonts w:ascii="Times New Roman" w:eastAsia="宋体" w:hAnsi="Times New Roman"/>
        </w:rPr>
        <w:t>实现达标排放</w:t>
      </w:r>
    </w:p>
    <w:p w:rsidR="00B32748" w:rsidRPr="00936D15" w:rsidRDefault="00B32748" w:rsidP="00B32748">
      <w:pPr>
        <w:spacing w:line="324" w:lineRule="auto"/>
        <w:ind w:left="28" w:firstLineChars="200" w:firstLine="560"/>
        <w:rPr>
          <w:rFonts w:ascii="Times New Roman" w:eastAsia="宋体"/>
          <w:color w:val="000000"/>
        </w:rPr>
      </w:pPr>
      <w:r w:rsidRPr="00936D15">
        <w:rPr>
          <w:rFonts w:ascii="Times New Roman" w:eastAsia="宋体"/>
          <w:color w:val="000000"/>
        </w:rPr>
        <w:t>在实施全过程控制的基础上，对生产过程中产生的各类污染物采取了有效的治理措施，确保达标排放。</w:t>
      </w:r>
    </w:p>
    <w:p w:rsidR="00B32748" w:rsidRPr="00936D15" w:rsidRDefault="00B32748" w:rsidP="00F43A90">
      <w:pPr>
        <w:spacing w:line="324" w:lineRule="auto"/>
        <w:ind w:left="28"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）废气</w:t>
      </w:r>
    </w:p>
    <w:p w:rsidR="00B32748" w:rsidRPr="00936D15" w:rsidRDefault="00B32748" w:rsidP="00B32748">
      <w:pPr>
        <w:spacing w:line="324" w:lineRule="auto"/>
        <w:ind w:left="28" w:firstLineChars="200" w:firstLine="560"/>
        <w:rPr>
          <w:rFonts w:ascii="Times New Roman" w:eastAsia="宋体"/>
          <w:color w:val="000000"/>
        </w:rPr>
      </w:pPr>
      <w:r w:rsidRPr="00936D15">
        <w:rPr>
          <w:rFonts w:ascii="Times New Roman" w:eastAsia="宋体"/>
          <w:color w:val="000000"/>
        </w:rPr>
        <w:t>本项目废气主要包括</w:t>
      </w:r>
      <w:r w:rsidR="00626D61" w:rsidRPr="00936D15">
        <w:rPr>
          <w:rFonts w:ascii="Times New Roman" w:eastAsia="宋体"/>
          <w:color w:val="000000"/>
        </w:rPr>
        <w:t>橡胶制品工艺中的</w:t>
      </w:r>
      <w:r w:rsidR="005376B6" w:rsidRPr="00936D15">
        <w:rPr>
          <w:rFonts w:ascii="Times New Roman" w:eastAsia="宋体"/>
          <w:color w:val="000000"/>
        </w:rPr>
        <w:t>注压废气、硫化废气</w:t>
      </w:r>
      <w:r w:rsidR="00626D61" w:rsidRPr="00936D15">
        <w:rPr>
          <w:rFonts w:ascii="Times New Roman" w:eastAsia="宋体"/>
          <w:color w:val="000000"/>
        </w:rPr>
        <w:t>；塑料制品工艺中的</w:t>
      </w:r>
      <w:r w:rsidR="005376B6" w:rsidRPr="00936D15">
        <w:rPr>
          <w:rFonts w:ascii="Times New Roman" w:eastAsia="宋体"/>
          <w:color w:val="000000"/>
        </w:rPr>
        <w:t>注塑废气、吸塑废气</w:t>
      </w:r>
      <w:r w:rsidRPr="00936D15">
        <w:rPr>
          <w:rFonts w:ascii="Times New Roman" w:eastAsia="宋体"/>
          <w:color w:val="000000"/>
        </w:rPr>
        <w:t>；</w:t>
      </w:r>
      <w:r w:rsidR="00626D61" w:rsidRPr="00936D15">
        <w:rPr>
          <w:rFonts w:ascii="Times New Roman" w:eastAsia="宋体"/>
        </w:rPr>
        <w:t>橡胶制品生产工艺废气</w:t>
      </w:r>
      <w:r w:rsidR="005376B6" w:rsidRPr="00936D15">
        <w:rPr>
          <w:rFonts w:ascii="Times New Roman" w:eastAsia="宋体"/>
          <w:color w:val="000000"/>
        </w:rPr>
        <w:t>污染物包括硫化氢、非甲烷总烃</w:t>
      </w:r>
      <w:r w:rsidR="00626D61" w:rsidRPr="00936D15">
        <w:rPr>
          <w:rFonts w:ascii="Times New Roman" w:eastAsia="宋体"/>
          <w:color w:val="000000"/>
        </w:rPr>
        <w:t>，塑料制品</w:t>
      </w:r>
      <w:r w:rsidR="00626D61" w:rsidRPr="00936D15">
        <w:rPr>
          <w:rFonts w:ascii="Times New Roman" w:eastAsia="宋体"/>
        </w:rPr>
        <w:t>生产工艺废气</w:t>
      </w:r>
      <w:r w:rsidR="00626D61" w:rsidRPr="00936D15">
        <w:rPr>
          <w:rFonts w:ascii="Times New Roman" w:eastAsia="宋体"/>
          <w:color w:val="000000"/>
        </w:rPr>
        <w:t>污染物为</w:t>
      </w:r>
      <w:r w:rsidR="00F64966" w:rsidRPr="00936D15">
        <w:rPr>
          <w:rFonts w:ascii="Times New Roman" w:eastAsia="宋体"/>
          <w:color w:val="000000"/>
        </w:rPr>
        <w:t>非甲烷总烃</w:t>
      </w:r>
      <w:r w:rsidRPr="00936D15">
        <w:rPr>
          <w:rFonts w:ascii="Times New Roman" w:eastAsia="宋体"/>
          <w:color w:val="000000"/>
        </w:rPr>
        <w:t>。其中</w:t>
      </w:r>
      <w:r w:rsidR="005376B6" w:rsidRPr="00936D15">
        <w:rPr>
          <w:rFonts w:ascii="Times New Roman" w:eastAsia="宋体"/>
          <w:color w:val="000000"/>
        </w:rPr>
        <w:t>注压废气、硫化废气经集气罩收集后</w:t>
      </w:r>
      <w:r w:rsidRPr="00936D15">
        <w:rPr>
          <w:rFonts w:ascii="Times New Roman" w:eastAsia="宋体"/>
          <w:color w:val="000000"/>
        </w:rPr>
        <w:t>通过</w:t>
      </w:r>
      <w:r w:rsidR="00F64966" w:rsidRPr="00936D15">
        <w:rPr>
          <w:rFonts w:ascii="Times New Roman" w:eastAsia="宋体"/>
          <w:color w:val="000000"/>
        </w:rPr>
        <w:t>碱液喷淋</w:t>
      </w:r>
      <w:r w:rsidR="00F64966" w:rsidRPr="00936D15">
        <w:rPr>
          <w:rFonts w:ascii="Times New Roman" w:eastAsia="宋体"/>
          <w:color w:val="000000"/>
        </w:rPr>
        <w:t>+</w:t>
      </w:r>
      <w:r w:rsidR="005376B6" w:rsidRPr="00936D15">
        <w:rPr>
          <w:rFonts w:ascii="Times New Roman" w:eastAsia="宋体"/>
          <w:color w:val="000000"/>
        </w:rPr>
        <w:t>活性炭吸附塔处理</w:t>
      </w:r>
      <w:r w:rsidRPr="00936D15">
        <w:rPr>
          <w:rFonts w:ascii="Times New Roman" w:eastAsia="宋体"/>
          <w:color w:val="000000"/>
        </w:rPr>
        <w:t>后达标排放</w:t>
      </w:r>
      <w:r w:rsidR="00495A24" w:rsidRPr="00936D15">
        <w:rPr>
          <w:rFonts w:ascii="Times New Roman" w:eastAsia="宋体"/>
          <w:color w:val="000000"/>
        </w:rPr>
        <w:t>；</w:t>
      </w:r>
      <w:r w:rsidR="005376B6" w:rsidRPr="00936D15">
        <w:rPr>
          <w:rFonts w:ascii="Times New Roman" w:eastAsia="宋体"/>
          <w:color w:val="000000"/>
        </w:rPr>
        <w:t>注塑废气、吸塑废气经集气罩收集后经</w:t>
      </w:r>
      <w:r w:rsidR="00A46A49">
        <w:rPr>
          <w:rFonts w:ascii="Times New Roman" w:eastAsia="宋体"/>
          <w:color w:val="000000"/>
        </w:rPr>
        <w:t>活性炭</w:t>
      </w:r>
      <w:r w:rsidR="00F64966" w:rsidRPr="00936D15">
        <w:rPr>
          <w:rFonts w:ascii="Times New Roman" w:eastAsia="宋体"/>
          <w:color w:val="000000"/>
        </w:rPr>
        <w:t>吸附塔处理后经</w:t>
      </w:r>
      <w:r w:rsidR="005376B6" w:rsidRPr="00936D15">
        <w:rPr>
          <w:rFonts w:ascii="Times New Roman" w:eastAsia="宋体"/>
          <w:color w:val="000000"/>
        </w:rPr>
        <w:t>15m</w:t>
      </w:r>
      <w:r w:rsidR="005376B6" w:rsidRPr="00936D15">
        <w:rPr>
          <w:rFonts w:ascii="Times New Roman" w:eastAsia="宋体"/>
          <w:color w:val="000000"/>
        </w:rPr>
        <w:t>排气筒高空排放</w:t>
      </w:r>
      <w:r w:rsidRPr="00936D15">
        <w:rPr>
          <w:rFonts w:ascii="Times New Roman" w:eastAsia="宋体"/>
          <w:color w:val="000000"/>
        </w:rPr>
        <w:t>。</w:t>
      </w:r>
    </w:p>
    <w:p w:rsidR="00626D61" w:rsidRPr="00936D15" w:rsidRDefault="00626D61" w:rsidP="00626D61">
      <w:pPr>
        <w:spacing w:line="324" w:lineRule="auto"/>
        <w:ind w:left="28" w:firstLineChars="200" w:firstLine="560"/>
        <w:rPr>
          <w:rFonts w:ascii="Times New Roman" w:eastAsia="宋体"/>
          <w:color w:val="000000"/>
        </w:rPr>
      </w:pPr>
      <w:r w:rsidRPr="00936D15">
        <w:rPr>
          <w:rFonts w:ascii="Times New Roman" w:eastAsia="宋体"/>
          <w:color w:val="000000"/>
        </w:rPr>
        <w:t>本工程废气污染源最大落地浓度值均小于</w:t>
      </w:r>
      <w:r w:rsidR="00E92A21">
        <w:rPr>
          <w:rFonts w:ascii="Times New Roman" w:eastAsia="宋体" w:hint="eastAsia"/>
          <w:color w:val="000000"/>
        </w:rPr>
        <w:t>1</w:t>
      </w:r>
      <w:r w:rsidRPr="00936D15">
        <w:rPr>
          <w:rFonts w:ascii="Times New Roman" w:eastAsia="宋体"/>
          <w:color w:val="000000"/>
        </w:rPr>
        <w:t>%</w:t>
      </w:r>
      <w:r w:rsidRPr="00936D15">
        <w:rPr>
          <w:rFonts w:ascii="Times New Roman" w:eastAsia="宋体"/>
          <w:color w:val="000000"/>
        </w:rPr>
        <w:t>评价标准值，对周围大气环境和附近居民造成的影响较小，环境功能不会因本项目的建设而发生改变。</w:t>
      </w:r>
    </w:p>
    <w:p w:rsidR="00B32748" w:rsidRPr="00936D15" w:rsidRDefault="00B32748" w:rsidP="00B32748">
      <w:pPr>
        <w:spacing w:line="324" w:lineRule="auto"/>
        <w:ind w:left="28"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2</w:t>
      </w:r>
      <w:r w:rsidRPr="00936D15">
        <w:rPr>
          <w:rFonts w:ascii="Times New Roman" w:eastAsia="宋体"/>
          <w:color w:val="000000"/>
        </w:rPr>
        <w:t>）废水</w:t>
      </w:r>
    </w:p>
    <w:p w:rsidR="00B32748" w:rsidRPr="00936D15" w:rsidRDefault="00626D61" w:rsidP="00B32748">
      <w:pPr>
        <w:spacing w:line="324" w:lineRule="auto"/>
        <w:ind w:left="28" w:firstLineChars="200" w:firstLine="560"/>
        <w:rPr>
          <w:rFonts w:ascii="Times New Roman" w:eastAsia="宋体"/>
          <w:color w:val="000000"/>
        </w:rPr>
      </w:pPr>
      <w:r w:rsidRPr="00936D15">
        <w:rPr>
          <w:rFonts w:ascii="Times New Roman" w:eastAsia="宋体"/>
          <w:color w:val="000000"/>
        </w:rPr>
        <w:t>本项目</w:t>
      </w:r>
      <w:r w:rsidR="00037D10">
        <w:rPr>
          <w:rFonts w:ascii="Times New Roman" w:eastAsia="宋体" w:hint="eastAsia"/>
          <w:color w:val="000000"/>
        </w:rPr>
        <w:t>主要增加少量</w:t>
      </w:r>
      <w:r w:rsidRPr="00936D15">
        <w:rPr>
          <w:rFonts w:ascii="Times New Roman" w:eastAsia="宋体"/>
          <w:color w:val="000000"/>
        </w:rPr>
        <w:t>生活污水，经厂内自建二级生化处理装置处理后接入张家港市清泉水处理有限公司，接管水质能达到</w:t>
      </w:r>
      <w:r w:rsidRPr="00936D15">
        <w:rPr>
          <w:rFonts w:ascii="Times New Roman" w:eastAsia="宋体"/>
          <w:szCs w:val="28"/>
        </w:rPr>
        <w:t>《橡胶制品工业污染物排放标准》（</w:t>
      </w:r>
      <w:r w:rsidRPr="00936D15">
        <w:rPr>
          <w:rFonts w:ascii="Times New Roman" w:eastAsia="宋体"/>
          <w:szCs w:val="28"/>
        </w:rPr>
        <w:t>GB27632-2011</w:t>
      </w:r>
      <w:r w:rsidRPr="00936D15">
        <w:rPr>
          <w:rFonts w:ascii="Times New Roman" w:eastAsia="宋体"/>
          <w:szCs w:val="28"/>
        </w:rPr>
        <w:t>）表</w:t>
      </w:r>
      <w:r w:rsidRPr="00936D15">
        <w:rPr>
          <w:rFonts w:ascii="Times New Roman" w:eastAsia="宋体"/>
          <w:szCs w:val="28"/>
        </w:rPr>
        <w:t>3</w:t>
      </w:r>
      <w:r w:rsidRPr="00936D15">
        <w:rPr>
          <w:rFonts w:ascii="Times New Roman" w:eastAsia="宋体"/>
          <w:szCs w:val="28"/>
        </w:rPr>
        <w:t>中间接排放标准要求</w:t>
      </w:r>
      <w:r w:rsidR="00B32748" w:rsidRPr="00936D15">
        <w:rPr>
          <w:rFonts w:ascii="Times New Roman" w:eastAsia="宋体"/>
          <w:color w:val="000000"/>
        </w:rPr>
        <w:t>。</w:t>
      </w:r>
    </w:p>
    <w:p w:rsidR="00B32748" w:rsidRPr="00936D15" w:rsidRDefault="00B32748" w:rsidP="00F43A90">
      <w:pPr>
        <w:spacing w:line="324" w:lineRule="auto"/>
        <w:ind w:left="28"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3</w:t>
      </w:r>
      <w:r w:rsidRPr="00936D15">
        <w:rPr>
          <w:rFonts w:ascii="Times New Roman" w:eastAsia="宋体"/>
          <w:color w:val="000000"/>
        </w:rPr>
        <w:t>）固废</w:t>
      </w:r>
    </w:p>
    <w:p w:rsidR="00B32748" w:rsidRPr="00936D15" w:rsidRDefault="00B32748" w:rsidP="00B32748">
      <w:pPr>
        <w:spacing w:line="324" w:lineRule="auto"/>
        <w:ind w:left="28" w:firstLineChars="200" w:firstLine="560"/>
        <w:rPr>
          <w:rFonts w:ascii="Times New Roman" w:eastAsia="宋体"/>
          <w:color w:val="000000"/>
        </w:rPr>
      </w:pPr>
      <w:r w:rsidRPr="00936D15">
        <w:rPr>
          <w:rFonts w:ascii="Times New Roman" w:eastAsia="宋体"/>
          <w:color w:val="000000"/>
        </w:rPr>
        <w:t>运营期项目</w:t>
      </w:r>
      <w:r w:rsidR="008D5647" w:rsidRPr="00936D15">
        <w:rPr>
          <w:rFonts w:ascii="Times New Roman" w:eastAsia="宋体"/>
          <w:color w:val="000000"/>
        </w:rPr>
        <w:t>危废</w:t>
      </w:r>
      <w:r w:rsidR="00495A24" w:rsidRPr="00936D15">
        <w:rPr>
          <w:rFonts w:ascii="Times New Roman" w:eastAsia="宋体"/>
          <w:color w:val="000000"/>
        </w:rPr>
        <w:t>废活性炭</w:t>
      </w:r>
      <w:r w:rsidRPr="00936D15">
        <w:rPr>
          <w:rFonts w:ascii="Times New Roman" w:eastAsia="宋体"/>
          <w:color w:val="000000"/>
        </w:rPr>
        <w:t>委托有资质单位处理；</w:t>
      </w:r>
      <w:r w:rsidR="008D5647" w:rsidRPr="00936D15">
        <w:rPr>
          <w:rFonts w:ascii="Times New Roman" w:eastAsia="宋体"/>
          <w:color w:val="000000"/>
        </w:rPr>
        <w:t>一般废物</w:t>
      </w:r>
      <w:r w:rsidR="00626D61" w:rsidRPr="00936D15">
        <w:rPr>
          <w:rFonts w:ascii="Times New Roman" w:eastAsia="宋体"/>
          <w:color w:val="000000"/>
        </w:rPr>
        <w:t>边角料和不合格品</w:t>
      </w:r>
      <w:r w:rsidRPr="00936D15">
        <w:rPr>
          <w:rFonts w:ascii="Times New Roman" w:eastAsia="宋体"/>
          <w:color w:val="000000"/>
        </w:rPr>
        <w:t>外售</w:t>
      </w:r>
      <w:r w:rsidR="00B674D0" w:rsidRPr="00936D15">
        <w:rPr>
          <w:rFonts w:ascii="Times New Roman" w:eastAsia="宋体"/>
          <w:color w:val="000000"/>
        </w:rPr>
        <w:t>，</w:t>
      </w:r>
      <w:r w:rsidR="00626D61" w:rsidRPr="00936D15">
        <w:rPr>
          <w:rFonts w:ascii="Times New Roman" w:eastAsia="宋体"/>
          <w:color w:val="000000"/>
        </w:rPr>
        <w:t>污泥和生活垃圾由环卫部门清运</w:t>
      </w:r>
      <w:r w:rsidRPr="00936D15">
        <w:rPr>
          <w:rFonts w:ascii="Times New Roman" w:eastAsia="宋体"/>
          <w:color w:val="000000"/>
        </w:rPr>
        <w:t>。因此本项目的固体废物均可得到有效处置，实现零排放。</w:t>
      </w:r>
    </w:p>
    <w:p w:rsidR="00B32748" w:rsidRPr="00936D15" w:rsidRDefault="00B32748" w:rsidP="00F43A90">
      <w:pPr>
        <w:spacing w:line="324" w:lineRule="auto"/>
        <w:ind w:left="28"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4</w:t>
      </w:r>
      <w:r w:rsidRPr="00936D15">
        <w:rPr>
          <w:rFonts w:ascii="Times New Roman" w:eastAsia="宋体"/>
          <w:color w:val="000000"/>
        </w:rPr>
        <w:t>）噪声</w:t>
      </w:r>
    </w:p>
    <w:p w:rsidR="00F43A90" w:rsidRPr="00936D15" w:rsidRDefault="00B32748" w:rsidP="00F43A90">
      <w:pPr>
        <w:spacing w:line="324" w:lineRule="auto"/>
        <w:ind w:left="28" w:firstLineChars="200" w:firstLine="560"/>
        <w:rPr>
          <w:rFonts w:ascii="Times New Roman" w:eastAsia="宋体"/>
          <w:color w:val="000000"/>
        </w:rPr>
      </w:pPr>
      <w:r w:rsidRPr="00936D15">
        <w:rPr>
          <w:rFonts w:ascii="Times New Roman" w:eastAsia="宋体"/>
          <w:color w:val="000000"/>
        </w:rPr>
        <w:t>本项目的</w:t>
      </w:r>
      <w:r w:rsidR="00E92A21">
        <w:rPr>
          <w:rFonts w:ascii="Times New Roman" w:eastAsia="宋体" w:hint="eastAsia"/>
          <w:color w:val="000000"/>
        </w:rPr>
        <w:t>增加的</w:t>
      </w:r>
      <w:r w:rsidRPr="00936D15">
        <w:rPr>
          <w:rFonts w:ascii="Times New Roman" w:eastAsia="宋体"/>
          <w:color w:val="000000"/>
        </w:rPr>
        <w:t>噪声源</w:t>
      </w:r>
      <w:r w:rsidR="00E92A21">
        <w:rPr>
          <w:rFonts w:ascii="Times New Roman" w:eastAsia="宋体" w:hint="eastAsia"/>
          <w:color w:val="000000"/>
        </w:rPr>
        <w:t>主要为</w:t>
      </w:r>
      <w:r w:rsidRPr="00936D15">
        <w:rPr>
          <w:rFonts w:ascii="Times New Roman" w:eastAsia="宋体"/>
          <w:color w:val="000000"/>
        </w:rPr>
        <w:t>生产设备等</w:t>
      </w:r>
      <w:r w:rsidR="00E92A21">
        <w:rPr>
          <w:rFonts w:ascii="Times New Roman" w:eastAsia="宋体" w:hint="eastAsia"/>
          <w:color w:val="000000"/>
        </w:rPr>
        <w:t>，</w:t>
      </w:r>
      <w:r w:rsidRPr="00936D15">
        <w:rPr>
          <w:rFonts w:ascii="Times New Roman" w:eastAsia="宋体"/>
          <w:color w:val="000000"/>
        </w:rPr>
        <w:t>为减少噪声源对外环境的影响，本项目对机泵噪音可采用软性接头或采取隔音处理，以降低噪音。</w:t>
      </w:r>
      <w:r w:rsidR="00263B16" w:rsidRPr="00936D15">
        <w:rPr>
          <w:rFonts w:ascii="Times New Roman" w:eastAsia="宋体"/>
          <w:color w:val="000000"/>
        </w:rPr>
        <w:lastRenderedPageBreak/>
        <w:t>生产设备</w:t>
      </w:r>
      <w:r w:rsidRPr="00936D15">
        <w:rPr>
          <w:rFonts w:ascii="Times New Roman" w:eastAsia="宋体"/>
          <w:color w:val="000000"/>
        </w:rPr>
        <w:t>通过减振、降噪措施后，确保厂界噪声能达到标准要求（白天</w:t>
      </w:r>
      <w:r w:rsidR="003B7EA7" w:rsidRPr="00936D15">
        <w:rPr>
          <w:rFonts w:ascii="Times New Roman" w:eastAsia="宋体"/>
          <w:color w:val="000000"/>
        </w:rPr>
        <w:t>65</w:t>
      </w:r>
      <w:r w:rsidRPr="00936D15">
        <w:rPr>
          <w:rFonts w:ascii="Times New Roman" w:eastAsia="宋体"/>
          <w:color w:val="000000"/>
        </w:rPr>
        <w:t>dB</w:t>
      </w:r>
      <w:r w:rsidRPr="00936D15">
        <w:rPr>
          <w:rFonts w:ascii="Times New Roman" w:eastAsia="宋体"/>
          <w:color w:val="000000"/>
        </w:rPr>
        <w:t>（</w:t>
      </w:r>
      <w:r w:rsidRPr="00936D15">
        <w:rPr>
          <w:rFonts w:ascii="Times New Roman" w:eastAsia="宋体"/>
          <w:color w:val="000000"/>
        </w:rPr>
        <w:t>A</w:t>
      </w:r>
      <w:r w:rsidRPr="00936D15">
        <w:rPr>
          <w:rFonts w:ascii="Times New Roman" w:eastAsia="宋体"/>
          <w:color w:val="000000"/>
        </w:rPr>
        <w:t>）以下，夜间</w:t>
      </w:r>
      <w:r w:rsidR="003B7EA7" w:rsidRPr="00936D15">
        <w:rPr>
          <w:rFonts w:ascii="Times New Roman" w:eastAsia="宋体"/>
          <w:color w:val="000000"/>
        </w:rPr>
        <w:t>55</w:t>
      </w:r>
      <w:r w:rsidRPr="00936D15">
        <w:rPr>
          <w:rFonts w:ascii="Times New Roman" w:eastAsia="宋体"/>
          <w:color w:val="000000"/>
        </w:rPr>
        <w:t>dB</w:t>
      </w:r>
      <w:r w:rsidRPr="00936D15">
        <w:rPr>
          <w:rFonts w:ascii="Times New Roman" w:eastAsia="宋体"/>
          <w:color w:val="000000"/>
        </w:rPr>
        <w:t>（</w:t>
      </w:r>
      <w:r w:rsidRPr="00936D15">
        <w:rPr>
          <w:rFonts w:ascii="Times New Roman" w:eastAsia="宋体"/>
          <w:color w:val="000000"/>
        </w:rPr>
        <w:t>A</w:t>
      </w:r>
      <w:r w:rsidRPr="00936D15">
        <w:rPr>
          <w:rFonts w:ascii="Times New Roman" w:eastAsia="宋体"/>
          <w:color w:val="000000"/>
        </w:rPr>
        <w:t>）以下）。</w:t>
      </w:r>
    </w:p>
    <w:p w:rsidR="00F43A90" w:rsidRPr="00936D15" w:rsidRDefault="00F43A90" w:rsidP="00F43A90">
      <w:pPr>
        <w:spacing w:line="324" w:lineRule="auto"/>
        <w:ind w:left="28" w:firstLineChars="200" w:firstLine="560"/>
        <w:rPr>
          <w:rFonts w:ascii="Times New Roman" w:eastAsia="宋体"/>
          <w:bCs/>
          <w:szCs w:val="28"/>
        </w:rPr>
      </w:pPr>
      <w:r w:rsidRPr="00936D15">
        <w:rPr>
          <w:rFonts w:ascii="Times New Roman" w:eastAsia="宋体"/>
        </w:rPr>
        <w:t>因此，项目采取的污染防治措施合理可靠，</w:t>
      </w:r>
      <w:r w:rsidRPr="00936D15">
        <w:rPr>
          <w:rFonts w:ascii="Times New Roman" w:eastAsia="宋体"/>
          <w:bCs/>
          <w:szCs w:val="28"/>
        </w:rPr>
        <w:t>可做到稳定达标排放。</w:t>
      </w:r>
    </w:p>
    <w:p w:rsidR="000964A1" w:rsidRPr="00936D15" w:rsidRDefault="000964A1" w:rsidP="000964A1">
      <w:pPr>
        <w:pStyle w:val="4"/>
        <w:rPr>
          <w:rFonts w:ascii="Times New Roman" w:eastAsia="宋体" w:hAnsi="Times New Roman"/>
        </w:rPr>
      </w:pPr>
      <w:r w:rsidRPr="00936D15">
        <w:rPr>
          <w:rFonts w:ascii="Times New Roman" w:eastAsia="宋体" w:hAnsi="Times New Roman"/>
        </w:rPr>
        <w:t>总量控制相关要求</w:t>
      </w:r>
    </w:p>
    <w:p w:rsidR="00853E0B" w:rsidRPr="00936D15" w:rsidRDefault="008D5647" w:rsidP="00853E0B">
      <w:pPr>
        <w:spacing w:line="324" w:lineRule="auto"/>
        <w:ind w:firstLineChars="200" w:firstLine="560"/>
        <w:rPr>
          <w:rFonts w:ascii="Times New Roman" w:eastAsia="宋体"/>
          <w:color w:val="000000"/>
          <w:szCs w:val="28"/>
        </w:rPr>
      </w:pPr>
      <w:r w:rsidRPr="00936D15">
        <w:rPr>
          <w:rFonts w:ascii="Times New Roman" w:eastAsia="宋体"/>
          <w:szCs w:val="28"/>
        </w:rPr>
        <w:t>本项目废水总量指标可在</w:t>
      </w:r>
      <w:r w:rsidR="00626D61" w:rsidRPr="00936D15">
        <w:rPr>
          <w:rFonts w:ascii="Times New Roman" w:eastAsia="宋体"/>
          <w:szCs w:val="28"/>
        </w:rPr>
        <w:t>清泉水处理公司</w:t>
      </w:r>
      <w:r w:rsidRPr="00936D15">
        <w:rPr>
          <w:rFonts w:ascii="Times New Roman" w:eastAsia="宋体"/>
          <w:szCs w:val="28"/>
        </w:rPr>
        <w:t>剩余总量中平衡，废气指标（</w:t>
      </w:r>
      <w:r w:rsidR="00626D61" w:rsidRPr="00936D15">
        <w:rPr>
          <w:rFonts w:ascii="Times New Roman" w:eastAsia="宋体"/>
          <w:szCs w:val="28"/>
        </w:rPr>
        <w:t>硫化氢</w:t>
      </w:r>
      <w:r w:rsidRPr="00936D15">
        <w:rPr>
          <w:rFonts w:ascii="Times New Roman" w:eastAsia="宋体"/>
          <w:szCs w:val="28"/>
        </w:rPr>
        <w:t>、</w:t>
      </w:r>
      <w:r w:rsidR="00F64966" w:rsidRPr="00936D15">
        <w:rPr>
          <w:rFonts w:ascii="Times New Roman" w:eastAsia="宋体"/>
          <w:szCs w:val="28"/>
        </w:rPr>
        <w:t>非甲烷总烃</w:t>
      </w:r>
      <w:r w:rsidRPr="00936D15">
        <w:rPr>
          <w:rFonts w:ascii="Times New Roman" w:eastAsia="宋体"/>
          <w:szCs w:val="28"/>
        </w:rPr>
        <w:t>）</w:t>
      </w:r>
      <w:r w:rsidR="000C7C20" w:rsidRPr="00936D15">
        <w:rPr>
          <w:rFonts w:ascii="Times New Roman" w:eastAsia="宋体"/>
          <w:szCs w:val="28"/>
        </w:rPr>
        <w:t>作为特征因子向</w:t>
      </w:r>
      <w:r w:rsidR="00E92A21">
        <w:rPr>
          <w:rFonts w:ascii="Times New Roman" w:eastAsia="宋体" w:hint="eastAsia"/>
          <w:szCs w:val="28"/>
        </w:rPr>
        <w:t>凤凰镇人民政府</w:t>
      </w:r>
      <w:r w:rsidR="000C7C20" w:rsidRPr="00936D15">
        <w:rPr>
          <w:rFonts w:ascii="Times New Roman" w:eastAsia="宋体"/>
          <w:szCs w:val="28"/>
        </w:rPr>
        <w:t>申请，在区域范围内平衡</w:t>
      </w:r>
      <w:r w:rsidR="00853E0B" w:rsidRPr="00936D15">
        <w:rPr>
          <w:rFonts w:ascii="Times New Roman" w:eastAsia="宋体"/>
          <w:szCs w:val="28"/>
        </w:rPr>
        <w:t>。</w:t>
      </w:r>
    </w:p>
    <w:p w:rsidR="000964A1" w:rsidRPr="00936D15" w:rsidRDefault="000964A1" w:rsidP="000964A1">
      <w:pPr>
        <w:spacing w:line="324" w:lineRule="auto"/>
        <w:ind w:left="28" w:firstLineChars="200" w:firstLine="560"/>
        <w:rPr>
          <w:rFonts w:ascii="Times New Roman" w:eastAsia="宋体"/>
        </w:rPr>
      </w:pPr>
      <w:r w:rsidRPr="00936D15">
        <w:rPr>
          <w:rFonts w:ascii="Times New Roman" w:eastAsia="宋体"/>
        </w:rPr>
        <w:t>因此，建设项目污染物排放总量可在区域内得到平衡，总量指标需经</w:t>
      </w:r>
      <w:r w:rsidR="00E92A21">
        <w:rPr>
          <w:rFonts w:ascii="Times New Roman" w:eastAsia="宋体" w:hint="eastAsia"/>
        </w:rPr>
        <w:t>凤凰镇人民政府</w:t>
      </w:r>
      <w:r w:rsidRPr="00936D15">
        <w:rPr>
          <w:rFonts w:ascii="Times New Roman" w:eastAsia="宋体"/>
        </w:rPr>
        <w:t>审批同意后实施。</w:t>
      </w:r>
    </w:p>
    <w:p w:rsidR="000964A1" w:rsidRPr="00936D15" w:rsidRDefault="00FC3549" w:rsidP="000964A1">
      <w:pPr>
        <w:pStyle w:val="4"/>
        <w:rPr>
          <w:rFonts w:ascii="Times New Roman" w:eastAsia="宋体" w:hAnsi="Times New Roman"/>
        </w:rPr>
      </w:pPr>
      <w:r w:rsidRPr="00936D15">
        <w:rPr>
          <w:rFonts w:ascii="Times New Roman" w:eastAsia="宋体" w:hAnsi="Times New Roman"/>
        </w:rPr>
        <w:t>区域</w:t>
      </w:r>
      <w:r w:rsidR="000964A1" w:rsidRPr="00936D15">
        <w:rPr>
          <w:rFonts w:ascii="Times New Roman" w:eastAsia="宋体" w:hAnsi="Times New Roman"/>
        </w:rPr>
        <w:t>环境质量</w:t>
      </w:r>
      <w:r w:rsidRPr="00936D15">
        <w:rPr>
          <w:rFonts w:ascii="Times New Roman" w:eastAsia="宋体" w:hAnsi="Times New Roman"/>
        </w:rPr>
        <w:t>不改变</w:t>
      </w:r>
    </w:p>
    <w:p w:rsidR="00FC3549" w:rsidRPr="00936D15" w:rsidRDefault="00FC3549" w:rsidP="00FC3549">
      <w:pPr>
        <w:tabs>
          <w:tab w:val="left" w:pos="851"/>
          <w:tab w:val="left" w:pos="1134"/>
        </w:tabs>
        <w:spacing w:line="324" w:lineRule="auto"/>
        <w:ind w:firstLineChars="200" w:firstLine="560"/>
        <w:rPr>
          <w:rFonts w:ascii="Times New Roman" w:eastAsia="宋体"/>
          <w:szCs w:val="28"/>
        </w:rPr>
      </w:pPr>
      <w:r w:rsidRPr="00936D15">
        <w:rPr>
          <w:rFonts w:ascii="Times New Roman" w:eastAsia="宋体"/>
          <w:szCs w:val="28"/>
        </w:rPr>
        <w:t>（</w:t>
      </w:r>
      <w:r w:rsidRPr="00936D15">
        <w:rPr>
          <w:rFonts w:ascii="Times New Roman" w:eastAsia="宋体"/>
          <w:szCs w:val="28"/>
        </w:rPr>
        <w:t>1</w:t>
      </w:r>
      <w:r w:rsidRPr="00936D15">
        <w:rPr>
          <w:rFonts w:ascii="Times New Roman" w:eastAsia="宋体"/>
          <w:szCs w:val="28"/>
        </w:rPr>
        <w:t>）地区环境质量现状</w:t>
      </w:r>
    </w:p>
    <w:p w:rsidR="00FC3549" w:rsidRPr="00936D15" w:rsidRDefault="00037D10" w:rsidP="00037D10">
      <w:pPr>
        <w:tabs>
          <w:tab w:val="left" w:pos="851"/>
          <w:tab w:val="left" w:pos="1134"/>
        </w:tabs>
        <w:spacing w:line="324" w:lineRule="auto"/>
        <w:ind w:firstLineChars="200" w:firstLine="560"/>
        <w:rPr>
          <w:rFonts w:ascii="Times New Roman" w:eastAsia="宋体"/>
          <w:szCs w:val="28"/>
        </w:rPr>
      </w:pPr>
      <w:r>
        <w:rPr>
          <w:rFonts w:ascii="Times New Roman" w:eastAsia="宋体" w:hint="eastAsia"/>
          <w:szCs w:val="28"/>
        </w:rPr>
        <w:t>大气：</w:t>
      </w:r>
      <w:r w:rsidRPr="00037D10">
        <w:rPr>
          <w:rFonts w:ascii="Times New Roman" w:eastAsia="宋体" w:hint="eastAsia"/>
          <w:szCs w:val="28"/>
        </w:rPr>
        <w:t>根据张家港市人民政府发布的《</w:t>
      </w:r>
      <w:r w:rsidRPr="00234C41">
        <w:rPr>
          <w:rFonts w:ascii="Times New Roman" w:eastAsia="宋体" w:hint="eastAsia"/>
          <w:color w:val="000000"/>
        </w:rPr>
        <w:t>2018</w:t>
      </w:r>
      <w:r w:rsidRPr="00234C41">
        <w:rPr>
          <w:rFonts w:ascii="Times New Roman" w:eastAsia="宋体" w:hint="eastAsia"/>
          <w:color w:val="000000"/>
        </w:rPr>
        <w:t>年张家港市环境质量状况公报</w:t>
      </w:r>
      <w:r w:rsidRPr="00037D10">
        <w:rPr>
          <w:rFonts w:ascii="Times New Roman" w:eastAsia="宋体" w:hint="eastAsia"/>
          <w:szCs w:val="28"/>
        </w:rPr>
        <w:t>》，</w:t>
      </w:r>
      <w:r w:rsidRPr="00234C41">
        <w:rPr>
          <w:rFonts w:ascii="Times New Roman" w:eastAsia="宋体" w:hint="eastAsia"/>
          <w:color w:val="000000"/>
        </w:rPr>
        <w:t>2018</w:t>
      </w:r>
      <w:r w:rsidRPr="00234C41">
        <w:rPr>
          <w:rFonts w:ascii="Times New Roman" w:eastAsia="宋体" w:hint="eastAsia"/>
          <w:color w:val="000000"/>
        </w:rPr>
        <w:t>年，按《环境空气质量标准》（</w:t>
      </w:r>
      <w:r w:rsidRPr="00234C41">
        <w:rPr>
          <w:rFonts w:ascii="Times New Roman" w:eastAsia="宋体" w:hint="eastAsia"/>
          <w:color w:val="000000"/>
        </w:rPr>
        <w:t>GB 3095-2012</w:t>
      </w:r>
      <w:r w:rsidRPr="00234C41">
        <w:rPr>
          <w:rFonts w:ascii="Times New Roman" w:eastAsia="宋体" w:hint="eastAsia"/>
          <w:color w:val="000000"/>
        </w:rPr>
        <w:t>）二级标准评价，张家港市城区空气质量二氧化硫、一氧化碳达标；可吸入颗粒物、细颗粒物、臭氧、二氧化氮均未达标。</w:t>
      </w:r>
      <w:r w:rsidRPr="00037D10">
        <w:rPr>
          <w:rFonts w:ascii="Times New Roman" w:eastAsia="宋体" w:hint="eastAsia"/>
          <w:szCs w:val="28"/>
        </w:rPr>
        <w:t>项目所在区域为不达标区。本次评价针对非甲烷总烃、</w:t>
      </w:r>
      <w:r>
        <w:rPr>
          <w:rFonts w:ascii="Times New Roman" w:eastAsia="宋体" w:hint="eastAsia"/>
          <w:szCs w:val="28"/>
        </w:rPr>
        <w:t>硫化氢</w:t>
      </w:r>
      <w:r w:rsidRPr="00037D10">
        <w:rPr>
          <w:rFonts w:ascii="Times New Roman" w:eastAsia="宋体" w:hint="eastAsia"/>
          <w:szCs w:val="28"/>
        </w:rPr>
        <w:t>进行了补充监测，监测资料表明：非甲烷总烃和</w:t>
      </w:r>
      <w:r w:rsidR="006B2C7E">
        <w:rPr>
          <w:rFonts w:ascii="Times New Roman" w:eastAsia="宋体" w:hint="eastAsia"/>
          <w:szCs w:val="28"/>
        </w:rPr>
        <w:t>硫化氢</w:t>
      </w:r>
      <w:r w:rsidRPr="00037D10">
        <w:rPr>
          <w:rFonts w:ascii="Times New Roman" w:eastAsia="宋体" w:hint="eastAsia"/>
          <w:szCs w:val="28"/>
        </w:rPr>
        <w:t>浓度均低于相应标准限值。</w:t>
      </w:r>
    </w:p>
    <w:p w:rsidR="008D5647" w:rsidRPr="00936D15" w:rsidRDefault="006B2C7E" w:rsidP="00FC3549">
      <w:pPr>
        <w:tabs>
          <w:tab w:val="left" w:pos="851"/>
          <w:tab w:val="left" w:pos="1134"/>
        </w:tabs>
        <w:spacing w:line="324" w:lineRule="auto"/>
        <w:ind w:firstLineChars="200" w:firstLine="560"/>
        <w:rPr>
          <w:rFonts w:ascii="Times New Roman" w:eastAsia="宋体"/>
          <w:szCs w:val="28"/>
        </w:rPr>
      </w:pPr>
      <w:r>
        <w:rPr>
          <w:rFonts w:ascii="Times New Roman" w:eastAsia="宋体" w:hint="eastAsia"/>
          <w:szCs w:val="28"/>
        </w:rPr>
        <w:t>地表水：</w:t>
      </w:r>
      <w:r w:rsidR="00FC3549" w:rsidRPr="00936D15">
        <w:rPr>
          <w:rFonts w:ascii="Times New Roman" w:eastAsia="宋体"/>
          <w:szCs w:val="28"/>
        </w:rPr>
        <w:t>据水环境现状监测及评价结果：</w:t>
      </w:r>
      <w:r>
        <w:rPr>
          <w:rFonts w:ascii="Times New Roman" w:eastAsia="宋体" w:hint="eastAsia"/>
          <w:szCs w:val="28"/>
        </w:rPr>
        <w:t>走马塘</w:t>
      </w:r>
      <w:r w:rsidR="00FC3549" w:rsidRPr="00936D15">
        <w:rPr>
          <w:rFonts w:ascii="Times New Roman" w:eastAsia="宋体"/>
          <w:szCs w:val="28"/>
        </w:rPr>
        <w:t>水质各监测因子均没有出现超标现象，分别达到相应水质标准。</w:t>
      </w:r>
    </w:p>
    <w:p w:rsidR="00FC3549" w:rsidRPr="00936D15" w:rsidRDefault="006B2C7E" w:rsidP="00FC3549">
      <w:pPr>
        <w:tabs>
          <w:tab w:val="left" w:pos="851"/>
          <w:tab w:val="left" w:pos="1134"/>
        </w:tabs>
        <w:spacing w:line="324" w:lineRule="auto"/>
        <w:ind w:firstLineChars="200" w:firstLine="560"/>
        <w:rPr>
          <w:rFonts w:ascii="Times New Roman" w:eastAsia="宋体"/>
          <w:szCs w:val="28"/>
        </w:rPr>
      </w:pPr>
      <w:r>
        <w:rPr>
          <w:rFonts w:ascii="Times New Roman" w:eastAsia="宋体" w:hint="eastAsia"/>
          <w:szCs w:val="28"/>
        </w:rPr>
        <w:t>声环境：根据</w:t>
      </w:r>
      <w:r w:rsidR="008D5647" w:rsidRPr="00936D15">
        <w:rPr>
          <w:rFonts w:ascii="Times New Roman" w:eastAsia="宋体"/>
          <w:szCs w:val="28"/>
        </w:rPr>
        <w:t>声环境</w:t>
      </w:r>
      <w:r w:rsidR="00FC3549" w:rsidRPr="00936D15">
        <w:rPr>
          <w:rFonts w:ascii="Times New Roman" w:eastAsia="宋体"/>
          <w:szCs w:val="28"/>
        </w:rPr>
        <w:t>现状监测及评价结果，评价区域内的噪声现状监测值均能达到功能区标准，声环境质量较好。</w:t>
      </w:r>
    </w:p>
    <w:p w:rsidR="00FC3549" w:rsidRPr="00936D15" w:rsidRDefault="006B2C7E" w:rsidP="00FC3549">
      <w:pPr>
        <w:tabs>
          <w:tab w:val="left" w:pos="851"/>
          <w:tab w:val="left" w:pos="1134"/>
        </w:tabs>
        <w:spacing w:line="324" w:lineRule="auto"/>
        <w:ind w:firstLineChars="200" w:firstLine="560"/>
        <w:rPr>
          <w:rFonts w:ascii="Times New Roman" w:eastAsia="宋体"/>
          <w:szCs w:val="28"/>
        </w:rPr>
      </w:pPr>
      <w:r>
        <w:rPr>
          <w:rFonts w:ascii="Times New Roman" w:eastAsia="宋体" w:hint="eastAsia"/>
          <w:szCs w:val="28"/>
        </w:rPr>
        <w:t>地下水：</w:t>
      </w:r>
      <w:r w:rsidR="00626D61" w:rsidRPr="00936D15">
        <w:rPr>
          <w:rFonts w:ascii="Times New Roman" w:eastAsia="宋体"/>
          <w:szCs w:val="28"/>
        </w:rPr>
        <w:t>本项目评价区域地下水水质较好，</w:t>
      </w:r>
      <w:r w:rsidR="00FC3549" w:rsidRPr="00936D15">
        <w:rPr>
          <w:rFonts w:ascii="Times New Roman" w:eastAsia="宋体"/>
          <w:szCs w:val="28"/>
        </w:rPr>
        <w:t>各监测因子均达到《地下水质量标准》（</w:t>
      </w:r>
      <w:r w:rsidR="00FC3549" w:rsidRPr="00936D15">
        <w:rPr>
          <w:rFonts w:ascii="Times New Roman" w:eastAsia="宋体"/>
          <w:szCs w:val="28"/>
        </w:rPr>
        <w:t>GB/T14848-93</w:t>
      </w:r>
      <w:r w:rsidR="00FC3549" w:rsidRPr="00936D15">
        <w:rPr>
          <w:rFonts w:ascii="Times New Roman" w:eastAsia="宋体"/>
          <w:szCs w:val="28"/>
        </w:rPr>
        <w:t>）</w:t>
      </w:r>
      <w:r w:rsidR="00FC3549" w:rsidRPr="005B2A5D">
        <w:rPr>
          <w:rFonts w:ascii="宋体" w:eastAsia="宋体" w:hAnsi="宋体" w:cs="宋体" w:hint="eastAsia"/>
          <w:szCs w:val="28"/>
        </w:rPr>
        <w:t>Ⅲ</w:t>
      </w:r>
      <w:r w:rsidR="00FC3549" w:rsidRPr="00936D15">
        <w:rPr>
          <w:rFonts w:ascii="Times New Roman" w:eastAsia="宋体"/>
          <w:szCs w:val="28"/>
        </w:rPr>
        <w:t>类标准。</w:t>
      </w:r>
    </w:p>
    <w:p w:rsidR="00FC3549" w:rsidRPr="00936D15" w:rsidRDefault="006B2C7E" w:rsidP="00FC3549">
      <w:pPr>
        <w:tabs>
          <w:tab w:val="left" w:pos="851"/>
          <w:tab w:val="left" w:pos="1134"/>
        </w:tabs>
        <w:spacing w:line="324" w:lineRule="auto"/>
        <w:ind w:firstLineChars="200" w:firstLine="560"/>
        <w:rPr>
          <w:rFonts w:ascii="Times New Roman" w:eastAsia="宋体"/>
          <w:color w:val="000000"/>
        </w:rPr>
      </w:pPr>
      <w:r>
        <w:rPr>
          <w:rFonts w:ascii="Times New Roman" w:eastAsia="宋体" w:hint="eastAsia"/>
          <w:szCs w:val="28"/>
        </w:rPr>
        <w:t>土壤：</w:t>
      </w:r>
      <w:r w:rsidRPr="00936D15">
        <w:rPr>
          <w:rFonts w:ascii="Times New Roman" w:eastAsia="宋体"/>
        </w:rPr>
        <w:t>评价区域土壤环境质量较好，</w:t>
      </w:r>
      <w:r w:rsidRPr="00933761">
        <w:rPr>
          <w:rFonts w:ascii="Times New Roman" w:eastAsia="宋体" w:hint="eastAsia"/>
        </w:rPr>
        <w:t>各项指标均能达到《土壤环境质量</w:t>
      </w:r>
      <w:r w:rsidRPr="00933761">
        <w:rPr>
          <w:rFonts w:ascii="Times New Roman" w:eastAsia="宋体" w:hint="eastAsia"/>
        </w:rPr>
        <w:t xml:space="preserve"> </w:t>
      </w:r>
      <w:r w:rsidRPr="00933761">
        <w:rPr>
          <w:rFonts w:ascii="Times New Roman" w:eastAsia="宋体" w:hint="eastAsia"/>
        </w:rPr>
        <w:t>建设用地土壤污染风险管控标准（试行）》</w:t>
      </w:r>
      <w:r>
        <w:rPr>
          <w:rFonts w:ascii="Times New Roman" w:eastAsia="宋体" w:hint="eastAsia"/>
        </w:rPr>
        <w:t>（</w:t>
      </w:r>
      <w:r w:rsidRPr="00933761">
        <w:rPr>
          <w:rFonts w:ascii="Times New Roman" w:eastAsia="宋体" w:hint="eastAsia"/>
        </w:rPr>
        <w:t>GB36600-2018</w:t>
      </w:r>
      <w:r>
        <w:rPr>
          <w:rFonts w:ascii="Times New Roman" w:eastAsia="宋体" w:hint="eastAsia"/>
        </w:rPr>
        <w:t>）</w:t>
      </w:r>
      <w:r w:rsidRPr="00933761">
        <w:rPr>
          <w:rFonts w:ascii="Times New Roman" w:eastAsia="宋体" w:hint="eastAsia"/>
        </w:rPr>
        <w:t>中表</w:t>
      </w:r>
      <w:r w:rsidRPr="00933761">
        <w:rPr>
          <w:rFonts w:ascii="Times New Roman" w:eastAsia="宋体" w:hint="eastAsia"/>
        </w:rPr>
        <w:t>1</w:t>
      </w:r>
      <w:r w:rsidRPr="00933761">
        <w:rPr>
          <w:rFonts w:ascii="Times New Roman" w:eastAsia="宋体" w:hint="eastAsia"/>
        </w:rPr>
        <w:t>第二类用地土壤污染</w:t>
      </w:r>
      <w:r>
        <w:rPr>
          <w:rFonts w:ascii="Times New Roman" w:eastAsia="宋体" w:hint="eastAsia"/>
        </w:rPr>
        <w:t>风险筛选值标准。</w:t>
      </w:r>
    </w:p>
    <w:p w:rsidR="00FC3549" w:rsidRPr="00936D15" w:rsidRDefault="00FC3549" w:rsidP="00C33005">
      <w:pPr>
        <w:spacing w:line="324" w:lineRule="auto"/>
        <w:ind w:left="28" w:firstLineChars="200" w:firstLine="560"/>
        <w:rPr>
          <w:rFonts w:ascii="Times New Roman" w:eastAsia="宋体"/>
          <w:bCs/>
          <w:szCs w:val="28"/>
        </w:rPr>
      </w:pPr>
      <w:r w:rsidRPr="00936D15">
        <w:rPr>
          <w:rFonts w:ascii="Times New Roman" w:eastAsia="宋体"/>
          <w:bCs/>
          <w:szCs w:val="28"/>
        </w:rPr>
        <w:t>（</w:t>
      </w:r>
      <w:r w:rsidRPr="00936D15">
        <w:rPr>
          <w:rFonts w:ascii="Times New Roman" w:eastAsia="宋体"/>
          <w:bCs/>
          <w:szCs w:val="28"/>
        </w:rPr>
        <w:t>2</w:t>
      </w:r>
      <w:r w:rsidRPr="00936D15">
        <w:rPr>
          <w:rFonts w:ascii="Times New Roman" w:eastAsia="宋体"/>
          <w:bCs/>
          <w:szCs w:val="28"/>
        </w:rPr>
        <w:t>）环境影响预测</w:t>
      </w:r>
    </w:p>
    <w:p w:rsidR="00FC3549" w:rsidRPr="00936D15" w:rsidRDefault="00FC3549" w:rsidP="00FC3549">
      <w:pPr>
        <w:spacing w:line="324" w:lineRule="auto"/>
        <w:ind w:left="28" w:firstLineChars="200" w:firstLine="560"/>
        <w:rPr>
          <w:rFonts w:ascii="Times New Roman" w:eastAsia="宋体"/>
          <w:bCs/>
          <w:szCs w:val="28"/>
        </w:rPr>
      </w:pPr>
      <w:r w:rsidRPr="005B2A5D">
        <w:rPr>
          <w:rFonts w:ascii="宋体" w:eastAsia="宋体" w:hAnsi="宋体" w:cs="宋体" w:hint="eastAsia"/>
          <w:bCs/>
          <w:szCs w:val="28"/>
        </w:rPr>
        <w:t>①</w:t>
      </w:r>
      <w:r w:rsidRPr="00936D15">
        <w:rPr>
          <w:rFonts w:ascii="Times New Roman" w:eastAsia="宋体"/>
          <w:bCs/>
          <w:szCs w:val="28"/>
        </w:rPr>
        <w:t>大气环境影响：</w:t>
      </w:r>
    </w:p>
    <w:p w:rsidR="00FC3549" w:rsidRPr="00936D15" w:rsidRDefault="00FC3549" w:rsidP="00FC3549">
      <w:pPr>
        <w:spacing w:line="324" w:lineRule="auto"/>
        <w:ind w:left="28" w:firstLineChars="200" w:firstLine="560"/>
        <w:rPr>
          <w:rFonts w:ascii="Times New Roman" w:eastAsia="宋体"/>
          <w:bCs/>
          <w:szCs w:val="28"/>
        </w:rPr>
      </w:pPr>
      <w:r w:rsidRPr="00936D15">
        <w:rPr>
          <w:rFonts w:ascii="Times New Roman" w:eastAsia="宋体"/>
          <w:bCs/>
          <w:szCs w:val="28"/>
        </w:rPr>
        <w:lastRenderedPageBreak/>
        <w:t>由估算模式计算结果可见：本项目建成后各污染物对大气评价范围内的敏感点影响不大，不会对敏感点造成影响，也不会改变各敏感区的环境功能。评价结果表明，本项目建成投产后，排放的大气污染物对周围地区空气质量影响不明显，不会造成这些区域空气环境质量超标现象，环境功能的改变。</w:t>
      </w:r>
      <w:r w:rsidR="00626D61" w:rsidRPr="00936D15">
        <w:rPr>
          <w:rFonts w:ascii="Times New Roman" w:eastAsia="宋体"/>
          <w:bCs/>
          <w:szCs w:val="28"/>
        </w:rPr>
        <w:t>以</w:t>
      </w:r>
      <w:r w:rsidR="00BE0921" w:rsidRPr="00936D15">
        <w:rPr>
          <w:rFonts w:ascii="Times New Roman" w:eastAsia="宋体"/>
          <w:bCs/>
          <w:szCs w:val="28"/>
        </w:rPr>
        <w:t>主厂房</w:t>
      </w:r>
      <w:r w:rsidR="00FE1C8B" w:rsidRPr="00936D15">
        <w:rPr>
          <w:rFonts w:ascii="Times New Roman" w:eastAsia="宋体"/>
          <w:bCs/>
          <w:szCs w:val="28"/>
        </w:rPr>
        <w:t>为边界设置</w:t>
      </w:r>
      <w:r w:rsidR="00BE0921" w:rsidRPr="00936D15">
        <w:rPr>
          <w:rFonts w:ascii="Times New Roman" w:eastAsia="宋体"/>
          <w:bCs/>
          <w:szCs w:val="28"/>
        </w:rPr>
        <w:t>100</w:t>
      </w:r>
      <w:r w:rsidR="00FE1C8B" w:rsidRPr="00936D15">
        <w:rPr>
          <w:rFonts w:ascii="Times New Roman" w:eastAsia="宋体"/>
          <w:bCs/>
          <w:szCs w:val="28"/>
        </w:rPr>
        <w:t>m</w:t>
      </w:r>
      <w:r w:rsidR="00FE1C8B" w:rsidRPr="00936D15">
        <w:rPr>
          <w:rFonts w:ascii="Times New Roman" w:eastAsia="宋体"/>
          <w:bCs/>
          <w:szCs w:val="28"/>
        </w:rPr>
        <w:t>卫生防护距离</w:t>
      </w:r>
      <w:r w:rsidRPr="00936D15">
        <w:rPr>
          <w:rFonts w:ascii="Times New Roman" w:eastAsia="宋体"/>
          <w:bCs/>
          <w:szCs w:val="28"/>
        </w:rPr>
        <w:t>，目前，该卫生防护距离范围内无居住、医院、学校等环境敏感点，将来也不得存在环境敏感点。</w:t>
      </w:r>
    </w:p>
    <w:p w:rsidR="00FC3549" w:rsidRPr="00936D15" w:rsidRDefault="00FC3549" w:rsidP="00FC3549">
      <w:pPr>
        <w:spacing w:line="324" w:lineRule="auto"/>
        <w:ind w:left="28" w:firstLineChars="200" w:firstLine="560"/>
        <w:rPr>
          <w:rFonts w:ascii="Times New Roman" w:eastAsia="宋体"/>
          <w:bCs/>
          <w:szCs w:val="28"/>
        </w:rPr>
      </w:pPr>
      <w:r w:rsidRPr="005B2A5D">
        <w:rPr>
          <w:rFonts w:ascii="宋体" w:eastAsia="宋体" w:hAnsi="宋体" w:cs="宋体" w:hint="eastAsia"/>
          <w:bCs/>
          <w:szCs w:val="28"/>
        </w:rPr>
        <w:t>②</w:t>
      </w:r>
      <w:r w:rsidRPr="00936D15">
        <w:rPr>
          <w:rFonts w:ascii="Times New Roman" w:eastAsia="宋体"/>
          <w:bCs/>
          <w:szCs w:val="28"/>
        </w:rPr>
        <w:t>水环境影响：</w:t>
      </w:r>
    </w:p>
    <w:p w:rsidR="00FC3549" w:rsidRPr="00936D15" w:rsidRDefault="00FC3549" w:rsidP="00FC3549">
      <w:pPr>
        <w:spacing w:line="324" w:lineRule="auto"/>
        <w:ind w:left="28" w:firstLineChars="200" w:firstLine="560"/>
        <w:rPr>
          <w:rFonts w:ascii="Times New Roman" w:eastAsia="宋体"/>
          <w:bCs/>
          <w:szCs w:val="28"/>
        </w:rPr>
      </w:pPr>
      <w:r w:rsidRPr="00936D15">
        <w:rPr>
          <w:rFonts w:ascii="Times New Roman" w:eastAsia="宋体"/>
          <w:bCs/>
          <w:szCs w:val="28"/>
        </w:rPr>
        <w:t>本项目</w:t>
      </w:r>
      <w:r w:rsidR="006B2C7E">
        <w:rPr>
          <w:rFonts w:ascii="Times New Roman" w:eastAsia="宋体" w:hint="eastAsia"/>
          <w:bCs/>
          <w:szCs w:val="28"/>
        </w:rPr>
        <w:t>增加生活污水</w:t>
      </w:r>
      <w:r w:rsidR="006B2C7E">
        <w:rPr>
          <w:rFonts w:ascii="Times New Roman" w:eastAsia="宋体" w:hint="eastAsia"/>
          <w:bCs/>
          <w:szCs w:val="28"/>
        </w:rPr>
        <w:t>1200</w:t>
      </w:r>
      <w:r w:rsidRPr="00936D15">
        <w:rPr>
          <w:rFonts w:ascii="Times New Roman" w:eastAsia="宋体"/>
          <w:bCs/>
          <w:szCs w:val="28"/>
        </w:rPr>
        <w:t>m</w:t>
      </w:r>
      <w:r w:rsidRPr="00936D15">
        <w:rPr>
          <w:rFonts w:ascii="Times New Roman" w:eastAsia="宋体"/>
          <w:bCs/>
          <w:szCs w:val="28"/>
          <w:vertAlign w:val="superscript"/>
        </w:rPr>
        <w:t>3</w:t>
      </w:r>
      <w:r w:rsidRPr="00936D15">
        <w:rPr>
          <w:rFonts w:ascii="Times New Roman" w:eastAsia="宋体"/>
          <w:bCs/>
          <w:szCs w:val="28"/>
        </w:rPr>
        <w:t>/a</w:t>
      </w:r>
      <w:r w:rsidRPr="00936D15">
        <w:rPr>
          <w:rFonts w:ascii="Times New Roman" w:eastAsia="宋体"/>
          <w:bCs/>
          <w:szCs w:val="28"/>
        </w:rPr>
        <w:t>，</w:t>
      </w:r>
      <w:r w:rsidR="00626D61" w:rsidRPr="00936D15">
        <w:rPr>
          <w:rFonts w:ascii="Times New Roman" w:eastAsia="宋体"/>
          <w:bCs/>
          <w:szCs w:val="28"/>
        </w:rPr>
        <w:t>经厂内预处理装置处理后再接入张家港市清泉水处理公司处理</w:t>
      </w:r>
      <w:r w:rsidRPr="00936D15">
        <w:rPr>
          <w:rFonts w:ascii="Times New Roman" w:eastAsia="宋体"/>
          <w:bCs/>
          <w:szCs w:val="28"/>
        </w:rPr>
        <w:t>，达标尾水排入</w:t>
      </w:r>
      <w:r w:rsidR="006B2C7E">
        <w:rPr>
          <w:rFonts w:ascii="Times New Roman" w:eastAsia="宋体" w:hint="eastAsia"/>
          <w:bCs/>
          <w:szCs w:val="28"/>
        </w:rPr>
        <w:t>走马塘</w:t>
      </w:r>
      <w:r w:rsidRPr="00936D15">
        <w:rPr>
          <w:rFonts w:ascii="Times New Roman" w:eastAsia="宋体"/>
          <w:bCs/>
          <w:szCs w:val="28"/>
        </w:rPr>
        <w:t>，对地表水环境影响较小。</w:t>
      </w:r>
    </w:p>
    <w:p w:rsidR="00FC3549" w:rsidRPr="00936D15" w:rsidRDefault="00FC3549" w:rsidP="00FC3549">
      <w:pPr>
        <w:spacing w:line="324" w:lineRule="auto"/>
        <w:ind w:left="28" w:firstLineChars="200" w:firstLine="560"/>
        <w:rPr>
          <w:rFonts w:ascii="Times New Roman" w:eastAsia="宋体"/>
          <w:bCs/>
          <w:szCs w:val="28"/>
        </w:rPr>
      </w:pPr>
      <w:r w:rsidRPr="005B2A5D">
        <w:rPr>
          <w:rFonts w:ascii="宋体" w:eastAsia="宋体" w:hAnsi="宋体" w:cs="宋体" w:hint="eastAsia"/>
          <w:bCs/>
          <w:szCs w:val="28"/>
        </w:rPr>
        <w:t>③</w:t>
      </w:r>
      <w:r w:rsidRPr="00936D15">
        <w:rPr>
          <w:rFonts w:ascii="Times New Roman" w:eastAsia="宋体"/>
          <w:bCs/>
          <w:szCs w:val="28"/>
        </w:rPr>
        <w:t>声环境影响：</w:t>
      </w:r>
    </w:p>
    <w:p w:rsidR="00FC3549" w:rsidRPr="00936D15" w:rsidRDefault="00FC3549" w:rsidP="00FC3549">
      <w:pPr>
        <w:spacing w:line="324" w:lineRule="auto"/>
        <w:ind w:left="28" w:firstLineChars="200" w:firstLine="560"/>
        <w:rPr>
          <w:rFonts w:ascii="Times New Roman" w:eastAsia="宋体"/>
          <w:bCs/>
          <w:szCs w:val="28"/>
        </w:rPr>
      </w:pPr>
      <w:r w:rsidRPr="00936D15">
        <w:rPr>
          <w:rFonts w:ascii="Times New Roman" w:eastAsia="宋体"/>
          <w:bCs/>
          <w:szCs w:val="28"/>
        </w:rPr>
        <w:t>预测结果显示，本项目建成运行后，各厂界的昼夜噪声都可以满足《工业企业厂界环境噪声排放标准》（</w:t>
      </w:r>
      <w:r w:rsidRPr="00936D15">
        <w:rPr>
          <w:rFonts w:ascii="Times New Roman" w:eastAsia="宋体"/>
          <w:bCs/>
          <w:szCs w:val="28"/>
        </w:rPr>
        <w:t>GB12348-2008</w:t>
      </w:r>
      <w:r w:rsidRPr="00936D15">
        <w:rPr>
          <w:rFonts w:ascii="Times New Roman" w:eastAsia="宋体"/>
          <w:bCs/>
          <w:szCs w:val="28"/>
        </w:rPr>
        <w:t>）中</w:t>
      </w:r>
      <w:r w:rsidR="003B7EA7" w:rsidRPr="00936D15">
        <w:rPr>
          <w:rFonts w:ascii="Times New Roman" w:eastAsia="宋体"/>
          <w:bCs/>
          <w:szCs w:val="28"/>
        </w:rPr>
        <w:t>3</w:t>
      </w:r>
      <w:r w:rsidRPr="00936D15">
        <w:rPr>
          <w:rFonts w:ascii="Times New Roman" w:eastAsia="宋体"/>
          <w:bCs/>
          <w:szCs w:val="28"/>
        </w:rPr>
        <w:t>类标准限值的要求。因此，本项目建成运行后，对声环境影响很小。</w:t>
      </w:r>
    </w:p>
    <w:p w:rsidR="00FC3549" w:rsidRPr="00936D15" w:rsidRDefault="00FC3549" w:rsidP="00FC3549">
      <w:pPr>
        <w:spacing w:line="324" w:lineRule="auto"/>
        <w:ind w:left="28" w:firstLineChars="200" w:firstLine="560"/>
        <w:rPr>
          <w:rFonts w:ascii="Times New Roman" w:eastAsia="宋体"/>
          <w:bCs/>
          <w:szCs w:val="28"/>
        </w:rPr>
      </w:pPr>
      <w:r w:rsidRPr="005B2A5D">
        <w:rPr>
          <w:rFonts w:ascii="宋体" w:eastAsia="宋体" w:hAnsi="宋体" w:cs="宋体" w:hint="eastAsia"/>
          <w:bCs/>
          <w:szCs w:val="28"/>
        </w:rPr>
        <w:t>④</w:t>
      </w:r>
      <w:r w:rsidRPr="00936D15">
        <w:rPr>
          <w:rFonts w:ascii="Times New Roman" w:eastAsia="宋体"/>
          <w:bCs/>
          <w:szCs w:val="28"/>
        </w:rPr>
        <w:t>固废影响：</w:t>
      </w:r>
    </w:p>
    <w:p w:rsidR="00FC3549" w:rsidRPr="00936D15" w:rsidRDefault="00FC3549" w:rsidP="00FC3549">
      <w:pPr>
        <w:spacing w:line="324" w:lineRule="auto"/>
        <w:ind w:left="28" w:firstLineChars="200" w:firstLine="560"/>
        <w:rPr>
          <w:rFonts w:ascii="Times New Roman" w:eastAsia="宋体"/>
          <w:bCs/>
          <w:szCs w:val="28"/>
        </w:rPr>
      </w:pPr>
      <w:r w:rsidRPr="00936D15">
        <w:rPr>
          <w:rFonts w:ascii="Times New Roman" w:eastAsia="宋体"/>
          <w:bCs/>
          <w:szCs w:val="28"/>
        </w:rPr>
        <w:t>本项目建成后一般固废和危险固废均得到了利用或妥善处置，固废排放量为零。</w:t>
      </w:r>
    </w:p>
    <w:p w:rsidR="00FC3549" w:rsidRPr="00936D15" w:rsidRDefault="00FC3549" w:rsidP="00FC3549">
      <w:pPr>
        <w:spacing w:line="324" w:lineRule="auto"/>
        <w:ind w:left="28" w:firstLineChars="200" w:firstLine="560"/>
        <w:rPr>
          <w:rFonts w:ascii="Times New Roman" w:eastAsia="宋体"/>
          <w:bCs/>
          <w:szCs w:val="28"/>
        </w:rPr>
      </w:pPr>
      <w:r w:rsidRPr="005B2A5D">
        <w:rPr>
          <w:rFonts w:ascii="宋体" w:eastAsia="宋体" w:hAnsi="宋体" w:cs="宋体" w:hint="eastAsia"/>
          <w:bCs/>
          <w:szCs w:val="28"/>
        </w:rPr>
        <w:t>⑤</w:t>
      </w:r>
      <w:r w:rsidRPr="00936D15">
        <w:rPr>
          <w:rFonts w:ascii="Times New Roman" w:eastAsia="宋体"/>
          <w:bCs/>
          <w:szCs w:val="28"/>
        </w:rPr>
        <w:t>地下水影响</w:t>
      </w:r>
    </w:p>
    <w:p w:rsidR="00FC3549" w:rsidRPr="00936D15" w:rsidRDefault="008D5647" w:rsidP="00FC3549">
      <w:pPr>
        <w:spacing w:line="324" w:lineRule="auto"/>
        <w:ind w:left="28" w:firstLineChars="200" w:firstLine="560"/>
        <w:rPr>
          <w:rFonts w:ascii="Times New Roman" w:eastAsia="宋体"/>
          <w:bCs/>
          <w:szCs w:val="28"/>
        </w:rPr>
      </w:pPr>
      <w:r w:rsidRPr="00936D15">
        <w:rPr>
          <w:rFonts w:ascii="Times New Roman" w:eastAsia="宋体"/>
          <w:color w:val="000000"/>
          <w:szCs w:val="28"/>
        </w:rPr>
        <w:t>项目对可能产生地下水影响的各项途径均进行有效预防，在确保各项防渗措施得以落实，并加强维护和厂区环境管理的前提下，可有效控制厂区内的废水污染物下渗现象，避免污染地下水，因此项目不会对区域地下水环境产生明显影响。</w:t>
      </w:r>
    </w:p>
    <w:p w:rsidR="00FC3549" w:rsidRPr="00936D15" w:rsidRDefault="00FC3549" w:rsidP="00FC3549">
      <w:pPr>
        <w:spacing w:line="324" w:lineRule="auto"/>
        <w:ind w:left="28" w:firstLineChars="200" w:firstLine="560"/>
        <w:rPr>
          <w:rFonts w:ascii="Times New Roman" w:eastAsia="宋体"/>
          <w:bCs/>
          <w:szCs w:val="28"/>
        </w:rPr>
      </w:pPr>
      <w:r w:rsidRPr="005B2A5D">
        <w:rPr>
          <w:rFonts w:ascii="宋体" w:eastAsia="宋体" w:hAnsi="宋体" w:cs="宋体" w:hint="eastAsia"/>
          <w:bCs/>
          <w:szCs w:val="28"/>
        </w:rPr>
        <w:t>⑥</w:t>
      </w:r>
      <w:r w:rsidRPr="00936D15">
        <w:rPr>
          <w:rFonts w:ascii="Times New Roman" w:eastAsia="宋体"/>
          <w:bCs/>
          <w:szCs w:val="28"/>
        </w:rPr>
        <w:t>风险分析</w:t>
      </w:r>
    </w:p>
    <w:p w:rsidR="007F4C4D" w:rsidRPr="00936D15" w:rsidRDefault="007F4C4D" w:rsidP="00FE1C8B">
      <w:pPr>
        <w:spacing w:line="324" w:lineRule="auto"/>
        <w:ind w:left="28" w:firstLineChars="200" w:firstLine="560"/>
        <w:rPr>
          <w:rFonts w:ascii="Times New Roman" w:eastAsia="宋体"/>
          <w:color w:val="000000"/>
        </w:rPr>
      </w:pPr>
      <w:r w:rsidRPr="00936D15">
        <w:rPr>
          <w:rFonts w:ascii="Times New Roman" w:eastAsia="宋体"/>
          <w:color w:val="000000"/>
        </w:rPr>
        <w:t>建设项目生产中使用的原辅材料不构成重大危险源，建设项目可能存在的风险事故有非正常排放和火灾，通过加强管理，采取防范措施后，事故的发生概率很低，造成的后果影响也较小，其风险水平是可以接受的。</w:t>
      </w:r>
    </w:p>
    <w:p w:rsidR="00FE1C8B" w:rsidRPr="00936D15" w:rsidRDefault="00FE1C8B" w:rsidP="00FE1C8B">
      <w:pPr>
        <w:spacing w:line="324" w:lineRule="auto"/>
        <w:ind w:left="28" w:firstLineChars="200" w:firstLine="560"/>
        <w:rPr>
          <w:rFonts w:ascii="Times New Roman" w:eastAsia="宋体"/>
          <w:bCs/>
          <w:szCs w:val="28"/>
        </w:rPr>
      </w:pPr>
      <w:r w:rsidRPr="00936D15">
        <w:rPr>
          <w:rFonts w:ascii="Times New Roman" w:eastAsia="宋体"/>
          <w:bCs/>
          <w:szCs w:val="28"/>
        </w:rPr>
        <w:t>建设单位应按</w:t>
      </w:r>
      <w:r w:rsidR="00513279" w:rsidRPr="00936D15">
        <w:rPr>
          <w:rFonts w:ascii="Times New Roman" w:eastAsia="宋体"/>
          <w:bCs/>
          <w:szCs w:val="28"/>
        </w:rPr>
        <w:t xml:space="preserve"> “</w:t>
      </w:r>
      <w:r w:rsidR="00513279" w:rsidRPr="00936D15">
        <w:rPr>
          <w:rFonts w:ascii="Times New Roman" w:eastAsia="宋体"/>
          <w:bCs/>
          <w:szCs w:val="28"/>
        </w:rPr>
        <w:t>《关于企业事业单位突发环境事件应急预案备案管理事项的通知》苏环办（</w:t>
      </w:r>
      <w:r w:rsidR="00513279" w:rsidRPr="00936D15">
        <w:rPr>
          <w:rFonts w:ascii="Times New Roman" w:eastAsia="宋体"/>
          <w:bCs/>
          <w:szCs w:val="28"/>
        </w:rPr>
        <w:t>2015</w:t>
      </w:r>
      <w:r w:rsidR="00513279" w:rsidRPr="00936D15">
        <w:rPr>
          <w:rFonts w:ascii="Times New Roman" w:eastAsia="宋体"/>
          <w:bCs/>
          <w:szCs w:val="28"/>
        </w:rPr>
        <w:t>）</w:t>
      </w:r>
      <w:r w:rsidR="00513279" w:rsidRPr="00936D15">
        <w:rPr>
          <w:rFonts w:ascii="Times New Roman" w:eastAsia="宋体"/>
          <w:bCs/>
          <w:szCs w:val="28"/>
        </w:rPr>
        <w:t>224</w:t>
      </w:r>
      <w:r w:rsidR="00513279" w:rsidRPr="00936D15">
        <w:rPr>
          <w:rFonts w:ascii="Times New Roman" w:eastAsia="宋体"/>
          <w:bCs/>
          <w:szCs w:val="28"/>
        </w:rPr>
        <w:t>号</w:t>
      </w:r>
      <w:r w:rsidR="00513279" w:rsidRPr="00936D15">
        <w:rPr>
          <w:rFonts w:ascii="Times New Roman" w:eastAsia="宋体"/>
          <w:bCs/>
          <w:szCs w:val="28"/>
        </w:rPr>
        <w:t>”</w:t>
      </w:r>
      <w:r w:rsidR="00513279" w:rsidRPr="00936D15">
        <w:rPr>
          <w:rFonts w:ascii="Times New Roman" w:eastAsia="宋体"/>
          <w:bCs/>
          <w:szCs w:val="28"/>
        </w:rPr>
        <w:t>要求</w:t>
      </w:r>
      <w:r w:rsidRPr="00936D15">
        <w:rPr>
          <w:rFonts w:ascii="Times New Roman" w:eastAsia="宋体"/>
          <w:bCs/>
          <w:szCs w:val="28"/>
        </w:rPr>
        <w:t>，</w:t>
      </w:r>
      <w:r w:rsidR="00513279" w:rsidRPr="00936D15">
        <w:rPr>
          <w:rFonts w:ascii="Times New Roman" w:eastAsia="宋体"/>
          <w:bCs/>
          <w:szCs w:val="28"/>
        </w:rPr>
        <w:t>根据</w:t>
      </w:r>
      <w:r w:rsidRPr="00936D15">
        <w:rPr>
          <w:rFonts w:ascii="Times New Roman" w:eastAsia="宋体"/>
          <w:bCs/>
          <w:szCs w:val="28"/>
        </w:rPr>
        <w:t>国家及地方规定要求编制本项目的突发环境事件应急预案，将以上各项风险防范措施等要点细化列</w:t>
      </w:r>
      <w:r w:rsidRPr="00936D15">
        <w:rPr>
          <w:rFonts w:ascii="Times New Roman" w:eastAsia="宋体"/>
          <w:bCs/>
          <w:szCs w:val="28"/>
        </w:rPr>
        <w:lastRenderedPageBreak/>
        <w:t>入，并上报当地</w:t>
      </w:r>
      <w:r w:rsidR="0089039B" w:rsidRPr="00936D15">
        <w:rPr>
          <w:rFonts w:ascii="Times New Roman" w:eastAsia="宋体"/>
          <w:bCs/>
          <w:szCs w:val="28"/>
        </w:rPr>
        <w:t>政府。</w:t>
      </w:r>
      <w:r w:rsidR="0089039B" w:rsidRPr="00936D15">
        <w:rPr>
          <w:rFonts w:ascii="Times New Roman" w:eastAsia="宋体"/>
          <w:szCs w:val="28"/>
        </w:rPr>
        <w:t>根据《建筑设计防火规范》（</w:t>
      </w:r>
      <w:r w:rsidR="0089039B" w:rsidRPr="00936D15">
        <w:rPr>
          <w:rFonts w:ascii="Times New Roman" w:eastAsia="宋体"/>
          <w:szCs w:val="28"/>
        </w:rPr>
        <w:t>GB50016-2014</w:t>
      </w:r>
      <w:r w:rsidR="0089039B" w:rsidRPr="00936D15">
        <w:rPr>
          <w:rFonts w:ascii="Times New Roman" w:eastAsia="宋体"/>
          <w:szCs w:val="28"/>
        </w:rPr>
        <w:t>）和《消防给水及消火栓系统</w:t>
      </w:r>
      <w:r w:rsidR="0089039B" w:rsidRPr="00C607B1">
        <w:rPr>
          <w:rFonts w:ascii="Times New Roman" w:eastAsia="宋体"/>
          <w:szCs w:val="28"/>
        </w:rPr>
        <w:t>技术规范》（</w:t>
      </w:r>
      <w:r w:rsidR="0089039B" w:rsidRPr="00C607B1">
        <w:rPr>
          <w:rFonts w:ascii="Times New Roman" w:eastAsia="宋体"/>
          <w:szCs w:val="28"/>
        </w:rPr>
        <w:t>GB50974-2014</w:t>
      </w:r>
      <w:r w:rsidR="0089039B" w:rsidRPr="00C607B1">
        <w:rPr>
          <w:rFonts w:ascii="Times New Roman" w:eastAsia="宋体"/>
          <w:szCs w:val="28"/>
        </w:rPr>
        <w:t>），</w:t>
      </w:r>
      <w:r w:rsidR="00671383" w:rsidRPr="00C607B1">
        <w:rPr>
          <w:rFonts w:ascii="Times New Roman" w:eastAsia="宋体" w:hint="eastAsia"/>
          <w:szCs w:val="28"/>
        </w:rPr>
        <w:t>厂区已</w:t>
      </w:r>
      <w:r w:rsidR="0089039B" w:rsidRPr="00C607B1">
        <w:rPr>
          <w:rFonts w:ascii="Times New Roman" w:eastAsia="宋体"/>
          <w:szCs w:val="28"/>
        </w:rPr>
        <w:t>设置约</w:t>
      </w:r>
      <w:r w:rsidR="0089039B" w:rsidRPr="00C607B1">
        <w:rPr>
          <w:rFonts w:ascii="Times New Roman" w:eastAsia="宋体"/>
          <w:szCs w:val="28"/>
        </w:rPr>
        <w:t>350 m</w:t>
      </w:r>
      <w:r w:rsidR="0089039B" w:rsidRPr="00C607B1">
        <w:rPr>
          <w:rFonts w:ascii="Times New Roman" w:eastAsia="宋体"/>
          <w:szCs w:val="28"/>
          <w:vertAlign w:val="superscript"/>
        </w:rPr>
        <w:t>3</w:t>
      </w:r>
      <w:r w:rsidR="0089039B" w:rsidRPr="00C607B1">
        <w:rPr>
          <w:rFonts w:ascii="Times New Roman" w:eastAsia="宋体"/>
          <w:szCs w:val="28"/>
        </w:rPr>
        <w:t>的事故应急池。</w:t>
      </w:r>
    </w:p>
    <w:p w:rsidR="00FC3549" w:rsidRPr="00936D15" w:rsidRDefault="00FC3549" w:rsidP="00FC3549">
      <w:pPr>
        <w:pStyle w:val="4"/>
        <w:rPr>
          <w:rFonts w:ascii="Times New Roman" w:eastAsia="宋体" w:hAnsi="Times New Roman"/>
        </w:rPr>
      </w:pPr>
      <w:bookmarkStart w:id="120" w:name="_Toc39092723"/>
      <w:bookmarkStart w:id="121" w:name="_Toc58220636"/>
      <w:bookmarkStart w:id="122" w:name="_Toc59866524"/>
      <w:bookmarkStart w:id="123" w:name="_Toc59866589"/>
      <w:bookmarkStart w:id="124" w:name="_Toc377336760"/>
      <w:bookmarkStart w:id="125" w:name="_Toc74712111"/>
      <w:bookmarkStart w:id="126" w:name="_Toc87781741"/>
      <w:bookmarkStart w:id="127" w:name="_Toc91224700"/>
      <w:bookmarkStart w:id="128" w:name="_Toc151453826"/>
      <w:r w:rsidRPr="00936D15">
        <w:rPr>
          <w:rFonts w:ascii="Times New Roman" w:eastAsia="宋体" w:hAnsi="Times New Roman"/>
        </w:rPr>
        <w:t>总结论</w:t>
      </w:r>
    </w:p>
    <w:p w:rsidR="007F4C4D" w:rsidRPr="00936D15" w:rsidRDefault="00702DD0" w:rsidP="00FC3549">
      <w:pPr>
        <w:tabs>
          <w:tab w:val="left" w:pos="6379"/>
        </w:tabs>
        <w:spacing w:line="324" w:lineRule="auto"/>
        <w:ind w:firstLineChars="200" w:firstLine="560"/>
        <w:rPr>
          <w:rFonts w:ascii="Times New Roman" w:eastAsia="宋体"/>
        </w:rPr>
      </w:pPr>
      <w:r w:rsidRPr="00702DD0">
        <w:rPr>
          <w:rFonts w:ascii="Times New Roman" w:eastAsia="宋体" w:hint="eastAsia"/>
        </w:rPr>
        <w:t>本项目符合国家及地方产业政策，符合生态红线、环境质量底线、资源利用上线和环境准入负面清单的要求，选址符合相关规划；</w:t>
      </w:r>
      <w:r w:rsidRPr="00936D15">
        <w:rPr>
          <w:rFonts w:ascii="Times New Roman" w:eastAsia="宋体"/>
        </w:rPr>
        <w:t>各项污染治理得当，经有效处理后可保证污染物稳定达到相关排放标准要求，对外环境影响不大，不会降低区域功能类别，</w:t>
      </w:r>
      <w:r w:rsidRPr="00702DD0">
        <w:rPr>
          <w:rFonts w:ascii="Times New Roman" w:eastAsia="宋体" w:hint="eastAsia"/>
        </w:rPr>
        <w:t>环境风险可控，</w:t>
      </w:r>
      <w:r w:rsidRPr="00936D15">
        <w:rPr>
          <w:rFonts w:ascii="Times New Roman" w:eastAsia="宋体"/>
        </w:rPr>
        <w:t>并能满足总量控制要求。因此，</w:t>
      </w:r>
      <w:r w:rsidRPr="00702DD0">
        <w:rPr>
          <w:rFonts w:ascii="Times New Roman" w:eastAsia="宋体" w:hint="eastAsia"/>
        </w:rPr>
        <w:t>建设单位只要在项目设计、施工和投产运行中切实落实本报告书中提出的各项环保措施，确保污染治理设施的正常和稳定运行，严格执行环保“三同时”要求的前提下，从环保角度讲，本项目的建设是可行的。</w:t>
      </w:r>
    </w:p>
    <w:p w:rsidR="00F43A90" w:rsidRPr="00936D15" w:rsidRDefault="00F43A90" w:rsidP="005B2A5D">
      <w:pPr>
        <w:pStyle w:val="2"/>
        <w:rPr>
          <w:rFonts w:ascii="Times New Roman" w:eastAsia="宋体" w:hAnsi="Times New Roman"/>
        </w:rPr>
      </w:pPr>
      <w:bookmarkStart w:id="129" w:name="_Toc264821298"/>
      <w:bookmarkStart w:id="130" w:name="_Toc16771480"/>
      <w:r w:rsidRPr="00936D15">
        <w:rPr>
          <w:rFonts w:ascii="Times New Roman" w:eastAsia="宋体" w:hAnsi="Times New Roman"/>
        </w:rPr>
        <w:t>建议</w:t>
      </w:r>
      <w:bookmarkEnd w:id="120"/>
      <w:bookmarkEnd w:id="121"/>
      <w:bookmarkEnd w:id="122"/>
      <w:bookmarkEnd w:id="123"/>
      <w:bookmarkEnd w:id="124"/>
      <w:bookmarkEnd w:id="125"/>
      <w:bookmarkEnd w:id="126"/>
      <w:bookmarkEnd w:id="127"/>
      <w:bookmarkEnd w:id="128"/>
      <w:bookmarkEnd w:id="129"/>
      <w:bookmarkEnd w:id="130"/>
    </w:p>
    <w:p w:rsidR="00FC3549" w:rsidRPr="00936D15" w:rsidRDefault="00FC3549" w:rsidP="00C607B1">
      <w:pPr>
        <w:tabs>
          <w:tab w:val="left" w:pos="6379"/>
        </w:tabs>
        <w:spacing w:line="324" w:lineRule="auto"/>
        <w:ind w:firstLineChars="200" w:firstLine="560"/>
        <w:rPr>
          <w:rFonts w:ascii="Times New Roman" w:eastAsia="宋体"/>
          <w:color w:val="000000"/>
        </w:rPr>
      </w:pPr>
      <w:r w:rsidRPr="00936D15">
        <w:rPr>
          <w:rFonts w:ascii="Times New Roman" w:eastAsia="宋体"/>
          <w:color w:val="000000"/>
        </w:rPr>
        <w:t>（</w:t>
      </w:r>
      <w:r w:rsidRPr="00936D15">
        <w:rPr>
          <w:rFonts w:ascii="Times New Roman" w:eastAsia="宋体"/>
          <w:color w:val="000000"/>
        </w:rPr>
        <w:t>1</w:t>
      </w:r>
      <w:r w:rsidRPr="00936D15">
        <w:rPr>
          <w:rFonts w:ascii="Times New Roman" w:eastAsia="宋体"/>
          <w:color w:val="000000"/>
        </w:rPr>
        <w:t>）</w:t>
      </w:r>
      <w:r w:rsidRPr="00936D15">
        <w:rPr>
          <w:rFonts w:ascii="Times New Roman" w:eastAsia="宋体"/>
          <w:color w:val="000000"/>
        </w:rPr>
        <w:t xml:space="preserve"> </w:t>
      </w:r>
      <w:r w:rsidRPr="00936D15">
        <w:rPr>
          <w:rFonts w:ascii="Times New Roman" w:eastAsia="宋体"/>
          <w:color w:val="000000"/>
        </w:rPr>
        <w:t>加强污水处理系统管理及废气的处理系统管理，确保达标排放。</w:t>
      </w:r>
    </w:p>
    <w:p w:rsidR="000A6FB5" w:rsidRPr="00936D15" w:rsidRDefault="00FC3549" w:rsidP="00FC3549">
      <w:pPr>
        <w:pStyle w:val="a5"/>
        <w:spacing w:line="324" w:lineRule="auto"/>
        <w:ind w:firstLineChars="200" w:firstLine="560"/>
        <w:rPr>
          <w:rFonts w:ascii="Times New Roman" w:eastAsia="宋体"/>
          <w:color w:val="000000"/>
        </w:rPr>
      </w:pPr>
      <w:r w:rsidRPr="00936D15">
        <w:rPr>
          <w:rFonts w:ascii="Times New Roman" w:eastAsia="宋体"/>
          <w:color w:val="000000"/>
        </w:rPr>
        <w:t>（</w:t>
      </w:r>
      <w:r w:rsidR="00C607B1">
        <w:rPr>
          <w:rFonts w:ascii="Times New Roman" w:eastAsia="宋体" w:hint="eastAsia"/>
          <w:color w:val="000000"/>
        </w:rPr>
        <w:t>2</w:t>
      </w:r>
      <w:r w:rsidRPr="00936D15">
        <w:rPr>
          <w:rFonts w:ascii="Times New Roman" w:eastAsia="宋体"/>
          <w:color w:val="000000"/>
        </w:rPr>
        <w:t>）</w:t>
      </w:r>
      <w:r w:rsidRPr="00936D15">
        <w:rPr>
          <w:rFonts w:ascii="Times New Roman" w:eastAsia="宋体"/>
          <w:color w:val="000000"/>
        </w:rPr>
        <w:t xml:space="preserve"> </w:t>
      </w:r>
      <w:r w:rsidRPr="00936D15">
        <w:rPr>
          <w:rFonts w:ascii="Times New Roman" w:eastAsia="宋体"/>
          <w:color w:val="000000"/>
        </w:rPr>
        <w:t>严格操作规程，加强工艺设备的维护管理，避免风险事故。</w:t>
      </w:r>
    </w:p>
    <w:sectPr w:rsidR="000A6FB5" w:rsidRPr="00936D15" w:rsidSect="005A5AEE">
      <w:footerReference w:type="default" r:id="rId38"/>
      <w:pgSz w:w="11906" w:h="16838" w:code="9"/>
      <w:pgMar w:top="1440" w:right="1418" w:bottom="1440" w:left="1418" w:header="851" w:footer="992" w:gutter="0"/>
      <w:paperSrc w:first="1" w:other="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A1" w:rsidRDefault="006B6AA1">
      <w:r>
        <w:separator/>
      </w:r>
    </w:p>
  </w:endnote>
  <w:endnote w:type="continuationSeparator" w:id="0">
    <w:p w:rsidR="006B6AA1" w:rsidRDefault="006B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modern"/>
    <w:pitch w:val="default"/>
    <w:sig w:usb0="00000000" w:usb1="00000000" w:usb2="00000010" w:usb3="00000000" w:csb0="0004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汉鼎简书宋">
    <w:altName w:val="宋体"/>
    <w:charset w:val="86"/>
    <w:family w:val="modern"/>
    <w:pitch w:val="fixed"/>
    <w:sig w:usb0="00000001" w:usb1="080E0000" w:usb2="00000010" w:usb3="00000000" w:csb0="00040000" w:csb1="00000000"/>
  </w:font>
  <w:font w:name="..t...Q.">
    <w:altName w:val="宋体"/>
    <w:panose1 w:val="00000000000000000000"/>
    <w:charset w:val="86"/>
    <w:family w:val="roman"/>
    <w:notTrueType/>
    <w:pitch w:val="default"/>
    <w:sig w:usb0="00000001" w:usb1="080E0000" w:usb2="00000010" w:usb3="00000000" w:csb0="00040000" w:csb1="00000000"/>
  </w:font>
  <w:font w:name="TimesNewRoman">
    <w:altName w:val="宋体"/>
    <w:charset w:val="00"/>
    <w:family w:val="roman"/>
    <w:pitch w:val="default"/>
    <w:sig w:usb0="00000003" w:usb1="080F0000" w:usb2="00000010" w:usb3="00000000" w:csb0="0006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altName w:val="CommercialPi BT"/>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Default="00800632" w:rsidP="00AB653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0632" w:rsidRDefault="008006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Default="00800632" w:rsidP="00CF3B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C7EAE">
      <w:rPr>
        <w:rStyle w:val="a8"/>
        <w:noProof/>
      </w:rPr>
      <w:t>22</w:t>
    </w:r>
    <w:r>
      <w:rPr>
        <w:rStyle w:val="a8"/>
      </w:rPr>
      <w:fldChar w:fldCharType="end"/>
    </w:r>
  </w:p>
  <w:p w:rsidR="00800632" w:rsidRDefault="008006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Default="00800632" w:rsidP="00A0232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0632" w:rsidRPr="005B4387" w:rsidRDefault="00800632" w:rsidP="00A023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Default="00800632" w:rsidP="00A0232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C7EAE">
      <w:rPr>
        <w:rStyle w:val="a8"/>
        <w:noProof/>
      </w:rPr>
      <w:t>52</w:t>
    </w:r>
    <w:r>
      <w:rPr>
        <w:rStyle w:val="a8"/>
      </w:rPr>
      <w:fldChar w:fldCharType="end"/>
    </w:r>
  </w:p>
  <w:p w:rsidR="00800632" w:rsidRPr="000D50BA" w:rsidRDefault="00800632" w:rsidP="00E1511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Pr="005B4387" w:rsidRDefault="00800632" w:rsidP="00A0232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Pr="00CB2FB7" w:rsidRDefault="00800632" w:rsidP="001B7CA3">
    <w:pPr>
      <w:pStyle w:val="a7"/>
      <w:framePr w:wrap="around" w:vAnchor="text" w:hAnchor="page" w:x="5836" w:y="-87"/>
      <w:jc w:val="center"/>
      <w:rPr>
        <w:rStyle w:val="a8"/>
        <w:rFonts w:ascii="Times New Roman" w:eastAsia="宋体"/>
      </w:rPr>
    </w:pPr>
    <w:r w:rsidRPr="00CB2FB7">
      <w:rPr>
        <w:rStyle w:val="a8"/>
        <w:rFonts w:ascii="Times New Roman" w:eastAsia="宋体"/>
      </w:rPr>
      <w:fldChar w:fldCharType="begin"/>
    </w:r>
    <w:r w:rsidRPr="00CB2FB7">
      <w:rPr>
        <w:rStyle w:val="a8"/>
        <w:rFonts w:ascii="Times New Roman" w:eastAsia="宋体"/>
      </w:rPr>
      <w:instrText xml:space="preserve">PAGE  </w:instrText>
    </w:r>
    <w:r w:rsidRPr="00CB2FB7">
      <w:rPr>
        <w:rStyle w:val="a8"/>
        <w:rFonts w:ascii="Times New Roman" w:eastAsia="宋体"/>
      </w:rPr>
      <w:fldChar w:fldCharType="separate"/>
    </w:r>
    <w:r w:rsidR="00DC7EAE">
      <w:rPr>
        <w:rStyle w:val="a8"/>
        <w:rFonts w:ascii="Times New Roman" w:eastAsia="宋体"/>
        <w:noProof/>
      </w:rPr>
      <w:t>107</w:t>
    </w:r>
    <w:r w:rsidRPr="00CB2FB7">
      <w:rPr>
        <w:rStyle w:val="a8"/>
        <w:rFonts w:ascii="Times New Roman" w:eastAsia="宋体"/>
      </w:rPr>
      <w:fldChar w:fldCharType="end"/>
    </w:r>
  </w:p>
  <w:p w:rsidR="00800632" w:rsidRDefault="00800632">
    <w:pPr>
      <w:pStyle w:val="a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Default="00800632">
    <w:pPr>
      <w:pStyle w:val="a7"/>
      <w:jc w:val="center"/>
    </w:pPr>
    <w:r>
      <w:rPr>
        <w:rStyle w:val="a8"/>
      </w:rPr>
      <w:fldChar w:fldCharType="begin"/>
    </w:r>
    <w:r>
      <w:rPr>
        <w:rStyle w:val="a8"/>
      </w:rPr>
      <w:instrText xml:space="preserve"> PAGE </w:instrText>
    </w:r>
    <w:r>
      <w:rPr>
        <w:rStyle w:val="a8"/>
      </w:rPr>
      <w:fldChar w:fldCharType="separate"/>
    </w:r>
    <w:r w:rsidR="00DC7EAE">
      <w:rPr>
        <w:rStyle w:val="a8"/>
        <w:noProof/>
      </w:rPr>
      <w:t>133</w:t>
    </w:r>
    <w:r>
      <w:rPr>
        <w:rStyle w:val="a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Default="00800632">
    <w:pPr>
      <w:pStyle w:val="a7"/>
      <w:jc w:val="center"/>
    </w:pPr>
    <w:r>
      <w:rPr>
        <w:rStyle w:val="a8"/>
      </w:rPr>
      <w:fldChar w:fldCharType="begin"/>
    </w:r>
    <w:r>
      <w:rPr>
        <w:rStyle w:val="a8"/>
      </w:rPr>
      <w:instrText xml:space="preserve"> PAGE </w:instrText>
    </w:r>
    <w:r>
      <w:rPr>
        <w:rStyle w:val="a8"/>
      </w:rPr>
      <w:fldChar w:fldCharType="separate"/>
    </w:r>
    <w:r w:rsidR="00DC7EAE">
      <w:rPr>
        <w:rStyle w:val="a8"/>
        <w:noProof/>
      </w:rPr>
      <w:t>138</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A1" w:rsidRDefault="006B6AA1">
      <w:r>
        <w:separator/>
      </w:r>
    </w:p>
  </w:footnote>
  <w:footnote w:type="continuationSeparator" w:id="0">
    <w:p w:rsidR="006B6AA1" w:rsidRDefault="006B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Pr="00CB2FB7" w:rsidRDefault="00800632" w:rsidP="009F1FB0">
    <w:pPr>
      <w:pStyle w:val="a6"/>
      <w:tabs>
        <w:tab w:val="clear" w:pos="8306"/>
        <w:tab w:val="left" w:pos="0"/>
        <w:tab w:val="left" w:pos="142"/>
        <w:tab w:val="left" w:pos="426"/>
        <w:tab w:val="left" w:pos="4536"/>
        <w:tab w:val="right" w:pos="9072"/>
      </w:tabs>
      <w:rPr>
        <w:rFonts w:ascii="Times New Roman" w:eastAsia="宋体"/>
        <w:color w:val="000000"/>
      </w:rPr>
    </w:pPr>
    <w:r>
      <w:rPr>
        <w:rFonts w:ascii="Times New Roman" w:eastAsia="宋体" w:hint="eastAsia"/>
        <w:color w:val="000000"/>
      </w:rPr>
      <w:t>张家港天乐橡塑科技股份有限公司</w:t>
    </w:r>
    <w:r w:rsidRPr="007E2DEA">
      <w:rPr>
        <w:rFonts w:ascii="Times New Roman" w:eastAsia="宋体" w:hint="eastAsia"/>
        <w:color w:val="000000"/>
      </w:rPr>
      <w:t>汽车零部件生产制造的技术改造项目</w:t>
    </w:r>
    <w:r w:rsidRPr="00CB2FB7">
      <w:rPr>
        <w:rFonts w:ascii="Times New Roman" w:eastAsia="宋体"/>
        <w:color w:val="000000"/>
      </w:rPr>
      <w:t>环境影响报告书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Pr="005B4387" w:rsidRDefault="00800632" w:rsidP="00A02326">
    <w:r w:rsidRPr="005B4387">
      <w:rPr>
        <w:rFonts w:hint="eastAsia"/>
      </w:rPr>
      <w:t>中国石化</w:t>
    </w:r>
    <w:r>
      <w:rPr>
        <w:rFonts w:hint="eastAsia"/>
      </w:rPr>
      <w:t>……</w:t>
    </w:r>
    <w:r w:rsidRPr="005B4387">
      <w:rPr>
        <w:rFonts w:hint="eastAsia"/>
      </w:rPr>
      <w:t>化纤股份有限公司10万吨/年1，4丁二醇（BDO）项目环境影响报告书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2" w:rsidRPr="005B4387" w:rsidRDefault="00800632" w:rsidP="00A023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16F"/>
    <w:multiLevelType w:val="multilevel"/>
    <w:tmpl w:val="0409001F"/>
    <w:numStyleLink w:val="111111"/>
  </w:abstractNum>
  <w:abstractNum w:abstractNumId="1">
    <w:nsid w:val="21450975"/>
    <w:multiLevelType w:val="hybridMultilevel"/>
    <w:tmpl w:val="C6CADA26"/>
    <w:lvl w:ilvl="0" w:tplc="4A5C1692">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33117F"/>
    <w:multiLevelType w:val="multilevel"/>
    <w:tmpl w:val="2970F1E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720"/>
        </w:tabs>
        <w:ind w:left="397" w:hanging="397"/>
      </w:pPr>
      <w:rPr>
        <w:rFonts w:eastAsia="仿宋_GB2312" w:hint="eastAsia"/>
      </w:rPr>
    </w:lvl>
    <w:lvl w:ilvl="2">
      <w:start w:val="1"/>
      <w:numFmt w:val="decimal"/>
      <w:pStyle w:val="3"/>
      <w:lvlText w:val="%1.%2.%3"/>
      <w:lvlJc w:val="left"/>
      <w:pPr>
        <w:tabs>
          <w:tab w:val="num" w:pos="1021"/>
        </w:tabs>
        <w:ind w:left="1021" w:hanging="1021"/>
      </w:pPr>
      <w:rPr>
        <w:rFonts w:ascii="仿宋_GB2312" w:eastAsia="仿宋_GB2312" w:hint="eastAsia"/>
        <w:b w:val="0"/>
        <w:i w:val="0"/>
        <w:sz w:val="28"/>
      </w:rPr>
    </w:lvl>
    <w:lvl w:ilvl="3">
      <w:start w:val="1"/>
      <w:numFmt w:val="decimal"/>
      <w:lvlText w:val="%1.%2.%3.%4"/>
      <w:lvlJc w:val="left"/>
      <w:pPr>
        <w:tabs>
          <w:tab w:val="num" w:pos="1957"/>
        </w:tabs>
        <w:ind w:left="1957" w:hanging="964"/>
      </w:pPr>
      <w:rPr>
        <w:rFonts w:hint="eastAsia"/>
      </w:rPr>
    </w:lvl>
    <w:lvl w:ilvl="4">
      <w:start w:val="1"/>
      <w:numFmt w:val="decimal"/>
      <w:lvlText w:val="%1.%2.%3.%4.%5"/>
      <w:lvlJc w:val="left"/>
      <w:pPr>
        <w:tabs>
          <w:tab w:val="num" w:pos="1008"/>
        </w:tabs>
        <w:ind w:left="567"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2AD26B66"/>
    <w:multiLevelType w:val="multilevel"/>
    <w:tmpl w:val="E7B82502"/>
    <w:lvl w:ilvl="0">
      <w:start w:val="1"/>
      <w:numFmt w:val="decimalEnclosedCircle"/>
      <w:lvlText w:val="%1"/>
      <w:lvlJc w:val="left"/>
      <w:pPr>
        <w:tabs>
          <w:tab w:val="num" w:pos="558"/>
        </w:tabs>
        <w:ind w:left="558" w:hanging="432"/>
      </w:pPr>
      <w:rPr>
        <w:rFonts w:ascii="仿宋_GB2312" w:eastAsia="仿宋_GB2312" w:hint="eastAsia"/>
        <w:b w:val="0"/>
        <w:i w:val="0"/>
        <w:sz w:val="32"/>
        <w:szCs w:val="32"/>
      </w:rPr>
    </w:lvl>
    <w:lvl w:ilvl="1">
      <w:start w:val="1"/>
      <w:numFmt w:val="decimal"/>
      <w:lvlText w:val="%1.%2"/>
      <w:lvlJc w:val="left"/>
      <w:pPr>
        <w:tabs>
          <w:tab w:val="num" w:pos="606"/>
        </w:tabs>
        <w:ind w:left="606" w:hanging="576"/>
      </w:pPr>
      <w:rPr>
        <w:rFonts w:ascii="仿宋_GB2312" w:eastAsia="仿宋_GB2312" w:hint="eastAsia"/>
        <w:b/>
        <w:i w:val="0"/>
        <w:sz w:val="30"/>
      </w:rPr>
    </w:lvl>
    <w:lvl w:ilvl="2">
      <w:start w:val="1"/>
      <w:numFmt w:val="decimal"/>
      <w:lvlRestart w:val="0"/>
      <w:pStyle w:val="11"/>
      <w:isLgl/>
      <w:lvlText w:val="%1.%2.%3"/>
      <w:lvlJc w:val="left"/>
      <w:pPr>
        <w:tabs>
          <w:tab w:val="num" w:pos="720"/>
        </w:tabs>
        <w:ind w:left="720" w:hanging="720"/>
      </w:pPr>
      <w:rPr>
        <w:rFonts w:hint="eastAsia"/>
      </w:rPr>
    </w:lvl>
    <w:lvl w:ilvl="3">
      <w:start w:val="1"/>
      <w:numFmt w:val="decimal"/>
      <w:lvlText w:val="%1.%2.%3.%4"/>
      <w:lvlJc w:val="left"/>
      <w:pPr>
        <w:tabs>
          <w:tab w:val="num" w:pos="1080"/>
        </w:tabs>
        <w:ind w:left="864" w:hanging="864"/>
      </w:pPr>
      <w:rPr>
        <w:rFonts w:ascii="仿宋_GB2312" w:eastAsia="仿宋_GB2312" w:hint="eastAsia"/>
        <w:b w:val="0"/>
        <w:i w:val="0"/>
        <w:sz w:val="28"/>
      </w:rPr>
    </w:lvl>
    <w:lvl w:ilvl="4">
      <w:start w:val="1"/>
      <w:numFmt w:val="decimalEnclosedCircle"/>
      <w:lvlText w:val="%1.%2.%3.%4.%5"/>
      <w:lvlJc w:val="left"/>
      <w:pPr>
        <w:tabs>
          <w:tab w:val="num" w:pos="1008"/>
        </w:tabs>
        <w:ind w:left="1008" w:hanging="1008"/>
      </w:pPr>
      <w:rPr>
        <w:rFonts w:ascii="仿宋_GB2312" w:eastAsia="仿宋_GB2312"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4EC75C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pStyle w:val="4-0010010"/>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7071C76"/>
    <w:multiLevelType w:val="multilevel"/>
    <w:tmpl w:val="10140CBC"/>
    <w:lvl w:ilvl="0">
      <w:start w:val="1"/>
      <w:numFmt w:val="decimal"/>
      <w:lvlText w:val="%1"/>
      <w:lvlJc w:val="left"/>
      <w:pPr>
        <w:tabs>
          <w:tab w:val="num" w:pos="360"/>
        </w:tabs>
        <w:ind w:left="0" w:firstLine="0"/>
      </w:pPr>
      <w:rPr>
        <w:rFonts w:ascii="仿宋_GB2312" w:eastAsia="仿宋_GB2312" w:hint="eastAsia"/>
        <w:b/>
        <w:i w:val="0"/>
        <w:sz w:val="32"/>
      </w:rPr>
    </w:lvl>
    <w:lvl w:ilvl="1">
      <w:start w:val="1"/>
      <w:numFmt w:val="decimal"/>
      <w:pStyle w:val="21051"/>
      <w:lvlText w:val="%1.%2"/>
      <w:lvlJc w:val="left"/>
      <w:pPr>
        <w:tabs>
          <w:tab w:val="num" w:pos="720"/>
        </w:tabs>
        <w:ind w:left="0" w:firstLine="0"/>
      </w:pPr>
      <w:rPr>
        <w:rFonts w:ascii="仿宋_GB2312" w:eastAsia="仿宋_GB2312" w:hint="eastAsia"/>
        <w:b/>
        <w:i w:val="0"/>
        <w:sz w:val="30"/>
      </w:rPr>
    </w:lvl>
    <w:lvl w:ilvl="2">
      <w:start w:val="1"/>
      <w:numFmt w:val="none"/>
      <w:lvlText w:val="1.%21"/>
      <w:lvlJc w:val="left"/>
      <w:pPr>
        <w:tabs>
          <w:tab w:val="num" w:pos="1080"/>
        </w:tabs>
        <w:ind w:left="0" w:firstLine="0"/>
      </w:pPr>
      <w:rPr>
        <w:rFonts w:ascii="仿宋_GB2312" w:eastAsia="仿宋_GB2312" w:hint="eastAsia"/>
        <w:b w:val="0"/>
        <w:i w:val="0"/>
        <w:sz w:val="28"/>
      </w:rPr>
    </w:lvl>
    <w:lvl w:ilvl="3">
      <w:start w:val="1"/>
      <w:numFmt w:val="decimal"/>
      <w:lvlRestart w:val="0"/>
      <w:isLgl/>
      <w:lvlText w:val="%1.%2.%3.%4"/>
      <w:lvlJc w:val="left"/>
      <w:pPr>
        <w:tabs>
          <w:tab w:val="num" w:pos="1440"/>
        </w:tabs>
        <w:ind w:left="0" w:firstLine="0"/>
      </w:pPr>
      <w:rPr>
        <w:rFonts w:ascii="仿宋_GB2312" w:eastAsia="仿宋_GB2312" w:hint="eastAsia"/>
        <w:b w:val="0"/>
        <w:i w:val="0"/>
        <w:sz w:val="2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5B1B656A"/>
    <w:multiLevelType w:val="hybridMultilevel"/>
    <w:tmpl w:val="C6CADA26"/>
    <w:lvl w:ilvl="0" w:tplc="4A5C1692">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B6B239E"/>
    <w:multiLevelType w:val="multilevel"/>
    <w:tmpl w:val="2A5A457A"/>
    <w:lvl w:ilvl="0">
      <w:start w:val="1"/>
      <w:numFmt w:val="decimal"/>
      <w:pStyle w:val="1"/>
      <w:lvlText w:val="%1"/>
      <w:lvlJc w:val="left"/>
      <w:pPr>
        <w:tabs>
          <w:tab w:val="num" w:pos="432"/>
        </w:tabs>
        <w:ind w:left="432" w:hanging="432"/>
      </w:pPr>
      <w:rPr>
        <w:rFonts w:ascii="仿宋_GB2312" w:eastAsia="仿宋_GB2312" w:hint="eastAsia"/>
        <w:b/>
        <w:i w:val="0"/>
        <w:sz w:val="32"/>
        <w:szCs w:val="32"/>
      </w:rPr>
    </w:lvl>
    <w:lvl w:ilvl="1">
      <w:start w:val="1"/>
      <w:numFmt w:val="decimal"/>
      <w:pStyle w:val="2"/>
      <w:lvlText w:val="%1.%2"/>
      <w:lvlJc w:val="left"/>
      <w:pPr>
        <w:tabs>
          <w:tab w:val="num" w:pos="606"/>
        </w:tabs>
        <w:ind w:left="606" w:hanging="576"/>
      </w:pPr>
      <w:rPr>
        <w:rFonts w:ascii="仿宋_GB2312" w:eastAsia="仿宋_GB2312" w:hint="eastAsia"/>
        <w:b/>
        <w:i w:val="0"/>
        <w:sz w:val="30"/>
        <w:szCs w:val="30"/>
      </w:rPr>
    </w:lvl>
    <w:lvl w:ilvl="2">
      <w:start w:val="1"/>
      <w:numFmt w:val="decimal"/>
      <w:pStyle w:val="4"/>
      <w:lvlText w:val="%1.%2.%3"/>
      <w:lvlJc w:val="left"/>
      <w:pPr>
        <w:tabs>
          <w:tab w:val="num" w:pos="890"/>
        </w:tabs>
        <w:ind w:left="890" w:hanging="890"/>
      </w:pPr>
      <w:rPr>
        <w:rFonts w:hint="eastAsia"/>
        <w:color w:val="auto"/>
      </w:rPr>
    </w:lvl>
    <w:lvl w:ilvl="3">
      <w:start w:val="1"/>
      <w:numFmt w:val="decimal"/>
      <w:pStyle w:val="40"/>
      <w:lvlText w:val="%1.%2.%3.%4"/>
      <w:lvlJc w:val="left"/>
      <w:pPr>
        <w:tabs>
          <w:tab w:val="num" w:pos="1220"/>
        </w:tabs>
        <w:ind w:left="1004" w:hanging="864"/>
      </w:pPr>
      <w:rPr>
        <w:rFonts w:ascii="仿宋_GB2312" w:eastAsia="仿宋_GB2312" w:hint="eastAsia"/>
        <w:b w:val="0"/>
        <w:i w:val="0"/>
        <w:color w:val="auto"/>
        <w:sz w:val="28"/>
      </w:rPr>
    </w:lvl>
    <w:lvl w:ilvl="4">
      <w:start w:val="1"/>
      <w:numFmt w:val="decimal"/>
      <w:pStyle w:val="5"/>
      <w:lvlText w:val="%1.%2.%3.%4.%5"/>
      <w:lvlJc w:val="left"/>
      <w:pPr>
        <w:tabs>
          <w:tab w:val="num" w:pos="1008"/>
        </w:tabs>
        <w:ind w:left="1008" w:hanging="1008"/>
      </w:pPr>
      <w:rPr>
        <w:rFonts w:ascii="仿宋_GB2312" w:eastAsia="仿宋_GB2312"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nsid w:val="792E2E60"/>
    <w:multiLevelType w:val="hybridMultilevel"/>
    <w:tmpl w:val="B0066286"/>
    <w:lvl w:ilvl="0" w:tplc="4A5C1692">
      <w:start w:val="1"/>
      <w:numFmt w:val="decimal"/>
      <w:lvlText w:val="（%1）"/>
      <w:lvlJc w:val="left"/>
      <w:pPr>
        <w:tabs>
          <w:tab w:val="num" w:pos="0"/>
        </w:tabs>
        <w:ind w:left="0" w:firstLine="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F96613F"/>
    <w:multiLevelType w:val="hybridMultilevel"/>
    <w:tmpl w:val="48D806D0"/>
    <w:lvl w:ilvl="0" w:tplc="4A5C1692">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4"/>
  </w:num>
  <w:num w:numId="4">
    <w:abstractNumId w:val="7"/>
  </w:num>
  <w:num w:numId="5">
    <w:abstractNumId w:val="3"/>
  </w:num>
  <w:num w:numId="6">
    <w:abstractNumId w:val="5"/>
  </w:num>
  <w:num w:numId="7">
    <w:abstractNumId w:val="8"/>
  </w:num>
  <w:num w:numId="8">
    <w:abstractNumId w:val="6"/>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
  <w:drawingGridHorizontalSpacing w:val="140"/>
  <w:drawingGridVerticalSpacing w:val="31"/>
  <w:displayHorizontalDrawingGridEvery w:val="0"/>
  <w:displayVerticalDrawingGridEvery w:val="2"/>
  <w:characterSpacingControl w:val="compressPunctuation"/>
  <w:hdrShapeDefaults>
    <o:shapedefaults v:ext="edit" spidmax="157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70"/>
    <w:rsid w:val="000003AC"/>
    <w:rsid w:val="00000505"/>
    <w:rsid w:val="0000064B"/>
    <w:rsid w:val="00000818"/>
    <w:rsid w:val="00000977"/>
    <w:rsid w:val="00000C34"/>
    <w:rsid w:val="00001262"/>
    <w:rsid w:val="0000150E"/>
    <w:rsid w:val="00001572"/>
    <w:rsid w:val="00001635"/>
    <w:rsid w:val="00001960"/>
    <w:rsid w:val="00001A87"/>
    <w:rsid w:val="00001DAD"/>
    <w:rsid w:val="00002129"/>
    <w:rsid w:val="0000220D"/>
    <w:rsid w:val="0000222D"/>
    <w:rsid w:val="000026B1"/>
    <w:rsid w:val="000029F6"/>
    <w:rsid w:val="00002B21"/>
    <w:rsid w:val="00002BD4"/>
    <w:rsid w:val="00002F8F"/>
    <w:rsid w:val="00002FBF"/>
    <w:rsid w:val="000031E2"/>
    <w:rsid w:val="00003421"/>
    <w:rsid w:val="000034A4"/>
    <w:rsid w:val="00003625"/>
    <w:rsid w:val="000036DA"/>
    <w:rsid w:val="000038FA"/>
    <w:rsid w:val="00003A83"/>
    <w:rsid w:val="00003B2A"/>
    <w:rsid w:val="00003B61"/>
    <w:rsid w:val="00003C19"/>
    <w:rsid w:val="00003C31"/>
    <w:rsid w:val="00004386"/>
    <w:rsid w:val="00004BB1"/>
    <w:rsid w:val="00004DBC"/>
    <w:rsid w:val="00004E6E"/>
    <w:rsid w:val="00004E7C"/>
    <w:rsid w:val="000053DE"/>
    <w:rsid w:val="00005418"/>
    <w:rsid w:val="0000573D"/>
    <w:rsid w:val="000061F9"/>
    <w:rsid w:val="000064FB"/>
    <w:rsid w:val="00006766"/>
    <w:rsid w:val="00006850"/>
    <w:rsid w:val="000068C9"/>
    <w:rsid w:val="000069FE"/>
    <w:rsid w:val="00006CCA"/>
    <w:rsid w:val="00007142"/>
    <w:rsid w:val="000072C4"/>
    <w:rsid w:val="000074A2"/>
    <w:rsid w:val="000074B8"/>
    <w:rsid w:val="0000761A"/>
    <w:rsid w:val="00007689"/>
    <w:rsid w:val="000079A0"/>
    <w:rsid w:val="00007A17"/>
    <w:rsid w:val="00007A57"/>
    <w:rsid w:val="00007A76"/>
    <w:rsid w:val="00007FD7"/>
    <w:rsid w:val="0001011B"/>
    <w:rsid w:val="00010337"/>
    <w:rsid w:val="000105B3"/>
    <w:rsid w:val="000108BE"/>
    <w:rsid w:val="00010991"/>
    <w:rsid w:val="00010B1A"/>
    <w:rsid w:val="00010B5E"/>
    <w:rsid w:val="00010BF0"/>
    <w:rsid w:val="00010F8B"/>
    <w:rsid w:val="00010FA2"/>
    <w:rsid w:val="000110A5"/>
    <w:rsid w:val="00011275"/>
    <w:rsid w:val="00011350"/>
    <w:rsid w:val="0001138D"/>
    <w:rsid w:val="00011BA0"/>
    <w:rsid w:val="00011BEF"/>
    <w:rsid w:val="00012245"/>
    <w:rsid w:val="00012451"/>
    <w:rsid w:val="00012E43"/>
    <w:rsid w:val="00012E93"/>
    <w:rsid w:val="00013016"/>
    <w:rsid w:val="00013017"/>
    <w:rsid w:val="000132FE"/>
    <w:rsid w:val="00013306"/>
    <w:rsid w:val="000133FD"/>
    <w:rsid w:val="00013502"/>
    <w:rsid w:val="00013518"/>
    <w:rsid w:val="0001370F"/>
    <w:rsid w:val="00013773"/>
    <w:rsid w:val="00013DA4"/>
    <w:rsid w:val="0001401D"/>
    <w:rsid w:val="000140CB"/>
    <w:rsid w:val="0001423F"/>
    <w:rsid w:val="000147AE"/>
    <w:rsid w:val="000147BB"/>
    <w:rsid w:val="0001493E"/>
    <w:rsid w:val="00014A01"/>
    <w:rsid w:val="00014E97"/>
    <w:rsid w:val="00014E9E"/>
    <w:rsid w:val="00014F90"/>
    <w:rsid w:val="00015498"/>
    <w:rsid w:val="00015B09"/>
    <w:rsid w:val="00015B37"/>
    <w:rsid w:val="00015E41"/>
    <w:rsid w:val="00015EB3"/>
    <w:rsid w:val="00016049"/>
    <w:rsid w:val="000160D6"/>
    <w:rsid w:val="00016116"/>
    <w:rsid w:val="000161A3"/>
    <w:rsid w:val="0001650C"/>
    <w:rsid w:val="00016D63"/>
    <w:rsid w:val="00016DA3"/>
    <w:rsid w:val="000172F7"/>
    <w:rsid w:val="00017411"/>
    <w:rsid w:val="00017B6C"/>
    <w:rsid w:val="00017F50"/>
    <w:rsid w:val="00020060"/>
    <w:rsid w:val="000201E3"/>
    <w:rsid w:val="000202A9"/>
    <w:rsid w:val="00020373"/>
    <w:rsid w:val="0002047A"/>
    <w:rsid w:val="00020717"/>
    <w:rsid w:val="00020AE6"/>
    <w:rsid w:val="00020D70"/>
    <w:rsid w:val="00020EEF"/>
    <w:rsid w:val="00020F6D"/>
    <w:rsid w:val="00021173"/>
    <w:rsid w:val="000217BD"/>
    <w:rsid w:val="00021966"/>
    <w:rsid w:val="00021A9F"/>
    <w:rsid w:val="0002232D"/>
    <w:rsid w:val="00022336"/>
    <w:rsid w:val="00022436"/>
    <w:rsid w:val="000224DF"/>
    <w:rsid w:val="00022978"/>
    <w:rsid w:val="00022B24"/>
    <w:rsid w:val="0002314C"/>
    <w:rsid w:val="00023274"/>
    <w:rsid w:val="000233BE"/>
    <w:rsid w:val="00023486"/>
    <w:rsid w:val="00023678"/>
    <w:rsid w:val="00023AF3"/>
    <w:rsid w:val="00023CA1"/>
    <w:rsid w:val="00023D9B"/>
    <w:rsid w:val="00023F86"/>
    <w:rsid w:val="00024FFA"/>
    <w:rsid w:val="0002508D"/>
    <w:rsid w:val="000252D5"/>
    <w:rsid w:val="0002547A"/>
    <w:rsid w:val="000254F6"/>
    <w:rsid w:val="0002560A"/>
    <w:rsid w:val="000256CB"/>
    <w:rsid w:val="00025738"/>
    <w:rsid w:val="00025B6B"/>
    <w:rsid w:val="00025FF9"/>
    <w:rsid w:val="0002600D"/>
    <w:rsid w:val="000262EE"/>
    <w:rsid w:val="000266CC"/>
    <w:rsid w:val="000267A1"/>
    <w:rsid w:val="00026823"/>
    <w:rsid w:val="0002695B"/>
    <w:rsid w:val="00026ADC"/>
    <w:rsid w:val="00026E24"/>
    <w:rsid w:val="00027C0C"/>
    <w:rsid w:val="00027D83"/>
    <w:rsid w:val="00027EFE"/>
    <w:rsid w:val="00027F48"/>
    <w:rsid w:val="00030032"/>
    <w:rsid w:val="000300F1"/>
    <w:rsid w:val="000301C2"/>
    <w:rsid w:val="00030280"/>
    <w:rsid w:val="00030966"/>
    <w:rsid w:val="000309CC"/>
    <w:rsid w:val="00030AAB"/>
    <w:rsid w:val="00030C2C"/>
    <w:rsid w:val="00030C52"/>
    <w:rsid w:val="00030C7A"/>
    <w:rsid w:val="00031341"/>
    <w:rsid w:val="00031681"/>
    <w:rsid w:val="00031832"/>
    <w:rsid w:val="0003194E"/>
    <w:rsid w:val="00031976"/>
    <w:rsid w:val="000319A8"/>
    <w:rsid w:val="00031B09"/>
    <w:rsid w:val="00031B80"/>
    <w:rsid w:val="00031EDA"/>
    <w:rsid w:val="000321AE"/>
    <w:rsid w:val="0003225F"/>
    <w:rsid w:val="0003228E"/>
    <w:rsid w:val="00032298"/>
    <w:rsid w:val="0003263F"/>
    <w:rsid w:val="000326A2"/>
    <w:rsid w:val="000327D3"/>
    <w:rsid w:val="000328BC"/>
    <w:rsid w:val="00032A79"/>
    <w:rsid w:val="00032C2F"/>
    <w:rsid w:val="0003300A"/>
    <w:rsid w:val="000331A5"/>
    <w:rsid w:val="00033259"/>
    <w:rsid w:val="0003326B"/>
    <w:rsid w:val="000332AD"/>
    <w:rsid w:val="00033371"/>
    <w:rsid w:val="000334B9"/>
    <w:rsid w:val="000335DC"/>
    <w:rsid w:val="00033A9D"/>
    <w:rsid w:val="00033B80"/>
    <w:rsid w:val="00033F5C"/>
    <w:rsid w:val="00034486"/>
    <w:rsid w:val="00034885"/>
    <w:rsid w:val="00034B17"/>
    <w:rsid w:val="00034E9A"/>
    <w:rsid w:val="0003522F"/>
    <w:rsid w:val="000355BE"/>
    <w:rsid w:val="00035735"/>
    <w:rsid w:val="000357BD"/>
    <w:rsid w:val="00035887"/>
    <w:rsid w:val="00035908"/>
    <w:rsid w:val="00035A1F"/>
    <w:rsid w:val="00036077"/>
    <w:rsid w:val="0003622F"/>
    <w:rsid w:val="000362C2"/>
    <w:rsid w:val="000368C5"/>
    <w:rsid w:val="00036CFA"/>
    <w:rsid w:val="00037136"/>
    <w:rsid w:val="0003723E"/>
    <w:rsid w:val="00037245"/>
    <w:rsid w:val="0003765A"/>
    <w:rsid w:val="00037979"/>
    <w:rsid w:val="000379B9"/>
    <w:rsid w:val="00037B04"/>
    <w:rsid w:val="00037D10"/>
    <w:rsid w:val="00037D2A"/>
    <w:rsid w:val="00040521"/>
    <w:rsid w:val="00040559"/>
    <w:rsid w:val="00040687"/>
    <w:rsid w:val="0004082D"/>
    <w:rsid w:val="00040C44"/>
    <w:rsid w:val="00040CA4"/>
    <w:rsid w:val="00040D9F"/>
    <w:rsid w:val="00041259"/>
    <w:rsid w:val="000413B0"/>
    <w:rsid w:val="000418EF"/>
    <w:rsid w:val="00041ADD"/>
    <w:rsid w:val="0004200A"/>
    <w:rsid w:val="00042110"/>
    <w:rsid w:val="00042390"/>
    <w:rsid w:val="000426F8"/>
    <w:rsid w:val="00042700"/>
    <w:rsid w:val="000431C6"/>
    <w:rsid w:val="00043AA2"/>
    <w:rsid w:val="00043B9E"/>
    <w:rsid w:val="00043DB2"/>
    <w:rsid w:val="00043FF1"/>
    <w:rsid w:val="000442C5"/>
    <w:rsid w:val="00044441"/>
    <w:rsid w:val="000447C4"/>
    <w:rsid w:val="00044B94"/>
    <w:rsid w:val="00044E2D"/>
    <w:rsid w:val="00044F0B"/>
    <w:rsid w:val="0004517C"/>
    <w:rsid w:val="0004531B"/>
    <w:rsid w:val="0004532B"/>
    <w:rsid w:val="00045437"/>
    <w:rsid w:val="00045F7D"/>
    <w:rsid w:val="00046076"/>
    <w:rsid w:val="00046292"/>
    <w:rsid w:val="00046320"/>
    <w:rsid w:val="0004652B"/>
    <w:rsid w:val="00046629"/>
    <w:rsid w:val="00046A45"/>
    <w:rsid w:val="000472E8"/>
    <w:rsid w:val="00047569"/>
    <w:rsid w:val="00047632"/>
    <w:rsid w:val="000478D7"/>
    <w:rsid w:val="00047A11"/>
    <w:rsid w:val="00047E03"/>
    <w:rsid w:val="00047E69"/>
    <w:rsid w:val="0005010C"/>
    <w:rsid w:val="00050112"/>
    <w:rsid w:val="000505B6"/>
    <w:rsid w:val="000505DB"/>
    <w:rsid w:val="00050D35"/>
    <w:rsid w:val="00051275"/>
    <w:rsid w:val="0005129E"/>
    <w:rsid w:val="00051904"/>
    <w:rsid w:val="0005192C"/>
    <w:rsid w:val="00051ABE"/>
    <w:rsid w:val="00051D1C"/>
    <w:rsid w:val="0005207B"/>
    <w:rsid w:val="000522BA"/>
    <w:rsid w:val="0005233F"/>
    <w:rsid w:val="000526CA"/>
    <w:rsid w:val="000527FA"/>
    <w:rsid w:val="00052BB8"/>
    <w:rsid w:val="00052F0D"/>
    <w:rsid w:val="0005301A"/>
    <w:rsid w:val="000530B4"/>
    <w:rsid w:val="00053D7E"/>
    <w:rsid w:val="00053E0C"/>
    <w:rsid w:val="0005401F"/>
    <w:rsid w:val="000540A8"/>
    <w:rsid w:val="0005428A"/>
    <w:rsid w:val="000545EE"/>
    <w:rsid w:val="000547A4"/>
    <w:rsid w:val="00054CA7"/>
    <w:rsid w:val="00054F80"/>
    <w:rsid w:val="00055180"/>
    <w:rsid w:val="000553B1"/>
    <w:rsid w:val="000558B3"/>
    <w:rsid w:val="00055DA7"/>
    <w:rsid w:val="0005638B"/>
    <w:rsid w:val="000563AC"/>
    <w:rsid w:val="00056639"/>
    <w:rsid w:val="00056733"/>
    <w:rsid w:val="00056C7F"/>
    <w:rsid w:val="00056E65"/>
    <w:rsid w:val="00056E73"/>
    <w:rsid w:val="00056FDA"/>
    <w:rsid w:val="000572F3"/>
    <w:rsid w:val="00057442"/>
    <w:rsid w:val="000576E1"/>
    <w:rsid w:val="00057769"/>
    <w:rsid w:val="000578D7"/>
    <w:rsid w:val="0005792E"/>
    <w:rsid w:val="00057C8E"/>
    <w:rsid w:val="00057FAE"/>
    <w:rsid w:val="000600E3"/>
    <w:rsid w:val="000600EF"/>
    <w:rsid w:val="000601F5"/>
    <w:rsid w:val="00060211"/>
    <w:rsid w:val="000607BF"/>
    <w:rsid w:val="00060867"/>
    <w:rsid w:val="00060B92"/>
    <w:rsid w:val="00060BE0"/>
    <w:rsid w:val="00061214"/>
    <w:rsid w:val="000613F1"/>
    <w:rsid w:val="0006150E"/>
    <w:rsid w:val="00061594"/>
    <w:rsid w:val="00061875"/>
    <w:rsid w:val="000618B0"/>
    <w:rsid w:val="00062266"/>
    <w:rsid w:val="00062392"/>
    <w:rsid w:val="0006244E"/>
    <w:rsid w:val="00062D2A"/>
    <w:rsid w:val="00062DAD"/>
    <w:rsid w:val="00062E12"/>
    <w:rsid w:val="00062E43"/>
    <w:rsid w:val="00062EEB"/>
    <w:rsid w:val="00063490"/>
    <w:rsid w:val="0006392A"/>
    <w:rsid w:val="0006393B"/>
    <w:rsid w:val="00064030"/>
    <w:rsid w:val="00064279"/>
    <w:rsid w:val="000642DE"/>
    <w:rsid w:val="00064707"/>
    <w:rsid w:val="00064A78"/>
    <w:rsid w:val="00064CF8"/>
    <w:rsid w:val="00064D90"/>
    <w:rsid w:val="00064EC8"/>
    <w:rsid w:val="00064F16"/>
    <w:rsid w:val="000656E2"/>
    <w:rsid w:val="000657AD"/>
    <w:rsid w:val="00066152"/>
    <w:rsid w:val="00066769"/>
    <w:rsid w:val="000668D0"/>
    <w:rsid w:val="00066C3F"/>
    <w:rsid w:val="00066CD8"/>
    <w:rsid w:val="00066FB1"/>
    <w:rsid w:val="000670A8"/>
    <w:rsid w:val="00067149"/>
    <w:rsid w:val="00067208"/>
    <w:rsid w:val="0006735A"/>
    <w:rsid w:val="000673A4"/>
    <w:rsid w:val="00067638"/>
    <w:rsid w:val="000677EC"/>
    <w:rsid w:val="00067E08"/>
    <w:rsid w:val="00070168"/>
    <w:rsid w:val="0007028E"/>
    <w:rsid w:val="0007034D"/>
    <w:rsid w:val="0007088A"/>
    <w:rsid w:val="00070963"/>
    <w:rsid w:val="0007097F"/>
    <w:rsid w:val="000709C6"/>
    <w:rsid w:val="00070AA4"/>
    <w:rsid w:val="00070DD1"/>
    <w:rsid w:val="00070FFE"/>
    <w:rsid w:val="0007110A"/>
    <w:rsid w:val="00071523"/>
    <w:rsid w:val="00071533"/>
    <w:rsid w:val="00071746"/>
    <w:rsid w:val="000719E4"/>
    <w:rsid w:val="00071B1D"/>
    <w:rsid w:val="00071D98"/>
    <w:rsid w:val="00071DD5"/>
    <w:rsid w:val="00071E89"/>
    <w:rsid w:val="00072645"/>
    <w:rsid w:val="00072CB1"/>
    <w:rsid w:val="00072FA4"/>
    <w:rsid w:val="000730F6"/>
    <w:rsid w:val="0007363B"/>
    <w:rsid w:val="0007368A"/>
    <w:rsid w:val="00073B0D"/>
    <w:rsid w:val="00073B3A"/>
    <w:rsid w:val="00073D23"/>
    <w:rsid w:val="00073DF1"/>
    <w:rsid w:val="00073E4F"/>
    <w:rsid w:val="00073E5B"/>
    <w:rsid w:val="000740AD"/>
    <w:rsid w:val="000740DB"/>
    <w:rsid w:val="00074215"/>
    <w:rsid w:val="000749AB"/>
    <w:rsid w:val="00074C5B"/>
    <w:rsid w:val="00074C88"/>
    <w:rsid w:val="00074CAF"/>
    <w:rsid w:val="00074F1E"/>
    <w:rsid w:val="0007506E"/>
    <w:rsid w:val="0007542B"/>
    <w:rsid w:val="0007548E"/>
    <w:rsid w:val="000756A7"/>
    <w:rsid w:val="00075ADF"/>
    <w:rsid w:val="00075DA2"/>
    <w:rsid w:val="00075F2E"/>
    <w:rsid w:val="00075FE1"/>
    <w:rsid w:val="00076303"/>
    <w:rsid w:val="0007656D"/>
    <w:rsid w:val="00076C7C"/>
    <w:rsid w:val="000775CF"/>
    <w:rsid w:val="000779E2"/>
    <w:rsid w:val="00077ABA"/>
    <w:rsid w:val="00077AC3"/>
    <w:rsid w:val="000800FD"/>
    <w:rsid w:val="000802D2"/>
    <w:rsid w:val="00080B5B"/>
    <w:rsid w:val="00080DB7"/>
    <w:rsid w:val="00080EBB"/>
    <w:rsid w:val="00081029"/>
    <w:rsid w:val="0008120F"/>
    <w:rsid w:val="0008127C"/>
    <w:rsid w:val="00081CDE"/>
    <w:rsid w:val="00082037"/>
    <w:rsid w:val="00082289"/>
    <w:rsid w:val="0008283C"/>
    <w:rsid w:val="00082C33"/>
    <w:rsid w:val="00082D4D"/>
    <w:rsid w:val="00082DDB"/>
    <w:rsid w:val="000830ED"/>
    <w:rsid w:val="00083482"/>
    <w:rsid w:val="0008348D"/>
    <w:rsid w:val="00083517"/>
    <w:rsid w:val="00083551"/>
    <w:rsid w:val="00083696"/>
    <w:rsid w:val="0008377C"/>
    <w:rsid w:val="000837DB"/>
    <w:rsid w:val="00083912"/>
    <w:rsid w:val="00083B5D"/>
    <w:rsid w:val="00083D6D"/>
    <w:rsid w:val="00083F71"/>
    <w:rsid w:val="00083F84"/>
    <w:rsid w:val="000840A5"/>
    <w:rsid w:val="000843A7"/>
    <w:rsid w:val="00084AC6"/>
    <w:rsid w:val="00085237"/>
    <w:rsid w:val="000853B4"/>
    <w:rsid w:val="0008595B"/>
    <w:rsid w:val="00085A94"/>
    <w:rsid w:val="00085DD0"/>
    <w:rsid w:val="000860AA"/>
    <w:rsid w:val="00086104"/>
    <w:rsid w:val="00086474"/>
    <w:rsid w:val="000864E9"/>
    <w:rsid w:val="00086510"/>
    <w:rsid w:val="00086534"/>
    <w:rsid w:val="000866C7"/>
    <w:rsid w:val="00086A13"/>
    <w:rsid w:val="00086A97"/>
    <w:rsid w:val="00086ACF"/>
    <w:rsid w:val="00086CA0"/>
    <w:rsid w:val="00086EB2"/>
    <w:rsid w:val="00086F3F"/>
    <w:rsid w:val="000871B9"/>
    <w:rsid w:val="0008780D"/>
    <w:rsid w:val="000878D4"/>
    <w:rsid w:val="000879EC"/>
    <w:rsid w:val="00087D8F"/>
    <w:rsid w:val="00087FBC"/>
    <w:rsid w:val="00090001"/>
    <w:rsid w:val="000902EE"/>
    <w:rsid w:val="000905CE"/>
    <w:rsid w:val="00090A7D"/>
    <w:rsid w:val="00090AF7"/>
    <w:rsid w:val="00090BF0"/>
    <w:rsid w:val="00090C0F"/>
    <w:rsid w:val="00090CC0"/>
    <w:rsid w:val="00090CE6"/>
    <w:rsid w:val="00090DC3"/>
    <w:rsid w:val="00090E57"/>
    <w:rsid w:val="0009123C"/>
    <w:rsid w:val="0009153F"/>
    <w:rsid w:val="000916C3"/>
    <w:rsid w:val="00091760"/>
    <w:rsid w:val="00091900"/>
    <w:rsid w:val="00091904"/>
    <w:rsid w:val="00091C09"/>
    <w:rsid w:val="00091C6C"/>
    <w:rsid w:val="00091F13"/>
    <w:rsid w:val="00092400"/>
    <w:rsid w:val="00092455"/>
    <w:rsid w:val="000926A3"/>
    <w:rsid w:val="0009270C"/>
    <w:rsid w:val="0009284C"/>
    <w:rsid w:val="000931C7"/>
    <w:rsid w:val="000931FB"/>
    <w:rsid w:val="000936A8"/>
    <w:rsid w:val="000936FE"/>
    <w:rsid w:val="00093BCA"/>
    <w:rsid w:val="00093C3F"/>
    <w:rsid w:val="00093CA0"/>
    <w:rsid w:val="00093CCB"/>
    <w:rsid w:val="00093DBC"/>
    <w:rsid w:val="00093ED3"/>
    <w:rsid w:val="00094166"/>
    <w:rsid w:val="0009433D"/>
    <w:rsid w:val="000946D6"/>
    <w:rsid w:val="00094703"/>
    <w:rsid w:val="00094A7D"/>
    <w:rsid w:val="000958F8"/>
    <w:rsid w:val="00095F84"/>
    <w:rsid w:val="00096218"/>
    <w:rsid w:val="000964A1"/>
    <w:rsid w:val="00096763"/>
    <w:rsid w:val="00096A0E"/>
    <w:rsid w:val="000971B3"/>
    <w:rsid w:val="000973AE"/>
    <w:rsid w:val="000975B8"/>
    <w:rsid w:val="000975E5"/>
    <w:rsid w:val="000977B2"/>
    <w:rsid w:val="0009782F"/>
    <w:rsid w:val="000978F0"/>
    <w:rsid w:val="00097954"/>
    <w:rsid w:val="00097CB3"/>
    <w:rsid w:val="00097CEC"/>
    <w:rsid w:val="000A01F2"/>
    <w:rsid w:val="000A0493"/>
    <w:rsid w:val="000A0838"/>
    <w:rsid w:val="000A0B23"/>
    <w:rsid w:val="000A0F4C"/>
    <w:rsid w:val="000A110D"/>
    <w:rsid w:val="000A12FD"/>
    <w:rsid w:val="000A13D2"/>
    <w:rsid w:val="000A142A"/>
    <w:rsid w:val="000A14F0"/>
    <w:rsid w:val="000A1803"/>
    <w:rsid w:val="000A1AEE"/>
    <w:rsid w:val="000A1C2A"/>
    <w:rsid w:val="000A1D80"/>
    <w:rsid w:val="000A209E"/>
    <w:rsid w:val="000A28A2"/>
    <w:rsid w:val="000A2BE9"/>
    <w:rsid w:val="000A2C9A"/>
    <w:rsid w:val="000A2D08"/>
    <w:rsid w:val="000A2F42"/>
    <w:rsid w:val="000A2F5E"/>
    <w:rsid w:val="000A309B"/>
    <w:rsid w:val="000A333A"/>
    <w:rsid w:val="000A377E"/>
    <w:rsid w:val="000A38A4"/>
    <w:rsid w:val="000A3974"/>
    <w:rsid w:val="000A39C8"/>
    <w:rsid w:val="000A40B4"/>
    <w:rsid w:val="000A4155"/>
    <w:rsid w:val="000A42F2"/>
    <w:rsid w:val="000A4484"/>
    <w:rsid w:val="000A44D1"/>
    <w:rsid w:val="000A454B"/>
    <w:rsid w:val="000A4AD4"/>
    <w:rsid w:val="000A4BDF"/>
    <w:rsid w:val="000A4CEE"/>
    <w:rsid w:val="000A4FEB"/>
    <w:rsid w:val="000A511D"/>
    <w:rsid w:val="000A5144"/>
    <w:rsid w:val="000A5250"/>
    <w:rsid w:val="000A537C"/>
    <w:rsid w:val="000A54FA"/>
    <w:rsid w:val="000A55C7"/>
    <w:rsid w:val="000A5703"/>
    <w:rsid w:val="000A5740"/>
    <w:rsid w:val="000A588B"/>
    <w:rsid w:val="000A5A47"/>
    <w:rsid w:val="000A5ABE"/>
    <w:rsid w:val="000A5AF7"/>
    <w:rsid w:val="000A5B05"/>
    <w:rsid w:val="000A5E54"/>
    <w:rsid w:val="000A6573"/>
    <w:rsid w:val="000A6AF3"/>
    <w:rsid w:val="000A6AFC"/>
    <w:rsid w:val="000A6B12"/>
    <w:rsid w:val="000A6B26"/>
    <w:rsid w:val="000A6B7E"/>
    <w:rsid w:val="000A6E77"/>
    <w:rsid w:val="000A6E9A"/>
    <w:rsid w:val="000A6FB5"/>
    <w:rsid w:val="000A757C"/>
    <w:rsid w:val="000A75AB"/>
    <w:rsid w:val="000A75DB"/>
    <w:rsid w:val="000A77C0"/>
    <w:rsid w:val="000B0148"/>
    <w:rsid w:val="000B0324"/>
    <w:rsid w:val="000B03B5"/>
    <w:rsid w:val="000B05F4"/>
    <w:rsid w:val="000B0618"/>
    <w:rsid w:val="000B08B1"/>
    <w:rsid w:val="000B0E23"/>
    <w:rsid w:val="000B0EFE"/>
    <w:rsid w:val="000B1166"/>
    <w:rsid w:val="000B121C"/>
    <w:rsid w:val="000B142F"/>
    <w:rsid w:val="000B1449"/>
    <w:rsid w:val="000B15D3"/>
    <w:rsid w:val="000B19AA"/>
    <w:rsid w:val="000B20A8"/>
    <w:rsid w:val="000B2254"/>
    <w:rsid w:val="000B22C7"/>
    <w:rsid w:val="000B2802"/>
    <w:rsid w:val="000B2845"/>
    <w:rsid w:val="000B2C48"/>
    <w:rsid w:val="000B2CBB"/>
    <w:rsid w:val="000B2CBF"/>
    <w:rsid w:val="000B2D06"/>
    <w:rsid w:val="000B2FA5"/>
    <w:rsid w:val="000B2FDB"/>
    <w:rsid w:val="000B3032"/>
    <w:rsid w:val="000B31C7"/>
    <w:rsid w:val="000B3469"/>
    <w:rsid w:val="000B34B7"/>
    <w:rsid w:val="000B3626"/>
    <w:rsid w:val="000B3707"/>
    <w:rsid w:val="000B37B6"/>
    <w:rsid w:val="000B37BC"/>
    <w:rsid w:val="000B414C"/>
    <w:rsid w:val="000B4320"/>
    <w:rsid w:val="000B43B8"/>
    <w:rsid w:val="000B43EB"/>
    <w:rsid w:val="000B446C"/>
    <w:rsid w:val="000B4612"/>
    <w:rsid w:val="000B4709"/>
    <w:rsid w:val="000B4774"/>
    <w:rsid w:val="000B4879"/>
    <w:rsid w:val="000B4920"/>
    <w:rsid w:val="000B4A44"/>
    <w:rsid w:val="000B4A4F"/>
    <w:rsid w:val="000B4D05"/>
    <w:rsid w:val="000B4DD9"/>
    <w:rsid w:val="000B4FBA"/>
    <w:rsid w:val="000B531F"/>
    <w:rsid w:val="000B567D"/>
    <w:rsid w:val="000B5C5B"/>
    <w:rsid w:val="000B5D4A"/>
    <w:rsid w:val="000B604D"/>
    <w:rsid w:val="000B60A0"/>
    <w:rsid w:val="000B60DF"/>
    <w:rsid w:val="000B6197"/>
    <w:rsid w:val="000B62B7"/>
    <w:rsid w:val="000B631F"/>
    <w:rsid w:val="000B6782"/>
    <w:rsid w:val="000B68F6"/>
    <w:rsid w:val="000B6950"/>
    <w:rsid w:val="000B6BA0"/>
    <w:rsid w:val="000B7629"/>
    <w:rsid w:val="000B7A4C"/>
    <w:rsid w:val="000B7A7D"/>
    <w:rsid w:val="000B7C50"/>
    <w:rsid w:val="000C02AC"/>
    <w:rsid w:val="000C035B"/>
    <w:rsid w:val="000C0630"/>
    <w:rsid w:val="000C07EC"/>
    <w:rsid w:val="000C0A94"/>
    <w:rsid w:val="000C0C85"/>
    <w:rsid w:val="000C0ED6"/>
    <w:rsid w:val="000C1129"/>
    <w:rsid w:val="000C1308"/>
    <w:rsid w:val="000C1560"/>
    <w:rsid w:val="000C1681"/>
    <w:rsid w:val="000C170E"/>
    <w:rsid w:val="000C19BF"/>
    <w:rsid w:val="000C1D47"/>
    <w:rsid w:val="000C1D94"/>
    <w:rsid w:val="000C1DDD"/>
    <w:rsid w:val="000C1E64"/>
    <w:rsid w:val="000C1F6B"/>
    <w:rsid w:val="000C2054"/>
    <w:rsid w:val="000C2575"/>
    <w:rsid w:val="000C2683"/>
    <w:rsid w:val="000C2807"/>
    <w:rsid w:val="000C280F"/>
    <w:rsid w:val="000C2860"/>
    <w:rsid w:val="000C2A0C"/>
    <w:rsid w:val="000C2D75"/>
    <w:rsid w:val="000C2F51"/>
    <w:rsid w:val="000C33BE"/>
    <w:rsid w:val="000C3463"/>
    <w:rsid w:val="000C3484"/>
    <w:rsid w:val="000C3487"/>
    <w:rsid w:val="000C352B"/>
    <w:rsid w:val="000C3D05"/>
    <w:rsid w:val="000C4201"/>
    <w:rsid w:val="000C428C"/>
    <w:rsid w:val="000C451A"/>
    <w:rsid w:val="000C464B"/>
    <w:rsid w:val="000C491F"/>
    <w:rsid w:val="000C4BF5"/>
    <w:rsid w:val="000C4D19"/>
    <w:rsid w:val="000C4FE6"/>
    <w:rsid w:val="000C52AC"/>
    <w:rsid w:val="000C52FE"/>
    <w:rsid w:val="000C54A3"/>
    <w:rsid w:val="000C56CF"/>
    <w:rsid w:val="000C5FB7"/>
    <w:rsid w:val="000C615C"/>
    <w:rsid w:val="000C61BA"/>
    <w:rsid w:val="000C6311"/>
    <w:rsid w:val="000C63E8"/>
    <w:rsid w:val="000C6587"/>
    <w:rsid w:val="000C65E3"/>
    <w:rsid w:val="000C65FB"/>
    <w:rsid w:val="000C684B"/>
    <w:rsid w:val="000C6A01"/>
    <w:rsid w:val="000C6F0F"/>
    <w:rsid w:val="000C756F"/>
    <w:rsid w:val="000C75B9"/>
    <w:rsid w:val="000C7C20"/>
    <w:rsid w:val="000C7F84"/>
    <w:rsid w:val="000D0210"/>
    <w:rsid w:val="000D023A"/>
    <w:rsid w:val="000D08AD"/>
    <w:rsid w:val="000D0A0A"/>
    <w:rsid w:val="000D0AF8"/>
    <w:rsid w:val="000D0C58"/>
    <w:rsid w:val="000D0F04"/>
    <w:rsid w:val="000D1397"/>
    <w:rsid w:val="000D1405"/>
    <w:rsid w:val="000D156E"/>
    <w:rsid w:val="000D1773"/>
    <w:rsid w:val="000D1939"/>
    <w:rsid w:val="000D1948"/>
    <w:rsid w:val="000D1981"/>
    <w:rsid w:val="000D246E"/>
    <w:rsid w:val="000D253C"/>
    <w:rsid w:val="000D25E8"/>
    <w:rsid w:val="000D266C"/>
    <w:rsid w:val="000D2725"/>
    <w:rsid w:val="000D27FF"/>
    <w:rsid w:val="000D2824"/>
    <w:rsid w:val="000D2993"/>
    <w:rsid w:val="000D2AC5"/>
    <w:rsid w:val="000D2F4E"/>
    <w:rsid w:val="000D31A4"/>
    <w:rsid w:val="000D32A4"/>
    <w:rsid w:val="000D3442"/>
    <w:rsid w:val="000D3450"/>
    <w:rsid w:val="000D346C"/>
    <w:rsid w:val="000D3A6C"/>
    <w:rsid w:val="000D3A8E"/>
    <w:rsid w:val="000D3CD7"/>
    <w:rsid w:val="000D4218"/>
    <w:rsid w:val="000D424B"/>
    <w:rsid w:val="000D46A9"/>
    <w:rsid w:val="000D4732"/>
    <w:rsid w:val="000D4778"/>
    <w:rsid w:val="000D490B"/>
    <w:rsid w:val="000D49AF"/>
    <w:rsid w:val="000D4B9A"/>
    <w:rsid w:val="000D4C03"/>
    <w:rsid w:val="000D5475"/>
    <w:rsid w:val="000D56CA"/>
    <w:rsid w:val="000D57B9"/>
    <w:rsid w:val="000D5ABC"/>
    <w:rsid w:val="000D5B8D"/>
    <w:rsid w:val="000D5FC7"/>
    <w:rsid w:val="000D6367"/>
    <w:rsid w:val="000D6807"/>
    <w:rsid w:val="000D6813"/>
    <w:rsid w:val="000D6A19"/>
    <w:rsid w:val="000D6B22"/>
    <w:rsid w:val="000D6EFD"/>
    <w:rsid w:val="000D6F31"/>
    <w:rsid w:val="000D6F5C"/>
    <w:rsid w:val="000D7121"/>
    <w:rsid w:val="000D7189"/>
    <w:rsid w:val="000D72BC"/>
    <w:rsid w:val="000D73C4"/>
    <w:rsid w:val="000D7975"/>
    <w:rsid w:val="000D79DC"/>
    <w:rsid w:val="000D7BB7"/>
    <w:rsid w:val="000E02A9"/>
    <w:rsid w:val="000E03C5"/>
    <w:rsid w:val="000E07AC"/>
    <w:rsid w:val="000E08E0"/>
    <w:rsid w:val="000E0AA8"/>
    <w:rsid w:val="000E0C91"/>
    <w:rsid w:val="000E0D67"/>
    <w:rsid w:val="000E0E0C"/>
    <w:rsid w:val="000E12B0"/>
    <w:rsid w:val="000E2037"/>
    <w:rsid w:val="000E224A"/>
    <w:rsid w:val="000E22C6"/>
    <w:rsid w:val="000E2B1E"/>
    <w:rsid w:val="000E2B69"/>
    <w:rsid w:val="000E2D34"/>
    <w:rsid w:val="000E2E5A"/>
    <w:rsid w:val="000E32B6"/>
    <w:rsid w:val="000E34DD"/>
    <w:rsid w:val="000E3888"/>
    <w:rsid w:val="000E399A"/>
    <w:rsid w:val="000E3B19"/>
    <w:rsid w:val="000E3C5B"/>
    <w:rsid w:val="000E3D6C"/>
    <w:rsid w:val="000E3E5E"/>
    <w:rsid w:val="000E41E5"/>
    <w:rsid w:val="000E45DA"/>
    <w:rsid w:val="000E4802"/>
    <w:rsid w:val="000E49B8"/>
    <w:rsid w:val="000E49DF"/>
    <w:rsid w:val="000E4B63"/>
    <w:rsid w:val="000E4E19"/>
    <w:rsid w:val="000E4F11"/>
    <w:rsid w:val="000E514C"/>
    <w:rsid w:val="000E518E"/>
    <w:rsid w:val="000E5745"/>
    <w:rsid w:val="000E57B5"/>
    <w:rsid w:val="000E5820"/>
    <w:rsid w:val="000E5856"/>
    <w:rsid w:val="000E5D2A"/>
    <w:rsid w:val="000E5D3D"/>
    <w:rsid w:val="000E5E84"/>
    <w:rsid w:val="000E5EFE"/>
    <w:rsid w:val="000E5F6C"/>
    <w:rsid w:val="000E5F72"/>
    <w:rsid w:val="000E604D"/>
    <w:rsid w:val="000E6093"/>
    <w:rsid w:val="000E6384"/>
    <w:rsid w:val="000E63EB"/>
    <w:rsid w:val="000E63FE"/>
    <w:rsid w:val="000E6683"/>
    <w:rsid w:val="000E6773"/>
    <w:rsid w:val="000E6AB2"/>
    <w:rsid w:val="000E73A1"/>
    <w:rsid w:val="000E7A42"/>
    <w:rsid w:val="000E7A51"/>
    <w:rsid w:val="000F0568"/>
    <w:rsid w:val="000F0A43"/>
    <w:rsid w:val="000F0C80"/>
    <w:rsid w:val="000F0CB6"/>
    <w:rsid w:val="000F0D97"/>
    <w:rsid w:val="000F104B"/>
    <w:rsid w:val="000F12F4"/>
    <w:rsid w:val="000F1322"/>
    <w:rsid w:val="000F1454"/>
    <w:rsid w:val="000F145F"/>
    <w:rsid w:val="000F1477"/>
    <w:rsid w:val="000F167D"/>
    <w:rsid w:val="000F16A9"/>
    <w:rsid w:val="000F1C0A"/>
    <w:rsid w:val="000F1CC7"/>
    <w:rsid w:val="000F2229"/>
    <w:rsid w:val="000F23B2"/>
    <w:rsid w:val="000F2418"/>
    <w:rsid w:val="000F25B7"/>
    <w:rsid w:val="000F287D"/>
    <w:rsid w:val="000F294A"/>
    <w:rsid w:val="000F2CB1"/>
    <w:rsid w:val="000F2D50"/>
    <w:rsid w:val="000F2E20"/>
    <w:rsid w:val="000F2F83"/>
    <w:rsid w:val="000F3529"/>
    <w:rsid w:val="000F3880"/>
    <w:rsid w:val="000F389A"/>
    <w:rsid w:val="000F3E04"/>
    <w:rsid w:val="000F403D"/>
    <w:rsid w:val="000F40F3"/>
    <w:rsid w:val="000F4128"/>
    <w:rsid w:val="000F433A"/>
    <w:rsid w:val="000F4815"/>
    <w:rsid w:val="000F4835"/>
    <w:rsid w:val="000F4876"/>
    <w:rsid w:val="000F4A19"/>
    <w:rsid w:val="000F519A"/>
    <w:rsid w:val="000F51CB"/>
    <w:rsid w:val="000F59EA"/>
    <w:rsid w:val="000F5C60"/>
    <w:rsid w:val="000F62AB"/>
    <w:rsid w:val="000F6455"/>
    <w:rsid w:val="000F6AC9"/>
    <w:rsid w:val="000F6AF8"/>
    <w:rsid w:val="000F6ECE"/>
    <w:rsid w:val="000F709A"/>
    <w:rsid w:val="000F7870"/>
    <w:rsid w:val="000F78D8"/>
    <w:rsid w:val="000F7A04"/>
    <w:rsid w:val="000F7BC7"/>
    <w:rsid w:val="000F7E1E"/>
    <w:rsid w:val="000F7FE5"/>
    <w:rsid w:val="001000A1"/>
    <w:rsid w:val="00100152"/>
    <w:rsid w:val="001002B8"/>
    <w:rsid w:val="00100A4D"/>
    <w:rsid w:val="00100DB3"/>
    <w:rsid w:val="00101088"/>
    <w:rsid w:val="0010116E"/>
    <w:rsid w:val="00101332"/>
    <w:rsid w:val="001014C7"/>
    <w:rsid w:val="001018BB"/>
    <w:rsid w:val="00101ADD"/>
    <w:rsid w:val="00101AF7"/>
    <w:rsid w:val="00101B29"/>
    <w:rsid w:val="0010222A"/>
    <w:rsid w:val="0010250C"/>
    <w:rsid w:val="0010256F"/>
    <w:rsid w:val="00102696"/>
    <w:rsid w:val="001029AA"/>
    <w:rsid w:val="00102A85"/>
    <w:rsid w:val="00102F50"/>
    <w:rsid w:val="00103381"/>
    <w:rsid w:val="001038F7"/>
    <w:rsid w:val="0010401C"/>
    <w:rsid w:val="0010413F"/>
    <w:rsid w:val="00104372"/>
    <w:rsid w:val="00104799"/>
    <w:rsid w:val="0010492F"/>
    <w:rsid w:val="00104A9B"/>
    <w:rsid w:val="00104B5B"/>
    <w:rsid w:val="00104C41"/>
    <w:rsid w:val="00104E85"/>
    <w:rsid w:val="001050F6"/>
    <w:rsid w:val="00105335"/>
    <w:rsid w:val="001053D6"/>
    <w:rsid w:val="00105415"/>
    <w:rsid w:val="00105479"/>
    <w:rsid w:val="0010559C"/>
    <w:rsid w:val="001056C6"/>
    <w:rsid w:val="001059D2"/>
    <w:rsid w:val="00105C32"/>
    <w:rsid w:val="00105C5B"/>
    <w:rsid w:val="00105C73"/>
    <w:rsid w:val="00105FC0"/>
    <w:rsid w:val="00106123"/>
    <w:rsid w:val="001064D1"/>
    <w:rsid w:val="0010667A"/>
    <w:rsid w:val="00106722"/>
    <w:rsid w:val="001069E1"/>
    <w:rsid w:val="00106BD5"/>
    <w:rsid w:val="00106C83"/>
    <w:rsid w:val="00106E28"/>
    <w:rsid w:val="00107554"/>
    <w:rsid w:val="0010755D"/>
    <w:rsid w:val="001077E6"/>
    <w:rsid w:val="001078D4"/>
    <w:rsid w:val="001079E3"/>
    <w:rsid w:val="00107DFF"/>
    <w:rsid w:val="00110462"/>
    <w:rsid w:val="00110868"/>
    <w:rsid w:val="001111C6"/>
    <w:rsid w:val="0011135B"/>
    <w:rsid w:val="00111402"/>
    <w:rsid w:val="001118F1"/>
    <w:rsid w:val="001119B0"/>
    <w:rsid w:val="00111B2C"/>
    <w:rsid w:val="00111EF3"/>
    <w:rsid w:val="00112B92"/>
    <w:rsid w:val="00112C6D"/>
    <w:rsid w:val="00112E16"/>
    <w:rsid w:val="00113189"/>
    <w:rsid w:val="001136D7"/>
    <w:rsid w:val="00113AE7"/>
    <w:rsid w:val="00113C32"/>
    <w:rsid w:val="00113CB3"/>
    <w:rsid w:val="001140D7"/>
    <w:rsid w:val="00114178"/>
    <w:rsid w:val="00114286"/>
    <w:rsid w:val="0011443F"/>
    <w:rsid w:val="001146BD"/>
    <w:rsid w:val="001147BE"/>
    <w:rsid w:val="001148EE"/>
    <w:rsid w:val="00114BFE"/>
    <w:rsid w:val="00115170"/>
    <w:rsid w:val="001154DD"/>
    <w:rsid w:val="0011550B"/>
    <w:rsid w:val="001158D7"/>
    <w:rsid w:val="00115975"/>
    <w:rsid w:val="001159FF"/>
    <w:rsid w:val="00115C34"/>
    <w:rsid w:val="00115E74"/>
    <w:rsid w:val="00115EA5"/>
    <w:rsid w:val="00116081"/>
    <w:rsid w:val="001162AA"/>
    <w:rsid w:val="00116845"/>
    <w:rsid w:val="00116C7C"/>
    <w:rsid w:val="00116CE5"/>
    <w:rsid w:val="00116CFB"/>
    <w:rsid w:val="00116D39"/>
    <w:rsid w:val="00116E54"/>
    <w:rsid w:val="00116EFA"/>
    <w:rsid w:val="00116FE1"/>
    <w:rsid w:val="00117090"/>
    <w:rsid w:val="001170C1"/>
    <w:rsid w:val="001173AF"/>
    <w:rsid w:val="0011740E"/>
    <w:rsid w:val="0011750A"/>
    <w:rsid w:val="00117568"/>
    <w:rsid w:val="001176DC"/>
    <w:rsid w:val="001179FB"/>
    <w:rsid w:val="00117A1D"/>
    <w:rsid w:val="00117D98"/>
    <w:rsid w:val="00120A01"/>
    <w:rsid w:val="00120A5E"/>
    <w:rsid w:val="00121013"/>
    <w:rsid w:val="001213FC"/>
    <w:rsid w:val="0012173B"/>
    <w:rsid w:val="0012177C"/>
    <w:rsid w:val="00121A44"/>
    <w:rsid w:val="00121F70"/>
    <w:rsid w:val="00121FDE"/>
    <w:rsid w:val="001222C2"/>
    <w:rsid w:val="001225D0"/>
    <w:rsid w:val="001226F4"/>
    <w:rsid w:val="00122AD6"/>
    <w:rsid w:val="00122B60"/>
    <w:rsid w:val="00122E5A"/>
    <w:rsid w:val="00122E71"/>
    <w:rsid w:val="00122F6F"/>
    <w:rsid w:val="00123648"/>
    <w:rsid w:val="001236C9"/>
    <w:rsid w:val="00123816"/>
    <w:rsid w:val="00123B8D"/>
    <w:rsid w:val="00124088"/>
    <w:rsid w:val="001242E6"/>
    <w:rsid w:val="00124398"/>
    <w:rsid w:val="001245C3"/>
    <w:rsid w:val="0012477F"/>
    <w:rsid w:val="0012483F"/>
    <w:rsid w:val="00124969"/>
    <w:rsid w:val="0012498B"/>
    <w:rsid w:val="00124B4E"/>
    <w:rsid w:val="00124CD9"/>
    <w:rsid w:val="00124EA9"/>
    <w:rsid w:val="00124EF5"/>
    <w:rsid w:val="001251B9"/>
    <w:rsid w:val="0012537D"/>
    <w:rsid w:val="00125621"/>
    <w:rsid w:val="001258FF"/>
    <w:rsid w:val="00125B23"/>
    <w:rsid w:val="0012610C"/>
    <w:rsid w:val="00126115"/>
    <w:rsid w:val="001262EB"/>
    <w:rsid w:val="001263E7"/>
    <w:rsid w:val="00126907"/>
    <w:rsid w:val="00126BEF"/>
    <w:rsid w:val="0012715A"/>
    <w:rsid w:val="001271C2"/>
    <w:rsid w:val="001273EE"/>
    <w:rsid w:val="0012757C"/>
    <w:rsid w:val="00127953"/>
    <w:rsid w:val="00127B41"/>
    <w:rsid w:val="00127D14"/>
    <w:rsid w:val="00127E99"/>
    <w:rsid w:val="00127EF8"/>
    <w:rsid w:val="00127F47"/>
    <w:rsid w:val="00127FF3"/>
    <w:rsid w:val="00130259"/>
    <w:rsid w:val="00130694"/>
    <w:rsid w:val="001308A7"/>
    <w:rsid w:val="001308D0"/>
    <w:rsid w:val="00130924"/>
    <w:rsid w:val="00130CD4"/>
    <w:rsid w:val="00130D94"/>
    <w:rsid w:val="00130FED"/>
    <w:rsid w:val="001310C6"/>
    <w:rsid w:val="001312B2"/>
    <w:rsid w:val="0013138B"/>
    <w:rsid w:val="001313A6"/>
    <w:rsid w:val="001315CF"/>
    <w:rsid w:val="00131855"/>
    <w:rsid w:val="00131AEE"/>
    <w:rsid w:val="00131CD7"/>
    <w:rsid w:val="00132154"/>
    <w:rsid w:val="0013221F"/>
    <w:rsid w:val="0013246E"/>
    <w:rsid w:val="001325C2"/>
    <w:rsid w:val="00132619"/>
    <w:rsid w:val="00132A8A"/>
    <w:rsid w:val="00132D05"/>
    <w:rsid w:val="00133344"/>
    <w:rsid w:val="001339C0"/>
    <w:rsid w:val="00134820"/>
    <w:rsid w:val="001349AB"/>
    <w:rsid w:val="00134DFB"/>
    <w:rsid w:val="00134E6A"/>
    <w:rsid w:val="00134EA8"/>
    <w:rsid w:val="0013510E"/>
    <w:rsid w:val="001354E3"/>
    <w:rsid w:val="00135621"/>
    <w:rsid w:val="00135908"/>
    <w:rsid w:val="00135CA4"/>
    <w:rsid w:val="00135CD6"/>
    <w:rsid w:val="001360E4"/>
    <w:rsid w:val="001363BC"/>
    <w:rsid w:val="0013640B"/>
    <w:rsid w:val="001366AA"/>
    <w:rsid w:val="001366CA"/>
    <w:rsid w:val="001369A0"/>
    <w:rsid w:val="00136A27"/>
    <w:rsid w:val="00136F95"/>
    <w:rsid w:val="001375DE"/>
    <w:rsid w:val="001376DE"/>
    <w:rsid w:val="00137781"/>
    <w:rsid w:val="0013781A"/>
    <w:rsid w:val="001402E6"/>
    <w:rsid w:val="00140478"/>
    <w:rsid w:val="001404DE"/>
    <w:rsid w:val="00140598"/>
    <w:rsid w:val="0014071C"/>
    <w:rsid w:val="00140771"/>
    <w:rsid w:val="001409CB"/>
    <w:rsid w:val="00140A01"/>
    <w:rsid w:val="00140BB4"/>
    <w:rsid w:val="00140E51"/>
    <w:rsid w:val="00141162"/>
    <w:rsid w:val="00141304"/>
    <w:rsid w:val="0014164F"/>
    <w:rsid w:val="00141978"/>
    <w:rsid w:val="001419C3"/>
    <w:rsid w:val="00141A6D"/>
    <w:rsid w:val="00141CBF"/>
    <w:rsid w:val="00141CEC"/>
    <w:rsid w:val="00141F72"/>
    <w:rsid w:val="00142027"/>
    <w:rsid w:val="00142700"/>
    <w:rsid w:val="00142DA6"/>
    <w:rsid w:val="001430B1"/>
    <w:rsid w:val="001433C7"/>
    <w:rsid w:val="00143755"/>
    <w:rsid w:val="001437BB"/>
    <w:rsid w:val="00143A9C"/>
    <w:rsid w:val="001444C7"/>
    <w:rsid w:val="001445EA"/>
    <w:rsid w:val="0014461F"/>
    <w:rsid w:val="0014463C"/>
    <w:rsid w:val="00144BD9"/>
    <w:rsid w:val="00144DE6"/>
    <w:rsid w:val="00144E67"/>
    <w:rsid w:val="00144F7A"/>
    <w:rsid w:val="00145BF8"/>
    <w:rsid w:val="00145E0D"/>
    <w:rsid w:val="00146207"/>
    <w:rsid w:val="0014621C"/>
    <w:rsid w:val="001466AD"/>
    <w:rsid w:val="00146B37"/>
    <w:rsid w:val="0014756D"/>
    <w:rsid w:val="00147763"/>
    <w:rsid w:val="001477B0"/>
    <w:rsid w:val="001477DD"/>
    <w:rsid w:val="00147C24"/>
    <w:rsid w:val="00147CB8"/>
    <w:rsid w:val="00147D31"/>
    <w:rsid w:val="0015026D"/>
    <w:rsid w:val="001503DB"/>
    <w:rsid w:val="00150623"/>
    <w:rsid w:val="0015073E"/>
    <w:rsid w:val="00150944"/>
    <w:rsid w:val="0015096C"/>
    <w:rsid w:val="00150C9E"/>
    <w:rsid w:val="00150E08"/>
    <w:rsid w:val="00150EE3"/>
    <w:rsid w:val="00150F2F"/>
    <w:rsid w:val="00150FF3"/>
    <w:rsid w:val="0015129B"/>
    <w:rsid w:val="0015143F"/>
    <w:rsid w:val="001514F5"/>
    <w:rsid w:val="00151708"/>
    <w:rsid w:val="00151925"/>
    <w:rsid w:val="001519F2"/>
    <w:rsid w:val="00151AA9"/>
    <w:rsid w:val="00151AC4"/>
    <w:rsid w:val="00151B26"/>
    <w:rsid w:val="00151CA9"/>
    <w:rsid w:val="00151DF5"/>
    <w:rsid w:val="00151EDF"/>
    <w:rsid w:val="00152170"/>
    <w:rsid w:val="001521E8"/>
    <w:rsid w:val="0015241E"/>
    <w:rsid w:val="0015246D"/>
    <w:rsid w:val="001527DF"/>
    <w:rsid w:val="00152875"/>
    <w:rsid w:val="00152B52"/>
    <w:rsid w:val="00152BB2"/>
    <w:rsid w:val="00152C7F"/>
    <w:rsid w:val="00152C83"/>
    <w:rsid w:val="00152C94"/>
    <w:rsid w:val="00152CC1"/>
    <w:rsid w:val="00152E10"/>
    <w:rsid w:val="00153076"/>
    <w:rsid w:val="0015327A"/>
    <w:rsid w:val="001532FD"/>
    <w:rsid w:val="00153300"/>
    <w:rsid w:val="0015333B"/>
    <w:rsid w:val="00153512"/>
    <w:rsid w:val="00153612"/>
    <w:rsid w:val="001537DF"/>
    <w:rsid w:val="00153C8E"/>
    <w:rsid w:val="00153E97"/>
    <w:rsid w:val="00154749"/>
    <w:rsid w:val="00154971"/>
    <w:rsid w:val="00154CEE"/>
    <w:rsid w:val="00154DA9"/>
    <w:rsid w:val="00154DF7"/>
    <w:rsid w:val="00154FB4"/>
    <w:rsid w:val="0015517A"/>
    <w:rsid w:val="00155339"/>
    <w:rsid w:val="00155413"/>
    <w:rsid w:val="00155433"/>
    <w:rsid w:val="0015615C"/>
    <w:rsid w:val="001561C4"/>
    <w:rsid w:val="001562FD"/>
    <w:rsid w:val="0015698B"/>
    <w:rsid w:val="00156AC5"/>
    <w:rsid w:val="00156DA9"/>
    <w:rsid w:val="0015703D"/>
    <w:rsid w:val="00157353"/>
    <w:rsid w:val="0015739E"/>
    <w:rsid w:val="00157691"/>
    <w:rsid w:val="0015786D"/>
    <w:rsid w:val="001578B9"/>
    <w:rsid w:val="00157902"/>
    <w:rsid w:val="00157A2A"/>
    <w:rsid w:val="0016017A"/>
    <w:rsid w:val="00160226"/>
    <w:rsid w:val="001602C1"/>
    <w:rsid w:val="001603D4"/>
    <w:rsid w:val="001604E1"/>
    <w:rsid w:val="00160699"/>
    <w:rsid w:val="001609A0"/>
    <w:rsid w:val="0016130A"/>
    <w:rsid w:val="001618D0"/>
    <w:rsid w:val="00161D41"/>
    <w:rsid w:val="00161EB8"/>
    <w:rsid w:val="00161FEE"/>
    <w:rsid w:val="00162056"/>
    <w:rsid w:val="00162389"/>
    <w:rsid w:val="001623C7"/>
    <w:rsid w:val="0016240C"/>
    <w:rsid w:val="0016243A"/>
    <w:rsid w:val="0016253C"/>
    <w:rsid w:val="001625A1"/>
    <w:rsid w:val="001626E3"/>
    <w:rsid w:val="001626EB"/>
    <w:rsid w:val="00162B55"/>
    <w:rsid w:val="0016319E"/>
    <w:rsid w:val="001632C5"/>
    <w:rsid w:val="00163654"/>
    <w:rsid w:val="001636B7"/>
    <w:rsid w:val="00163710"/>
    <w:rsid w:val="00163E94"/>
    <w:rsid w:val="00163E9C"/>
    <w:rsid w:val="001645BF"/>
    <w:rsid w:val="001647C7"/>
    <w:rsid w:val="001654BE"/>
    <w:rsid w:val="0016579D"/>
    <w:rsid w:val="0016590F"/>
    <w:rsid w:val="00165918"/>
    <w:rsid w:val="001659DC"/>
    <w:rsid w:val="00165D48"/>
    <w:rsid w:val="00165D53"/>
    <w:rsid w:val="00165D70"/>
    <w:rsid w:val="00165F9B"/>
    <w:rsid w:val="00166026"/>
    <w:rsid w:val="00166088"/>
    <w:rsid w:val="0016644C"/>
    <w:rsid w:val="001665AC"/>
    <w:rsid w:val="001669C2"/>
    <w:rsid w:val="001669DE"/>
    <w:rsid w:val="00166A3F"/>
    <w:rsid w:val="00166AB8"/>
    <w:rsid w:val="00166B39"/>
    <w:rsid w:val="00166BFA"/>
    <w:rsid w:val="00166D3C"/>
    <w:rsid w:val="0016743C"/>
    <w:rsid w:val="00167449"/>
    <w:rsid w:val="00167CEE"/>
    <w:rsid w:val="00167E3E"/>
    <w:rsid w:val="00167E84"/>
    <w:rsid w:val="00170023"/>
    <w:rsid w:val="00170124"/>
    <w:rsid w:val="001702D1"/>
    <w:rsid w:val="00170551"/>
    <w:rsid w:val="00170569"/>
    <w:rsid w:val="0017093B"/>
    <w:rsid w:val="00170B65"/>
    <w:rsid w:val="00170BB8"/>
    <w:rsid w:val="00171262"/>
    <w:rsid w:val="00171435"/>
    <w:rsid w:val="00171788"/>
    <w:rsid w:val="0017193B"/>
    <w:rsid w:val="00171993"/>
    <w:rsid w:val="00172153"/>
    <w:rsid w:val="00172605"/>
    <w:rsid w:val="00172694"/>
    <w:rsid w:val="0017296A"/>
    <w:rsid w:val="00172AA5"/>
    <w:rsid w:val="00172B0D"/>
    <w:rsid w:val="00172DE7"/>
    <w:rsid w:val="00172E6C"/>
    <w:rsid w:val="00172E96"/>
    <w:rsid w:val="00173479"/>
    <w:rsid w:val="00173920"/>
    <w:rsid w:val="00173A87"/>
    <w:rsid w:val="00173D2B"/>
    <w:rsid w:val="00173D63"/>
    <w:rsid w:val="00173F3C"/>
    <w:rsid w:val="001741A7"/>
    <w:rsid w:val="0017431D"/>
    <w:rsid w:val="001747E1"/>
    <w:rsid w:val="00174999"/>
    <w:rsid w:val="001749CB"/>
    <w:rsid w:val="00174B1D"/>
    <w:rsid w:val="00174BD7"/>
    <w:rsid w:val="00174CFC"/>
    <w:rsid w:val="00174E6A"/>
    <w:rsid w:val="00174F81"/>
    <w:rsid w:val="00175021"/>
    <w:rsid w:val="0017512E"/>
    <w:rsid w:val="001753AA"/>
    <w:rsid w:val="0017541F"/>
    <w:rsid w:val="001754CF"/>
    <w:rsid w:val="00175648"/>
    <w:rsid w:val="0017595F"/>
    <w:rsid w:val="00175B6A"/>
    <w:rsid w:val="0017646A"/>
    <w:rsid w:val="00176590"/>
    <w:rsid w:val="0017670A"/>
    <w:rsid w:val="00176741"/>
    <w:rsid w:val="001767CE"/>
    <w:rsid w:val="00176854"/>
    <w:rsid w:val="00176B90"/>
    <w:rsid w:val="0017716E"/>
    <w:rsid w:val="001773FF"/>
    <w:rsid w:val="0017779E"/>
    <w:rsid w:val="00177A0F"/>
    <w:rsid w:val="00177B98"/>
    <w:rsid w:val="00177CF0"/>
    <w:rsid w:val="001801DC"/>
    <w:rsid w:val="0018054E"/>
    <w:rsid w:val="00180741"/>
    <w:rsid w:val="00180743"/>
    <w:rsid w:val="001808D6"/>
    <w:rsid w:val="001809A0"/>
    <w:rsid w:val="00180A51"/>
    <w:rsid w:val="00180A88"/>
    <w:rsid w:val="00180A9F"/>
    <w:rsid w:val="00180B34"/>
    <w:rsid w:val="00180B3F"/>
    <w:rsid w:val="00180DA9"/>
    <w:rsid w:val="00180E9F"/>
    <w:rsid w:val="00181259"/>
    <w:rsid w:val="001814B3"/>
    <w:rsid w:val="0018168B"/>
    <w:rsid w:val="001819A2"/>
    <w:rsid w:val="00181B4E"/>
    <w:rsid w:val="00181D58"/>
    <w:rsid w:val="00181E8D"/>
    <w:rsid w:val="00181EA3"/>
    <w:rsid w:val="00181F14"/>
    <w:rsid w:val="001821EC"/>
    <w:rsid w:val="00182224"/>
    <w:rsid w:val="0018235F"/>
    <w:rsid w:val="001827A0"/>
    <w:rsid w:val="00182B68"/>
    <w:rsid w:val="00182ED8"/>
    <w:rsid w:val="00183076"/>
    <w:rsid w:val="00183613"/>
    <w:rsid w:val="00183D15"/>
    <w:rsid w:val="00184117"/>
    <w:rsid w:val="00184247"/>
    <w:rsid w:val="001843B3"/>
    <w:rsid w:val="00184522"/>
    <w:rsid w:val="0018460C"/>
    <w:rsid w:val="00185023"/>
    <w:rsid w:val="0018519C"/>
    <w:rsid w:val="001851DD"/>
    <w:rsid w:val="00185359"/>
    <w:rsid w:val="00185415"/>
    <w:rsid w:val="0018551F"/>
    <w:rsid w:val="00185957"/>
    <w:rsid w:val="001859AA"/>
    <w:rsid w:val="00185B61"/>
    <w:rsid w:val="00185D49"/>
    <w:rsid w:val="001866F1"/>
    <w:rsid w:val="0018678A"/>
    <w:rsid w:val="0018689C"/>
    <w:rsid w:val="0018691C"/>
    <w:rsid w:val="0018695B"/>
    <w:rsid w:val="00186A29"/>
    <w:rsid w:val="00186BEE"/>
    <w:rsid w:val="00186BF0"/>
    <w:rsid w:val="00186CEC"/>
    <w:rsid w:val="00186D8E"/>
    <w:rsid w:val="001873CA"/>
    <w:rsid w:val="001874E8"/>
    <w:rsid w:val="00187542"/>
    <w:rsid w:val="00187692"/>
    <w:rsid w:val="00187806"/>
    <w:rsid w:val="0018793D"/>
    <w:rsid w:val="00187940"/>
    <w:rsid w:val="001879C1"/>
    <w:rsid w:val="00187B2F"/>
    <w:rsid w:val="00187B3E"/>
    <w:rsid w:val="00187EF1"/>
    <w:rsid w:val="00187F8D"/>
    <w:rsid w:val="00190CD9"/>
    <w:rsid w:val="001911BD"/>
    <w:rsid w:val="001912CB"/>
    <w:rsid w:val="0019147F"/>
    <w:rsid w:val="001916DA"/>
    <w:rsid w:val="001919F0"/>
    <w:rsid w:val="00191D8B"/>
    <w:rsid w:val="001920F1"/>
    <w:rsid w:val="00192524"/>
    <w:rsid w:val="001925D8"/>
    <w:rsid w:val="00192AF8"/>
    <w:rsid w:val="00192D4E"/>
    <w:rsid w:val="00192F53"/>
    <w:rsid w:val="001930CD"/>
    <w:rsid w:val="00193148"/>
    <w:rsid w:val="001931BB"/>
    <w:rsid w:val="001932D9"/>
    <w:rsid w:val="001933F3"/>
    <w:rsid w:val="001938B9"/>
    <w:rsid w:val="001939A0"/>
    <w:rsid w:val="00193B98"/>
    <w:rsid w:val="001941B5"/>
    <w:rsid w:val="00194534"/>
    <w:rsid w:val="00194A6A"/>
    <w:rsid w:val="00194EBA"/>
    <w:rsid w:val="00194F00"/>
    <w:rsid w:val="00195128"/>
    <w:rsid w:val="001953F1"/>
    <w:rsid w:val="001954E4"/>
    <w:rsid w:val="0019553A"/>
    <w:rsid w:val="0019565B"/>
    <w:rsid w:val="0019575B"/>
    <w:rsid w:val="00195907"/>
    <w:rsid w:val="00195A25"/>
    <w:rsid w:val="00195EB5"/>
    <w:rsid w:val="00195F1C"/>
    <w:rsid w:val="001966ED"/>
    <w:rsid w:val="00196DFE"/>
    <w:rsid w:val="00196F27"/>
    <w:rsid w:val="00197360"/>
    <w:rsid w:val="00197440"/>
    <w:rsid w:val="00197F7D"/>
    <w:rsid w:val="001A0276"/>
    <w:rsid w:val="001A0AA5"/>
    <w:rsid w:val="001A0BFA"/>
    <w:rsid w:val="001A0E52"/>
    <w:rsid w:val="001A0F4B"/>
    <w:rsid w:val="001A100B"/>
    <w:rsid w:val="001A13CC"/>
    <w:rsid w:val="001A154C"/>
    <w:rsid w:val="001A15BC"/>
    <w:rsid w:val="001A18DF"/>
    <w:rsid w:val="001A19E6"/>
    <w:rsid w:val="001A1A34"/>
    <w:rsid w:val="001A1A94"/>
    <w:rsid w:val="001A1AFC"/>
    <w:rsid w:val="001A1C45"/>
    <w:rsid w:val="001A1DAC"/>
    <w:rsid w:val="001A234C"/>
    <w:rsid w:val="001A2600"/>
    <w:rsid w:val="001A2628"/>
    <w:rsid w:val="001A2999"/>
    <w:rsid w:val="001A2CCC"/>
    <w:rsid w:val="001A2F88"/>
    <w:rsid w:val="001A3B9D"/>
    <w:rsid w:val="001A3D83"/>
    <w:rsid w:val="001A3D8E"/>
    <w:rsid w:val="001A40B7"/>
    <w:rsid w:val="001A443A"/>
    <w:rsid w:val="001A443C"/>
    <w:rsid w:val="001A4456"/>
    <w:rsid w:val="001A4896"/>
    <w:rsid w:val="001A53BC"/>
    <w:rsid w:val="001A591C"/>
    <w:rsid w:val="001A593C"/>
    <w:rsid w:val="001A5BA5"/>
    <w:rsid w:val="001A6088"/>
    <w:rsid w:val="001A6147"/>
    <w:rsid w:val="001A6366"/>
    <w:rsid w:val="001A6448"/>
    <w:rsid w:val="001A66EC"/>
    <w:rsid w:val="001A67F1"/>
    <w:rsid w:val="001A6846"/>
    <w:rsid w:val="001A695B"/>
    <w:rsid w:val="001A6BB1"/>
    <w:rsid w:val="001A6C6B"/>
    <w:rsid w:val="001A71A7"/>
    <w:rsid w:val="001A733A"/>
    <w:rsid w:val="001A7516"/>
    <w:rsid w:val="001A76AA"/>
    <w:rsid w:val="001A7745"/>
    <w:rsid w:val="001A78A8"/>
    <w:rsid w:val="001A7B98"/>
    <w:rsid w:val="001A7DC9"/>
    <w:rsid w:val="001B0186"/>
    <w:rsid w:val="001B02E6"/>
    <w:rsid w:val="001B0774"/>
    <w:rsid w:val="001B0B3D"/>
    <w:rsid w:val="001B0CB1"/>
    <w:rsid w:val="001B1399"/>
    <w:rsid w:val="001B147C"/>
    <w:rsid w:val="001B1569"/>
    <w:rsid w:val="001B1994"/>
    <w:rsid w:val="001B1D15"/>
    <w:rsid w:val="001B224B"/>
    <w:rsid w:val="001B22F1"/>
    <w:rsid w:val="001B25C6"/>
    <w:rsid w:val="001B2755"/>
    <w:rsid w:val="001B276C"/>
    <w:rsid w:val="001B2ACA"/>
    <w:rsid w:val="001B2B37"/>
    <w:rsid w:val="001B2E90"/>
    <w:rsid w:val="001B3121"/>
    <w:rsid w:val="001B369B"/>
    <w:rsid w:val="001B36E2"/>
    <w:rsid w:val="001B389A"/>
    <w:rsid w:val="001B3F36"/>
    <w:rsid w:val="001B3F92"/>
    <w:rsid w:val="001B4082"/>
    <w:rsid w:val="001B41ED"/>
    <w:rsid w:val="001B454C"/>
    <w:rsid w:val="001B4635"/>
    <w:rsid w:val="001B4650"/>
    <w:rsid w:val="001B4722"/>
    <w:rsid w:val="001B4797"/>
    <w:rsid w:val="001B52AC"/>
    <w:rsid w:val="001B55A7"/>
    <w:rsid w:val="001B55B3"/>
    <w:rsid w:val="001B5AA1"/>
    <w:rsid w:val="001B5BEF"/>
    <w:rsid w:val="001B5ED2"/>
    <w:rsid w:val="001B5F81"/>
    <w:rsid w:val="001B63B0"/>
    <w:rsid w:val="001B6B6F"/>
    <w:rsid w:val="001B70B9"/>
    <w:rsid w:val="001B7559"/>
    <w:rsid w:val="001B7A9D"/>
    <w:rsid w:val="001B7BEE"/>
    <w:rsid w:val="001B7C3B"/>
    <w:rsid w:val="001B7CA3"/>
    <w:rsid w:val="001C018E"/>
    <w:rsid w:val="001C01CA"/>
    <w:rsid w:val="001C0269"/>
    <w:rsid w:val="001C048B"/>
    <w:rsid w:val="001C0494"/>
    <w:rsid w:val="001C05AB"/>
    <w:rsid w:val="001C0605"/>
    <w:rsid w:val="001C09A1"/>
    <w:rsid w:val="001C0EE7"/>
    <w:rsid w:val="001C0F10"/>
    <w:rsid w:val="001C0F8A"/>
    <w:rsid w:val="001C1278"/>
    <w:rsid w:val="001C14E8"/>
    <w:rsid w:val="001C168E"/>
    <w:rsid w:val="001C17FC"/>
    <w:rsid w:val="001C190B"/>
    <w:rsid w:val="001C1BEE"/>
    <w:rsid w:val="001C1E68"/>
    <w:rsid w:val="001C1EB1"/>
    <w:rsid w:val="001C1F9E"/>
    <w:rsid w:val="001C2427"/>
    <w:rsid w:val="001C24F5"/>
    <w:rsid w:val="001C25DD"/>
    <w:rsid w:val="001C2692"/>
    <w:rsid w:val="001C29EA"/>
    <w:rsid w:val="001C2BBE"/>
    <w:rsid w:val="001C2CA5"/>
    <w:rsid w:val="001C3121"/>
    <w:rsid w:val="001C36EE"/>
    <w:rsid w:val="001C3B81"/>
    <w:rsid w:val="001C4919"/>
    <w:rsid w:val="001C4E07"/>
    <w:rsid w:val="001C5264"/>
    <w:rsid w:val="001C67B0"/>
    <w:rsid w:val="001C6971"/>
    <w:rsid w:val="001C6B98"/>
    <w:rsid w:val="001C6C3B"/>
    <w:rsid w:val="001C6FC1"/>
    <w:rsid w:val="001C70BD"/>
    <w:rsid w:val="001C7114"/>
    <w:rsid w:val="001C7139"/>
    <w:rsid w:val="001C76FD"/>
    <w:rsid w:val="001C7871"/>
    <w:rsid w:val="001C78A4"/>
    <w:rsid w:val="001C7CB2"/>
    <w:rsid w:val="001D021A"/>
    <w:rsid w:val="001D02F1"/>
    <w:rsid w:val="001D0999"/>
    <w:rsid w:val="001D0D03"/>
    <w:rsid w:val="001D10C1"/>
    <w:rsid w:val="001D11CA"/>
    <w:rsid w:val="001D11F5"/>
    <w:rsid w:val="001D1271"/>
    <w:rsid w:val="001D13F0"/>
    <w:rsid w:val="001D1714"/>
    <w:rsid w:val="001D1853"/>
    <w:rsid w:val="001D1A26"/>
    <w:rsid w:val="001D1BB4"/>
    <w:rsid w:val="001D1C03"/>
    <w:rsid w:val="001D210D"/>
    <w:rsid w:val="001D2251"/>
    <w:rsid w:val="001D266D"/>
    <w:rsid w:val="001D2788"/>
    <w:rsid w:val="001D2D53"/>
    <w:rsid w:val="001D2DA2"/>
    <w:rsid w:val="001D2F43"/>
    <w:rsid w:val="001D310C"/>
    <w:rsid w:val="001D3192"/>
    <w:rsid w:val="001D32DF"/>
    <w:rsid w:val="001D3433"/>
    <w:rsid w:val="001D373B"/>
    <w:rsid w:val="001D37D0"/>
    <w:rsid w:val="001D3861"/>
    <w:rsid w:val="001D3983"/>
    <w:rsid w:val="001D3CF2"/>
    <w:rsid w:val="001D3D8F"/>
    <w:rsid w:val="001D4061"/>
    <w:rsid w:val="001D40FC"/>
    <w:rsid w:val="001D42E2"/>
    <w:rsid w:val="001D4800"/>
    <w:rsid w:val="001D4926"/>
    <w:rsid w:val="001D5451"/>
    <w:rsid w:val="001D56A1"/>
    <w:rsid w:val="001D57BF"/>
    <w:rsid w:val="001D5808"/>
    <w:rsid w:val="001D5A96"/>
    <w:rsid w:val="001D5BB9"/>
    <w:rsid w:val="001D5BEF"/>
    <w:rsid w:val="001D606C"/>
    <w:rsid w:val="001D6632"/>
    <w:rsid w:val="001D6794"/>
    <w:rsid w:val="001D6B27"/>
    <w:rsid w:val="001D6F2F"/>
    <w:rsid w:val="001D7004"/>
    <w:rsid w:val="001D7CB8"/>
    <w:rsid w:val="001E01E4"/>
    <w:rsid w:val="001E07B0"/>
    <w:rsid w:val="001E0823"/>
    <w:rsid w:val="001E09DF"/>
    <w:rsid w:val="001E0DB8"/>
    <w:rsid w:val="001E0E69"/>
    <w:rsid w:val="001E0FB3"/>
    <w:rsid w:val="001E106B"/>
    <w:rsid w:val="001E11D1"/>
    <w:rsid w:val="001E11E8"/>
    <w:rsid w:val="001E185D"/>
    <w:rsid w:val="001E1E4E"/>
    <w:rsid w:val="001E202C"/>
    <w:rsid w:val="001E20B3"/>
    <w:rsid w:val="001E22CC"/>
    <w:rsid w:val="001E263C"/>
    <w:rsid w:val="001E288B"/>
    <w:rsid w:val="001E299C"/>
    <w:rsid w:val="001E2AF9"/>
    <w:rsid w:val="001E2B48"/>
    <w:rsid w:val="001E2CAC"/>
    <w:rsid w:val="001E2CC4"/>
    <w:rsid w:val="001E2D35"/>
    <w:rsid w:val="001E33FA"/>
    <w:rsid w:val="001E34BD"/>
    <w:rsid w:val="001E352F"/>
    <w:rsid w:val="001E382F"/>
    <w:rsid w:val="001E3B40"/>
    <w:rsid w:val="001E3BA1"/>
    <w:rsid w:val="001E3DA4"/>
    <w:rsid w:val="001E3DC6"/>
    <w:rsid w:val="001E436B"/>
    <w:rsid w:val="001E44EA"/>
    <w:rsid w:val="001E465B"/>
    <w:rsid w:val="001E46A3"/>
    <w:rsid w:val="001E46B4"/>
    <w:rsid w:val="001E4788"/>
    <w:rsid w:val="001E4876"/>
    <w:rsid w:val="001E4D73"/>
    <w:rsid w:val="001E4F6A"/>
    <w:rsid w:val="001E50A9"/>
    <w:rsid w:val="001E5335"/>
    <w:rsid w:val="001E5630"/>
    <w:rsid w:val="001E5884"/>
    <w:rsid w:val="001E5A87"/>
    <w:rsid w:val="001E5AAE"/>
    <w:rsid w:val="001E5DCC"/>
    <w:rsid w:val="001E636F"/>
    <w:rsid w:val="001E6851"/>
    <w:rsid w:val="001E6957"/>
    <w:rsid w:val="001E6975"/>
    <w:rsid w:val="001E6995"/>
    <w:rsid w:val="001E6CAD"/>
    <w:rsid w:val="001E6D82"/>
    <w:rsid w:val="001E6F7D"/>
    <w:rsid w:val="001E7496"/>
    <w:rsid w:val="001E75AD"/>
    <w:rsid w:val="001E7602"/>
    <w:rsid w:val="001E7DBF"/>
    <w:rsid w:val="001E7F42"/>
    <w:rsid w:val="001F0010"/>
    <w:rsid w:val="001F0453"/>
    <w:rsid w:val="001F0C4B"/>
    <w:rsid w:val="001F11F3"/>
    <w:rsid w:val="001F122F"/>
    <w:rsid w:val="001F1D21"/>
    <w:rsid w:val="001F1D42"/>
    <w:rsid w:val="001F2053"/>
    <w:rsid w:val="001F2291"/>
    <w:rsid w:val="001F25CE"/>
    <w:rsid w:val="001F2762"/>
    <w:rsid w:val="001F2A01"/>
    <w:rsid w:val="001F2B2C"/>
    <w:rsid w:val="001F2CB8"/>
    <w:rsid w:val="001F2DB3"/>
    <w:rsid w:val="001F2E38"/>
    <w:rsid w:val="001F2F50"/>
    <w:rsid w:val="001F3084"/>
    <w:rsid w:val="001F311A"/>
    <w:rsid w:val="001F3630"/>
    <w:rsid w:val="001F3D41"/>
    <w:rsid w:val="001F3EA5"/>
    <w:rsid w:val="001F3FE6"/>
    <w:rsid w:val="001F458A"/>
    <w:rsid w:val="001F47CE"/>
    <w:rsid w:val="001F48C7"/>
    <w:rsid w:val="001F496E"/>
    <w:rsid w:val="001F4976"/>
    <w:rsid w:val="001F4C94"/>
    <w:rsid w:val="001F4E5B"/>
    <w:rsid w:val="001F5523"/>
    <w:rsid w:val="001F558E"/>
    <w:rsid w:val="001F56EF"/>
    <w:rsid w:val="001F5901"/>
    <w:rsid w:val="001F59E2"/>
    <w:rsid w:val="001F5CA0"/>
    <w:rsid w:val="001F63BA"/>
    <w:rsid w:val="001F6700"/>
    <w:rsid w:val="001F6852"/>
    <w:rsid w:val="001F6E3B"/>
    <w:rsid w:val="001F73E3"/>
    <w:rsid w:val="001F7517"/>
    <w:rsid w:val="001F7531"/>
    <w:rsid w:val="001F7C32"/>
    <w:rsid w:val="0020005A"/>
    <w:rsid w:val="002000E6"/>
    <w:rsid w:val="002005C2"/>
    <w:rsid w:val="00200E47"/>
    <w:rsid w:val="00200E96"/>
    <w:rsid w:val="00201080"/>
    <w:rsid w:val="0020145C"/>
    <w:rsid w:val="0020193B"/>
    <w:rsid w:val="0020195B"/>
    <w:rsid w:val="00201CC9"/>
    <w:rsid w:val="00201E03"/>
    <w:rsid w:val="00201E11"/>
    <w:rsid w:val="002020A5"/>
    <w:rsid w:val="002020E6"/>
    <w:rsid w:val="002023B5"/>
    <w:rsid w:val="00202463"/>
    <w:rsid w:val="00202527"/>
    <w:rsid w:val="002026F9"/>
    <w:rsid w:val="00202CC5"/>
    <w:rsid w:val="002030F4"/>
    <w:rsid w:val="002035C8"/>
    <w:rsid w:val="002036A2"/>
    <w:rsid w:val="00203983"/>
    <w:rsid w:val="00203C9F"/>
    <w:rsid w:val="00203CA3"/>
    <w:rsid w:val="0020415D"/>
    <w:rsid w:val="0020421C"/>
    <w:rsid w:val="00204342"/>
    <w:rsid w:val="00204360"/>
    <w:rsid w:val="002045D2"/>
    <w:rsid w:val="002049E7"/>
    <w:rsid w:val="00204A2F"/>
    <w:rsid w:val="00204BAE"/>
    <w:rsid w:val="00204E32"/>
    <w:rsid w:val="00204EB0"/>
    <w:rsid w:val="0020511A"/>
    <w:rsid w:val="0020518F"/>
    <w:rsid w:val="002055ED"/>
    <w:rsid w:val="0020560C"/>
    <w:rsid w:val="00205730"/>
    <w:rsid w:val="0020597B"/>
    <w:rsid w:val="002059EE"/>
    <w:rsid w:val="00205ECA"/>
    <w:rsid w:val="00206142"/>
    <w:rsid w:val="002061CE"/>
    <w:rsid w:val="00206469"/>
    <w:rsid w:val="00206686"/>
    <w:rsid w:val="00206813"/>
    <w:rsid w:val="00206856"/>
    <w:rsid w:val="00206ED0"/>
    <w:rsid w:val="002073F2"/>
    <w:rsid w:val="00207563"/>
    <w:rsid w:val="00207621"/>
    <w:rsid w:val="002079F9"/>
    <w:rsid w:val="00210035"/>
    <w:rsid w:val="002102C0"/>
    <w:rsid w:val="00210554"/>
    <w:rsid w:val="00210EE8"/>
    <w:rsid w:val="002110C4"/>
    <w:rsid w:val="00211390"/>
    <w:rsid w:val="0021171D"/>
    <w:rsid w:val="00211906"/>
    <w:rsid w:val="002119F3"/>
    <w:rsid w:val="00211BA5"/>
    <w:rsid w:val="00211D53"/>
    <w:rsid w:val="00211DCF"/>
    <w:rsid w:val="00212010"/>
    <w:rsid w:val="002120A3"/>
    <w:rsid w:val="00212139"/>
    <w:rsid w:val="00212A14"/>
    <w:rsid w:val="00212BA3"/>
    <w:rsid w:val="00212CE3"/>
    <w:rsid w:val="00213273"/>
    <w:rsid w:val="002133A2"/>
    <w:rsid w:val="002138B8"/>
    <w:rsid w:val="002139CB"/>
    <w:rsid w:val="00213AB8"/>
    <w:rsid w:val="00213C0F"/>
    <w:rsid w:val="00213C98"/>
    <w:rsid w:val="00213D8E"/>
    <w:rsid w:val="00213DB1"/>
    <w:rsid w:val="002144B3"/>
    <w:rsid w:val="002145BD"/>
    <w:rsid w:val="002149DE"/>
    <w:rsid w:val="00215092"/>
    <w:rsid w:val="00215146"/>
    <w:rsid w:val="002152B2"/>
    <w:rsid w:val="0021578F"/>
    <w:rsid w:val="00215ADB"/>
    <w:rsid w:val="00215D68"/>
    <w:rsid w:val="00215EF6"/>
    <w:rsid w:val="00215F83"/>
    <w:rsid w:val="00215FE5"/>
    <w:rsid w:val="0021633E"/>
    <w:rsid w:val="00216A7F"/>
    <w:rsid w:val="00216FBF"/>
    <w:rsid w:val="002171D2"/>
    <w:rsid w:val="002179DF"/>
    <w:rsid w:val="00217B9D"/>
    <w:rsid w:val="00217D64"/>
    <w:rsid w:val="00217D70"/>
    <w:rsid w:val="00217F4B"/>
    <w:rsid w:val="00217F52"/>
    <w:rsid w:val="00220390"/>
    <w:rsid w:val="00220509"/>
    <w:rsid w:val="00220B4C"/>
    <w:rsid w:val="00220CC4"/>
    <w:rsid w:val="00221158"/>
    <w:rsid w:val="0022117B"/>
    <w:rsid w:val="002212A7"/>
    <w:rsid w:val="00221825"/>
    <w:rsid w:val="00221AE3"/>
    <w:rsid w:val="00221B1D"/>
    <w:rsid w:val="00221C53"/>
    <w:rsid w:val="00221CCE"/>
    <w:rsid w:val="00222024"/>
    <w:rsid w:val="00222481"/>
    <w:rsid w:val="002225F0"/>
    <w:rsid w:val="0022294F"/>
    <w:rsid w:val="002229F9"/>
    <w:rsid w:val="002236CD"/>
    <w:rsid w:val="0022377C"/>
    <w:rsid w:val="002237C9"/>
    <w:rsid w:val="00223853"/>
    <w:rsid w:val="00223B2D"/>
    <w:rsid w:val="00223C2B"/>
    <w:rsid w:val="00223F23"/>
    <w:rsid w:val="00224210"/>
    <w:rsid w:val="00224535"/>
    <w:rsid w:val="0022453E"/>
    <w:rsid w:val="00224731"/>
    <w:rsid w:val="0022484D"/>
    <w:rsid w:val="00224B4D"/>
    <w:rsid w:val="00224B8F"/>
    <w:rsid w:val="00224D3F"/>
    <w:rsid w:val="00224D85"/>
    <w:rsid w:val="00224D87"/>
    <w:rsid w:val="00224FF7"/>
    <w:rsid w:val="002251E2"/>
    <w:rsid w:val="002254A3"/>
    <w:rsid w:val="0022553F"/>
    <w:rsid w:val="002258D7"/>
    <w:rsid w:val="00226107"/>
    <w:rsid w:val="00226174"/>
    <w:rsid w:val="00226F12"/>
    <w:rsid w:val="00226FD6"/>
    <w:rsid w:val="0022761F"/>
    <w:rsid w:val="0023007C"/>
    <w:rsid w:val="002301D2"/>
    <w:rsid w:val="00230436"/>
    <w:rsid w:val="0023115B"/>
    <w:rsid w:val="002312D5"/>
    <w:rsid w:val="00231618"/>
    <w:rsid w:val="00231AE2"/>
    <w:rsid w:val="00231B7A"/>
    <w:rsid w:val="0023250F"/>
    <w:rsid w:val="002325BF"/>
    <w:rsid w:val="00232674"/>
    <w:rsid w:val="00232A24"/>
    <w:rsid w:val="00232A29"/>
    <w:rsid w:val="00232A7C"/>
    <w:rsid w:val="00232D2F"/>
    <w:rsid w:val="00232D8C"/>
    <w:rsid w:val="00232E49"/>
    <w:rsid w:val="0023305A"/>
    <w:rsid w:val="00233355"/>
    <w:rsid w:val="00233477"/>
    <w:rsid w:val="0023393F"/>
    <w:rsid w:val="00233A23"/>
    <w:rsid w:val="00233B0D"/>
    <w:rsid w:val="002343B0"/>
    <w:rsid w:val="00234482"/>
    <w:rsid w:val="0023483E"/>
    <w:rsid w:val="00234AD2"/>
    <w:rsid w:val="00234C41"/>
    <w:rsid w:val="00235168"/>
    <w:rsid w:val="002351F9"/>
    <w:rsid w:val="00235644"/>
    <w:rsid w:val="0023580B"/>
    <w:rsid w:val="0023589B"/>
    <w:rsid w:val="00235A1C"/>
    <w:rsid w:val="00235AA5"/>
    <w:rsid w:val="0023675B"/>
    <w:rsid w:val="0023686C"/>
    <w:rsid w:val="002368C6"/>
    <w:rsid w:val="00236C30"/>
    <w:rsid w:val="00236F61"/>
    <w:rsid w:val="00237427"/>
    <w:rsid w:val="002379DC"/>
    <w:rsid w:val="0024012A"/>
    <w:rsid w:val="002401CF"/>
    <w:rsid w:val="0024040F"/>
    <w:rsid w:val="0024051A"/>
    <w:rsid w:val="002405F4"/>
    <w:rsid w:val="00240ABE"/>
    <w:rsid w:val="002410D0"/>
    <w:rsid w:val="002411A0"/>
    <w:rsid w:val="0024147C"/>
    <w:rsid w:val="00241572"/>
    <w:rsid w:val="0024198D"/>
    <w:rsid w:val="00241A00"/>
    <w:rsid w:val="00241A11"/>
    <w:rsid w:val="00241BA5"/>
    <w:rsid w:val="00241BDD"/>
    <w:rsid w:val="00241F3C"/>
    <w:rsid w:val="00242095"/>
    <w:rsid w:val="002420D7"/>
    <w:rsid w:val="0024218F"/>
    <w:rsid w:val="0024227C"/>
    <w:rsid w:val="002423C2"/>
    <w:rsid w:val="0024242E"/>
    <w:rsid w:val="00242AA5"/>
    <w:rsid w:val="00242C10"/>
    <w:rsid w:val="00242C9F"/>
    <w:rsid w:val="0024335F"/>
    <w:rsid w:val="002433B3"/>
    <w:rsid w:val="00243966"/>
    <w:rsid w:val="00243D9F"/>
    <w:rsid w:val="00243E9D"/>
    <w:rsid w:val="002442B7"/>
    <w:rsid w:val="002444B9"/>
    <w:rsid w:val="00244A84"/>
    <w:rsid w:val="00244A8E"/>
    <w:rsid w:val="00244B5D"/>
    <w:rsid w:val="00244C51"/>
    <w:rsid w:val="00244D10"/>
    <w:rsid w:val="00244DCE"/>
    <w:rsid w:val="00244F5B"/>
    <w:rsid w:val="002451E9"/>
    <w:rsid w:val="002451FA"/>
    <w:rsid w:val="0024538E"/>
    <w:rsid w:val="002453E5"/>
    <w:rsid w:val="00245532"/>
    <w:rsid w:val="00245736"/>
    <w:rsid w:val="00245805"/>
    <w:rsid w:val="0024606A"/>
    <w:rsid w:val="00246B78"/>
    <w:rsid w:val="00246E4E"/>
    <w:rsid w:val="00246EB1"/>
    <w:rsid w:val="00246FCC"/>
    <w:rsid w:val="002471CA"/>
    <w:rsid w:val="002471CF"/>
    <w:rsid w:val="002473F4"/>
    <w:rsid w:val="00247655"/>
    <w:rsid w:val="002476A0"/>
    <w:rsid w:val="0024784E"/>
    <w:rsid w:val="0024797B"/>
    <w:rsid w:val="00247ED4"/>
    <w:rsid w:val="00250110"/>
    <w:rsid w:val="00250266"/>
    <w:rsid w:val="00250574"/>
    <w:rsid w:val="00250627"/>
    <w:rsid w:val="00250645"/>
    <w:rsid w:val="00250B4D"/>
    <w:rsid w:val="00250BF7"/>
    <w:rsid w:val="00250EE3"/>
    <w:rsid w:val="0025103A"/>
    <w:rsid w:val="002511C4"/>
    <w:rsid w:val="00251231"/>
    <w:rsid w:val="00251303"/>
    <w:rsid w:val="0025151B"/>
    <w:rsid w:val="00251A82"/>
    <w:rsid w:val="00251BAD"/>
    <w:rsid w:val="00251DF4"/>
    <w:rsid w:val="00252032"/>
    <w:rsid w:val="00252314"/>
    <w:rsid w:val="00252516"/>
    <w:rsid w:val="002526DC"/>
    <w:rsid w:val="00252904"/>
    <w:rsid w:val="00252982"/>
    <w:rsid w:val="00252D28"/>
    <w:rsid w:val="00252EC2"/>
    <w:rsid w:val="0025309D"/>
    <w:rsid w:val="00253115"/>
    <w:rsid w:val="0025316F"/>
    <w:rsid w:val="002533B9"/>
    <w:rsid w:val="0025343F"/>
    <w:rsid w:val="002535B2"/>
    <w:rsid w:val="00253ADF"/>
    <w:rsid w:val="00253E6A"/>
    <w:rsid w:val="00254424"/>
    <w:rsid w:val="00254658"/>
    <w:rsid w:val="0025488C"/>
    <w:rsid w:val="002549B9"/>
    <w:rsid w:val="00254BBF"/>
    <w:rsid w:val="00254EEF"/>
    <w:rsid w:val="00254F62"/>
    <w:rsid w:val="0025508A"/>
    <w:rsid w:val="002551E7"/>
    <w:rsid w:val="00255407"/>
    <w:rsid w:val="00255AEF"/>
    <w:rsid w:val="00255B8A"/>
    <w:rsid w:val="00255CA8"/>
    <w:rsid w:val="002565C6"/>
    <w:rsid w:val="002568DA"/>
    <w:rsid w:val="002570D3"/>
    <w:rsid w:val="00257164"/>
    <w:rsid w:val="00257384"/>
    <w:rsid w:val="00257592"/>
    <w:rsid w:val="0025795C"/>
    <w:rsid w:val="00257C18"/>
    <w:rsid w:val="00257DD6"/>
    <w:rsid w:val="00257F33"/>
    <w:rsid w:val="00257F6E"/>
    <w:rsid w:val="00260417"/>
    <w:rsid w:val="0026050E"/>
    <w:rsid w:val="002605F9"/>
    <w:rsid w:val="00260A36"/>
    <w:rsid w:val="00260A4C"/>
    <w:rsid w:val="00261046"/>
    <w:rsid w:val="00261064"/>
    <w:rsid w:val="002611E9"/>
    <w:rsid w:val="0026140B"/>
    <w:rsid w:val="00261519"/>
    <w:rsid w:val="0026155B"/>
    <w:rsid w:val="00261A98"/>
    <w:rsid w:val="00261C51"/>
    <w:rsid w:val="00261CAF"/>
    <w:rsid w:val="00261D14"/>
    <w:rsid w:val="00261F1A"/>
    <w:rsid w:val="0026211D"/>
    <w:rsid w:val="0026258B"/>
    <w:rsid w:val="0026272A"/>
    <w:rsid w:val="00262899"/>
    <w:rsid w:val="0026314D"/>
    <w:rsid w:val="00263185"/>
    <w:rsid w:val="0026351B"/>
    <w:rsid w:val="002635BC"/>
    <w:rsid w:val="0026379D"/>
    <w:rsid w:val="002637AC"/>
    <w:rsid w:val="002639C4"/>
    <w:rsid w:val="00263B16"/>
    <w:rsid w:val="00263BC9"/>
    <w:rsid w:val="00263CA4"/>
    <w:rsid w:val="00263D8F"/>
    <w:rsid w:val="00263ED1"/>
    <w:rsid w:val="00264259"/>
    <w:rsid w:val="0026426F"/>
    <w:rsid w:val="002643C3"/>
    <w:rsid w:val="002644B9"/>
    <w:rsid w:val="002644FA"/>
    <w:rsid w:val="00264DBB"/>
    <w:rsid w:val="00264EBC"/>
    <w:rsid w:val="00264FE5"/>
    <w:rsid w:val="00265189"/>
    <w:rsid w:val="0026519B"/>
    <w:rsid w:val="002653DA"/>
    <w:rsid w:val="002656D6"/>
    <w:rsid w:val="00265A24"/>
    <w:rsid w:val="00265B91"/>
    <w:rsid w:val="00265C51"/>
    <w:rsid w:val="00265CD3"/>
    <w:rsid w:val="00265FCC"/>
    <w:rsid w:val="002660A9"/>
    <w:rsid w:val="00266470"/>
    <w:rsid w:val="00266718"/>
    <w:rsid w:val="002668D5"/>
    <w:rsid w:val="00266A4C"/>
    <w:rsid w:val="00266A9E"/>
    <w:rsid w:val="00266D7F"/>
    <w:rsid w:val="00266D9E"/>
    <w:rsid w:val="00266DA4"/>
    <w:rsid w:val="00267196"/>
    <w:rsid w:val="0026729F"/>
    <w:rsid w:val="002673E0"/>
    <w:rsid w:val="0026744F"/>
    <w:rsid w:val="00267754"/>
    <w:rsid w:val="00267A98"/>
    <w:rsid w:val="00267AC2"/>
    <w:rsid w:val="002705B0"/>
    <w:rsid w:val="0027087F"/>
    <w:rsid w:val="00270978"/>
    <w:rsid w:val="002710F4"/>
    <w:rsid w:val="00271441"/>
    <w:rsid w:val="00271484"/>
    <w:rsid w:val="002714FC"/>
    <w:rsid w:val="00271797"/>
    <w:rsid w:val="002717F0"/>
    <w:rsid w:val="00271C18"/>
    <w:rsid w:val="00272121"/>
    <w:rsid w:val="00272A6C"/>
    <w:rsid w:val="00273114"/>
    <w:rsid w:val="0027337B"/>
    <w:rsid w:val="002733DF"/>
    <w:rsid w:val="00273596"/>
    <w:rsid w:val="00273878"/>
    <w:rsid w:val="00273AA2"/>
    <w:rsid w:val="00273BEE"/>
    <w:rsid w:val="00273CC7"/>
    <w:rsid w:val="00274088"/>
    <w:rsid w:val="002740FA"/>
    <w:rsid w:val="00274154"/>
    <w:rsid w:val="00274364"/>
    <w:rsid w:val="00274451"/>
    <w:rsid w:val="002745C1"/>
    <w:rsid w:val="00274EF8"/>
    <w:rsid w:val="00274F3C"/>
    <w:rsid w:val="002752FD"/>
    <w:rsid w:val="00275B6D"/>
    <w:rsid w:val="00275FA1"/>
    <w:rsid w:val="00275FD1"/>
    <w:rsid w:val="00276413"/>
    <w:rsid w:val="0027680C"/>
    <w:rsid w:val="00276B7A"/>
    <w:rsid w:val="00277174"/>
    <w:rsid w:val="00277181"/>
    <w:rsid w:val="00277268"/>
    <w:rsid w:val="0027747B"/>
    <w:rsid w:val="00277AB0"/>
    <w:rsid w:val="0028046A"/>
    <w:rsid w:val="002806EB"/>
    <w:rsid w:val="002807A3"/>
    <w:rsid w:val="0028097B"/>
    <w:rsid w:val="00280981"/>
    <w:rsid w:val="00280A90"/>
    <w:rsid w:val="00280D61"/>
    <w:rsid w:val="00281148"/>
    <w:rsid w:val="002812C9"/>
    <w:rsid w:val="00281905"/>
    <w:rsid w:val="00281B62"/>
    <w:rsid w:val="00281B74"/>
    <w:rsid w:val="00281D84"/>
    <w:rsid w:val="0028210F"/>
    <w:rsid w:val="00282278"/>
    <w:rsid w:val="002823FF"/>
    <w:rsid w:val="00282441"/>
    <w:rsid w:val="00282DED"/>
    <w:rsid w:val="00282E37"/>
    <w:rsid w:val="00282F92"/>
    <w:rsid w:val="00282FF9"/>
    <w:rsid w:val="002830D2"/>
    <w:rsid w:val="0028316D"/>
    <w:rsid w:val="002838A3"/>
    <w:rsid w:val="00283C09"/>
    <w:rsid w:val="00283DF1"/>
    <w:rsid w:val="002840BE"/>
    <w:rsid w:val="002840F8"/>
    <w:rsid w:val="00284154"/>
    <w:rsid w:val="002845E7"/>
    <w:rsid w:val="0028471B"/>
    <w:rsid w:val="0028480E"/>
    <w:rsid w:val="002848D4"/>
    <w:rsid w:val="00284BA5"/>
    <w:rsid w:val="00284DBD"/>
    <w:rsid w:val="00284E1B"/>
    <w:rsid w:val="0028501F"/>
    <w:rsid w:val="00285029"/>
    <w:rsid w:val="002850A9"/>
    <w:rsid w:val="002850F5"/>
    <w:rsid w:val="0028524C"/>
    <w:rsid w:val="002853AC"/>
    <w:rsid w:val="002857DA"/>
    <w:rsid w:val="00285B82"/>
    <w:rsid w:val="00285F25"/>
    <w:rsid w:val="00286289"/>
    <w:rsid w:val="00286455"/>
    <w:rsid w:val="00286A4D"/>
    <w:rsid w:val="00286DEB"/>
    <w:rsid w:val="00286E1E"/>
    <w:rsid w:val="002870F2"/>
    <w:rsid w:val="002871AC"/>
    <w:rsid w:val="002878BE"/>
    <w:rsid w:val="00287ABF"/>
    <w:rsid w:val="00287C14"/>
    <w:rsid w:val="00287D4B"/>
    <w:rsid w:val="00287E4B"/>
    <w:rsid w:val="00287F17"/>
    <w:rsid w:val="00290263"/>
    <w:rsid w:val="0029033B"/>
    <w:rsid w:val="002907FE"/>
    <w:rsid w:val="00290838"/>
    <w:rsid w:val="00290A46"/>
    <w:rsid w:val="00290A56"/>
    <w:rsid w:val="00290D62"/>
    <w:rsid w:val="00290ED0"/>
    <w:rsid w:val="00290F6C"/>
    <w:rsid w:val="00290F9B"/>
    <w:rsid w:val="00290FA5"/>
    <w:rsid w:val="00291284"/>
    <w:rsid w:val="002913F6"/>
    <w:rsid w:val="00291A91"/>
    <w:rsid w:val="00291AB9"/>
    <w:rsid w:val="00291B40"/>
    <w:rsid w:val="00291D24"/>
    <w:rsid w:val="00291E0E"/>
    <w:rsid w:val="002922D4"/>
    <w:rsid w:val="00292612"/>
    <w:rsid w:val="002927BE"/>
    <w:rsid w:val="002927E5"/>
    <w:rsid w:val="002929EE"/>
    <w:rsid w:val="00292B4D"/>
    <w:rsid w:val="00292C74"/>
    <w:rsid w:val="00292DA4"/>
    <w:rsid w:val="0029340D"/>
    <w:rsid w:val="00293490"/>
    <w:rsid w:val="002935D7"/>
    <w:rsid w:val="00293905"/>
    <w:rsid w:val="00293B4B"/>
    <w:rsid w:val="00293E81"/>
    <w:rsid w:val="0029435E"/>
    <w:rsid w:val="002947C8"/>
    <w:rsid w:val="00294942"/>
    <w:rsid w:val="00294D3D"/>
    <w:rsid w:val="00294DBF"/>
    <w:rsid w:val="0029502F"/>
    <w:rsid w:val="0029508B"/>
    <w:rsid w:val="002952E1"/>
    <w:rsid w:val="002955E5"/>
    <w:rsid w:val="002956A3"/>
    <w:rsid w:val="00295943"/>
    <w:rsid w:val="00295A51"/>
    <w:rsid w:val="00295B00"/>
    <w:rsid w:val="00295BC8"/>
    <w:rsid w:val="00295E81"/>
    <w:rsid w:val="002963EF"/>
    <w:rsid w:val="00296632"/>
    <w:rsid w:val="00297407"/>
    <w:rsid w:val="00297573"/>
    <w:rsid w:val="00297B0B"/>
    <w:rsid w:val="00297CC1"/>
    <w:rsid w:val="00297DFD"/>
    <w:rsid w:val="00297E9C"/>
    <w:rsid w:val="002A01C9"/>
    <w:rsid w:val="002A022F"/>
    <w:rsid w:val="002A0434"/>
    <w:rsid w:val="002A0618"/>
    <w:rsid w:val="002A0FFD"/>
    <w:rsid w:val="002A15A7"/>
    <w:rsid w:val="002A1BAC"/>
    <w:rsid w:val="002A1E97"/>
    <w:rsid w:val="002A1FB1"/>
    <w:rsid w:val="002A2770"/>
    <w:rsid w:val="002A2D30"/>
    <w:rsid w:val="002A2DF6"/>
    <w:rsid w:val="002A3180"/>
    <w:rsid w:val="002A31D7"/>
    <w:rsid w:val="002A3376"/>
    <w:rsid w:val="002A3405"/>
    <w:rsid w:val="002A351E"/>
    <w:rsid w:val="002A35CD"/>
    <w:rsid w:val="002A3A3E"/>
    <w:rsid w:val="002A3BB9"/>
    <w:rsid w:val="002A3DC2"/>
    <w:rsid w:val="002A4165"/>
    <w:rsid w:val="002A4253"/>
    <w:rsid w:val="002A4304"/>
    <w:rsid w:val="002A448D"/>
    <w:rsid w:val="002A44E1"/>
    <w:rsid w:val="002A494A"/>
    <w:rsid w:val="002A4AAC"/>
    <w:rsid w:val="002A4EAE"/>
    <w:rsid w:val="002A5030"/>
    <w:rsid w:val="002A515C"/>
    <w:rsid w:val="002A558E"/>
    <w:rsid w:val="002A5610"/>
    <w:rsid w:val="002A568B"/>
    <w:rsid w:val="002A5693"/>
    <w:rsid w:val="002A56A3"/>
    <w:rsid w:val="002A59FF"/>
    <w:rsid w:val="002A5D3D"/>
    <w:rsid w:val="002A6FFC"/>
    <w:rsid w:val="002A70A1"/>
    <w:rsid w:val="002A70F0"/>
    <w:rsid w:val="002A7131"/>
    <w:rsid w:val="002A718A"/>
    <w:rsid w:val="002A7208"/>
    <w:rsid w:val="002A7989"/>
    <w:rsid w:val="002A7A27"/>
    <w:rsid w:val="002B02C4"/>
    <w:rsid w:val="002B043E"/>
    <w:rsid w:val="002B065E"/>
    <w:rsid w:val="002B06AD"/>
    <w:rsid w:val="002B081E"/>
    <w:rsid w:val="002B0930"/>
    <w:rsid w:val="002B0D33"/>
    <w:rsid w:val="002B0F7A"/>
    <w:rsid w:val="002B1378"/>
    <w:rsid w:val="002B139C"/>
    <w:rsid w:val="002B1645"/>
    <w:rsid w:val="002B18B0"/>
    <w:rsid w:val="002B1A6D"/>
    <w:rsid w:val="002B1A95"/>
    <w:rsid w:val="002B1F53"/>
    <w:rsid w:val="002B1FCD"/>
    <w:rsid w:val="002B25E2"/>
    <w:rsid w:val="002B2709"/>
    <w:rsid w:val="002B2A22"/>
    <w:rsid w:val="002B2EAC"/>
    <w:rsid w:val="002B3200"/>
    <w:rsid w:val="002B332E"/>
    <w:rsid w:val="002B3390"/>
    <w:rsid w:val="002B3D3C"/>
    <w:rsid w:val="002B3F66"/>
    <w:rsid w:val="002B4162"/>
    <w:rsid w:val="002B4193"/>
    <w:rsid w:val="002B448E"/>
    <w:rsid w:val="002B4989"/>
    <w:rsid w:val="002B4FF2"/>
    <w:rsid w:val="002B504E"/>
    <w:rsid w:val="002B5165"/>
    <w:rsid w:val="002B531A"/>
    <w:rsid w:val="002B5604"/>
    <w:rsid w:val="002B569F"/>
    <w:rsid w:val="002B5777"/>
    <w:rsid w:val="002B593B"/>
    <w:rsid w:val="002B5BD9"/>
    <w:rsid w:val="002B60D0"/>
    <w:rsid w:val="002B6392"/>
    <w:rsid w:val="002B6687"/>
    <w:rsid w:val="002B729C"/>
    <w:rsid w:val="002B72DA"/>
    <w:rsid w:val="002B7465"/>
    <w:rsid w:val="002B7562"/>
    <w:rsid w:val="002B787B"/>
    <w:rsid w:val="002B78F9"/>
    <w:rsid w:val="002B7BD3"/>
    <w:rsid w:val="002B7EFF"/>
    <w:rsid w:val="002C007B"/>
    <w:rsid w:val="002C0537"/>
    <w:rsid w:val="002C071A"/>
    <w:rsid w:val="002C0BD9"/>
    <w:rsid w:val="002C0C00"/>
    <w:rsid w:val="002C0E42"/>
    <w:rsid w:val="002C0F25"/>
    <w:rsid w:val="002C0F40"/>
    <w:rsid w:val="002C14C7"/>
    <w:rsid w:val="002C1A34"/>
    <w:rsid w:val="002C1AB2"/>
    <w:rsid w:val="002C1C6C"/>
    <w:rsid w:val="002C1DEF"/>
    <w:rsid w:val="002C1E1D"/>
    <w:rsid w:val="002C201D"/>
    <w:rsid w:val="002C2093"/>
    <w:rsid w:val="002C2476"/>
    <w:rsid w:val="002C2799"/>
    <w:rsid w:val="002C27C2"/>
    <w:rsid w:val="002C288C"/>
    <w:rsid w:val="002C28F1"/>
    <w:rsid w:val="002C2E22"/>
    <w:rsid w:val="002C2FB7"/>
    <w:rsid w:val="002C3005"/>
    <w:rsid w:val="002C3289"/>
    <w:rsid w:val="002C328C"/>
    <w:rsid w:val="002C32DE"/>
    <w:rsid w:val="002C3356"/>
    <w:rsid w:val="002C3792"/>
    <w:rsid w:val="002C385C"/>
    <w:rsid w:val="002C3AC4"/>
    <w:rsid w:val="002C3AE7"/>
    <w:rsid w:val="002C489B"/>
    <w:rsid w:val="002C4922"/>
    <w:rsid w:val="002C4BEF"/>
    <w:rsid w:val="002C4C75"/>
    <w:rsid w:val="002C50A8"/>
    <w:rsid w:val="002C5247"/>
    <w:rsid w:val="002C5450"/>
    <w:rsid w:val="002C5802"/>
    <w:rsid w:val="002C5C1E"/>
    <w:rsid w:val="002C5F91"/>
    <w:rsid w:val="002C604E"/>
    <w:rsid w:val="002C61C4"/>
    <w:rsid w:val="002C61F8"/>
    <w:rsid w:val="002C6323"/>
    <w:rsid w:val="002C63B0"/>
    <w:rsid w:val="002C64CE"/>
    <w:rsid w:val="002C64D0"/>
    <w:rsid w:val="002C6573"/>
    <w:rsid w:val="002C673C"/>
    <w:rsid w:val="002C6A1F"/>
    <w:rsid w:val="002C6A97"/>
    <w:rsid w:val="002C7104"/>
    <w:rsid w:val="002C712A"/>
    <w:rsid w:val="002C71A2"/>
    <w:rsid w:val="002C71AB"/>
    <w:rsid w:val="002C7713"/>
    <w:rsid w:val="002C7A17"/>
    <w:rsid w:val="002C7DB7"/>
    <w:rsid w:val="002C7E72"/>
    <w:rsid w:val="002D00BA"/>
    <w:rsid w:val="002D019A"/>
    <w:rsid w:val="002D021C"/>
    <w:rsid w:val="002D027E"/>
    <w:rsid w:val="002D0299"/>
    <w:rsid w:val="002D04A9"/>
    <w:rsid w:val="002D050F"/>
    <w:rsid w:val="002D0F24"/>
    <w:rsid w:val="002D0FE3"/>
    <w:rsid w:val="002D1544"/>
    <w:rsid w:val="002D1EC5"/>
    <w:rsid w:val="002D20D1"/>
    <w:rsid w:val="002D224C"/>
    <w:rsid w:val="002D230E"/>
    <w:rsid w:val="002D2377"/>
    <w:rsid w:val="002D2752"/>
    <w:rsid w:val="002D2B3E"/>
    <w:rsid w:val="002D2C84"/>
    <w:rsid w:val="002D2E49"/>
    <w:rsid w:val="002D3095"/>
    <w:rsid w:val="002D30FF"/>
    <w:rsid w:val="002D3121"/>
    <w:rsid w:val="002D324E"/>
    <w:rsid w:val="002D33E7"/>
    <w:rsid w:val="002D3574"/>
    <w:rsid w:val="002D383E"/>
    <w:rsid w:val="002D3A49"/>
    <w:rsid w:val="002D3C1A"/>
    <w:rsid w:val="002D3C4D"/>
    <w:rsid w:val="002D3C6F"/>
    <w:rsid w:val="002D3D34"/>
    <w:rsid w:val="002D3E1D"/>
    <w:rsid w:val="002D40AB"/>
    <w:rsid w:val="002D4166"/>
    <w:rsid w:val="002D42B1"/>
    <w:rsid w:val="002D45B6"/>
    <w:rsid w:val="002D49C7"/>
    <w:rsid w:val="002D4E74"/>
    <w:rsid w:val="002D5F0D"/>
    <w:rsid w:val="002D6019"/>
    <w:rsid w:val="002D6210"/>
    <w:rsid w:val="002D62C4"/>
    <w:rsid w:val="002D6470"/>
    <w:rsid w:val="002D6D92"/>
    <w:rsid w:val="002D6DFA"/>
    <w:rsid w:val="002D6FF9"/>
    <w:rsid w:val="002D72CF"/>
    <w:rsid w:val="002D750C"/>
    <w:rsid w:val="002D75A6"/>
    <w:rsid w:val="002D76DB"/>
    <w:rsid w:val="002D7C68"/>
    <w:rsid w:val="002D7CA8"/>
    <w:rsid w:val="002D7D05"/>
    <w:rsid w:val="002D7E7A"/>
    <w:rsid w:val="002E01C4"/>
    <w:rsid w:val="002E0233"/>
    <w:rsid w:val="002E055B"/>
    <w:rsid w:val="002E059E"/>
    <w:rsid w:val="002E0AAF"/>
    <w:rsid w:val="002E0B04"/>
    <w:rsid w:val="002E1367"/>
    <w:rsid w:val="002E13F1"/>
    <w:rsid w:val="002E185D"/>
    <w:rsid w:val="002E1BF7"/>
    <w:rsid w:val="002E1DB0"/>
    <w:rsid w:val="002E1F0D"/>
    <w:rsid w:val="002E1FEC"/>
    <w:rsid w:val="002E2015"/>
    <w:rsid w:val="002E2083"/>
    <w:rsid w:val="002E22B1"/>
    <w:rsid w:val="002E243E"/>
    <w:rsid w:val="002E288D"/>
    <w:rsid w:val="002E2936"/>
    <w:rsid w:val="002E2A41"/>
    <w:rsid w:val="002E2DB1"/>
    <w:rsid w:val="002E2EAF"/>
    <w:rsid w:val="002E2FBD"/>
    <w:rsid w:val="002E331F"/>
    <w:rsid w:val="002E38C4"/>
    <w:rsid w:val="002E3BF3"/>
    <w:rsid w:val="002E3C5B"/>
    <w:rsid w:val="002E3CFB"/>
    <w:rsid w:val="002E4124"/>
    <w:rsid w:val="002E462A"/>
    <w:rsid w:val="002E479F"/>
    <w:rsid w:val="002E481D"/>
    <w:rsid w:val="002E4A46"/>
    <w:rsid w:val="002E4B27"/>
    <w:rsid w:val="002E4C86"/>
    <w:rsid w:val="002E4D08"/>
    <w:rsid w:val="002E4D3D"/>
    <w:rsid w:val="002E4DE5"/>
    <w:rsid w:val="002E4EA9"/>
    <w:rsid w:val="002E4FEE"/>
    <w:rsid w:val="002E5146"/>
    <w:rsid w:val="002E53C6"/>
    <w:rsid w:val="002E5529"/>
    <w:rsid w:val="002E5705"/>
    <w:rsid w:val="002E5728"/>
    <w:rsid w:val="002E5D2D"/>
    <w:rsid w:val="002E5D59"/>
    <w:rsid w:val="002E5D90"/>
    <w:rsid w:val="002E6019"/>
    <w:rsid w:val="002E62F7"/>
    <w:rsid w:val="002E64D2"/>
    <w:rsid w:val="002E6E9D"/>
    <w:rsid w:val="002E70D5"/>
    <w:rsid w:val="002E70E0"/>
    <w:rsid w:val="002E72F7"/>
    <w:rsid w:val="002E72FF"/>
    <w:rsid w:val="002E75DB"/>
    <w:rsid w:val="002E766C"/>
    <w:rsid w:val="002E76BF"/>
    <w:rsid w:val="002E7C8E"/>
    <w:rsid w:val="002F0016"/>
    <w:rsid w:val="002F02E6"/>
    <w:rsid w:val="002F0476"/>
    <w:rsid w:val="002F085C"/>
    <w:rsid w:val="002F08DE"/>
    <w:rsid w:val="002F0A7E"/>
    <w:rsid w:val="002F0B5D"/>
    <w:rsid w:val="002F0C1C"/>
    <w:rsid w:val="002F0D60"/>
    <w:rsid w:val="002F0DE9"/>
    <w:rsid w:val="002F0EC8"/>
    <w:rsid w:val="002F0ED5"/>
    <w:rsid w:val="002F1022"/>
    <w:rsid w:val="002F123D"/>
    <w:rsid w:val="002F163A"/>
    <w:rsid w:val="002F1887"/>
    <w:rsid w:val="002F191E"/>
    <w:rsid w:val="002F19AA"/>
    <w:rsid w:val="002F1E43"/>
    <w:rsid w:val="002F1F8B"/>
    <w:rsid w:val="002F211E"/>
    <w:rsid w:val="002F225C"/>
    <w:rsid w:val="002F22A6"/>
    <w:rsid w:val="002F2406"/>
    <w:rsid w:val="002F273C"/>
    <w:rsid w:val="002F27A9"/>
    <w:rsid w:val="002F27F9"/>
    <w:rsid w:val="002F283F"/>
    <w:rsid w:val="002F29BE"/>
    <w:rsid w:val="002F2C19"/>
    <w:rsid w:val="002F2EF3"/>
    <w:rsid w:val="002F32F4"/>
    <w:rsid w:val="002F3436"/>
    <w:rsid w:val="002F35AF"/>
    <w:rsid w:val="002F38D6"/>
    <w:rsid w:val="002F398F"/>
    <w:rsid w:val="002F3D81"/>
    <w:rsid w:val="002F4172"/>
    <w:rsid w:val="002F4439"/>
    <w:rsid w:val="002F4627"/>
    <w:rsid w:val="002F4A13"/>
    <w:rsid w:val="002F4A6C"/>
    <w:rsid w:val="002F4F73"/>
    <w:rsid w:val="002F5291"/>
    <w:rsid w:val="002F52D9"/>
    <w:rsid w:val="002F53ED"/>
    <w:rsid w:val="002F5AC3"/>
    <w:rsid w:val="002F5BAA"/>
    <w:rsid w:val="002F6037"/>
    <w:rsid w:val="002F6424"/>
    <w:rsid w:val="002F64C1"/>
    <w:rsid w:val="002F6698"/>
    <w:rsid w:val="002F6948"/>
    <w:rsid w:val="002F6DC3"/>
    <w:rsid w:val="002F6E0B"/>
    <w:rsid w:val="002F6EA2"/>
    <w:rsid w:val="002F706D"/>
    <w:rsid w:val="002F7482"/>
    <w:rsid w:val="002F74DB"/>
    <w:rsid w:val="002F752B"/>
    <w:rsid w:val="002F775C"/>
    <w:rsid w:val="002F7897"/>
    <w:rsid w:val="002F7D4F"/>
    <w:rsid w:val="002F7EF3"/>
    <w:rsid w:val="00300210"/>
    <w:rsid w:val="0030074D"/>
    <w:rsid w:val="0030075D"/>
    <w:rsid w:val="00300934"/>
    <w:rsid w:val="00300A3A"/>
    <w:rsid w:val="00300B48"/>
    <w:rsid w:val="00301074"/>
    <w:rsid w:val="0030116F"/>
    <w:rsid w:val="00301464"/>
    <w:rsid w:val="003014A8"/>
    <w:rsid w:val="003015BB"/>
    <w:rsid w:val="00301674"/>
    <w:rsid w:val="00301791"/>
    <w:rsid w:val="00301941"/>
    <w:rsid w:val="00301F11"/>
    <w:rsid w:val="0030200D"/>
    <w:rsid w:val="003021BE"/>
    <w:rsid w:val="003023AE"/>
    <w:rsid w:val="00302997"/>
    <w:rsid w:val="00302DE6"/>
    <w:rsid w:val="00302F2C"/>
    <w:rsid w:val="00302F89"/>
    <w:rsid w:val="00302FA0"/>
    <w:rsid w:val="00303154"/>
    <w:rsid w:val="00303216"/>
    <w:rsid w:val="00303A69"/>
    <w:rsid w:val="00303C70"/>
    <w:rsid w:val="00303C8B"/>
    <w:rsid w:val="0030411B"/>
    <w:rsid w:val="003046DA"/>
    <w:rsid w:val="00304751"/>
    <w:rsid w:val="003047EA"/>
    <w:rsid w:val="003048D6"/>
    <w:rsid w:val="0030528E"/>
    <w:rsid w:val="0030545E"/>
    <w:rsid w:val="00305775"/>
    <w:rsid w:val="003057C0"/>
    <w:rsid w:val="00305A87"/>
    <w:rsid w:val="00305BC8"/>
    <w:rsid w:val="00305DBD"/>
    <w:rsid w:val="0030627B"/>
    <w:rsid w:val="003065A0"/>
    <w:rsid w:val="00306A3E"/>
    <w:rsid w:val="00306A53"/>
    <w:rsid w:val="00306B59"/>
    <w:rsid w:val="00306C05"/>
    <w:rsid w:val="0030705A"/>
    <w:rsid w:val="00307778"/>
    <w:rsid w:val="003077BE"/>
    <w:rsid w:val="00307996"/>
    <w:rsid w:val="00307AAB"/>
    <w:rsid w:val="00307E15"/>
    <w:rsid w:val="00307F33"/>
    <w:rsid w:val="00307F6F"/>
    <w:rsid w:val="003102D8"/>
    <w:rsid w:val="003102F8"/>
    <w:rsid w:val="00310349"/>
    <w:rsid w:val="003107BD"/>
    <w:rsid w:val="00310CAD"/>
    <w:rsid w:val="00310E62"/>
    <w:rsid w:val="00311101"/>
    <w:rsid w:val="00311154"/>
    <w:rsid w:val="00311216"/>
    <w:rsid w:val="00311360"/>
    <w:rsid w:val="00311774"/>
    <w:rsid w:val="00311B82"/>
    <w:rsid w:val="003122CE"/>
    <w:rsid w:val="0031238F"/>
    <w:rsid w:val="003123EC"/>
    <w:rsid w:val="003124AA"/>
    <w:rsid w:val="0031268A"/>
    <w:rsid w:val="00312B67"/>
    <w:rsid w:val="00312B9C"/>
    <w:rsid w:val="00312F96"/>
    <w:rsid w:val="00313041"/>
    <w:rsid w:val="0031327E"/>
    <w:rsid w:val="0031327F"/>
    <w:rsid w:val="003133FC"/>
    <w:rsid w:val="003135B3"/>
    <w:rsid w:val="003135EA"/>
    <w:rsid w:val="00313686"/>
    <w:rsid w:val="0031393F"/>
    <w:rsid w:val="00313DA1"/>
    <w:rsid w:val="00313E53"/>
    <w:rsid w:val="00314465"/>
    <w:rsid w:val="003144DB"/>
    <w:rsid w:val="00314661"/>
    <w:rsid w:val="00314859"/>
    <w:rsid w:val="00314B1D"/>
    <w:rsid w:val="00314C84"/>
    <w:rsid w:val="00314DAB"/>
    <w:rsid w:val="00314F8F"/>
    <w:rsid w:val="00314F9C"/>
    <w:rsid w:val="00315114"/>
    <w:rsid w:val="003151A1"/>
    <w:rsid w:val="00315250"/>
    <w:rsid w:val="003152E0"/>
    <w:rsid w:val="00315888"/>
    <w:rsid w:val="003162AF"/>
    <w:rsid w:val="0031632E"/>
    <w:rsid w:val="0031650C"/>
    <w:rsid w:val="0031673B"/>
    <w:rsid w:val="00316E5D"/>
    <w:rsid w:val="00316E8D"/>
    <w:rsid w:val="003171EE"/>
    <w:rsid w:val="00317349"/>
    <w:rsid w:val="00317398"/>
    <w:rsid w:val="003179B4"/>
    <w:rsid w:val="00317B5D"/>
    <w:rsid w:val="00317B75"/>
    <w:rsid w:val="00317BB6"/>
    <w:rsid w:val="00317D70"/>
    <w:rsid w:val="0032026A"/>
    <w:rsid w:val="0032059C"/>
    <w:rsid w:val="00320769"/>
    <w:rsid w:val="0032097E"/>
    <w:rsid w:val="003209FB"/>
    <w:rsid w:val="00320BC5"/>
    <w:rsid w:val="00320DF7"/>
    <w:rsid w:val="00320F7F"/>
    <w:rsid w:val="00320FAC"/>
    <w:rsid w:val="0032105B"/>
    <w:rsid w:val="003217D8"/>
    <w:rsid w:val="003217FE"/>
    <w:rsid w:val="0032186B"/>
    <w:rsid w:val="00321946"/>
    <w:rsid w:val="00322214"/>
    <w:rsid w:val="00322263"/>
    <w:rsid w:val="0032235C"/>
    <w:rsid w:val="003226D1"/>
    <w:rsid w:val="003226DE"/>
    <w:rsid w:val="00322733"/>
    <w:rsid w:val="00322A74"/>
    <w:rsid w:val="00322BBE"/>
    <w:rsid w:val="00322EB0"/>
    <w:rsid w:val="00322FBE"/>
    <w:rsid w:val="003230F7"/>
    <w:rsid w:val="003233E5"/>
    <w:rsid w:val="0032343D"/>
    <w:rsid w:val="003237CA"/>
    <w:rsid w:val="003239B3"/>
    <w:rsid w:val="00323B9B"/>
    <w:rsid w:val="00323F9D"/>
    <w:rsid w:val="00324100"/>
    <w:rsid w:val="00324182"/>
    <w:rsid w:val="00324768"/>
    <w:rsid w:val="003247D4"/>
    <w:rsid w:val="00324AF6"/>
    <w:rsid w:val="00324CC6"/>
    <w:rsid w:val="00324E7C"/>
    <w:rsid w:val="00324FBC"/>
    <w:rsid w:val="00325174"/>
    <w:rsid w:val="00326155"/>
    <w:rsid w:val="00326417"/>
    <w:rsid w:val="00326590"/>
    <w:rsid w:val="003273CA"/>
    <w:rsid w:val="00327413"/>
    <w:rsid w:val="00327549"/>
    <w:rsid w:val="00327982"/>
    <w:rsid w:val="00327C57"/>
    <w:rsid w:val="00327CAD"/>
    <w:rsid w:val="00327CFE"/>
    <w:rsid w:val="00327EA7"/>
    <w:rsid w:val="0033021D"/>
    <w:rsid w:val="00330592"/>
    <w:rsid w:val="00330611"/>
    <w:rsid w:val="00330633"/>
    <w:rsid w:val="003309A6"/>
    <w:rsid w:val="003309F3"/>
    <w:rsid w:val="003309FB"/>
    <w:rsid w:val="00330A95"/>
    <w:rsid w:val="00330B35"/>
    <w:rsid w:val="00330DDE"/>
    <w:rsid w:val="00331062"/>
    <w:rsid w:val="0033133D"/>
    <w:rsid w:val="0033166E"/>
    <w:rsid w:val="003317C8"/>
    <w:rsid w:val="003319E8"/>
    <w:rsid w:val="00331AD7"/>
    <w:rsid w:val="00331B6A"/>
    <w:rsid w:val="00331F05"/>
    <w:rsid w:val="00331F5F"/>
    <w:rsid w:val="0033218F"/>
    <w:rsid w:val="003326EC"/>
    <w:rsid w:val="003327CD"/>
    <w:rsid w:val="00332A04"/>
    <w:rsid w:val="00332AA3"/>
    <w:rsid w:val="00332AC8"/>
    <w:rsid w:val="00332C23"/>
    <w:rsid w:val="00332F15"/>
    <w:rsid w:val="003330DC"/>
    <w:rsid w:val="00333192"/>
    <w:rsid w:val="003335FA"/>
    <w:rsid w:val="00333821"/>
    <w:rsid w:val="0033392D"/>
    <w:rsid w:val="00333A21"/>
    <w:rsid w:val="0033402C"/>
    <w:rsid w:val="00334105"/>
    <w:rsid w:val="00334133"/>
    <w:rsid w:val="003342E3"/>
    <w:rsid w:val="0033467F"/>
    <w:rsid w:val="003346AC"/>
    <w:rsid w:val="0033479F"/>
    <w:rsid w:val="00334EB9"/>
    <w:rsid w:val="00335218"/>
    <w:rsid w:val="0033537A"/>
    <w:rsid w:val="00335545"/>
    <w:rsid w:val="00335A64"/>
    <w:rsid w:val="00335C40"/>
    <w:rsid w:val="0033600A"/>
    <w:rsid w:val="00336059"/>
    <w:rsid w:val="00336169"/>
    <w:rsid w:val="003361D1"/>
    <w:rsid w:val="0033640F"/>
    <w:rsid w:val="00337017"/>
    <w:rsid w:val="0033722C"/>
    <w:rsid w:val="003375A9"/>
    <w:rsid w:val="0034053B"/>
    <w:rsid w:val="00340C5A"/>
    <w:rsid w:val="0034102F"/>
    <w:rsid w:val="003410E0"/>
    <w:rsid w:val="00341722"/>
    <w:rsid w:val="003419D9"/>
    <w:rsid w:val="00341A7A"/>
    <w:rsid w:val="00341C02"/>
    <w:rsid w:val="00341EDC"/>
    <w:rsid w:val="003422E5"/>
    <w:rsid w:val="003424C4"/>
    <w:rsid w:val="00342539"/>
    <w:rsid w:val="00342A09"/>
    <w:rsid w:val="00342F2D"/>
    <w:rsid w:val="00342FB9"/>
    <w:rsid w:val="0034324C"/>
    <w:rsid w:val="00343665"/>
    <w:rsid w:val="00343824"/>
    <w:rsid w:val="00343D22"/>
    <w:rsid w:val="00343F9D"/>
    <w:rsid w:val="00344015"/>
    <w:rsid w:val="00344128"/>
    <w:rsid w:val="00344241"/>
    <w:rsid w:val="003442D5"/>
    <w:rsid w:val="00344541"/>
    <w:rsid w:val="00344A15"/>
    <w:rsid w:val="003450CE"/>
    <w:rsid w:val="00345554"/>
    <w:rsid w:val="00345557"/>
    <w:rsid w:val="00345927"/>
    <w:rsid w:val="00345A3B"/>
    <w:rsid w:val="00345AC3"/>
    <w:rsid w:val="00345B61"/>
    <w:rsid w:val="00345D35"/>
    <w:rsid w:val="00345DE4"/>
    <w:rsid w:val="00345E74"/>
    <w:rsid w:val="003461C8"/>
    <w:rsid w:val="0034624D"/>
    <w:rsid w:val="003464E7"/>
    <w:rsid w:val="003465DB"/>
    <w:rsid w:val="00346693"/>
    <w:rsid w:val="00346873"/>
    <w:rsid w:val="0034694A"/>
    <w:rsid w:val="00346979"/>
    <w:rsid w:val="00346A31"/>
    <w:rsid w:val="00346A66"/>
    <w:rsid w:val="00346B60"/>
    <w:rsid w:val="003473A8"/>
    <w:rsid w:val="00347441"/>
    <w:rsid w:val="0034789F"/>
    <w:rsid w:val="003478B9"/>
    <w:rsid w:val="00347914"/>
    <w:rsid w:val="00347B23"/>
    <w:rsid w:val="00347C3D"/>
    <w:rsid w:val="00347CC7"/>
    <w:rsid w:val="00347CCE"/>
    <w:rsid w:val="00347F8E"/>
    <w:rsid w:val="003503AA"/>
    <w:rsid w:val="00350815"/>
    <w:rsid w:val="00350A1A"/>
    <w:rsid w:val="00350A6E"/>
    <w:rsid w:val="00350E12"/>
    <w:rsid w:val="003514D0"/>
    <w:rsid w:val="0035156A"/>
    <w:rsid w:val="00351A36"/>
    <w:rsid w:val="00351A6C"/>
    <w:rsid w:val="00351AA6"/>
    <w:rsid w:val="003520CE"/>
    <w:rsid w:val="003521F8"/>
    <w:rsid w:val="00352211"/>
    <w:rsid w:val="00352446"/>
    <w:rsid w:val="00352691"/>
    <w:rsid w:val="003529FC"/>
    <w:rsid w:val="00352C2A"/>
    <w:rsid w:val="00352F15"/>
    <w:rsid w:val="00352F79"/>
    <w:rsid w:val="003539DA"/>
    <w:rsid w:val="00353C62"/>
    <w:rsid w:val="00353DE7"/>
    <w:rsid w:val="0035425E"/>
    <w:rsid w:val="0035434A"/>
    <w:rsid w:val="003543A5"/>
    <w:rsid w:val="00354571"/>
    <w:rsid w:val="00354703"/>
    <w:rsid w:val="00354A5C"/>
    <w:rsid w:val="00354E87"/>
    <w:rsid w:val="00354F6B"/>
    <w:rsid w:val="003555C2"/>
    <w:rsid w:val="0035578E"/>
    <w:rsid w:val="00355C8A"/>
    <w:rsid w:val="00355C92"/>
    <w:rsid w:val="0035618A"/>
    <w:rsid w:val="0035633C"/>
    <w:rsid w:val="00356490"/>
    <w:rsid w:val="00356559"/>
    <w:rsid w:val="00356FFB"/>
    <w:rsid w:val="00357746"/>
    <w:rsid w:val="00357BDE"/>
    <w:rsid w:val="00357D77"/>
    <w:rsid w:val="00357FD0"/>
    <w:rsid w:val="003600DC"/>
    <w:rsid w:val="00360104"/>
    <w:rsid w:val="0036032E"/>
    <w:rsid w:val="003604A4"/>
    <w:rsid w:val="003610A7"/>
    <w:rsid w:val="003611B6"/>
    <w:rsid w:val="003614A3"/>
    <w:rsid w:val="00361512"/>
    <w:rsid w:val="00361561"/>
    <w:rsid w:val="003615A1"/>
    <w:rsid w:val="003615F6"/>
    <w:rsid w:val="003616CA"/>
    <w:rsid w:val="00361A88"/>
    <w:rsid w:val="00361CA5"/>
    <w:rsid w:val="003621A9"/>
    <w:rsid w:val="003627A0"/>
    <w:rsid w:val="00362860"/>
    <w:rsid w:val="003629FE"/>
    <w:rsid w:val="00362B5D"/>
    <w:rsid w:val="00362C57"/>
    <w:rsid w:val="00362CD3"/>
    <w:rsid w:val="003630A4"/>
    <w:rsid w:val="0036313A"/>
    <w:rsid w:val="0036325B"/>
    <w:rsid w:val="00363319"/>
    <w:rsid w:val="0036335D"/>
    <w:rsid w:val="00363483"/>
    <w:rsid w:val="00363780"/>
    <w:rsid w:val="0036378D"/>
    <w:rsid w:val="00363C70"/>
    <w:rsid w:val="00363DC0"/>
    <w:rsid w:val="00363DEE"/>
    <w:rsid w:val="00363E74"/>
    <w:rsid w:val="003640A1"/>
    <w:rsid w:val="00364138"/>
    <w:rsid w:val="003643B2"/>
    <w:rsid w:val="00364D88"/>
    <w:rsid w:val="00364D8A"/>
    <w:rsid w:val="003650DF"/>
    <w:rsid w:val="00365689"/>
    <w:rsid w:val="003656A4"/>
    <w:rsid w:val="003656D0"/>
    <w:rsid w:val="00365884"/>
    <w:rsid w:val="00365946"/>
    <w:rsid w:val="00365C48"/>
    <w:rsid w:val="00366331"/>
    <w:rsid w:val="00366637"/>
    <w:rsid w:val="003666A3"/>
    <w:rsid w:val="003668F7"/>
    <w:rsid w:val="00366A14"/>
    <w:rsid w:val="00366B4D"/>
    <w:rsid w:val="00366BD6"/>
    <w:rsid w:val="00366CDC"/>
    <w:rsid w:val="00367147"/>
    <w:rsid w:val="00367319"/>
    <w:rsid w:val="003677A6"/>
    <w:rsid w:val="003677ED"/>
    <w:rsid w:val="00367821"/>
    <w:rsid w:val="00367840"/>
    <w:rsid w:val="00367CAA"/>
    <w:rsid w:val="003700C2"/>
    <w:rsid w:val="00370339"/>
    <w:rsid w:val="003703E3"/>
    <w:rsid w:val="003706FD"/>
    <w:rsid w:val="00370B75"/>
    <w:rsid w:val="00370D71"/>
    <w:rsid w:val="00370F00"/>
    <w:rsid w:val="003710AC"/>
    <w:rsid w:val="003710C1"/>
    <w:rsid w:val="003710FC"/>
    <w:rsid w:val="00371295"/>
    <w:rsid w:val="003712CB"/>
    <w:rsid w:val="003714C4"/>
    <w:rsid w:val="003715D2"/>
    <w:rsid w:val="0037160E"/>
    <w:rsid w:val="00371732"/>
    <w:rsid w:val="003717A5"/>
    <w:rsid w:val="00371DDA"/>
    <w:rsid w:val="00371E23"/>
    <w:rsid w:val="00371EB5"/>
    <w:rsid w:val="00371F5C"/>
    <w:rsid w:val="00371F6D"/>
    <w:rsid w:val="00372064"/>
    <w:rsid w:val="00372537"/>
    <w:rsid w:val="0037276C"/>
    <w:rsid w:val="003727CE"/>
    <w:rsid w:val="0037296A"/>
    <w:rsid w:val="00372B75"/>
    <w:rsid w:val="003730FE"/>
    <w:rsid w:val="0037312D"/>
    <w:rsid w:val="0037315D"/>
    <w:rsid w:val="0037326E"/>
    <w:rsid w:val="00373460"/>
    <w:rsid w:val="00373549"/>
    <w:rsid w:val="003735A2"/>
    <w:rsid w:val="003735B4"/>
    <w:rsid w:val="003739E4"/>
    <w:rsid w:val="00373D6A"/>
    <w:rsid w:val="00374064"/>
    <w:rsid w:val="0037406D"/>
    <w:rsid w:val="0037416F"/>
    <w:rsid w:val="00374305"/>
    <w:rsid w:val="00374347"/>
    <w:rsid w:val="0037466E"/>
    <w:rsid w:val="0037476C"/>
    <w:rsid w:val="00374798"/>
    <w:rsid w:val="003748DE"/>
    <w:rsid w:val="00374C4D"/>
    <w:rsid w:val="003750F5"/>
    <w:rsid w:val="003754C7"/>
    <w:rsid w:val="003759A8"/>
    <w:rsid w:val="00375C94"/>
    <w:rsid w:val="00375D5D"/>
    <w:rsid w:val="00376549"/>
    <w:rsid w:val="00376617"/>
    <w:rsid w:val="00376954"/>
    <w:rsid w:val="00376961"/>
    <w:rsid w:val="00376C3D"/>
    <w:rsid w:val="00376D7B"/>
    <w:rsid w:val="00377183"/>
    <w:rsid w:val="003773DE"/>
    <w:rsid w:val="00377405"/>
    <w:rsid w:val="00377460"/>
    <w:rsid w:val="00377A4F"/>
    <w:rsid w:val="00377AC4"/>
    <w:rsid w:val="00377AF1"/>
    <w:rsid w:val="00377C7D"/>
    <w:rsid w:val="00377DD3"/>
    <w:rsid w:val="00377F0E"/>
    <w:rsid w:val="00377F2C"/>
    <w:rsid w:val="0038006F"/>
    <w:rsid w:val="003801D5"/>
    <w:rsid w:val="003803A3"/>
    <w:rsid w:val="003804C8"/>
    <w:rsid w:val="003805B7"/>
    <w:rsid w:val="00380728"/>
    <w:rsid w:val="00380AF5"/>
    <w:rsid w:val="00380B59"/>
    <w:rsid w:val="00380CA7"/>
    <w:rsid w:val="00381555"/>
    <w:rsid w:val="0038162F"/>
    <w:rsid w:val="00381755"/>
    <w:rsid w:val="0038183C"/>
    <w:rsid w:val="0038185A"/>
    <w:rsid w:val="00381C03"/>
    <w:rsid w:val="00381C6E"/>
    <w:rsid w:val="00381D7A"/>
    <w:rsid w:val="00381DEE"/>
    <w:rsid w:val="00382208"/>
    <w:rsid w:val="003823A1"/>
    <w:rsid w:val="00382527"/>
    <w:rsid w:val="00382A6A"/>
    <w:rsid w:val="00382B27"/>
    <w:rsid w:val="00382C83"/>
    <w:rsid w:val="00382E87"/>
    <w:rsid w:val="003830B5"/>
    <w:rsid w:val="0038310B"/>
    <w:rsid w:val="0038320D"/>
    <w:rsid w:val="00383384"/>
    <w:rsid w:val="003835B6"/>
    <w:rsid w:val="003837C0"/>
    <w:rsid w:val="003837CC"/>
    <w:rsid w:val="00383814"/>
    <w:rsid w:val="0038382C"/>
    <w:rsid w:val="00383D19"/>
    <w:rsid w:val="00383D6D"/>
    <w:rsid w:val="003841E8"/>
    <w:rsid w:val="003846A2"/>
    <w:rsid w:val="003846D5"/>
    <w:rsid w:val="00384D01"/>
    <w:rsid w:val="003852B6"/>
    <w:rsid w:val="0038531E"/>
    <w:rsid w:val="00385419"/>
    <w:rsid w:val="003854AA"/>
    <w:rsid w:val="003855A3"/>
    <w:rsid w:val="0038566B"/>
    <w:rsid w:val="003859F9"/>
    <w:rsid w:val="00385CD4"/>
    <w:rsid w:val="00385D3B"/>
    <w:rsid w:val="00385E58"/>
    <w:rsid w:val="0038654A"/>
    <w:rsid w:val="00386607"/>
    <w:rsid w:val="00386619"/>
    <w:rsid w:val="0038674D"/>
    <w:rsid w:val="00386B9A"/>
    <w:rsid w:val="00386F1E"/>
    <w:rsid w:val="00387100"/>
    <w:rsid w:val="0038746A"/>
    <w:rsid w:val="0038762D"/>
    <w:rsid w:val="0038771E"/>
    <w:rsid w:val="0038793E"/>
    <w:rsid w:val="0038797F"/>
    <w:rsid w:val="003879CC"/>
    <w:rsid w:val="00390376"/>
    <w:rsid w:val="0039042E"/>
    <w:rsid w:val="00390434"/>
    <w:rsid w:val="003909F3"/>
    <w:rsid w:val="00390D28"/>
    <w:rsid w:val="00390D2A"/>
    <w:rsid w:val="00390D82"/>
    <w:rsid w:val="00390E1E"/>
    <w:rsid w:val="00390FED"/>
    <w:rsid w:val="0039193F"/>
    <w:rsid w:val="00391B17"/>
    <w:rsid w:val="003920E3"/>
    <w:rsid w:val="0039216C"/>
    <w:rsid w:val="00392226"/>
    <w:rsid w:val="0039223D"/>
    <w:rsid w:val="0039239D"/>
    <w:rsid w:val="0039263A"/>
    <w:rsid w:val="00392899"/>
    <w:rsid w:val="00392960"/>
    <w:rsid w:val="00392A71"/>
    <w:rsid w:val="00392E06"/>
    <w:rsid w:val="003934A2"/>
    <w:rsid w:val="00393A82"/>
    <w:rsid w:val="00393AAE"/>
    <w:rsid w:val="00393BEB"/>
    <w:rsid w:val="00393C96"/>
    <w:rsid w:val="00393DC7"/>
    <w:rsid w:val="00393DEC"/>
    <w:rsid w:val="0039441B"/>
    <w:rsid w:val="00394479"/>
    <w:rsid w:val="003946C7"/>
    <w:rsid w:val="0039471D"/>
    <w:rsid w:val="00394A5D"/>
    <w:rsid w:val="00394D47"/>
    <w:rsid w:val="00395188"/>
    <w:rsid w:val="003955FD"/>
    <w:rsid w:val="00395B50"/>
    <w:rsid w:val="00395C57"/>
    <w:rsid w:val="00395DE8"/>
    <w:rsid w:val="00395E6C"/>
    <w:rsid w:val="00395F9D"/>
    <w:rsid w:val="00396415"/>
    <w:rsid w:val="003965A8"/>
    <w:rsid w:val="003968F9"/>
    <w:rsid w:val="00396F00"/>
    <w:rsid w:val="00396FC9"/>
    <w:rsid w:val="003970B1"/>
    <w:rsid w:val="00397432"/>
    <w:rsid w:val="00397805"/>
    <w:rsid w:val="003A0033"/>
    <w:rsid w:val="003A010B"/>
    <w:rsid w:val="003A077E"/>
    <w:rsid w:val="003A0783"/>
    <w:rsid w:val="003A07A5"/>
    <w:rsid w:val="003A0AFE"/>
    <w:rsid w:val="003A0F0D"/>
    <w:rsid w:val="003A1163"/>
    <w:rsid w:val="003A1252"/>
    <w:rsid w:val="003A16B6"/>
    <w:rsid w:val="003A171A"/>
    <w:rsid w:val="003A1A18"/>
    <w:rsid w:val="003A25E4"/>
    <w:rsid w:val="003A2655"/>
    <w:rsid w:val="003A3295"/>
    <w:rsid w:val="003A33D8"/>
    <w:rsid w:val="003A3978"/>
    <w:rsid w:val="003A3E96"/>
    <w:rsid w:val="003A4080"/>
    <w:rsid w:val="003A41B2"/>
    <w:rsid w:val="003A41EF"/>
    <w:rsid w:val="003A43AB"/>
    <w:rsid w:val="003A43E3"/>
    <w:rsid w:val="003A4510"/>
    <w:rsid w:val="003A4798"/>
    <w:rsid w:val="003A479A"/>
    <w:rsid w:val="003A5741"/>
    <w:rsid w:val="003A5968"/>
    <w:rsid w:val="003A5A4A"/>
    <w:rsid w:val="003A5B88"/>
    <w:rsid w:val="003A5DA7"/>
    <w:rsid w:val="003A5E20"/>
    <w:rsid w:val="003A5E89"/>
    <w:rsid w:val="003A5F6E"/>
    <w:rsid w:val="003A6480"/>
    <w:rsid w:val="003A64B9"/>
    <w:rsid w:val="003A68E9"/>
    <w:rsid w:val="003A6BCB"/>
    <w:rsid w:val="003A6C1C"/>
    <w:rsid w:val="003A6D9B"/>
    <w:rsid w:val="003A700C"/>
    <w:rsid w:val="003A75B5"/>
    <w:rsid w:val="003A77D9"/>
    <w:rsid w:val="003A77E2"/>
    <w:rsid w:val="003A7963"/>
    <w:rsid w:val="003A7A5F"/>
    <w:rsid w:val="003A7B3E"/>
    <w:rsid w:val="003A7DDA"/>
    <w:rsid w:val="003B017D"/>
    <w:rsid w:val="003B0225"/>
    <w:rsid w:val="003B0863"/>
    <w:rsid w:val="003B0A03"/>
    <w:rsid w:val="003B0BEB"/>
    <w:rsid w:val="003B0C37"/>
    <w:rsid w:val="003B11BC"/>
    <w:rsid w:val="003B12AD"/>
    <w:rsid w:val="003B16DB"/>
    <w:rsid w:val="003B1841"/>
    <w:rsid w:val="003B1992"/>
    <w:rsid w:val="003B1A45"/>
    <w:rsid w:val="003B1DBC"/>
    <w:rsid w:val="003B1F0B"/>
    <w:rsid w:val="003B1FC4"/>
    <w:rsid w:val="003B266C"/>
    <w:rsid w:val="003B2878"/>
    <w:rsid w:val="003B289F"/>
    <w:rsid w:val="003B2C3D"/>
    <w:rsid w:val="003B2C64"/>
    <w:rsid w:val="003B3138"/>
    <w:rsid w:val="003B33C2"/>
    <w:rsid w:val="003B38F3"/>
    <w:rsid w:val="003B3D60"/>
    <w:rsid w:val="003B3E99"/>
    <w:rsid w:val="003B4050"/>
    <w:rsid w:val="003B420D"/>
    <w:rsid w:val="003B43F8"/>
    <w:rsid w:val="003B4563"/>
    <w:rsid w:val="003B475A"/>
    <w:rsid w:val="003B49FC"/>
    <w:rsid w:val="003B4ED5"/>
    <w:rsid w:val="003B50CB"/>
    <w:rsid w:val="003B5328"/>
    <w:rsid w:val="003B553B"/>
    <w:rsid w:val="003B5661"/>
    <w:rsid w:val="003B5737"/>
    <w:rsid w:val="003B58E3"/>
    <w:rsid w:val="003B5927"/>
    <w:rsid w:val="003B5C69"/>
    <w:rsid w:val="003B5DC6"/>
    <w:rsid w:val="003B6180"/>
    <w:rsid w:val="003B61CD"/>
    <w:rsid w:val="003B6304"/>
    <w:rsid w:val="003B658C"/>
    <w:rsid w:val="003B6905"/>
    <w:rsid w:val="003B694A"/>
    <w:rsid w:val="003B6B39"/>
    <w:rsid w:val="003B6C79"/>
    <w:rsid w:val="003B6D44"/>
    <w:rsid w:val="003B6EA1"/>
    <w:rsid w:val="003B7141"/>
    <w:rsid w:val="003B7155"/>
    <w:rsid w:val="003B73C4"/>
    <w:rsid w:val="003B78A4"/>
    <w:rsid w:val="003B7EA7"/>
    <w:rsid w:val="003B7F12"/>
    <w:rsid w:val="003B7FA0"/>
    <w:rsid w:val="003C024B"/>
    <w:rsid w:val="003C0613"/>
    <w:rsid w:val="003C08EE"/>
    <w:rsid w:val="003C0FEC"/>
    <w:rsid w:val="003C10C5"/>
    <w:rsid w:val="003C1757"/>
    <w:rsid w:val="003C1F91"/>
    <w:rsid w:val="003C22BB"/>
    <w:rsid w:val="003C26E3"/>
    <w:rsid w:val="003C281D"/>
    <w:rsid w:val="003C29C5"/>
    <w:rsid w:val="003C29D5"/>
    <w:rsid w:val="003C2D1A"/>
    <w:rsid w:val="003C2F0F"/>
    <w:rsid w:val="003C3248"/>
    <w:rsid w:val="003C33AD"/>
    <w:rsid w:val="003C39DD"/>
    <w:rsid w:val="003C39EE"/>
    <w:rsid w:val="003C3B2F"/>
    <w:rsid w:val="003C3E48"/>
    <w:rsid w:val="003C41A4"/>
    <w:rsid w:val="003C47EA"/>
    <w:rsid w:val="003C49F3"/>
    <w:rsid w:val="003C4A24"/>
    <w:rsid w:val="003C4B97"/>
    <w:rsid w:val="003C4B98"/>
    <w:rsid w:val="003C4D0A"/>
    <w:rsid w:val="003C4E02"/>
    <w:rsid w:val="003C4FEC"/>
    <w:rsid w:val="003C50DE"/>
    <w:rsid w:val="003C5619"/>
    <w:rsid w:val="003C5919"/>
    <w:rsid w:val="003C5994"/>
    <w:rsid w:val="003C5D56"/>
    <w:rsid w:val="003C6C13"/>
    <w:rsid w:val="003C6F0C"/>
    <w:rsid w:val="003C6FD2"/>
    <w:rsid w:val="003C7032"/>
    <w:rsid w:val="003C7322"/>
    <w:rsid w:val="003C732E"/>
    <w:rsid w:val="003C75EE"/>
    <w:rsid w:val="003C7C15"/>
    <w:rsid w:val="003C7C17"/>
    <w:rsid w:val="003D02DF"/>
    <w:rsid w:val="003D0321"/>
    <w:rsid w:val="003D03A6"/>
    <w:rsid w:val="003D05A1"/>
    <w:rsid w:val="003D0635"/>
    <w:rsid w:val="003D065C"/>
    <w:rsid w:val="003D0A65"/>
    <w:rsid w:val="003D0BCB"/>
    <w:rsid w:val="003D0C7E"/>
    <w:rsid w:val="003D0EE9"/>
    <w:rsid w:val="003D1495"/>
    <w:rsid w:val="003D19BF"/>
    <w:rsid w:val="003D1E9F"/>
    <w:rsid w:val="003D2079"/>
    <w:rsid w:val="003D2663"/>
    <w:rsid w:val="003D29C3"/>
    <w:rsid w:val="003D2A82"/>
    <w:rsid w:val="003D2C8A"/>
    <w:rsid w:val="003D2C8E"/>
    <w:rsid w:val="003D2D32"/>
    <w:rsid w:val="003D2D89"/>
    <w:rsid w:val="003D30E4"/>
    <w:rsid w:val="003D320E"/>
    <w:rsid w:val="003D329D"/>
    <w:rsid w:val="003D350F"/>
    <w:rsid w:val="003D3797"/>
    <w:rsid w:val="003D39C5"/>
    <w:rsid w:val="003D3A8F"/>
    <w:rsid w:val="003D3BF5"/>
    <w:rsid w:val="003D3E56"/>
    <w:rsid w:val="003D3FDA"/>
    <w:rsid w:val="003D3FF7"/>
    <w:rsid w:val="003D41AB"/>
    <w:rsid w:val="003D41D8"/>
    <w:rsid w:val="003D4456"/>
    <w:rsid w:val="003D45CD"/>
    <w:rsid w:val="003D4B66"/>
    <w:rsid w:val="003D4C0F"/>
    <w:rsid w:val="003D5052"/>
    <w:rsid w:val="003D50A4"/>
    <w:rsid w:val="003D53FB"/>
    <w:rsid w:val="003D5912"/>
    <w:rsid w:val="003D5C0D"/>
    <w:rsid w:val="003D5F46"/>
    <w:rsid w:val="003D61D0"/>
    <w:rsid w:val="003D627F"/>
    <w:rsid w:val="003D68E0"/>
    <w:rsid w:val="003D6954"/>
    <w:rsid w:val="003D6D3E"/>
    <w:rsid w:val="003D7151"/>
    <w:rsid w:val="003D719E"/>
    <w:rsid w:val="003D72D6"/>
    <w:rsid w:val="003D742B"/>
    <w:rsid w:val="003E001F"/>
    <w:rsid w:val="003E0026"/>
    <w:rsid w:val="003E0222"/>
    <w:rsid w:val="003E028F"/>
    <w:rsid w:val="003E04FD"/>
    <w:rsid w:val="003E05F0"/>
    <w:rsid w:val="003E0AAD"/>
    <w:rsid w:val="003E0B4A"/>
    <w:rsid w:val="003E0C60"/>
    <w:rsid w:val="003E0D21"/>
    <w:rsid w:val="003E0E78"/>
    <w:rsid w:val="003E0F35"/>
    <w:rsid w:val="003E0F96"/>
    <w:rsid w:val="003E1147"/>
    <w:rsid w:val="003E1403"/>
    <w:rsid w:val="003E150F"/>
    <w:rsid w:val="003E17E4"/>
    <w:rsid w:val="003E1964"/>
    <w:rsid w:val="003E1A45"/>
    <w:rsid w:val="003E1C6B"/>
    <w:rsid w:val="003E23B4"/>
    <w:rsid w:val="003E2631"/>
    <w:rsid w:val="003E28D1"/>
    <w:rsid w:val="003E2A68"/>
    <w:rsid w:val="003E2B8C"/>
    <w:rsid w:val="003E31C8"/>
    <w:rsid w:val="003E31D4"/>
    <w:rsid w:val="003E33BA"/>
    <w:rsid w:val="003E3E74"/>
    <w:rsid w:val="003E3F34"/>
    <w:rsid w:val="003E422B"/>
    <w:rsid w:val="003E428F"/>
    <w:rsid w:val="003E4929"/>
    <w:rsid w:val="003E4E43"/>
    <w:rsid w:val="003E5195"/>
    <w:rsid w:val="003E53C4"/>
    <w:rsid w:val="003E5709"/>
    <w:rsid w:val="003E5BC1"/>
    <w:rsid w:val="003E5C47"/>
    <w:rsid w:val="003E5D7C"/>
    <w:rsid w:val="003E5F48"/>
    <w:rsid w:val="003E5F85"/>
    <w:rsid w:val="003E696E"/>
    <w:rsid w:val="003E6BCA"/>
    <w:rsid w:val="003E6C8B"/>
    <w:rsid w:val="003E6F59"/>
    <w:rsid w:val="003E7543"/>
    <w:rsid w:val="003E7603"/>
    <w:rsid w:val="003E794C"/>
    <w:rsid w:val="003E79EB"/>
    <w:rsid w:val="003E7EED"/>
    <w:rsid w:val="003E7F23"/>
    <w:rsid w:val="003F022F"/>
    <w:rsid w:val="003F03AE"/>
    <w:rsid w:val="003F0406"/>
    <w:rsid w:val="003F07DD"/>
    <w:rsid w:val="003F0C92"/>
    <w:rsid w:val="003F0E22"/>
    <w:rsid w:val="003F0E81"/>
    <w:rsid w:val="003F0ED6"/>
    <w:rsid w:val="003F0FC4"/>
    <w:rsid w:val="003F12E8"/>
    <w:rsid w:val="003F1609"/>
    <w:rsid w:val="003F1621"/>
    <w:rsid w:val="003F218C"/>
    <w:rsid w:val="003F220D"/>
    <w:rsid w:val="003F2327"/>
    <w:rsid w:val="003F25E3"/>
    <w:rsid w:val="003F27DC"/>
    <w:rsid w:val="003F293D"/>
    <w:rsid w:val="003F294C"/>
    <w:rsid w:val="003F2A66"/>
    <w:rsid w:val="003F2ED5"/>
    <w:rsid w:val="003F3221"/>
    <w:rsid w:val="003F3330"/>
    <w:rsid w:val="003F3374"/>
    <w:rsid w:val="003F3489"/>
    <w:rsid w:val="003F36DE"/>
    <w:rsid w:val="003F3858"/>
    <w:rsid w:val="003F3C8F"/>
    <w:rsid w:val="003F5038"/>
    <w:rsid w:val="003F52ED"/>
    <w:rsid w:val="003F53C0"/>
    <w:rsid w:val="003F54D8"/>
    <w:rsid w:val="003F58DB"/>
    <w:rsid w:val="003F59B4"/>
    <w:rsid w:val="003F5A6B"/>
    <w:rsid w:val="003F5DB3"/>
    <w:rsid w:val="003F5E48"/>
    <w:rsid w:val="003F623E"/>
    <w:rsid w:val="003F64B2"/>
    <w:rsid w:val="003F699E"/>
    <w:rsid w:val="003F6A61"/>
    <w:rsid w:val="003F6B23"/>
    <w:rsid w:val="003F7165"/>
    <w:rsid w:val="003F71E1"/>
    <w:rsid w:val="003F72ED"/>
    <w:rsid w:val="003F73D6"/>
    <w:rsid w:val="003F74E1"/>
    <w:rsid w:val="003F76B4"/>
    <w:rsid w:val="003F7B72"/>
    <w:rsid w:val="003F7F64"/>
    <w:rsid w:val="00400064"/>
    <w:rsid w:val="00400AF4"/>
    <w:rsid w:val="00400BD6"/>
    <w:rsid w:val="00400E7C"/>
    <w:rsid w:val="00401024"/>
    <w:rsid w:val="004010A6"/>
    <w:rsid w:val="0040116F"/>
    <w:rsid w:val="00401215"/>
    <w:rsid w:val="0040132D"/>
    <w:rsid w:val="004013CF"/>
    <w:rsid w:val="004017D9"/>
    <w:rsid w:val="004018B3"/>
    <w:rsid w:val="004018F3"/>
    <w:rsid w:val="00401F6C"/>
    <w:rsid w:val="00402084"/>
    <w:rsid w:val="00402141"/>
    <w:rsid w:val="0040252D"/>
    <w:rsid w:val="0040263C"/>
    <w:rsid w:val="004026FC"/>
    <w:rsid w:val="00402BDF"/>
    <w:rsid w:val="00402CBB"/>
    <w:rsid w:val="0040344E"/>
    <w:rsid w:val="004034CA"/>
    <w:rsid w:val="004034F6"/>
    <w:rsid w:val="00403519"/>
    <w:rsid w:val="004038DE"/>
    <w:rsid w:val="00403D1F"/>
    <w:rsid w:val="00403F5F"/>
    <w:rsid w:val="00404153"/>
    <w:rsid w:val="004042FE"/>
    <w:rsid w:val="00404411"/>
    <w:rsid w:val="00404A31"/>
    <w:rsid w:val="00404D90"/>
    <w:rsid w:val="00404F06"/>
    <w:rsid w:val="00404F58"/>
    <w:rsid w:val="004052E6"/>
    <w:rsid w:val="004053C5"/>
    <w:rsid w:val="00405517"/>
    <w:rsid w:val="004056B2"/>
    <w:rsid w:val="0040586F"/>
    <w:rsid w:val="00405B8E"/>
    <w:rsid w:val="00405BA2"/>
    <w:rsid w:val="00405CBD"/>
    <w:rsid w:val="0040614E"/>
    <w:rsid w:val="0040623A"/>
    <w:rsid w:val="0040640A"/>
    <w:rsid w:val="0040651E"/>
    <w:rsid w:val="004066AB"/>
    <w:rsid w:val="0040681E"/>
    <w:rsid w:val="0040686D"/>
    <w:rsid w:val="00406951"/>
    <w:rsid w:val="00406967"/>
    <w:rsid w:val="00406CFB"/>
    <w:rsid w:val="00406D00"/>
    <w:rsid w:val="00406F74"/>
    <w:rsid w:val="00407305"/>
    <w:rsid w:val="004075A8"/>
    <w:rsid w:val="0040778F"/>
    <w:rsid w:val="00407987"/>
    <w:rsid w:val="00407A3F"/>
    <w:rsid w:val="00407CCE"/>
    <w:rsid w:val="00407EC3"/>
    <w:rsid w:val="004100EA"/>
    <w:rsid w:val="00410252"/>
    <w:rsid w:val="004102CC"/>
    <w:rsid w:val="004104A2"/>
    <w:rsid w:val="0041074D"/>
    <w:rsid w:val="00410917"/>
    <w:rsid w:val="004109DE"/>
    <w:rsid w:val="00410B53"/>
    <w:rsid w:val="00410E40"/>
    <w:rsid w:val="00410F0A"/>
    <w:rsid w:val="004113AD"/>
    <w:rsid w:val="0041158C"/>
    <w:rsid w:val="0041160E"/>
    <w:rsid w:val="00411950"/>
    <w:rsid w:val="00411A8A"/>
    <w:rsid w:val="00411D14"/>
    <w:rsid w:val="00412727"/>
    <w:rsid w:val="004128F8"/>
    <w:rsid w:val="00412C4C"/>
    <w:rsid w:val="00412CA2"/>
    <w:rsid w:val="00413649"/>
    <w:rsid w:val="00413AF8"/>
    <w:rsid w:val="00413EE0"/>
    <w:rsid w:val="00414501"/>
    <w:rsid w:val="004146EE"/>
    <w:rsid w:val="00414810"/>
    <w:rsid w:val="00414E40"/>
    <w:rsid w:val="00414EF4"/>
    <w:rsid w:val="00415853"/>
    <w:rsid w:val="00415A26"/>
    <w:rsid w:val="00415C7D"/>
    <w:rsid w:val="00415CDA"/>
    <w:rsid w:val="00415FFD"/>
    <w:rsid w:val="00416072"/>
    <w:rsid w:val="0041613F"/>
    <w:rsid w:val="00416201"/>
    <w:rsid w:val="004165EE"/>
    <w:rsid w:val="00416CA0"/>
    <w:rsid w:val="0041712A"/>
    <w:rsid w:val="00417392"/>
    <w:rsid w:val="00417520"/>
    <w:rsid w:val="004175B3"/>
    <w:rsid w:val="004178D2"/>
    <w:rsid w:val="00417998"/>
    <w:rsid w:val="00417ABC"/>
    <w:rsid w:val="00417E5F"/>
    <w:rsid w:val="00417E6A"/>
    <w:rsid w:val="00417E9A"/>
    <w:rsid w:val="00417F14"/>
    <w:rsid w:val="0042012A"/>
    <w:rsid w:val="004202A5"/>
    <w:rsid w:val="00420494"/>
    <w:rsid w:val="004204FB"/>
    <w:rsid w:val="0042078B"/>
    <w:rsid w:val="00420839"/>
    <w:rsid w:val="00420A66"/>
    <w:rsid w:val="00420BA2"/>
    <w:rsid w:val="00420DE4"/>
    <w:rsid w:val="00420E18"/>
    <w:rsid w:val="00420FC1"/>
    <w:rsid w:val="004213D7"/>
    <w:rsid w:val="004216D2"/>
    <w:rsid w:val="004218E5"/>
    <w:rsid w:val="00421B5A"/>
    <w:rsid w:val="00421C14"/>
    <w:rsid w:val="00421CC5"/>
    <w:rsid w:val="00421E19"/>
    <w:rsid w:val="00421FC5"/>
    <w:rsid w:val="0042202D"/>
    <w:rsid w:val="00422261"/>
    <w:rsid w:val="004222EB"/>
    <w:rsid w:val="00422579"/>
    <w:rsid w:val="00422B88"/>
    <w:rsid w:val="004236CA"/>
    <w:rsid w:val="004239FC"/>
    <w:rsid w:val="00423A19"/>
    <w:rsid w:val="00423CAD"/>
    <w:rsid w:val="0042421F"/>
    <w:rsid w:val="00424A16"/>
    <w:rsid w:val="00424DB6"/>
    <w:rsid w:val="00424E9B"/>
    <w:rsid w:val="004250C6"/>
    <w:rsid w:val="004253C4"/>
    <w:rsid w:val="00425621"/>
    <w:rsid w:val="00425799"/>
    <w:rsid w:val="00425A53"/>
    <w:rsid w:val="00425E17"/>
    <w:rsid w:val="00425E52"/>
    <w:rsid w:val="00425FC3"/>
    <w:rsid w:val="00426724"/>
    <w:rsid w:val="0042679E"/>
    <w:rsid w:val="00426A64"/>
    <w:rsid w:val="00426CB2"/>
    <w:rsid w:val="00427066"/>
    <w:rsid w:val="00427422"/>
    <w:rsid w:val="004302A4"/>
    <w:rsid w:val="00430A3E"/>
    <w:rsid w:val="00430C80"/>
    <w:rsid w:val="00430DEF"/>
    <w:rsid w:val="00431A44"/>
    <w:rsid w:val="00431C50"/>
    <w:rsid w:val="00431DA3"/>
    <w:rsid w:val="00431FA5"/>
    <w:rsid w:val="00431FB0"/>
    <w:rsid w:val="00432794"/>
    <w:rsid w:val="0043294C"/>
    <w:rsid w:val="00432B05"/>
    <w:rsid w:val="00432C83"/>
    <w:rsid w:val="00432DF1"/>
    <w:rsid w:val="004330BE"/>
    <w:rsid w:val="0043339D"/>
    <w:rsid w:val="004336E5"/>
    <w:rsid w:val="00433B0C"/>
    <w:rsid w:val="00433D29"/>
    <w:rsid w:val="004343C8"/>
    <w:rsid w:val="004343E7"/>
    <w:rsid w:val="00434691"/>
    <w:rsid w:val="004350FE"/>
    <w:rsid w:val="0043521F"/>
    <w:rsid w:val="0043552E"/>
    <w:rsid w:val="004357D4"/>
    <w:rsid w:val="00435C8A"/>
    <w:rsid w:val="00436563"/>
    <w:rsid w:val="004365FD"/>
    <w:rsid w:val="00436B64"/>
    <w:rsid w:val="00436C8F"/>
    <w:rsid w:val="00436DD6"/>
    <w:rsid w:val="004371B8"/>
    <w:rsid w:val="00437272"/>
    <w:rsid w:val="004372DC"/>
    <w:rsid w:val="00437568"/>
    <w:rsid w:val="004377FA"/>
    <w:rsid w:val="0043799E"/>
    <w:rsid w:val="00437A59"/>
    <w:rsid w:val="00437D8C"/>
    <w:rsid w:val="00437DFF"/>
    <w:rsid w:val="00437F6C"/>
    <w:rsid w:val="00440663"/>
    <w:rsid w:val="004407C2"/>
    <w:rsid w:val="00440E82"/>
    <w:rsid w:val="00440ED8"/>
    <w:rsid w:val="0044126E"/>
    <w:rsid w:val="004414F3"/>
    <w:rsid w:val="00441509"/>
    <w:rsid w:val="004415E0"/>
    <w:rsid w:val="00441A49"/>
    <w:rsid w:val="00441BD6"/>
    <w:rsid w:val="00441C5C"/>
    <w:rsid w:val="00441D3D"/>
    <w:rsid w:val="004424E4"/>
    <w:rsid w:val="0044266E"/>
    <w:rsid w:val="004427BE"/>
    <w:rsid w:val="004435AF"/>
    <w:rsid w:val="00443764"/>
    <w:rsid w:val="004439F1"/>
    <w:rsid w:val="00443E2D"/>
    <w:rsid w:val="00443F91"/>
    <w:rsid w:val="00444020"/>
    <w:rsid w:val="00444096"/>
    <w:rsid w:val="0044439C"/>
    <w:rsid w:val="004445A4"/>
    <w:rsid w:val="00444831"/>
    <w:rsid w:val="00444A20"/>
    <w:rsid w:val="00444BF0"/>
    <w:rsid w:val="00444D6E"/>
    <w:rsid w:val="00444DF3"/>
    <w:rsid w:val="004457E0"/>
    <w:rsid w:val="004458E9"/>
    <w:rsid w:val="00445910"/>
    <w:rsid w:val="004459B8"/>
    <w:rsid w:val="00445CA2"/>
    <w:rsid w:val="00445D10"/>
    <w:rsid w:val="00445F19"/>
    <w:rsid w:val="0044612F"/>
    <w:rsid w:val="00446329"/>
    <w:rsid w:val="0044657B"/>
    <w:rsid w:val="0044661B"/>
    <w:rsid w:val="0044671B"/>
    <w:rsid w:val="004468C8"/>
    <w:rsid w:val="00446F2D"/>
    <w:rsid w:val="00446F95"/>
    <w:rsid w:val="0044731E"/>
    <w:rsid w:val="00447625"/>
    <w:rsid w:val="0044778C"/>
    <w:rsid w:val="004477E1"/>
    <w:rsid w:val="00447CDA"/>
    <w:rsid w:val="0045009B"/>
    <w:rsid w:val="004500E4"/>
    <w:rsid w:val="00450248"/>
    <w:rsid w:val="004505D2"/>
    <w:rsid w:val="004508F9"/>
    <w:rsid w:val="0045092D"/>
    <w:rsid w:val="00450DE5"/>
    <w:rsid w:val="0045137A"/>
    <w:rsid w:val="004515E4"/>
    <w:rsid w:val="004518A9"/>
    <w:rsid w:val="00451B96"/>
    <w:rsid w:val="00451BDD"/>
    <w:rsid w:val="00451CBE"/>
    <w:rsid w:val="00451D6F"/>
    <w:rsid w:val="00451F1C"/>
    <w:rsid w:val="00452364"/>
    <w:rsid w:val="0045295B"/>
    <w:rsid w:val="004529DD"/>
    <w:rsid w:val="00452BD9"/>
    <w:rsid w:val="00452D71"/>
    <w:rsid w:val="004535B9"/>
    <w:rsid w:val="004535E0"/>
    <w:rsid w:val="004536C3"/>
    <w:rsid w:val="0045390A"/>
    <w:rsid w:val="00453928"/>
    <w:rsid w:val="004539E7"/>
    <w:rsid w:val="00453B77"/>
    <w:rsid w:val="0045425E"/>
    <w:rsid w:val="004545BC"/>
    <w:rsid w:val="00454847"/>
    <w:rsid w:val="00454E78"/>
    <w:rsid w:val="00455067"/>
    <w:rsid w:val="004553BA"/>
    <w:rsid w:val="00455685"/>
    <w:rsid w:val="00455A68"/>
    <w:rsid w:val="00455C03"/>
    <w:rsid w:val="0045640B"/>
    <w:rsid w:val="00456840"/>
    <w:rsid w:val="0045697F"/>
    <w:rsid w:val="00456A81"/>
    <w:rsid w:val="00456C3D"/>
    <w:rsid w:val="00456D52"/>
    <w:rsid w:val="00456D5D"/>
    <w:rsid w:val="00456FB5"/>
    <w:rsid w:val="004571C2"/>
    <w:rsid w:val="0045723C"/>
    <w:rsid w:val="004574AB"/>
    <w:rsid w:val="0045750F"/>
    <w:rsid w:val="00457536"/>
    <w:rsid w:val="0045775F"/>
    <w:rsid w:val="004577D1"/>
    <w:rsid w:val="00457829"/>
    <w:rsid w:val="00457D44"/>
    <w:rsid w:val="00457EFB"/>
    <w:rsid w:val="00460504"/>
    <w:rsid w:val="00460A75"/>
    <w:rsid w:val="00460BB8"/>
    <w:rsid w:val="00460F5C"/>
    <w:rsid w:val="004612E8"/>
    <w:rsid w:val="00461650"/>
    <w:rsid w:val="0046171A"/>
    <w:rsid w:val="0046197D"/>
    <w:rsid w:val="00461E6A"/>
    <w:rsid w:val="00461F96"/>
    <w:rsid w:val="00461FE5"/>
    <w:rsid w:val="0046233C"/>
    <w:rsid w:val="00462464"/>
    <w:rsid w:val="00462552"/>
    <w:rsid w:val="004625B2"/>
    <w:rsid w:val="00462EDD"/>
    <w:rsid w:val="00462F38"/>
    <w:rsid w:val="00462FC0"/>
    <w:rsid w:val="004631C5"/>
    <w:rsid w:val="00463261"/>
    <w:rsid w:val="00463764"/>
    <w:rsid w:val="00463D36"/>
    <w:rsid w:val="00463DE8"/>
    <w:rsid w:val="0046450D"/>
    <w:rsid w:val="0046480D"/>
    <w:rsid w:val="004648AA"/>
    <w:rsid w:val="00464BFF"/>
    <w:rsid w:val="00464E65"/>
    <w:rsid w:val="00465134"/>
    <w:rsid w:val="00465582"/>
    <w:rsid w:val="004657E1"/>
    <w:rsid w:val="0046580D"/>
    <w:rsid w:val="00465860"/>
    <w:rsid w:val="00465F10"/>
    <w:rsid w:val="004660D9"/>
    <w:rsid w:val="004664E9"/>
    <w:rsid w:val="0046695D"/>
    <w:rsid w:val="00466972"/>
    <w:rsid w:val="004669B9"/>
    <w:rsid w:val="00466C78"/>
    <w:rsid w:val="00466CA3"/>
    <w:rsid w:val="004672F8"/>
    <w:rsid w:val="00467560"/>
    <w:rsid w:val="004676FB"/>
    <w:rsid w:val="00467FEB"/>
    <w:rsid w:val="00470057"/>
    <w:rsid w:val="00470304"/>
    <w:rsid w:val="0047074D"/>
    <w:rsid w:val="00470804"/>
    <w:rsid w:val="004709DD"/>
    <w:rsid w:val="00471038"/>
    <w:rsid w:val="00471253"/>
    <w:rsid w:val="0047132F"/>
    <w:rsid w:val="004713CB"/>
    <w:rsid w:val="00471403"/>
    <w:rsid w:val="0047187B"/>
    <w:rsid w:val="004719B0"/>
    <w:rsid w:val="00471AFF"/>
    <w:rsid w:val="00471BFC"/>
    <w:rsid w:val="00471D68"/>
    <w:rsid w:val="00471DCF"/>
    <w:rsid w:val="00472422"/>
    <w:rsid w:val="00472443"/>
    <w:rsid w:val="0047248A"/>
    <w:rsid w:val="004724F7"/>
    <w:rsid w:val="00472827"/>
    <w:rsid w:val="00472CD1"/>
    <w:rsid w:val="00472CEE"/>
    <w:rsid w:val="00472D42"/>
    <w:rsid w:val="00472E45"/>
    <w:rsid w:val="00473067"/>
    <w:rsid w:val="00473763"/>
    <w:rsid w:val="00473977"/>
    <w:rsid w:val="00473A23"/>
    <w:rsid w:val="00473A9A"/>
    <w:rsid w:val="00473B90"/>
    <w:rsid w:val="00473C99"/>
    <w:rsid w:val="00473D3D"/>
    <w:rsid w:val="00473EA1"/>
    <w:rsid w:val="004741C3"/>
    <w:rsid w:val="004742A2"/>
    <w:rsid w:val="00474499"/>
    <w:rsid w:val="00474852"/>
    <w:rsid w:val="0047496F"/>
    <w:rsid w:val="00474AC3"/>
    <w:rsid w:val="00474AF0"/>
    <w:rsid w:val="00474E6B"/>
    <w:rsid w:val="00474F3F"/>
    <w:rsid w:val="00474FCA"/>
    <w:rsid w:val="00475255"/>
    <w:rsid w:val="004753D8"/>
    <w:rsid w:val="004753DE"/>
    <w:rsid w:val="004754B7"/>
    <w:rsid w:val="00475584"/>
    <w:rsid w:val="004756A3"/>
    <w:rsid w:val="0047574E"/>
    <w:rsid w:val="00475840"/>
    <w:rsid w:val="0047599F"/>
    <w:rsid w:val="00475B2C"/>
    <w:rsid w:val="00475C58"/>
    <w:rsid w:val="00475EFC"/>
    <w:rsid w:val="0047614D"/>
    <w:rsid w:val="0047637A"/>
    <w:rsid w:val="0047654F"/>
    <w:rsid w:val="0047657E"/>
    <w:rsid w:val="004766CB"/>
    <w:rsid w:val="004767A6"/>
    <w:rsid w:val="00476849"/>
    <w:rsid w:val="00477201"/>
    <w:rsid w:val="004773C6"/>
    <w:rsid w:val="004773C8"/>
    <w:rsid w:val="004773DF"/>
    <w:rsid w:val="004774A4"/>
    <w:rsid w:val="004778D5"/>
    <w:rsid w:val="004778F6"/>
    <w:rsid w:val="00477AF3"/>
    <w:rsid w:val="00477CF6"/>
    <w:rsid w:val="00477DE3"/>
    <w:rsid w:val="004800BA"/>
    <w:rsid w:val="0048036B"/>
    <w:rsid w:val="00480542"/>
    <w:rsid w:val="004806DB"/>
    <w:rsid w:val="004807E2"/>
    <w:rsid w:val="00480898"/>
    <w:rsid w:val="004808E6"/>
    <w:rsid w:val="00480B69"/>
    <w:rsid w:val="00480CF9"/>
    <w:rsid w:val="00480D16"/>
    <w:rsid w:val="00480D98"/>
    <w:rsid w:val="00480DC0"/>
    <w:rsid w:val="00480EFB"/>
    <w:rsid w:val="0048134E"/>
    <w:rsid w:val="0048140D"/>
    <w:rsid w:val="00481690"/>
    <w:rsid w:val="0048174F"/>
    <w:rsid w:val="00481855"/>
    <w:rsid w:val="00481A3A"/>
    <w:rsid w:val="00481CEE"/>
    <w:rsid w:val="00481D43"/>
    <w:rsid w:val="00481F3D"/>
    <w:rsid w:val="00481F45"/>
    <w:rsid w:val="0048249A"/>
    <w:rsid w:val="00482582"/>
    <w:rsid w:val="00482848"/>
    <w:rsid w:val="004828EB"/>
    <w:rsid w:val="00482C54"/>
    <w:rsid w:val="00482C7F"/>
    <w:rsid w:val="00482EA3"/>
    <w:rsid w:val="00482F5F"/>
    <w:rsid w:val="00482F8F"/>
    <w:rsid w:val="00483096"/>
    <w:rsid w:val="00483211"/>
    <w:rsid w:val="00483890"/>
    <w:rsid w:val="00484065"/>
    <w:rsid w:val="004844BB"/>
    <w:rsid w:val="0048452B"/>
    <w:rsid w:val="00484673"/>
    <w:rsid w:val="00484942"/>
    <w:rsid w:val="004849B5"/>
    <w:rsid w:val="00484F32"/>
    <w:rsid w:val="00485639"/>
    <w:rsid w:val="004859EC"/>
    <w:rsid w:val="004861E2"/>
    <w:rsid w:val="00486621"/>
    <w:rsid w:val="00486B47"/>
    <w:rsid w:val="00486D05"/>
    <w:rsid w:val="00486D4E"/>
    <w:rsid w:val="0048716C"/>
    <w:rsid w:val="00487547"/>
    <w:rsid w:val="00487B27"/>
    <w:rsid w:val="00487DCA"/>
    <w:rsid w:val="004902AF"/>
    <w:rsid w:val="0049031A"/>
    <w:rsid w:val="00490391"/>
    <w:rsid w:val="004903BE"/>
    <w:rsid w:val="004904C3"/>
    <w:rsid w:val="004905AC"/>
    <w:rsid w:val="004906BF"/>
    <w:rsid w:val="00490923"/>
    <w:rsid w:val="00490AC9"/>
    <w:rsid w:val="00490FCA"/>
    <w:rsid w:val="00491202"/>
    <w:rsid w:val="004913AA"/>
    <w:rsid w:val="004913F6"/>
    <w:rsid w:val="004918CA"/>
    <w:rsid w:val="004919B6"/>
    <w:rsid w:val="00491B63"/>
    <w:rsid w:val="00491E08"/>
    <w:rsid w:val="00491E13"/>
    <w:rsid w:val="004920D6"/>
    <w:rsid w:val="0049228B"/>
    <w:rsid w:val="00492741"/>
    <w:rsid w:val="00492856"/>
    <w:rsid w:val="00492901"/>
    <w:rsid w:val="00492EC4"/>
    <w:rsid w:val="004934AF"/>
    <w:rsid w:val="00493539"/>
    <w:rsid w:val="004938E1"/>
    <w:rsid w:val="00493C55"/>
    <w:rsid w:val="0049444B"/>
    <w:rsid w:val="00494543"/>
    <w:rsid w:val="004946E1"/>
    <w:rsid w:val="0049491A"/>
    <w:rsid w:val="00494A3C"/>
    <w:rsid w:val="00494CBE"/>
    <w:rsid w:val="00494EDE"/>
    <w:rsid w:val="00494FE1"/>
    <w:rsid w:val="00495366"/>
    <w:rsid w:val="004954A9"/>
    <w:rsid w:val="004954AE"/>
    <w:rsid w:val="00495626"/>
    <w:rsid w:val="004959AE"/>
    <w:rsid w:val="00495A24"/>
    <w:rsid w:val="00495B61"/>
    <w:rsid w:val="00496141"/>
    <w:rsid w:val="004968DB"/>
    <w:rsid w:val="0049695A"/>
    <w:rsid w:val="00496DD0"/>
    <w:rsid w:val="00496E75"/>
    <w:rsid w:val="004970EA"/>
    <w:rsid w:val="00497109"/>
    <w:rsid w:val="004973CB"/>
    <w:rsid w:val="0049761A"/>
    <w:rsid w:val="00497639"/>
    <w:rsid w:val="00497AEB"/>
    <w:rsid w:val="00497B79"/>
    <w:rsid w:val="00497BB5"/>
    <w:rsid w:val="00497E5B"/>
    <w:rsid w:val="004A00DA"/>
    <w:rsid w:val="004A04C6"/>
    <w:rsid w:val="004A0590"/>
    <w:rsid w:val="004A078A"/>
    <w:rsid w:val="004A097C"/>
    <w:rsid w:val="004A0DA2"/>
    <w:rsid w:val="004A0DC9"/>
    <w:rsid w:val="004A0F75"/>
    <w:rsid w:val="004A127F"/>
    <w:rsid w:val="004A16A8"/>
    <w:rsid w:val="004A1C82"/>
    <w:rsid w:val="004A1DC5"/>
    <w:rsid w:val="004A1F70"/>
    <w:rsid w:val="004A1F9D"/>
    <w:rsid w:val="004A20F1"/>
    <w:rsid w:val="004A2247"/>
    <w:rsid w:val="004A2495"/>
    <w:rsid w:val="004A27CC"/>
    <w:rsid w:val="004A2B92"/>
    <w:rsid w:val="004A2C86"/>
    <w:rsid w:val="004A2CE2"/>
    <w:rsid w:val="004A3157"/>
    <w:rsid w:val="004A33D4"/>
    <w:rsid w:val="004A34DE"/>
    <w:rsid w:val="004A371E"/>
    <w:rsid w:val="004A37BB"/>
    <w:rsid w:val="004A383A"/>
    <w:rsid w:val="004A3F84"/>
    <w:rsid w:val="004A405D"/>
    <w:rsid w:val="004A40B9"/>
    <w:rsid w:val="004A4183"/>
    <w:rsid w:val="004A41B4"/>
    <w:rsid w:val="004A4464"/>
    <w:rsid w:val="004A45F8"/>
    <w:rsid w:val="004A477A"/>
    <w:rsid w:val="004A481D"/>
    <w:rsid w:val="004A4E65"/>
    <w:rsid w:val="004A4EFC"/>
    <w:rsid w:val="004A4F5B"/>
    <w:rsid w:val="004A5147"/>
    <w:rsid w:val="004A539F"/>
    <w:rsid w:val="004A6116"/>
    <w:rsid w:val="004A621D"/>
    <w:rsid w:val="004A65A9"/>
    <w:rsid w:val="004A6605"/>
    <w:rsid w:val="004A6611"/>
    <w:rsid w:val="004A6639"/>
    <w:rsid w:val="004A69DF"/>
    <w:rsid w:val="004A6DAA"/>
    <w:rsid w:val="004A6FCB"/>
    <w:rsid w:val="004A7021"/>
    <w:rsid w:val="004A7222"/>
    <w:rsid w:val="004A72CB"/>
    <w:rsid w:val="004A7478"/>
    <w:rsid w:val="004A74AA"/>
    <w:rsid w:val="004A7656"/>
    <w:rsid w:val="004A7755"/>
    <w:rsid w:val="004A7ADB"/>
    <w:rsid w:val="004A7CC7"/>
    <w:rsid w:val="004A7D78"/>
    <w:rsid w:val="004B0089"/>
    <w:rsid w:val="004B00CE"/>
    <w:rsid w:val="004B02CE"/>
    <w:rsid w:val="004B03BE"/>
    <w:rsid w:val="004B0A21"/>
    <w:rsid w:val="004B0AF2"/>
    <w:rsid w:val="004B0BE3"/>
    <w:rsid w:val="004B0D23"/>
    <w:rsid w:val="004B144E"/>
    <w:rsid w:val="004B16FF"/>
    <w:rsid w:val="004B18ED"/>
    <w:rsid w:val="004B1931"/>
    <w:rsid w:val="004B1B41"/>
    <w:rsid w:val="004B1E48"/>
    <w:rsid w:val="004B2053"/>
    <w:rsid w:val="004B20C7"/>
    <w:rsid w:val="004B2129"/>
    <w:rsid w:val="004B2417"/>
    <w:rsid w:val="004B2661"/>
    <w:rsid w:val="004B28E9"/>
    <w:rsid w:val="004B2BA1"/>
    <w:rsid w:val="004B2D1F"/>
    <w:rsid w:val="004B3204"/>
    <w:rsid w:val="004B32C3"/>
    <w:rsid w:val="004B3655"/>
    <w:rsid w:val="004B3813"/>
    <w:rsid w:val="004B3B2C"/>
    <w:rsid w:val="004B4190"/>
    <w:rsid w:val="004B42DA"/>
    <w:rsid w:val="004B4461"/>
    <w:rsid w:val="004B4AD0"/>
    <w:rsid w:val="004B4DCC"/>
    <w:rsid w:val="004B51F9"/>
    <w:rsid w:val="004B544C"/>
    <w:rsid w:val="004B558B"/>
    <w:rsid w:val="004B571B"/>
    <w:rsid w:val="004B5DBB"/>
    <w:rsid w:val="004B62D3"/>
    <w:rsid w:val="004B6687"/>
    <w:rsid w:val="004B66B1"/>
    <w:rsid w:val="004B699B"/>
    <w:rsid w:val="004B6B18"/>
    <w:rsid w:val="004B6C37"/>
    <w:rsid w:val="004B73FD"/>
    <w:rsid w:val="004B7423"/>
    <w:rsid w:val="004B752B"/>
    <w:rsid w:val="004B7598"/>
    <w:rsid w:val="004B763F"/>
    <w:rsid w:val="004B767D"/>
    <w:rsid w:val="004B7811"/>
    <w:rsid w:val="004B7A6A"/>
    <w:rsid w:val="004B7BFA"/>
    <w:rsid w:val="004B7DDB"/>
    <w:rsid w:val="004B7E2B"/>
    <w:rsid w:val="004B7EA5"/>
    <w:rsid w:val="004C019E"/>
    <w:rsid w:val="004C0217"/>
    <w:rsid w:val="004C02AC"/>
    <w:rsid w:val="004C03B4"/>
    <w:rsid w:val="004C063D"/>
    <w:rsid w:val="004C0700"/>
    <w:rsid w:val="004C084F"/>
    <w:rsid w:val="004C0AB6"/>
    <w:rsid w:val="004C0ACA"/>
    <w:rsid w:val="004C0D04"/>
    <w:rsid w:val="004C0D1A"/>
    <w:rsid w:val="004C10FE"/>
    <w:rsid w:val="004C2266"/>
    <w:rsid w:val="004C23E0"/>
    <w:rsid w:val="004C2846"/>
    <w:rsid w:val="004C29DC"/>
    <w:rsid w:val="004C2BC9"/>
    <w:rsid w:val="004C32E8"/>
    <w:rsid w:val="004C3517"/>
    <w:rsid w:val="004C39CB"/>
    <w:rsid w:val="004C3BD3"/>
    <w:rsid w:val="004C3D31"/>
    <w:rsid w:val="004C4162"/>
    <w:rsid w:val="004C4286"/>
    <w:rsid w:val="004C42C8"/>
    <w:rsid w:val="004C46BF"/>
    <w:rsid w:val="004C4B9A"/>
    <w:rsid w:val="004C4C35"/>
    <w:rsid w:val="004C4EC0"/>
    <w:rsid w:val="004C54F5"/>
    <w:rsid w:val="004C550B"/>
    <w:rsid w:val="004C56B7"/>
    <w:rsid w:val="004C57C7"/>
    <w:rsid w:val="004C59A1"/>
    <w:rsid w:val="004C59D1"/>
    <w:rsid w:val="004C5EB3"/>
    <w:rsid w:val="004C5FA6"/>
    <w:rsid w:val="004C64E8"/>
    <w:rsid w:val="004C6639"/>
    <w:rsid w:val="004C66B2"/>
    <w:rsid w:val="004C67F8"/>
    <w:rsid w:val="004C6C52"/>
    <w:rsid w:val="004C72E0"/>
    <w:rsid w:val="004C74D7"/>
    <w:rsid w:val="004C7A1D"/>
    <w:rsid w:val="004C7CEF"/>
    <w:rsid w:val="004C7DCF"/>
    <w:rsid w:val="004C7F6E"/>
    <w:rsid w:val="004D00D3"/>
    <w:rsid w:val="004D0298"/>
    <w:rsid w:val="004D0446"/>
    <w:rsid w:val="004D079D"/>
    <w:rsid w:val="004D0972"/>
    <w:rsid w:val="004D09F6"/>
    <w:rsid w:val="004D0DDD"/>
    <w:rsid w:val="004D0F19"/>
    <w:rsid w:val="004D1226"/>
    <w:rsid w:val="004D127B"/>
    <w:rsid w:val="004D1BA7"/>
    <w:rsid w:val="004D1CB4"/>
    <w:rsid w:val="004D20EC"/>
    <w:rsid w:val="004D22CC"/>
    <w:rsid w:val="004D2948"/>
    <w:rsid w:val="004D2BBA"/>
    <w:rsid w:val="004D2C11"/>
    <w:rsid w:val="004D2CC3"/>
    <w:rsid w:val="004D2DEF"/>
    <w:rsid w:val="004D315B"/>
    <w:rsid w:val="004D3308"/>
    <w:rsid w:val="004D33A0"/>
    <w:rsid w:val="004D38EA"/>
    <w:rsid w:val="004D3C1F"/>
    <w:rsid w:val="004D3E75"/>
    <w:rsid w:val="004D40C3"/>
    <w:rsid w:val="004D42F6"/>
    <w:rsid w:val="004D4A70"/>
    <w:rsid w:val="004D4D1B"/>
    <w:rsid w:val="004D4EB0"/>
    <w:rsid w:val="004D51C5"/>
    <w:rsid w:val="004D52F8"/>
    <w:rsid w:val="004D53CB"/>
    <w:rsid w:val="004D543F"/>
    <w:rsid w:val="004D550A"/>
    <w:rsid w:val="004D571E"/>
    <w:rsid w:val="004D5734"/>
    <w:rsid w:val="004D573A"/>
    <w:rsid w:val="004D586A"/>
    <w:rsid w:val="004D59C4"/>
    <w:rsid w:val="004D5D92"/>
    <w:rsid w:val="004D6152"/>
    <w:rsid w:val="004D6418"/>
    <w:rsid w:val="004D6A8B"/>
    <w:rsid w:val="004D6BA0"/>
    <w:rsid w:val="004D6C5A"/>
    <w:rsid w:val="004D6EF5"/>
    <w:rsid w:val="004D7261"/>
    <w:rsid w:val="004D765A"/>
    <w:rsid w:val="004D775A"/>
    <w:rsid w:val="004D778F"/>
    <w:rsid w:val="004D77D3"/>
    <w:rsid w:val="004D7907"/>
    <w:rsid w:val="004D7BB1"/>
    <w:rsid w:val="004D7E0F"/>
    <w:rsid w:val="004E00D6"/>
    <w:rsid w:val="004E027A"/>
    <w:rsid w:val="004E02B1"/>
    <w:rsid w:val="004E0452"/>
    <w:rsid w:val="004E0572"/>
    <w:rsid w:val="004E078B"/>
    <w:rsid w:val="004E0D2B"/>
    <w:rsid w:val="004E1403"/>
    <w:rsid w:val="004E1440"/>
    <w:rsid w:val="004E161E"/>
    <w:rsid w:val="004E1888"/>
    <w:rsid w:val="004E1D03"/>
    <w:rsid w:val="004E21E3"/>
    <w:rsid w:val="004E2307"/>
    <w:rsid w:val="004E23CD"/>
    <w:rsid w:val="004E25DF"/>
    <w:rsid w:val="004E27A7"/>
    <w:rsid w:val="004E2D54"/>
    <w:rsid w:val="004E301E"/>
    <w:rsid w:val="004E3048"/>
    <w:rsid w:val="004E30A4"/>
    <w:rsid w:val="004E33B7"/>
    <w:rsid w:val="004E3431"/>
    <w:rsid w:val="004E3595"/>
    <w:rsid w:val="004E35C3"/>
    <w:rsid w:val="004E377A"/>
    <w:rsid w:val="004E3869"/>
    <w:rsid w:val="004E3CBF"/>
    <w:rsid w:val="004E3D9D"/>
    <w:rsid w:val="004E3F8E"/>
    <w:rsid w:val="004E4080"/>
    <w:rsid w:val="004E417B"/>
    <w:rsid w:val="004E4242"/>
    <w:rsid w:val="004E42C2"/>
    <w:rsid w:val="004E48DC"/>
    <w:rsid w:val="004E4C86"/>
    <w:rsid w:val="004E5205"/>
    <w:rsid w:val="004E5424"/>
    <w:rsid w:val="004E554B"/>
    <w:rsid w:val="004E55DC"/>
    <w:rsid w:val="004E571B"/>
    <w:rsid w:val="004E59F7"/>
    <w:rsid w:val="004E5AB0"/>
    <w:rsid w:val="004E5CC2"/>
    <w:rsid w:val="004E5D66"/>
    <w:rsid w:val="004E61FE"/>
    <w:rsid w:val="004E624B"/>
    <w:rsid w:val="004E63C7"/>
    <w:rsid w:val="004E6635"/>
    <w:rsid w:val="004E6963"/>
    <w:rsid w:val="004E6C1E"/>
    <w:rsid w:val="004E7273"/>
    <w:rsid w:val="004E7674"/>
    <w:rsid w:val="004E77E2"/>
    <w:rsid w:val="004E7989"/>
    <w:rsid w:val="004E7E73"/>
    <w:rsid w:val="004E7EEB"/>
    <w:rsid w:val="004F01D3"/>
    <w:rsid w:val="004F05B1"/>
    <w:rsid w:val="004F0615"/>
    <w:rsid w:val="004F0731"/>
    <w:rsid w:val="004F088F"/>
    <w:rsid w:val="004F0894"/>
    <w:rsid w:val="004F090B"/>
    <w:rsid w:val="004F0BCB"/>
    <w:rsid w:val="004F0E6E"/>
    <w:rsid w:val="004F1268"/>
    <w:rsid w:val="004F13D6"/>
    <w:rsid w:val="004F13D7"/>
    <w:rsid w:val="004F1496"/>
    <w:rsid w:val="004F1834"/>
    <w:rsid w:val="004F191F"/>
    <w:rsid w:val="004F1A7D"/>
    <w:rsid w:val="004F1CBB"/>
    <w:rsid w:val="004F1E42"/>
    <w:rsid w:val="004F1E6C"/>
    <w:rsid w:val="004F1EAC"/>
    <w:rsid w:val="004F207F"/>
    <w:rsid w:val="004F263A"/>
    <w:rsid w:val="004F298F"/>
    <w:rsid w:val="004F2AC9"/>
    <w:rsid w:val="004F325D"/>
    <w:rsid w:val="004F339B"/>
    <w:rsid w:val="004F3527"/>
    <w:rsid w:val="004F35DE"/>
    <w:rsid w:val="004F368D"/>
    <w:rsid w:val="004F373D"/>
    <w:rsid w:val="004F3836"/>
    <w:rsid w:val="004F3BCB"/>
    <w:rsid w:val="004F3C12"/>
    <w:rsid w:val="004F40D2"/>
    <w:rsid w:val="004F4A25"/>
    <w:rsid w:val="004F532F"/>
    <w:rsid w:val="004F53FA"/>
    <w:rsid w:val="004F554E"/>
    <w:rsid w:val="004F588B"/>
    <w:rsid w:val="004F5946"/>
    <w:rsid w:val="004F5AE4"/>
    <w:rsid w:val="004F5FF2"/>
    <w:rsid w:val="004F6239"/>
    <w:rsid w:val="004F6338"/>
    <w:rsid w:val="004F63D0"/>
    <w:rsid w:val="004F6808"/>
    <w:rsid w:val="004F68C7"/>
    <w:rsid w:val="004F6B24"/>
    <w:rsid w:val="004F6C4F"/>
    <w:rsid w:val="004F6D9F"/>
    <w:rsid w:val="004F71F0"/>
    <w:rsid w:val="004F7332"/>
    <w:rsid w:val="004F738B"/>
    <w:rsid w:val="004F7528"/>
    <w:rsid w:val="004F7733"/>
    <w:rsid w:val="004F7A5B"/>
    <w:rsid w:val="004F7AC6"/>
    <w:rsid w:val="004F7AF3"/>
    <w:rsid w:val="004F7B38"/>
    <w:rsid w:val="004F7BE1"/>
    <w:rsid w:val="004F7C4C"/>
    <w:rsid w:val="004F7CB7"/>
    <w:rsid w:val="005000E8"/>
    <w:rsid w:val="0050026A"/>
    <w:rsid w:val="00500D24"/>
    <w:rsid w:val="00500D36"/>
    <w:rsid w:val="00500DFF"/>
    <w:rsid w:val="00500F15"/>
    <w:rsid w:val="00501844"/>
    <w:rsid w:val="00501C1A"/>
    <w:rsid w:val="00502142"/>
    <w:rsid w:val="005022BC"/>
    <w:rsid w:val="00502D61"/>
    <w:rsid w:val="00502F6B"/>
    <w:rsid w:val="00502F87"/>
    <w:rsid w:val="005031AC"/>
    <w:rsid w:val="005031CB"/>
    <w:rsid w:val="005038BB"/>
    <w:rsid w:val="00503BB3"/>
    <w:rsid w:val="00503E33"/>
    <w:rsid w:val="00503FDA"/>
    <w:rsid w:val="00504240"/>
    <w:rsid w:val="0050429D"/>
    <w:rsid w:val="005043E8"/>
    <w:rsid w:val="00504C51"/>
    <w:rsid w:val="00504D60"/>
    <w:rsid w:val="005054CD"/>
    <w:rsid w:val="00505F2A"/>
    <w:rsid w:val="005060C2"/>
    <w:rsid w:val="005064D6"/>
    <w:rsid w:val="005066C4"/>
    <w:rsid w:val="00506983"/>
    <w:rsid w:val="00506A97"/>
    <w:rsid w:val="00506D2E"/>
    <w:rsid w:val="00506DD2"/>
    <w:rsid w:val="00506F06"/>
    <w:rsid w:val="00507039"/>
    <w:rsid w:val="00507243"/>
    <w:rsid w:val="00507959"/>
    <w:rsid w:val="00507BE8"/>
    <w:rsid w:val="00507D4B"/>
    <w:rsid w:val="00510422"/>
    <w:rsid w:val="005108D4"/>
    <w:rsid w:val="00510CA7"/>
    <w:rsid w:val="00510CBD"/>
    <w:rsid w:val="00511276"/>
    <w:rsid w:val="00511408"/>
    <w:rsid w:val="00511646"/>
    <w:rsid w:val="0051189F"/>
    <w:rsid w:val="00511EDB"/>
    <w:rsid w:val="005120CB"/>
    <w:rsid w:val="005123DC"/>
    <w:rsid w:val="00512970"/>
    <w:rsid w:val="00512D7A"/>
    <w:rsid w:val="00512E67"/>
    <w:rsid w:val="00513089"/>
    <w:rsid w:val="00513279"/>
    <w:rsid w:val="005132C2"/>
    <w:rsid w:val="00513584"/>
    <w:rsid w:val="00513859"/>
    <w:rsid w:val="0051433B"/>
    <w:rsid w:val="0051440A"/>
    <w:rsid w:val="00514606"/>
    <w:rsid w:val="005147D2"/>
    <w:rsid w:val="00514999"/>
    <w:rsid w:val="00514A99"/>
    <w:rsid w:val="00514C13"/>
    <w:rsid w:val="00515104"/>
    <w:rsid w:val="005152F1"/>
    <w:rsid w:val="00515A6B"/>
    <w:rsid w:val="00515B66"/>
    <w:rsid w:val="00515F97"/>
    <w:rsid w:val="00516054"/>
    <w:rsid w:val="00516063"/>
    <w:rsid w:val="0051610A"/>
    <w:rsid w:val="0051626D"/>
    <w:rsid w:val="00516697"/>
    <w:rsid w:val="00516709"/>
    <w:rsid w:val="005167CE"/>
    <w:rsid w:val="005168EF"/>
    <w:rsid w:val="00516B05"/>
    <w:rsid w:val="00516BFE"/>
    <w:rsid w:val="00517473"/>
    <w:rsid w:val="005174A2"/>
    <w:rsid w:val="005175AA"/>
    <w:rsid w:val="005179D0"/>
    <w:rsid w:val="00517A34"/>
    <w:rsid w:val="00517A96"/>
    <w:rsid w:val="00520063"/>
    <w:rsid w:val="00520102"/>
    <w:rsid w:val="005202CB"/>
    <w:rsid w:val="0052091F"/>
    <w:rsid w:val="0052105D"/>
    <w:rsid w:val="005210C2"/>
    <w:rsid w:val="0052122F"/>
    <w:rsid w:val="00521443"/>
    <w:rsid w:val="005218E2"/>
    <w:rsid w:val="00521D41"/>
    <w:rsid w:val="00522179"/>
    <w:rsid w:val="0052232C"/>
    <w:rsid w:val="00522369"/>
    <w:rsid w:val="005223FD"/>
    <w:rsid w:val="00522436"/>
    <w:rsid w:val="005224BA"/>
    <w:rsid w:val="00522AA8"/>
    <w:rsid w:val="00522BAC"/>
    <w:rsid w:val="00522DED"/>
    <w:rsid w:val="00523DCF"/>
    <w:rsid w:val="005240C1"/>
    <w:rsid w:val="005243CD"/>
    <w:rsid w:val="005243D0"/>
    <w:rsid w:val="005243F1"/>
    <w:rsid w:val="005246A6"/>
    <w:rsid w:val="0052470F"/>
    <w:rsid w:val="00524A26"/>
    <w:rsid w:val="00524C69"/>
    <w:rsid w:val="00524D27"/>
    <w:rsid w:val="00524E8A"/>
    <w:rsid w:val="00524EA4"/>
    <w:rsid w:val="00524F99"/>
    <w:rsid w:val="00525027"/>
    <w:rsid w:val="00525638"/>
    <w:rsid w:val="00525CAA"/>
    <w:rsid w:val="00525E5A"/>
    <w:rsid w:val="00525F11"/>
    <w:rsid w:val="00525F18"/>
    <w:rsid w:val="005261E6"/>
    <w:rsid w:val="005266A5"/>
    <w:rsid w:val="00526AFA"/>
    <w:rsid w:val="00526C2B"/>
    <w:rsid w:val="0052706A"/>
    <w:rsid w:val="005270B1"/>
    <w:rsid w:val="00527686"/>
    <w:rsid w:val="005278E7"/>
    <w:rsid w:val="00527A97"/>
    <w:rsid w:val="00527AB5"/>
    <w:rsid w:val="00527B1A"/>
    <w:rsid w:val="00527D00"/>
    <w:rsid w:val="00527D44"/>
    <w:rsid w:val="005301F9"/>
    <w:rsid w:val="00530261"/>
    <w:rsid w:val="00530393"/>
    <w:rsid w:val="00530BFF"/>
    <w:rsid w:val="00530E37"/>
    <w:rsid w:val="00531105"/>
    <w:rsid w:val="0053111E"/>
    <w:rsid w:val="00531151"/>
    <w:rsid w:val="00531222"/>
    <w:rsid w:val="0053142C"/>
    <w:rsid w:val="005314FD"/>
    <w:rsid w:val="00531505"/>
    <w:rsid w:val="0053161F"/>
    <w:rsid w:val="005316BB"/>
    <w:rsid w:val="005316FF"/>
    <w:rsid w:val="0053191B"/>
    <w:rsid w:val="005319CA"/>
    <w:rsid w:val="00531C43"/>
    <w:rsid w:val="00532182"/>
    <w:rsid w:val="00532770"/>
    <w:rsid w:val="00532BDB"/>
    <w:rsid w:val="005330C4"/>
    <w:rsid w:val="005333CB"/>
    <w:rsid w:val="00533646"/>
    <w:rsid w:val="005339AB"/>
    <w:rsid w:val="005339EF"/>
    <w:rsid w:val="00534443"/>
    <w:rsid w:val="00534465"/>
    <w:rsid w:val="005347D9"/>
    <w:rsid w:val="00534B04"/>
    <w:rsid w:val="00534B6C"/>
    <w:rsid w:val="0053524B"/>
    <w:rsid w:val="00535380"/>
    <w:rsid w:val="00535AEF"/>
    <w:rsid w:val="00535B52"/>
    <w:rsid w:val="00535B56"/>
    <w:rsid w:val="00535BDA"/>
    <w:rsid w:val="00535D56"/>
    <w:rsid w:val="0053605E"/>
    <w:rsid w:val="00536177"/>
    <w:rsid w:val="005365CE"/>
    <w:rsid w:val="005367A2"/>
    <w:rsid w:val="00536A03"/>
    <w:rsid w:val="00537160"/>
    <w:rsid w:val="00537401"/>
    <w:rsid w:val="00537427"/>
    <w:rsid w:val="0053746D"/>
    <w:rsid w:val="00537500"/>
    <w:rsid w:val="005375BC"/>
    <w:rsid w:val="00537688"/>
    <w:rsid w:val="005376B6"/>
    <w:rsid w:val="005378ED"/>
    <w:rsid w:val="00537E3B"/>
    <w:rsid w:val="005400C9"/>
    <w:rsid w:val="0054014F"/>
    <w:rsid w:val="00540CEA"/>
    <w:rsid w:val="005412BC"/>
    <w:rsid w:val="005412F8"/>
    <w:rsid w:val="005415F9"/>
    <w:rsid w:val="0054163E"/>
    <w:rsid w:val="00541728"/>
    <w:rsid w:val="00541DBD"/>
    <w:rsid w:val="00541E43"/>
    <w:rsid w:val="00541E4B"/>
    <w:rsid w:val="00542209"/>
    <w:rsid w:val="005423A4"/>
    <w:rsid w:val="0054244C"/>
    <w:rsid w:val="00542CB7"/>
    <w:rsid w:val="00542E17"/>
    <w:rsid w:val="00542EB6"/>
    <w:rsid w:val="00543073"/>
    <w:rsid w:val="005434B3"/>
    <w:rsid w:val="00543773"/>
    <w:rsid w:val="00543774"/>
    <w:rsid w:val="00543AF6"/>
    <w:rsid w:val="00543B0B"/>
    <w:rsid w:val="00543BC7"/>
    <w:rsid w:val="00543CF6"/>
    <w:rsid w:val="00543D4D"/>
    <w:rsid w:val="00544044"/>
    <w:rsid w:val="00544B37"/>
    <w:rsid w:val="00545348"/>
    <w:rsid w:val="005453CE"/>
    <w:rsid w:val="00545679"/>
    <w:rsid w:val="005456B8"/>
    <w:rsid w:val="005457CE"/>
    <w:rsid w:val="00545846"/>
    <w:rsid w:val="00545C02"/>
    <w:rsid w:val="00545D14"/>
    <w:rsid w:val="00545D7B"/>
    <w:rsid w:val="0054639D"/>
    <w:rsid w:val="00546445"/>
    <w:rsid w:val="0054645F"/>
    <w:rsid w:val="00546C56"/>
    <w:rsid w:val="005471E3"/>
    <w:rsid w:val="00547413"/>
    <w:rsid w:val="00547482"/>
    <w:rsid w:val="005474A5"/>
    <w:rsid w:val="00547870"/>
    <w:rsid w:val="005479CC"/>
    <w:rsid w:val="005479F9"/>
    <w:rsid w:val="00547BC8"/>
    <w:rsid w:val="00547CD8"/>
    <w:rsid w:val="00547D11"/>
    <w:rsid w:val="00550284"/>
    <w:rsid w:val="00550583"/>
    <w:rsid w:val="0055083D"/>
    <w:rsid w:val="00550A5D"/>
    <w:rsid w:val="00550BBA"/>
    <w:rsid w:val="00550BF0"/>
    <w:rsid w:val="00551116"/>
    <w:rsid w:val="00551123"/>
    <w:rsid w:val="005511D7"/>
    <w:rsid w:val="00551A8A"/>
    <w:rsid w:val="005521EC"/>
    <w:rsid w:val="005525F5"/>
    <w:rsid w:val="00553214"/>
    <w:rsid w:val="00553239"/>
    <w:rsid w:val="005532E3"/>
    <w:rsid w:val="005534B8"/>
    <w:rsid w:val="00553537"/>
    <w:rsid w:val="005535C6"/>
    <w:rsid w:val="005536EC"/>
    <w:rsid w:val="005538FB"/>
    <w:rsid w:val="00553B4F"/>
    <w:rsid w:val="00553B7F"/>
    <w:rsid w:val="00553D4C"/>
    <w:rsid w:val="00553D77"/>
    <w:rsid w:val="00553E9D"/>
    <w:rsid w:val="00553EEF"/>
    <w:rsid w:val="005540C2"/>
    <w:rsid w:val="00554299"/>
    <w:rsid w:val="005544BA"/>
    <w:rsid w:val="005548B0"/>
    <w:rsid w:val="00554DEC"/>
    <w:rsid w:val="00554EF5"/>
    <w:rsid w:val="00555187"/>
    <w:rsid w:val="00555654"/>
    <w:rsid w:val="005557EE"/>
    <w:rsid w:val="00555EA6"/>
    <w:rsid w:val="00556AE3"/>
    <w:rsid w:val="00556D30"/>
    <w:rsid w:val="00556D36"/>
    <w:rsid w:val="00556E5B"/>
    <w:rsid w:val="00557270"/>
    <w:rsid w:val="005574DC"/>
    <w:rsid w:val="00557CD3"/>
    <w:rsid w:val="00557D8B"/>
    <w:rsid w:val="0056003B"/>
    <w:rsid w:val="00560086"/>
    <w:rsid w:val="00560270"/>
    <w:rsid w:val="0056053E"/>
    <w:rsid w:val="005605B2"/>
    <w:rsid w:val="005606D6"/>
    <w:rsid w:val="00560864"/>
    <w:rsid w:val="00560D61"/>
    <w:rsid w:val="00560FA9"/>
    <w:rsid w:val="005613A8"/>
    <w:rsid w:val="00561422"/>
    <w:rsid w:val="005614D7"/>
    <w:rsid w:val="005615E1"/>
    <w:rsid w:val="00561642"/>
    <w:rsid w:val="0056164D"/>
    <w:rsid w:val="005619EC"/>
    <w:rsid w:val="00561B85"/>
    <w:rsid w:val="0056230D"/>
    <w:rsid w:val="005624B6"/>
    <w:rsid w:val="0056272E"/>
    <w:rsid w:val="005628DF"/>
    <w:rsid w:val="00562B57"/>
    <w:rsid w:val="00562EE6"/>
    <w:rsid w:val="00563774"/>
    <w:rsid w:val="00563AC9"/>
    <w:rsid w:val="00563B8F"/>
    <w:rsid w:val="00563F90"/>
    <w:rsid w:val="00564A68"/>
    <w:rsid w:val="00564CDA"/>
    <w:rsid w:val="005653C6"/>
    <w:rsid w:val="00565836"/>
    <w:rsid w:val="00565D57"/>
    <w:rsid w:val="00565E08"/>
    <w:rsid w:val="00566062"/>
    <w:rsid w:val="00566201"/>
    <w:rsid w:val="005662DD"/>
    <w:rsid w:val="00566468"/>
    <w:rsid w:val="005668F8"/>
    <w:rsid w:val="00566968"/>
    <w:rsid w:val="00566EC5"/>
    <w:rsid w:val="00566FC8"/>
    <w:rsid w:val="00567979"/>
    <w:rsid w:val="00567DA2"/>
    <w:rsid w:val="005700E9"/>
    <w:rsid w:val="00570178"/>
    <w:rsid w:val="005702CC"/>
    <w:rsid w:val="005704AE"/>
    <w:rsid w:val="00570988"/>
    <w:rsid w:val="005709A9"/>
    <w:rsid w:val="00570C08"/>
    <w:rsid w:val="00570F3A"/>
    <w:rsid w:val="00570FD9"/>
    <w:rsid w:val="005710B3"/>
    <w:rsid w:val="00571140"/>
    <w:rsid w:val="00571715"/>
    <w:rsid w:val="00571B82"/>
    <w:rsid w:val="00571C2B"/>
    <w:rsid w:val="00571E15"/>
    <w:rsid w:val="00571E71"/>
    <w:rsid w:val="00571FFD"/>
    <w:rsid w:val="005722E6"/>
    <w:rsid w:val="005725A0"/>
    <w:rsid w:val="00572623"/>
    <w:rsid w:val="00572767"/>
    <w:rsid w:val="005727C4"/>
    <w:rsid w:val="0057281D"/>
    <w:rsid w:val="00572909"/>
    <w:rsid w:val="00572936"/>
    <w:rsid w:val="00572AA4"/>
    <w:rsid w:val="00572BC6"/>
    <w:rsid w:val="00572DFC"/>
    <w:rsid w:val="0057309A"/>
    <w:rsid w:val="005730EA"/>
    <w:rsid w:val="00573106"/>
    <w:rsid w:val="005735F2"/>
    <w:rsid w:val="005737D9"/>
    <w:rsid w:val="00573806"/>
    <w:rsid w:val="0057382E"/>
    <w:rsid w:val="00573A51"/>
    <w:rsid w:val="00573B09"/>
    <w:rsid w:val="00573BA9"/>
    <w:rsid w:val="00573D88"/>
    <w:rsid w:val="00573FFB"/>
    <w:rsid w:val="00574698"/>
    <w:rsid w:val="00574CCD"/>
    <w:rsid w:val="00574D0C"/>
    <w:rsid w:val="00574D7B"/>
    <w:rsid w:val="00574DC3"/>
    <w:rsid w:val="0057523D"/>
    <w:rsid w:val="00575250"/>
    <w:rsid w:val="0057533D"/>
    <w:rsid w:val="00575527"/>
    <w:rsid w:val="00575822"/>
    <w:rsid w:val="005758EA"/>
    <w:rsid w:val="00575E40"/>
    <w:rsid w:val="005760A5"/>
    <w:rsid w:val="005760FD"/>
    <w:rsid w:val="00576CD6"/>
    <w:rsid w:val="005770EC"/>
    <w:rsid w:val="00577184"/>
    <w:rsid w:val="005771EF"/>
    <w:rsid w:val="005772DB"/>
    <w:rsid w:val="00577385"/>
    <w:rsid w:val="00577426"/>
    <w:rsid w:val="005775AF"/>
    <w:rsid w:val="005775F6"/>
    <w:rsid w:val="005776ED"/>
    <w:rsid w:val="00577B2C"/>
    <w:rsid w:val="00577E95"/>
    <w:rsid w:val="00577EFD"/>
    <w:rsid w:val="0058001E"/>
    <w:rsid w:val="0058065F"/>
    <w:rsid w:val="005808FB"/>
    <w:rsid w:val="0058095A"/>
    <w:rsid w:val="00580DE9"/>
    <w:rsid w:val="00581292"/>
    <w:rsid w:val="0058157C"/>
    <w:rsid w:val="005815A1"/>
    <w:rsid w:val="00581654"/>
    <w:rsid w:val="005817B8"/>
    <w:rsid w:val="005818AF"/>
    <w:rsid w:val="00581E25"/>
    <w:rsid w:val="00581E51"/>
    <w:rsid w:val="00581FE8"/>
    <w:rsid w:val="0058212C"/>
    <w:rsid w:val="005823D3"/>
    <w:rsid w:val="005828C2"/>
    <w:rsid w:val="00582AF3"/>
    <w:rsid w:val="00583529"/>
    <w:rsid w:val="00583856"/>
    <w:rsid w:val="005838D8"/>
    <w:rsid w:val="005839D6"/>
    <w:rsid w:val="00583BEA"/>
    <w:rsid w:val="00583C20"/>
    <w:rsid w:val="00584041"/>
    <w:rsid w:val="00584201"/>
    <w:rsid w:val="0058428C"/>
    <w:rsid w:val="005848CB"/>
    <w:rsid w:val="00584D9A"/>
    <w:rsid w:val="00584DF3"/>
    <w:rsid w:val="00584EB2"/>
    <w:rsid w:val="00584F85"/>
    <w:rsid w:val="00585223"/>
    <w:rsid w:val="005853CD"/>
    <w:rsid w:val="00585459"/>
    <w:rsid w:val="00585C58"/>
    <w:rsid w:val="0058603A"/>
    <w:rsid w:val="005861EE"/>
    <w:rsid w:val="00586301"/>
    <w:rsid w:val="00586AD8"/>
    <w:rsid w:val="00586B7B"/>
    <w:rsid w:val="00587113"/>
    <w:rsid w:val="00587188"/>
    <w:rsid w:val="0058720F"/>
    <w:rsid w:val="005872E8"/>
    <w:rsid w:val="0058763A"/>
    <w:rsid w:val="005876F9"/>
    <w:rsid w:val="00587804"/>
    <w:rsid w:val="00587931"/>
    <w:rsid w:val="0058798D"/>
    <w:rsid w:val="00587A49"/>
    <w:rsid w:val="00587A63"/>
    <w:rsid w:val="00587D1B"/>
    <w:rsid w:val="00587F02"/>
    <w:rsid w:val="00587FCC"/>
    <w:rsid w:val="00590256"/>
    <w:rsid w:val="00590787"/>
    <w:rsid w:val="0059086C"/>
    <w:rsid w:val="005909CF"/>
    <w:rsid w:val="00590BB5"/>
    <w:rsid w:val="00590DDD"/>
    <w:rsid w:val="00591076"/>
    <w:rsid w:val="005911F9"/>
    <w:rsid w:val="0059182A"/>
    <w:rsid w:val="005918ED"/>
    <w:rsid w:val="005919A2"/>
    <w:rsid w:val="005921DC"/>
    <w:rsid w:val="005926FD"/>
    <w:rsid w:val="00592897"/>
    <w:rsid w:val="00592C5F"/>
    <w:rsid w:val="00592D3B"/>
    <w:rsid w:val="00593124"/>
    <w:rsid w:val="00593158"/>
    <w:rsid w:val="0059359D"/>
    <w:rsid w:val="00593776"/>
    <w:rsid w:val="0059378F"/>
    <w:rsid w:val="00593820"/>
    <w:rsid w:val="005938B9"/>
    <w:rsid w:val="00593944"/>
    <w:rsid w:val="00593A17"/>
    <w:rsid w:val="00593D02"/>
    <w:rsid w:val="00593FD1"/>
    <w:rsid w:val="005940AD"/>
    <w:rsid w:val="005942E1"/>
    <w:rsid w:val="0059448E"/>
    <w:rsid w:val="00594712"/>
    <w:rsid w:val="00594956"/>
    <w:rsid w:val="00594D21"/>
    <w:rsid w:val="00594EDD"/>
    <w:rsid w:val="0059522E"/>
    <w:rsid w:val="00595242"/>
    <w:rsid w:val="00595407"/>
    <w:rsid w:val="00595497"/>
    <w:rsid w:val="005954DB"/>
    <w:rsid w:val="005959F9"/>
    <w:rsid w:val="00595DFA"/>
    <w:rsid w:val="00595E44"/>
    <w:rsid w:val="005961FF"/>
    <w:rsid w:val="005964A8"/>
    <w:rsid w:val="00596587"/>
    <w:rsid w:val="005966A2"/>
    <w:rsid w:val="005967E9"/>
    <w:rsid w:val="0059686E"/>
    <w:rsid w:val="00596B43"/>
    <w:rsid w:val="005970B0"/>
    <w:rsid w:val="00597218"/>
    <w:rsid w:val="00597228"/>
    <w:rsid w:val="00597639"/>
    <w:rsid w:val="005977D0"/>
    <w:rsid w:val="00597818"/>
    <w:rsid w:val="00597929"/>
    <w:rsid w:val="00597C98"/>
    <w:rsid w:val="00597DED"/>
    <w:rsid w:val="00597E00"/>
    <w:rsid w:val="00597E9C"/>
    <w:rsid w:val="005A01BB"/>
    <w:rsid w:val="005A0487"/>
    <w:rsid w:val="005A05BA"/>
    <w:rsid w:val="005A06EF"/>
    <w:rsid w:val="005A07C1"/>
    <w:rsid w:val="005A091B"/>
    <w:rsid w:val="005A099C"/>
    <w:rsid w:val="005A099D"/>
    <w:rsid w:val="005A0AE9"/>
    <w:rsid w:val="005A0D4B"/>
    <w:rsid w:val="005A10B0"/>
    <w:rsid w:val="005A132D"/>
    <w:rsid w:val="005A1600"/>
    <w:rsid w:val="005A180E"/>
    <w:rsid w:val="005A18D3"/>
    <w:rsid w:val="005A197F"/>
    <w:rsid w:val="005A19B0"/>
    <w:rsid w:val="005A1B33"/>
    <w:rsid w:val="005A1B85"/>
    <w:rsid w:val="005A1E78"/>
    <w:rsid w:val="005A1EDE"/>
    <w:rsid w:val="005A2259"/>
    <w:rsid w:val="005A2439"/>
    <w:rsid w:val="005A2A72"/>
    <w:rsid w:val="005A2CD7"/>
    <w:rsid w:val="005A2D50"/>
    <w:rsid w:val="005A3AD0"/>
    <w:rsid w:val="005A3DDB"/>
    <w:rsid w:val="005A3DEB"/>
    <w:rsid w:val="005A3EAC"/>
    <w:rsid w:val="005A3FDD"/>
    <w:rsid w:val="005A4711"/>
    <w:rsid w:val="005A4809"/>
    <w:rsid w:val="005A4829"/>
    <w:rsid w:val="005A48D5"/>
    <w:rsid w:val="005A4D4D"/>
    <w:rsid w:val="005A52D1"/>
    <w:rsid w:val="005A53F7"/>
    <w:rsid w:val="005A54E9"/>
    <w:rsid w:val="005A58BF"/>
    <w:rsid w:val="005A5A61"/>
    <w:rsid w:val="005A5AEE"/>
    <w:rsid w:val="005A5B89"/>
    <w:rsid w:val="005A5CFB"/>
    <w:rsid w:val="005A6079"/>
    <w:rsid w:val="005A6351"/>
    <w:rsid w:val="005A636F"/>
    <w:rsid w:val="005A6487"/>
    <w:rsid w:val="005A6637"/>
    <w:rsid w:val="005A66B2"/>
    <w:rsid w:val="005A690A"/>
    <w:rsid w:val="005A6E11"/>
    <w:rsid w:val="005A74DB"/>
    <w:rsid w:val="005A772E"/>
    <w:rsid w:val="005A77B1"/>
    <w:rsid w:val="005A7923"/>
    <w:rsid w:val="005A7982"/>
    <w:rsid w:val="005A7C9A"/>
    <w:rsid w:val="005A7E14"/>
    <w:rsid w:val="005A7E43"/>
    <w:rsid w:val="005B02D2"/>
    <w:rsid w:val="005B0390"/>
    <w:rsid w:val="005B04D2"/>
    <w:rsid w:val="005B0547"/>
    <w:rsid w:val="005B0646"/>
    <w:rsid w:val="005B07E9"/>
    <w:rsid w:val="005B0A1A"/>
    <w:rsid w:val="005B1275"/>
    <w:rsid w:val="005B13B0"/>
    <w:rsid w:val="005B192E"/>
    <w:rsid w:val="005B1C9F"/>
    <w:rsid w:val="005B1CEB"/>
    <w:rsid w:val="005B1E19"/>
    <w:rsid w:val="005B2737"/>
    <w:rsid w:val="005B2A5D"/>
    <w:rsid w:val="005B2BA4"/>
    <w:rsid w:val="005B3287"/>
    <w:rsid w:val="005B3380"/>
    <w:rsid w:val="005B363B"/>
    <w:rsid w:val="005B3703"/>
    <w:rsid w:val="005B3964"/>
    <w:rsid w:val="005B3B5B"/>
    <w:rsid w:val="005B3C96"/>
    <w:rsid w:val="005B4038"/>
    <w:rsid w:val="005B4602"/>
    <w:rsid w:val="005B466E"/>
    <w:rsid w:val="005B4698"/>
    <w:rsid w:val="005B46F4"/>
    <w:rsid w:val="005B4797"/>
    <w:rsid w:val="005B49BE"/>
    <w:rsid w:val="005B4B1B"/>
    <w:rsid w:val="005B5031"/>
    <w:rsid w:val="005B546B"/>
    <w:rsid w:val="005B5ACD"/>
    <w:rsid w:val="005B5DE9"/>
    <w:rsid w:val="005B5F13"/>
    <w:rsid w:val="005B5F45"/>
    <w:rsid w:val="005B6408"/>
    <w:rsid w:val="005B653E"/>
    <w:rsid w:val="005B6585"/>
    <w:rsid w:val="005B6A1A"/>
    <w:rsid w:val="005B6A9F"/>
    <w:rsid w:val="005B6C56"/>
    <w:rsid w:val="005B6D8B"/>
    <w:rsid w:val="005B72E3"/>
    <w:rsid w:val="005B7449"/>
    <w:rsid w:val="005B74FB"/>
    <w:rsid w:val="005B754A"/>
    <w:rsid w:val="005B7897"/>
    <w:rsid w:val="005B79A8"/>
    <w:rsid w:val="005B79B2"/>
    <w:rsid w:val="005B7BDE"/>
    <w:rsid w:val="005B7C71"/>
    <w:rsid w:val="005B7ED0"/>
    <w:rsid w:val="005C0070"/>
    <w:rsid w:val="005C0215"/>
    <w:rsid w:val="005C0332"/>
    <w:rsid w:val="005C0561"/>
    <w:rsid w:val="005C07D0"/>
    <w:rsid w:val="005C0C28"/>
    <w:rsid w:val="005C0D24"/>
    <w:rsid w:val="005C12FA"/>
    <w:rsid w:val="005C14D1"/>
    <w:rsid w:val="005C2153"/>
    <w:rsid w:val="005C21EB"/>
    <w:rsid w:val="005C25A0"/>
    <w:rsid w:val="005C2A43"/>
    <w:rsid w:val="005C2F22"/>
    <w:rsid w:val="005C3248"/>
    <w:rsid w:val="005C3369"/>
    <w:rsid w:val="005C3590"/>
    <w:rsid w:val="005C3686"/>
    <w:rsid w:val="005C376B"/>
    <w:rsid w:val="005C37F3"/>
    <w:rsid w:val="005C3AEF"/>
    <w:rsid w:val="005C3BF1"/>
    <w:rsid w:val="005C3E06"/>
    <w:rsid w:val="005C42FB"/>
    <w:rsid w:val="005C43AE"/>
    <w:rsid w:val="005C494A"/>
    <w:rsid w:val="005C4A4E"/>
    <w:rsid w:val="005C4B30"/>
    <w:rsid w:val="005C4D03"/>
    <w:rsid w:val="005C4D17"/>
    <w:rsid w:val="005C4E17"/>
    <w:rsid w:val="005C4FAD"/>
    <w:rsid w:val="005C51CE"/>
    <w:rsid w:val="005C52BC"/>
    <w:rsid w:val="005C54A1"/>
    <w:rsid w:val="005C552A"/>
    <w:rsid w:val="005C565B"/>
    <w:rsid w:val="005C5929"/>
    <w:rsid w:val="005C5AB6"/>
    <w:rsid w:val="005C5ADE"/>
    <w:rsid w:val="005C5E13"/>
    <w:rsid w:val="005C5F86"/>
    <w:rsid w:val="005C5FB6"/>
    <w:rsid w:val="005C62D1"/>
    <w:rsid w:val="005C63B7"/>
    <w:rsid w:val="005C6485"/>
    <w:rsid w:val="005C6632"/>
    <w:rsid w:val="005C682D"/>
    <w:rsid w:val="005C735D"/>
    <w:rsid w:val="005C74E4"/>
    <w:rsid w:val="005C796B"/>
    <w:rsid w:val="005C7B72"/>
    <w:rsid w:val="005C7D4C"/>
    <w:rsid w:val="005C7FA4"/>
    <w:rsid w:val="005D0082"/>
    <w:rsid w:val="005D02E5"/>
    <w:rsid w:val="005D076E"/>
    <w:rsid w:val="005D0B20"/>
    <w:rsid w:val="005D0DB2"/>
    <w:rsid w:val="005D0DCC"/>
    <w:rsid w:val="005D0E03"/>
    <w:rsid w:val="005D1589"/>
    <w:rsid w:val="005D161D"/>
    <w:rsid w:val="005D1646"/>
    <w:rsid w:val="005D1798"/>
    <w:rsid w:val="005D1E4D"/>
    <w:rsid w:val="005D1FB9"/>
    <w:rsid w:val="005D21F9"/>
    <w:rsid w:val="005D233C"/>
    <w:rsid w:val="005D247F"/>
    <w:rsid w:val="005D24BA"/>
    <w:rsid w:val="005D2522"/>
    <w:rsid w:val="005D28A1"/>
    <w:rsid w:val="005D28DD"/>
    <w:rsid w:val="005D2AD9"/>
    <w:rsid w:val="005D2BDE"/>
    <w:rsid w:val="005D3278"/>
    <w:rsid w:val="005D3430"/>
    <w:rsid w:val="005D3B80"/>
    <w:rsid w:val="005D3CEB"/>
    <w:rsid w:val="005D3FCE"/>
    <w:rsid w:val="005D47E9"/>
    <w:rsid w:val="005D4834"/>
    <w:rsid w:val="005D48A6"/>
    <w:rsid w:val="005D49B8"/>
    <w:rsid w:val="005D4B9D"/>
    <w:rsid w:val="005D4ED0"/>
    <w:rsid w:val="005D5006"/>
    <w:rsid w:val="005D52F1"/>
    <w:rsid w:val="005D539D"/>
    <w:rsid w:val="005D53F6"/>
    <w:rsid w:val="005D5469"/>
    <w:rsid w:val="005D559A"/>
    <w:rsid w:val="005D5987"/>
    <w:rsid w:val="005D59B6"/>
    <w:rsid w:val="005D5D1E"/>
    <w:rsid w:val="005D5E49"/>
    <w:rsid w:val="005D6009"/>
    <w:rsid w:val="005D60BD"/>
    <w:rsid w:val="005D6182"/>
    <w:rsid w:val="005D630D"/>
    <w:rsid w:val="005D6817"/>
    <w:rsid w:val="005D6C08"/>
    <w:rsid w:val="005D76C9"/>
    <w:rsid w:val="005D7776"/>
    <w:rsid w:val="005D7C92"/>
    <w:rsid w:val="005D7D5F"/>
    <w:rsid w:val="005D7DA2"/>
    <w:rsid w:val="005D7F32"/>
    <w:rsid w:val="005E041B"/>
    <w:rsid w:val="005E06E6"/>
    <w:rsid w:val="005E0961"/>
    <w:rsid w:val="005E0D28"/>
    <w:rsid w:val="005E0DEA"/>
    <w:rsid w:val="005E11E9"/>
    <w:rsid w:val="005E1314"/>
    <w:rsid w:val="005E14B5"/>
    <w:rsid w:val="005E1570"/>
    <w:rsid w:val="005E179B"/>
    <w:rsid w:val="005E1830"/>
    <w:rsid w:val="005E189A"/>
    <w:rsid w:val="005E1943"/>
    <w:rsid w:val="005E1A03"/>
    <w:rsid w:val="005E1D7D"/>
    <w:rsid w:val="005E1D92"/>
    <w:rsid w:val="005E1E6C"/>
    <w:rsid w:val="005E20FB"/>
    <w:rsid w:val="005E2172"/>
    <w:rsid w:val="005E2415"/>
    <w:rsid w:val="005E2445"/>
    <w:rsid w:val="005E2612"/>
    <w:rsid w:val="005E28E5"/>
    <w:rsid w:val="005E2AA8"/>
    <w:rsid w:val="005E2BBE"/>
    <w:rsid w:val="005E331F"/>
    <w:rsid w:val="005E3A24"/>
    <w:rsid w:val="005E3AF0"/>
    <w:rsid w:val="005E3CEE"/>
    <w:rsid w:val="005E3EFD"/>
    <w:rsid w:val="005E3F26"/>
    <w:rsid w:val="005E4335"/>
    <w:rsid w:val="005E48BF"/>
    <w:rsid w:val="005E4AD5"/>
    <w:rsid w:val="005E4E4A"/>
    <w:rsid w:val="005E4FC5"/>
    <w:rsid w:val="005E56B7"/>
    <w:rsid w:val="005E581B"/>
    <w:rsid w:val="005E5BF9"/>
    <w:rsid w:val="005E5F2B"/>
    <w:rsid w:val="005E62BA"/>
    <w:rsid w:val="005E6320"/>
    <w:rsid w:val="005E6410"/>
    <w:rsid w:val="005E64EB"/>
    <w:rsid w:val="005E6874"/>
    <w:rsid w:val="005E6B7E"/>
    <w:rsid w:val="005E6DBE"/>
    <w:rsid w:val="005E6EA7"/>
    <w:rsid w:val="005E6EAC"/>
    <w:rsid w:val="005E6EFB"/>
    <w:rsid w:val="005E70F3"/>
    <w:rsid w:val="005E729A"/>
    <w:rsid w:val="005E72E2"/>
    <w:rsid w:val="005E74BE"/>
    <w:rsid w:val="005E7935"/>
    <w:rsid w:val="005E7FF4"/>
    <w:rsid w:val="005F047F"/>
    <w:rsid w:val="005F0794"/>
    <w:rsid w:val="005F098F"/>
    <w:rsid w:val="005F0B40"/>
    <w:rsid w:val="005F0B76"/>
    <w:rsid w:val="005F0DF3"/>
    <w:rsid w:val="005F1081"/>
    <w:rsid w:val="005F10E0"/>
    <w:rsid w:val="005F10EC"/>
    <w:rsid w:val="005F1149"/>
    <w:rsid w:val="005F152E"/>
    <w:rsid w:val="005F1A02"/>
    <w:rsid w:val="005F1B46"/>
    <w:rsid w:val="005F20BC"/>
    <w:rsid w:val="005F20C0"/>
    <w:rsid w:val="005F2266"/>
    <w:rsid w:val="005F256A"/>
    <w:rsid w:val="005F27EA"/>
    <w:rsid w:val="005F2A90"/>
    <w:rsid w:val="005F2B2B"/>
    <w:rsid w:val="005F2BBE"/>
    <w:rsid w:val="005F31C4"/>
    <w:rsid w:val="005F3240"/>
    <w:rsid w:val="005F3D06"/>
    <w:rsid w:val="005F3D3D"/>
    <w:rsid w:val="005F3DF8"/>
    <w:rsid w:val="005F3E35"/>
    <w:rsid w:val="005F3F95"/>
    <w:rsid w:val="005F41DE"/>
    <w:rsid w:val="005F4498"/>
    <w:rsid w:val="005F4DF3"/>
    <w:rsid w:val="005F4F4B"/>
    <w:rsid w:val="005F4FBA"/>
    <w:rsid w:val="005F5337"/>
    <w:rsid w:val="005F56D7"/>
    <w:rsid w:val="005F5809"/>
    <w:rsid w:val="005F5860"/>
    <w:rsid w:val="005F5AB7"/>
    <w:rsid w:val="005F6369"/>
    <w:rsid w:val="005F6E27"/>
    <w:rsid w:val="005F6EBD"/>
    <w:rsid w:val="005F6F10"/>
    <w:rsid w:val="005F6FED"/>
    <w:rsid w:val="005F73C5"/>
    <w:rsid w:val="005F7755"/>
    <w:rsid w:val="005F7761"/>
    <w:rsid w:val="005F7773"/>
    <w:rsid w:val="005F7FE1"/>
    <w:rsid w:val="00600417"/>
    <w:rsid w:val="00600470"/>
    <w:rsid w:val="006008D2"/>
    <w:rsid w:val="0060095E"/>
    <w:rsid w:val="00600B7D"/>
    <w:rsid w:val="00600F90"/>
    <w:rsid w:val="0060176C"/>
    <w:rsid w:val="00601892"/>
    <w:rsid w:val="0060197E"/>
    <w:rsid w:val="00601A13"/>
    <w:rsid w:val="00601BAA"/>
    <w:rsid w:val="00602181"/>
    <w:rsid w:val="00602322"/>
    <w:rsid w:val="0060238E"/>
    <w:rsid w:val="00602507"/>
    <w:rsid w:val="00602631"/>
    <w:rsid w:val="00603060"/>
    <w:rsid w:val="0060327B"/>
    <w:rsid w:val="00603540"/>
    <w:rsid w:val="0060355C"/>
    <w:rsid w:val="00603581"/>
    <w:rsid w:val="0060362D"/>
    <w:rsid w:val="00603AF2"/>
    <w:rsid w:val="00603E1A"/>
    <w:rsid w:val="00604193"/>
    <w:rsid w:val="006045D6"/>
    <w:rsid w:val="00604761"/>
    <w:rsid w:val="00604A44"/>
    <w:rsid w:val="00604AA0"/>
    <w:rsid w:val="00604F2A"/>
    <w:rsid w:val="006052C4"/>
    <w:rsid w:val="00605684"/>
    <w:rsid w:val="00605BF5"/>
    <w:rsid w:val="00605C71"/>
    <w:rsid w:val="00605DA7"/>
    <w:rsid w:val="00605E65"/>
    <w:rsid w:val="00605EE3"/>
    <w:rsid w:val="00605FD1"/>
    <w:rsid w:val="00606072"/>
    <w:rsid w:val="006064C8"/>
    <w:rsid w:val="00606509"/>
    <w:rsid w:val="00606A46"/>
    <w:rsid w:val="00606AE1"/>
    <w:rsid w:val="00606B58"/>
    <w:rsid w:val="00607004"/>
    <w:rsid w:val="0060714F"/>
    <w:rsid w:val="0060726F"/>
    <w:rsid w:val="00607295"/>
    <w:rsid w:val="006075FA"/>
    <w:rsid w:val="00607670"/>
    <w:rsid w:val="00607783"/>
    <w:rsid w:val="006077E6"/>
    <w:rsid w:val="0060782C"/>
    <w:rsid w:val="00607C7A"/>
    <w:rsid w:val="00607CE0"/>
    <w:rsid w:val="00607ECB"/>
    <w:rsid w:val="006100BC"/>
    <w:rsid w:val="006102F2"/>
    <w:rsid w:val="006104D0"/>
    <w:rsid w:val="0061063E"/>
    <w:rsid w:val="00610DAF"/>
    <w:rsid w:val="00610FD8"/>
    <w:rsid w:val="00611115"/>
    <w:rsid w:val="0061133E"/>
    <w:rsid w:val="006114AE"/>
    <w:rsid w:val="00611AF6"/>
    <w:rsid w:val="00611C0F"/>
    <w:rsid w:val="00611CA3"/>
    <w:rsid w:val="00611E26"/>
    <w:rsid w:val="0061201D"/>
    <w:rsid w:val="006121B3"/>
    <w:rsid w:val="00612402"/>
    <w:rsid w:val="006124FE"/>
    <w:rsid w:val="006126E3"/>
    <w:rsid w:val="006127ED"/>
    <w:rsid w:val="00612956"/>
    <w:rsid w:val="006129C4"/>
    <w:rsid w:val="00612DA2"/>
    <w:rsid w:val="006130D5"/>
    <w:rsid w:val="00613185"/>
    <w:rsid w:val="0061336C"/>
    <w:rsid w:val="00613439"/>
    <w:rsid w:val="00613713"/>
    <w:rsid w:val="00613794"/>
    <w:rsid w:val="006137A9"/>
    <w:rsid w:val="006137DD"/>
    <w:rsid w:val="00613B53"/>
    <w:rsid w:val="00613F64"/>
    <w:rsid w:val="00614085"/>
    <w:rsid w:val="006144FB"/>
    <w:rsid w:val="006147C6"/>
    <w:rsid w:val="0061482B"/>
    <w:rsid w:val="006149A2"/>
    <w:rsid w:val="00614BFC"/>
    <w:rsid w:val="00615167"/>
    <w:rsid w:val="00615414"/>
    <w:rsid w:val="0061568E"/>
    <w:rsid w:val="00615756"/>
    <w:rsid w:val="00615BD0"/>
    <w:rsid w:val="006161A0"/>
    <w:rsid w:val="006161DB"/>
    <w:rsid w:val="0061659E"/>
    <w:rsid w:val="006166B1"/>
    <w:rsid w:val="006167C5"/>
    <w:rsid w:val="00616944"/>
    <w:rsid w:val="006169A4"/>
    <w:rsid w:val="00616C16"/>
    <w:rsid w:val="00616C46"/>
    <w:rsid w:val="00616C58"/>
    <w:rsid w:val="00616D3D"/>
    <w:rsid w:val="00616D62"/>
    <w:rsid w:val="00616FC0"/>
    <w:rsid w:val="006171C0"/>
    <w:rsid w:val="00617443"/>
    <w:rsid w:val="0061744C"/>
    <w:rsid w:val="00617657"/>
    <w:rsid w:val="00617751"/>
    <w:rsid w:val="006203D8"/>
    <w:rsid w:val="006209EA"/>
    <w:rsid w:val="00620FF0"/>
    <w:rsid w:val="00621203"/>
    <w:rsid w:val="006213CD"/>
    <w:rsid w:val="00621780"/>
    <w:rsid w:val="006218D2"/>
    <w:rsid w:val="006218D8"/>
    <w:rsid w:val="00621A7C"/>
    <w:rsid w:val="006224DE"/>
    <w:rsid w:val="006227FB"/>
    <w:rsid w:val="006228C3"/>
    <w:rsid w:val="00622BC2"/>
    <w:rsid w:val="006230D2"/>
    <w:rsid w:val="006233C8"/>
    <w:rsid w:val="006234DC"/>
    <w:rsid w:val="00623694"/>
    <w:rsid w:val="006236D8"/>
    <w:rsid w:val="006238A6"/>
    <w:rsid w:val="00623DC5"/>
    <w:rsid w:val="00623FF2"/>
    <w:rsid w:val="006243D6"/>
    <w:rsid w:val="006243FF"/>
    <w:rsid w:val="0062444D"/>
    <w:rsid w:val="006245B3"/>
    <w:rsid w:val="0062469C"/>
    <w:rsid w:val="00624983"/>
    <w:rsid w:val="00624EB7"/>
    <w:rsid w:val="00624F84"/>
    <w:rsid w:val="00625820"/>
    <w:rsid w:val="00625AA3"/>
    <w:rsid w:val="00625B5A"/>
    <w:rsid w:val="00625D8B"/>
    <w:rsid w:val="0062603C"/>
    <w:rsid w:val="0062621D"/>
    <w:rsid w:val="00626237"/>
    <w:rsid w:val="00626343"/>
    <w:rsid w:val="006263AD"/>
    <w:rsid w:val="0062689E"/>
    <w:rsid w:val="00626A77"/>
    <w:rsid w:val="00626CE2"/>
    <w:rsid w:val="00626D61"/>
    <w:rsid w:val="00627136"/>
    <w:rsid w:val="0062719C"/>
    <w:rsid w:val="00627404"/>
    <w:rsid w:val="00627750"/>
    <w:rsid w:val="00627EC3"/>
    <w:rsid w:val="00627FA4"/>
    <w:rsid w:val="0063001B"/>
    <w:rsid w:val="006301F1"/>
    <w:rsid w:val="0063023A"/>
    <w:rsid w:val="006302B9"/>
    <w:rsid w:val="006302F7"/>
    <w:rsid w:val="006303E6"/>
    <w:rsid w:val="006309AA"/>
    <w:rsid w:val="00630F20"/>
    <w:rsid w:val="006310A1"/>
    <w:rsid w:val="006313FC"/>
    <w:rsid w:val="0063155F"/>
    <w:rsid w:val="0063180A"/>
    <w:rsid w:val="00631C6A"/>
    <w:rsid w:val="00632485"/>
    <w:rsid w:val="0063276A"/>
    <w:rsid w:val="00632925"/>
    <w:rsid w:val="00632A83"/>
    <w:rsid w:val="00632C0E"/>
    <w:rsid w:val="00632C50"/>
    <w:rsid w:val="00632D4F"/>
    <w:rsid w:val="0063321D"/>
    <w:rsid w:val="00633643"/>
    <w:rsid w:val="0063380C"/>
    <w:rsid w:val="00633B38"/>
    <w:rsid w:val="00633B90"/>
    <w:rsid w:val="00633BFC"/>
    <w:rsid w:val="00633DDF"/>
    <w:rsid w:val="00633DEE"/>
    <w:rsid w:val="00633FD1"/>
    <w:rsid w:val="0063421C"/>
    <w:rsid w:val="00634228"/>
    <w:rsid w:val="00634579"/>
    <w:rsid w:val="006349FB"/>
    <w:rsid w:val="00634D12"/>
    <w:rsid w:val="00635081"/>
    <w:rsid w:val="0063516E"/>
    <w:rsid w:val="00635284"/>
    <w:rsid w:val="006352B5"/>
    <w:rsid w:val="00635468"/>
    <w:rsid w:val="00635544"/>
    <w:rsid w:val="00635708"/>
    <w:rsid w:val="00635E64"/>
    <w:rsid w:val="0063609A"/>
    <w:rsid w:val="006365C4"/>
    <w:rsid w:val="0063661C"/>
    <w:rsid w:val="00636756"/>
    <w:rsid w:val="00636F7A"/>
    <w:rsid w:val="0063712E"/>
    <w:rsid w:val="00637E7B"/>
    <w:rsid w:val="0064011D"/>
    <w:rsid w:val="00640836"/>
    <w:rsid w:val="006408BF"/>
    <w:rsid w:val="006408E8"/>
    <w:rsid w:val="00640B07"/>
    <w:rsid w:val="00640BE9"/>
    <w:rsid w:val="00640D9E"/>
    <w:rsid w:val="00640F08"/>
    <w:rsid w:val="00641027"/>
    <w:rsid w:val="00641189"/>
    <w:rsid w:val="0064123A"/>
    <w:rsid w:val="006412B2"/>
    <w:rsid w:val="00641524"/>
    <w:rsid w:val="00641549"/>
    <w:rsid w:val="00641812"/>
    <w:rsid w:val="006419EA"/>
    <w:rsid w:val="00641E85"/>
    <w:rsid w:val="00642083"/>
    <w:rsid w:val="00642122"/>
    <w:rsid w:val="0064236C"/>
    <w:rsid w:val="006423B8"/>
    <w:rsid w:val="006424BF"/>
    <w:rsid w:val="00642613"/>
    <w:rsid w:val="0064291D"/>
    <w:rsid w:val="00642A63"/>
    <w:rsid w:val="00642AC4"/>
    <w:rsid w:val="00642AF3"/>
    <w:rsid w:val="00642D14"/>
    <w:rsid w:val="00642D68"/>
    <w:rsid w:val="00642E1E"/>
    <w:rsid w:val="00642F27"/>
    <w:rsid w:val="00642F56"/>
    <w:rsid w:val="00643480"/>
    <w:rsid w:val="00643880"/>
    <w:rsid w:val="00643910"/>
    <w:rsid w:val="0064396B"/>
    <w:rsid w:val="00643A6D"/>
    <w:rsid w:val="00643AB2"/>
    <w:rsid w:val="0064404D"/>
    <w:rsid w:val="00644327"/>
    <w:rsid w:val="0064440C"/>
    <w:rsid w:val="006446E9"/>
    <w:rsid w:val="006447ED"/>
    <w:rsid w:val="00644C28"/>
    <w:rsid w:val="00644D06"/>
    <w:rsid w:val="00644DBC"/>
    <w:rsid w:val="006450CA"/>
    <w:rsid w:val="00645213"/>
    <w:rsid w:val="00645247"/>
    <w:rsid w:val="0064557F"/>
    <w:rsid w:val="0064578E"/>
    <w:rsid w:val="0064596F"/>
    <w:rsid w:val="00645F9F"/>
    <w:rsid w:val="00646022"/>
    <w:rsid w:val="006460CC"/>
    <w:rsid w:val="006463E1"/>
    <w:rsid w:val="00646423"/>
    <w:rsid w:val="006469B0"/>
    <w:rsid w:val="006469BD"/>
    <w:rsid w:val="00646FF4"/>
    <w:rsid w:val="006472C1"/>
    <w:rsid w:val="006477D0"/>
    <w:rsid w:val="00647F5A"/>
    <w:rsid w:val="00650039"/>
    <w:rsid w:val="0065023D"/>
    <w:rsid w:val="00650A2C"/>
    <w:rsid w:val="00650B8A"/>
    <w:rsid w:val="00650BC0"/>
    <w:rsid w:val="00650D36"/>
    <w:rsid w:val="00650D52"/>
    <w:rsid w:val="00651044"/>
    <w:rsid w:val="006511E6"/>
    <w:rsid w:val="00651547"/>
    <w:rsid w:val="00651735"/>
    <w:rsid w:val="00651A16"/>
    <w:rsid w:val="00651A5B"/>
    <w:rsid w:val="006525C0"/>
    <w:rsid w:val="006526A7"/>
    <w:rsid w:val="006526D9"/>
    <w:rsid w:val="00652BA9"/>
    <w:rsid w:val="00652DFA"/>
    <w:rsid w:val="006531DD"/>
    <w:rsid w:val="0065361B"/>
    <w:rsid w:val="00653646"/>
    <w:rsid w:val="00653A2E"/>
    <w:rsid w:val="00653B6D"/>
    <w:rsid w:val="00653BE1"/>
    <w:rsid w:val="00653C30"/>
    <w:rsid w:val="00653D6F"/>
    <w:rsid w:val="0065431B"/>
    <w:rsid w:val="006543E1"/>
    <w:rsid w:val="00654724"/>
    <w:rsid w:val="006549C6"/>
    <w:rsid w:val="00654BEB"/>
    <w:rsid w:val="00654EF6"/>
    <w:rsid w:val="00654F44"/>
    <w:rsid w:val="00654FC6"/>
    <w:rsid w:val="00655091"/>
    <w:rsid w:val="0065512A"/>
    <w:rsid w:val="00655388"/>
    <w:rsid w:val="006553E3"/>
    <w:rsid w:val="00655579"/>
    <w:rsid w:val="00655690"/>
    <w:rsid w:val="006558F4"/>
    <w:rsid w:val="00655C5C"/>
    <w:rsid w:val="00655D86"/>
    <w:rsid w:val="00655DA9"/>
    <w:rsid w:val="0065666C"/>
    <w:rsid w:val="00656B7B"/>
    <w:rsid w:val="00656C19"/>
    <w:rsid w:val="00656F78"/>
    <w:rsid w:val="0065703A"/>
    <w:rsid w:val="006570AE"/>
    <w:rsid w:val="006572A0"/>
    <w:rsid w:val="0065770C"/>
    <w:rsid w:val="006577F7"/>
    <w:rsid w:val="006578AE"/>
    <w:rsid w:val="006579D7"/>
    <w:rsid w:val="00657A46"/>
    <w:rsid w:val="00657E23"/>
    <w:rsid w:val="00657ECB"/>
    <w:rsid w:val="006602A9"/>
    <w:rsid w:val="006603B6"/>
    <w:rsid w:val="00660460"/>
    <w:rsid w:val="0066064B"/>
    <w:rsid w:val="00660690"/>
    <w:rsid w:val="006609CD"/>
    <w:rsid w:val="00660ADF"/>
    <w:rsid w:val="00660D14"/>
    <w:rsid w:val="00661197"/>
    <w:rsid w:val="0066160B"/>
    <w:rsid w:val="0066169F"/>
    <w:rsid w:val="006620E8"/>
    <w:rsid w:val="0066234E"/>
    <w:rsid w:val="006623CE"/>
    <w:rsid w:val="00662489"/>
    <w:rsid w:val="006625B1"/>
    <w:rsid w:val="006625B3"/>
    <w:rsid w:val="006626A1"/>
    <w:rsid w:val="00662C2A"/>
    <w:rsid w:val="00662C4D"/>
    <w:rsid w:val="00662D79"/>
    <w:rsid w:val="00662DDE"/>
    <w:rsid w:val="00662ED9"/>
    <w:rsid w:val="0066384E"/>
    <w:rsid w:val="006638B6"/>
    <w:rsid w:val="00663A45"/>
    <w:rsid w:val="00663B37"/>
    <w:rsid w:val="00663CCF"/>
    <w:rsid w:val="00663EB2"/>
    <w:rsid w:val="006640A8"/>
    <w:rsid w:val="006640B6"/>
    <w:rsid w:val="006642CF"/>
    <w:rsid w:val="00664503"/>
    <w:rsid w:val="00664629"/>
    <w:rsid w:val="00664928"/>
    <w:rsid w:val="00664A35"/>
    <w:rsid w:val="006650AE"/>
    <w:rsid w:val="00665430"/>
    <w:rsid w:val="00665451"/>
    <w:rsid w:val="0066553D"/>
    <w:rsid w:val="00665887"/>
    <w:rsid w:val="00665895"/>
    <w:rsid w:val="00665B44"/>
    <w:rsid w:val="00665B57"/>
    <w:rsid w:val="00665C38"/>
    <w:rsid w:val="00665D5D"/>
    <w:rsid w:val="00665EED"/>
    <w:rsid w:val="00666076"/>
    <w:rsid w:val="006666E8"/>
    <w:rsid w:val="0066670A"/>
    <w:rsid w:val="006669DE"/>
    <w:rsid w:val="00666BBA"/>
    <w:rsid w:val="006674BB"/>
    <w:rsid w:val="00667713"/>
    <w:rsid w:val="00667A0B"/>
    <w:rsid w:val="00667B7C"/>
    <w:rsid w:val="00667CD1"/>
    <w:rsid w:val="006700D1"/>
    <w:rsid w:val="0067021C"/>
    <w:rsid w:val="006703BB"/>
    <w:rsid w:val="00670840"/>
    <w:rsid w:val="00670AA0"/>
    <w:rsid w:val="00670AD0"/>
    <w:rsid w:val="00670AFE"/>
    <w:rsid w:val="0067102D"/>
    <w:rsid w:val="00671252"/>
    <w:rsid w:val="006712AA"/>
    <w:rsid w:val="006712C5"/>
    <w:rsid w:val="00671383"/>
    <w:rsid w:val="006717A4"/>
    <w:rsid w:val="006717EE"/>
    <w:rsid w:val="0067187A"/>
    <w:rsid w:val="00671DB6"/>
    <w:rsid w:val="00671ED5"/>
    <w:rsid w:val="006720FD"/>
    <w:rsid w:val="00672653"/>
    <w:rsid w:val="006726F2"/>
    <w:rsid w:val="00672899"/>
    <w:rsid w:val="0067289B"/>
    <w:rsid w:val="00672AAC"/>
    <w:rsid w:val="00672AAD"/>
    <w:rsid w:val="00673054"/>
    <w:rsid w:val="006730D1"/>
    <w:rsid w:val="0067316E"/>
    <w:rsid w:val="00673345"/>
    <w:rsid w:val="00673D23"/>
    <w:rsid w:val="00673F90"/>
    <w:rsid w:val="0067403E"/>
    <w:rsid w:val="0067432A"/>
    <w:rsid w:val="006745A0"/>
    <w:rsid w:val="00674671"/>
    <w:rsid w:val="006748C6"/>
    <w:rsid w:val="00674930"/>
    <w:rsid w:val="00674C89"/>
    <w:rsid w:val="00674EBD"/>
    <w:rsid w:val="0067541D"/>
    <w:rsid w:val="006754E5"/>
    <w:rsid w:val="0067554C"/>
    <w:rsid w:val="006756F7"/>
    <w:rsid w:val="00675759"/>
    <w:rsid w:val="00675776"/>
    <w:rsid w:val="00675CB0"/>
    <w:rsid w:val="00675E5E"/>
    <w:rsid w:val="006762C7"/>
    <w:rsid w:val="006764B4"/>
    <w:rsid w:val="00676757"/>
    <w:rsid w:val="00676775"/>
    <w:rsid w:val="0067698C"/>
    <w:rsid w:val="00676B91"/>
    <w:rsid w:val="00676BB8"/>
    <w:rsid w:val="00676EF7"/>
    <w:rsid w:val="006771F5"/>
    <w:rsid w:val="006772B9"/>
    <w:rsid w:val="006774A3"/>
    <w:rsid w:val="006774DC"/>
    <w:rsid w:val="006776ED"/>
    <w:rsid w:val="00677C10"/>
    <w:rsid w:val="00677DB4"/>
    <w:rsid w:val="00677E44"/>
    <w:rsid w:val="00677E9D"/>
    <w:rsid w:val="00677EA1"/>
    <w:rsid w:val="00680038"/>
    <w:rsid w:val="00680094"/>
    <w:rsid w:val="00680542"/>
    <w:rsid w:val="006807EC"/>
    <w:rsid w:val="00680B16"/>
    <w:rsid w:val="00680EB9"/>
    <w:rsid w:val="00681165"/>
    <w:rsid w:val="006816E7"/>
    <w:rsid w:val="0068173B"/>
    <w:rsid w:val="00681BC9"/>
    <w:rsid w:val="00681BDA"/>
    <w:rsid w:val="00682471"/>
    <w:rsid w:val="00682D37"/>
    <w:rsid w:val="00683037"/>
    <w:rsid w:val="0068343C"/>
    <w:rsid w:val="00683A29"/>
    <w:rsid w:val="00683D12"/>
    <w:rsid w:val="00683D53"/>
    <w:rsid w:val="00683D64"/>
    <w:rsid w:val="00683E1F"/>
    <w:rsid w:val="00683F83"/>
    <w:rsid w:val="0068406D"/>
    <w:rsid w:val="006841F2"/>
    <w:rsid w:val="006846A8"/>
    <w:rsid w:val="006849F2"/>
    <w:rsid w:val="00684B08"/>
    <w:rsid w:val="00684F0F"/>
    <w:rsid w:val="00685143"/>
    <w:rsid w:val="006853F7"/>
    <w:rsid w:val="00685553"/>
    <w:rsid w:val="006855FC"/>
    <w:rsid w:val="00685631"/>
    <w:rsid w:val="006859EA"/>
    <w:rsid w:val="00685CAD"/>
    <w:rsid w:val="00685D8B"/>
    <w:rsid w:val="00685E88"/>
    <w:rsid w:val="006865C3"/>
    <w:rsid w:val="00686877"/>
    <w:rsid w:val="0068723C"/>
    <w:rsid w:val="0068727F"/>
    <w:rsid w:val="00687327"/>
    <w:rsid w:val="00687540"/>
    <w:rsid w:val="006875DA"/>
    <w:rsid w:val="0068765F"/>
    <w:rsid w:val="006877B5"/>
    <w:rsid w:val="00687812"/>
    <w:rsid w:val="00687C2F"/>
    <w:rsid w:val="00690149"/>
    <w:rsid w:val="0069077E"/>
    <w:rsid w:val="006908C1"/>
    <w:rsid w:val="00690ABF"/>
    <w:rsid w:val="00690BF4"/>
    <w:rsid w:val="00690E37"/>
    <w:rsid w:val="00690E52"/>
    <w:rsid w:val="00690F74"/>
    <w:rsid w:val="006913BD"/>
    <w:rsid w:val="006919E5"/>
    <w:rsid w:val="00691B37"/>
    <w:rsid w:val="00691C42"/>
    <w:rsid w:val="006920AA"/>
    <w:rsid w:val="00692164"/>
    <w:rsid w:val="006922EA"/>
    <w:rsid w:val="00692455"/>
    <w:rsid w:val="006924C0"/>
    <w:rsid w:val="00692B7F"/>
    <w:rsid w:val="006930B3"/>
    <w:rsid w:val="00693586"/>
    <w:rsid w:val="00693593"/>
    <w:rsid w:val="00693B6C"/>
    <w:rsid w:val="00693C6C"/>
    <w:rsid w:val="00693EA0"/>
    <w:rsid w:val="00693FBE"/>
    <w:rsid w:val="00694254"/>
    <w:rsid w:val="006943DE"/>
    <w:rsid w:val="00694432"/>
    <w:rsid w:val="0069457D"/>
    <w:rsid w:val="00694E51"/>
    <w:rsid w:val="006950AD"/>
    <w:rsid w:val="00695164"/>
    <w:rsid w:val="006951A4"/>
    <w:rsid w:val="0069544D"/>
    <w:rsid w:val="006957E8"/>
    <w:rsid w:val="00695A30"/>
    <w:rsid w:val="00695E9D"/>
    <w:rsid w:val="00695F4A"/>
    <w:rsid w:val="006961CA"/>
    <w:rsid w:val="006961DC"/>
    <w:rsid w:val="006964AF"/>
    <w:rsid w:val="006965D0"/>
    <w:rsid w:val="00696803"/>
    <w:rsid w:val="00696982"/>
    <w:rsid w:val="00696B14"/>
    <w:rsid w:val="00696C68"/>
    <w:rsid w:val="00697008"/>
    <w:rsid w:val="00697135"/>
    <w:rsid w:val="006972C8"/>
    <w:rsid w:val="006979B3"/>
    <w:rsid w:val="00697A57"/>
    <w:rsid w:val="00697DB6"/>
    <w:rsid w:val="00697E82"/>
    <w:rsid w:val="006A0135"/>
    <w:rsid w:val="006A0285"/>
    <w:rsid w:val="006A052B"/>
    <w:rsid w:val="006A0628"/>
    <w:rsid w:val="006A0784"/>
    <w:rsid w:val="006A0C82"/>
    <w:rsid w:val="006A128B"/>
    <w:rsid w:val="006A187E"/>
    <w:rsid w:val="006A1AFC"/>
    <w:rsid w:val="006A231C"/>
    <w:rsid w:val="006A23D9"/>
    <w:rsid w:val="006A277B"/>
    <w:rsid w:val="006A2877"/>
    <w:rsid w:val="006A2BB6"/>
    <w:rsid w:val="006A30BF"/>
    <w:rsid w:val="006A31BB"/>
    <w:rsid w:val="006A3486"/>
    <w:rsid w:val="006A378B"/>
    <w:rsid w:val="006A3A0F"/>
    <w:rsid w:val="006A3D19"/>
    <w:rsid w:val="006A3F21"/>
    <w:rsid w:val="006A3FAA"/>
    <w:rsid w:val="006A4140"/>
    <w:rsid w:val="006A44D8"/>
    <w:rsid w:val="006A47D8"/>
    <w:rsid w:val="006A490C"/>
    <w:rsid w:val="006A4E4E"/>
    <w:rsid w:val="006A4EC3"/>
    <w:rsid w:val="006A4EC7"/>
    <w:rsid w:val="006A4EE7"/>
    <w:rsid w:val="006A4F25"/>
    <w:rsid w:val="006A4FC3"/>
    <w:rsid w:val="006A4FC5"/>
    <w:rsid w:val="006A5004"/>
    <w:rsid w:val="006A5337"/>
    <w:rsid w:val="006A5355"/>
    <w:rsid w:val="006A593F"/>
    <w:rsid w:val="006A5A27"/>
    <w:rsid w:val="006A5F07"/>
    <w:rsid w:val="006A608D"/>
    <w:rsid w:val="006A61FE"/>
    <w:rsid w:val="006A62C6"/>
    <w:rsid w:val="006A64A1"/>
    <w:rsid w:val="006A66C3"/>
    <w:rsid w:val="006A6924"/>
    <w:rsid w:val="006A6A81"/>
    <w:rsid w:val="006A6D0B"/>
    <w:rsid w:val="006A7885"/>
    <w:rsid w:val="006A7E41"/>
    <w:rsid w:val="006A7E93"/>
    <w:rsid w:val="006A7F10"/>
    <w:rsid w:val="006A7F16"/>
    <w:rsid w:val="006A7F31"/>
    <w:rsid w:val="006B0806"/>
    <w:rsid w:val="006B0837"/>
    <w:rsid w:val="006B0BE6"/>
    <w:rsid w:val="006B1135"/>
    <w:rsid w:val="006B1170"/>
    <w:rsid w:val="006B17C3"/>
    <w:rsid w:val="006B18F5"/>
    <w:rsid w:val="006B1C6C"/>
    <w:rsid w:val="006B1EAC"/>
    <w:rsid w:val="006B2197"/>
    <w:rsid w:val="006B24DE"/>
    <w:rsid w:val="006B2C7E"/>
    <w:rsid w:val="006B2D0C"/>
    <w:rsid w:val="006B2ECF"/>
    <w:rsid w:val="006B3183"/>
    <w:rsid w:val="006B3319"/>
    <w:rsid w:val="006B3341"/>
    <w:rsid w:val="006B3376"/>
    <w:rsid w:val="006B33BB"/>
    <w:rsid w:val="006B3A60"/>
    <w:rsid w:val="006B3C0E"/>
    <w:rsid w:val="006B3C1A"/>
    <w:rsid w:val="006B3D40"/>
    <w:rsid w:val="006B403E"/>
    <w:rsid w:val="006B40A3"/>
    <w:rsid w:val="006B40C4"/>
    <w:rsid w:val="006B4132"/>
    <w:rsid w:val="006B47A8"/>
    <w:rsid w:val="006B4B46"/>
    <w:rsid w:val="006B4E42"/>
    <w:rsid w:val="006B4EBA"/>
    <w:rsid w:val="006B50B6"/>
    <w:rsid w:val="006B53CC"/>
    <w:rsid w:val="006B543E"/>
    <w:rsid w:val="006B56DC"/>
    <w:rsid w:val="006B58A9"/>
    <w:rsid w:val="006B5A65"/>
    <w:rsid w:val="006B6220"/>
    <w:rsid w:val="006B64A6"/>
    <w:rsid w:val="006B661A"/>
    <w:rsid w:val="006B66C6"/>
    <w:rsid w:val="006B6730"/>
    <w:rsid w:val="006B691E"/>
    <w:rsid w:val="006B6A58"/>
    <w:rsid w:val="006B6AA1"/>
    <w:rsid w:val="006B6BF0"/>
    <w:rsid w:val="006B764C"/>
    <w:rsid w:val="006B764F"/>
    <w:rsid w:val="006B7701"/>
    <w:rsid w:val="006B7879"/>
    <w:rsid w:val="006B788C"/>
    <w:rsid w:val="006B7925"/>
    <w:rsid w:val="006C045B"/>
    <w:rsid w:val="006C04BE"/>
    <w:rsid w:val="006C055C"/>
    <w:rsid w:val="006C05EE"/>
    <w:rsid w:val="006C05F2"/>
    <w:rsid w:val="006C06A4"/>
    <w:rsid w:val="006C07CA"/>
    <w:rsid w:val="006C0C8F"/>
    <w:rsid w:val="006C10F0"/>
    <w:rsid w:val="006C168C"/>
    <w:rsid w:val="006C1891"/>
    <w:rsid w:val="006C1B52"/>
    <w:rsid w:val="006C1BEC"/>
    <w:rsid w:val="006C1F3E"/>
    <w:rsid w:val="006C2046"/>
    <w:rsid w:val="006C2276"/>
    <w:rsid w:val="006C2B0D"/>
    <w:rsid w:val="006C2C76"/>
    <w:rsid w:val="006C2EEE"/>
    <w:rsid w:val="006C2F0F"/>
    <w:rsid w:val="006C31F9"/>
    <w:rsid w:val="006C32EF"/>
    <w:rsid w:val="006C368D"/>
    <w:rsid w:val="006C398D"/>
    <w:rsid w:val="006C40A3"/>
    <w:rsid w:val="006C438A"/>
    <w:rsid w:val="006C533A"/>
    <w:rsid w:val="006C536E"/>
    <w:rsid w:val="006C548D"/>
    <w:rsid w:val="006C54A5"/>
    <w:rsid w:val="006C54FC"/>
    <w:rsid w:val="006C55F6"/>
    <w:rsid w:val="006C5697"/>
    <w:rsid w:val="006C56B3"/>
    <w:rsid w:val="006C5AD1"/>
    <w:rsid w:val="006C5CD0"/>
    <w:rsid w:val="006C5D1B"/>
    <w:rsid w:val="006C5E85"/>
    <w:rsid w:val="006C621D"/>
    <w:rsid w:val="006C625A"/>
    <w:rsid w:val="006C6553"/>
    <w:rsid w:val="006C6E4A"/>
    <w:rsid w:val="006C7390"/>
    <w:rsid w:val="006C75AE"/>
    <w:rsid w:val="006C7AF2"/>
    <w:rsid w:val="006C7CE3"/>
    <w:rsid w:val="006C7CEA"/>
    <w:rsid w:val="006C7D8B"/>
    <w:rsid w:val="006C7FE5"/>
    <w:rsid w:val="006D0205"/>
    <w:rsid w:val="006D030A"/>
    <w:rsid w:val="006D033A"/>
    <w:rsid w:val="006D0AE0"/>
    <w:rsid w:val="006D0D7D"/>
    <w:rsid w:val="006D0F4D"/>
    <w:rsid w:val="006D0F99"/>
    <w:rsid w:val="006D16F5"/>
    <w:rsid w:val="006D1AB3"/>
    <w:rsid w:val="006D223A"/>
    <w:rsid w:val="006D244B"/>
    <w:rsid w:val="006D25CB"/>
    <w:rsid w:val="006D2641"/>
    <w:rsid w:val="006D285D"/>
    <w:rsid w:val="006D304D"/>
    <w:rsid w:val="006D3154"/>
    <w:rsid w:val="006D335E"/>
    <w:rsid w:val="006D3370"/>
    <w:rsid w:val="006D33BC"/>
    <w:rsid w:val="006D3844"/>
    <w:rsid w:val="006D386D"/>
    <w:rsid w:val="006D3A11"/>
    <w:rsid w:val="006D3B13"/>
    <w:rsid w:val="006D3E8A"/>
    <w:rsid w:val="006D40F1"/>
    <w:rsid w:val="006D41C4"/>
    <w:rsid w:val="006D44B9"/>
    <w:rsid w:val="006D494A"/>
    <w:rsid w:val="006D4CF8"/>
    <w:rsid w:val="006D4EF6"/>
    <w:rsid w:val="006D4F0F"/>
    <w:rsid w:val="006D5289"/>
    <w:rsid w:val="006D5383"/>
    <w:rsid w:val="006D5712"/>
    <w:rsid w:val="006D5757"/>
    <w:rsid w:val="006D598B"/>
    <w:rsid w:val="006D5DC5"/>
    <w:rsid w:val="006D5EF5"/>
    <w:rsid w:val="006D600C"/>
    <w:rsid w:val="006D61B3"/>
    <w:rsid w:val="006D6602"/>
    <w:rsid w:val="006D694D"/>
    <w:rsid w:val="006D696B"/>
    <w:rsid w:val="006D6D2F"/>
    <w:rsid w:val="006D6FEF"/>
    <w:rsid w:val="006D70EB"/>
    <w:rsid w:val="006D7278"/>
    <w:rsid w:val="006D7575"/>
    <w:rsid w:val="006D77F7"/>
    <w:rsid w:val="006D78FF"/>
    <w:rsid w:val="006D7BC5"/>
    <w:rsid w:val="006D7BFC"/>
    <w:rsid w:val="006D7CAB"/>
    <w:rsid w:val="006E0052"/>
    <w:rsid w:val="006E0304"/>
    <w:rsid w:val="006E0707"/>
    <w:rsid w:val="006E088F"/>
    <w:rsid w:val="006E0958"/>
    <w:rsid w:val="006E0BAF"/>
    <w:rsid w:val="006E0BCF"/>
    <w:rsid w:val="006E0D6A"/>
    <w:rsid w:val="006E0E60"/>
    <w:rsid w:val="006E1704"/>
    <w:rsid w:val="006E1E5C"/>
    <w:rsid w:val="006E203E"/>
    <w:rsid w:val="006E2138"/>
    <w:rsid w:val="006E2192"/>
    <w:rsid w:val="006E21C6"/>
    <w:rsid w:val="006E23FC"/>
    <w:rsid w:val="006E24CA"/>
    <w:rsid w:val="006E2834"/>
    <w:rsid w:val="006E29F9"/>
    <w:rsid w:val="006E2BA4"/>
    <w:rsid w:val="006E2BDB"/>
    <w:rsid w:val="006E2E14"/>
    <w:rsid w:val="006E346C"/>
    <w:rsid w:val="006E3499"/>
    <w:rsid w:val="006E3563"/>
    <w:rsid w:val="006E3600"/>
    <w:rsid w:val="006E3627"/>
    <w:rsid w:val="006E36E7"/>
    <w:rsid w:val="006E37B3"/>
    <w:rsid w:val="006E3881"/>
    <w:rsid w:val="006E38A7"/>
    <w:rsid w:val="006E396D"/>
    <w:rsid w:val="006E39B1"/>
    <w:rsid w:val="006E3A90"/>
    <w:rsid w:val="006E3DB7"/>
    <w:rsid w:val="006E3F7E"/>
    <w:rsid w:val="006E3F87"/>
    <w:rsid w:val="006E4072"/>
    <w:rsid w:val="006E40E0"/>
    <w:rsid w:val="006E41DA"/>
    <w:rsid w:val="006E43EC"/>
    <w:rsid w:val="006E4A56"/>
    <w:rsid w:val="006E4D5B"/>
    <w:rsid w:val="006E4EA9"/>
    <w:rsid w:val="006E53D1"/>
    <w:rsid w:val="006E5452"/>
    <w:rsid w:val="006E5A71"/>
    <w:rsid w:val="006E5F16"/>
    <w:rsid w:val="006E5F29"/>
    <w:rsid w:val="006E65F4"/>
    <w:rsid w:val="006E66CF"/>
    <w:rsid w:val="006E6EE0"/>
    <w:rsid w:val="006E6FEB"/>
    <w:rsid w:val="006E742A"/>
    <w:rsid w:val="006E7517"/>
    <w:rsid w:val="006E7620"/>
    <w:rsid w:val="006E7D0D"/>
    <w:rsid w:val="006E7FC1"/>
    <w:rsid w:val="006F02E0"/>
    <w:rsid w:val="006F0364"/>
    <w:rsid w:val="006F0415"/>
    <w:rsid w:val="006F0D29"/>
    <w:rsid w:val="006F0F9D"/>
    <w:rsid w:val="006F1049"/>
    <w:rsid w:val="006F125F"/>
    <w:rsid w:val="006F14B3"/>
    <w:rsid w:val="006F14CA"/>
    <w:rsid w:val="006F1559"/>
    <w:rsid w:val="006F17BA"/>
    <w:rsid w:val="006F184C"/>
    <w:rsid w:val="006F1CE2"/>
    <w:rsid w:val="006F1ED5"/>
    <w:rsid w:val="006F221B"/>
    <w:rsid w:val="006F2700"/>
    <w:rsid w:val="006F27ED"/>
    <w:rsid w:val="006F2947"/>
    <w:rsid w:val="006F2F24"/>
    <w:rsid w:val="006F2F7E"/>
    <w:rsid w:val="006F2FF1"/>
    <w:rsid w:val="006F304F"/>
    <w:rsid w:val="006F3518"/>
    <w:rsid w:val="006F408C"/>
    <w:rsid w:val="006F47AF"/>
    <w:rsid w:val="006F4927"/>
    <w:rsid w:val="006F4CDA"/>
    <w:rsid w:val="006F5097"/>
    <w:rsid w:val="006F51F1"/>
    <w:rsid w:val="006F53C7"/>
    <w:rsid w:val="006F57E4"/>
    <w:rsid w:val="006F58D1"/>
    <w:rsid w:val="006F592C"/>
    <w:rsid w:val="006F595F"/>
    <w:rsid w:val="006F5AE9"/>
    <w:rsid w:val="006F5B0E"/>
    <w:rsid w:val="006F5FD0"/>
    <w:rsid w:val="006F654A"/>
    <w:rsid w:val="006F67B4"/>
    <w:rsid w:val="006F693A"/>
    <w:rsid w:val="006F6E2B"/>
    <w:rsid w:val="006F702D"/>
    <w:rsid w:val="006F721B"/>
    <w:rsid w:val="006F7311"/>
    <w:rsid w:val="006F766F"/>
    <w:rsid w:val="006F7928"/>
    <w:rsid w:val="006F79B5"/>
    <w:rsid w:val="006F7BE2"/>
    <w:rsid w:val="0070005D"/>
    <w:rsid w:val="0070022F"/>
    <w:rsid w:val="0070025E"/>
    <w:rsid w:val="0070065B"/>
    <w:rsid w:val="00700A53"/>
    <w:rsid w:val="00700DD5"/>
    <w:rsid w:val="00700DFC"/>
    <w:rsid w:val="00700FEC"/>
    <w:rsid w:val="00701434"/>
    <w:rsid w:val="00701443"/>
    <w:rsid w:val="0070160B"/>
    <w:rsid w:val="00701B89"/>
    <w:rsid w:val="00701D18"/>
    <w:rsid w:val="00701DC3"/>
    <w:rsid w:val="00702296"/>
    <w:rsid w:val="00702402"/>
    <w:rsid w:val="007024F0"/>
    <w:rsid w:val="0070298B"/>
    <w:rsid w:val="00702DD0"/>
    <w:rsid w:val="00702E6E"/>
    <w:rsid w:val="00702EF7"/>
    <w:rsid w:val="00702F42"/>
    <w:rsid w:val="00702F73"/>
    <w:rsid w:val="0070309F"/>
    <w:rsid w:val="00703107"/>
    <w:rsid w:val="00703A18"/>
    <w:rsid w:val="00703A83"/>
    <w:rsid w:val="00703C67"/>
    <w:rsid w:val="00704247"/>
    <w:rsid w:val="007042DB"/>
    <w:rsid w:val="0070430E"/>
    <w:rsid w:val="0070468D"/>
    <w:rsid w:val="007047B7"/>
    <w:rsid w:val="007048D3"/>
    <w:rsid w:val="00704BE4"/>
    <w:rsid w:val="00704FFA"/>
    <w:rsid w:val="0070526D"/>
    <w:rsid w:val="00705436"/>
    <w:rsid w:val="0070543D"/>
    <w:rsid w:val="0070554E"/>
    <w:rsid w:val="007056FB"/>
    <w:rsid w:val="00705CC9"/>
    <w:rsid w:val="00705F0B"/>
    <w:rsid w:val="00706039"/>
    <w:rsid w:val="007063A0"/>
    <w:rsid w:val="0070674E"/>
    <w:rsid w:val="00707245"/>
    <w:rsid w:val="0070739A"/>
    <w:rsid w:val="007074D3"/>
    <w:rsid w:val="007076CD"/>
    <w:rsid w:val="007077C5"/>
    <w:rsid w:val="0070786F"/>
    <w:rsid w:val="00707C0F"/>
    <w:rsid w:val="00707C1A"/>
    <w:rsid w:val="00707C9F"/>
    <w:rsid w:val="00710069"/>
    <w:rsid w:val="007102BF"/>
    <w:rsid w:val="0071044F"/>
    <w:rsid w:val="0071066B"/>
    <w:rsid w:val="00710687"/>
    <w:rsid w:val="00710771"/>
    <w:rsid w:val="00710776"/>
    <w:rsid w:val="00710930"/>
    <w:rsid w:val="007110FE"/>
    <w:rsid w:val="007111BF"/>
    <w:rsid w:val="007112D4"/>
    <w:rsid w:val="00711480"/>
    <w:rsid w:val="0071176C"/>
    <w:rsid w:val="00711A95"/>
    <w:rsid w:val="00711C69"/>
    <w:rsid w:val="00711EA4"/>
    <w:rsid w:val="00711F39"/>
    <w:rsid w:val="00712018"/>
    <w:rsid w:val="00712356"/>
    <w:rsid w:val="007123A8"/>
    <w:rsid w:val="0071252D"/>
    <w:rsid w:val="00712A75"/>
    <w:rsid w:val="00712DAF"/>
    <w:rsid w:val="0071312D"/>
    <w:rsid w:val="00713131"/>
    <w:rsid w:val="00713340"/>
    <w:rsid w:val="007134A0"/>
    <w:rsid w:val="0071370E"/>
    <w:rsid w:val="0071399D"/>
    <w:rsid w:val="00713A75"/>
    <w:rsid w:val="007140DF"/>
    <w:rsid w:val="0071449A"/>
    <w:rsid w:val="00714822"/>
    <w:rsid w:val="007148E7"/>
    <w:rsid w:val="007149A3"/>
    <w:rsid w:val="00714B4C"/>
    <w:rsid w:val="0071509F"/>
    <w:rsid w:val="007150D4"/>
    <w:rsid w:val="0071531E"/>
    <w:rsid w:val="00715B1B"/>
    <w:rsid w:val="00715D9E"/>
    <w:rsid w:val="00715F40"/>
    <w:rsid w:val="0071611B"/>
    <w:rsid w:val="00716493"/>
    <w:rsid w:val="00716A43"/>
    <w:rsid w:val="00716DE3"/>
    <w:rsid w:val="00716F57"/>
    <w:rsid w:val="00717367"/>
    <w:rsid w:val="007173D5"/>
    <w:rsid w:val="00717473"/>
    <w:rsid w:val="007177E9"/>
    <w:rsid w:val="00717B60"/>
    <w:rsid w:val="00717F33"/>
    <w:rsid w:val="00720174"/>
    <w:rsid w:val="00720BB2"/>
    <w:rsid w:val="00720BB6"/>
    <w:rsid w:val="007210ED"/>
    <w:rsid w:val="00721213"/>
    <w:rsid w:val="007212EA"/>
    <w:rsid w:val="00721517"/>
    <w:rsid w:val="007218BE"/>
    <w:rsid w:val="00721957"/>
    <w:rsid w:val="007219D5"/>
    <w:rsid w:val="00721AD8"/>
    <w:rsid w:val="00721CA7"/>
    <w:rsid w:val="00721FC5"/>
    <w:rsid w:val="00721FE3"/>
    <w:rsid w:val="007224A7"/>
    <w:rsid w:val="0072265B"/>
    <w:rsid w:val="00722760"/>
    <w:rsid w:val="007229CF"/>
    <w:rsid w:val="007230D8"/>
    <w:rsid w:val="00723880"/>
    <w:rsid w:val="00723982"/>
    <w:rsid w:val="00723ECF"/>
    <w:rsid w:val="00723FC2"/>
    <w:rsid w:val="00724448"/>
    <w:rsid w:val="0072472E"/>
    <w:rsid w:val="007248BF"/>
    <w:rsid w:val="007248EB"/>
    <w:rsid w:val="00724B15"/>
    <w:rsid w:val="00724C37"/>
    <w:rsid w:val="00724FF0"/>
    <w:rsid w:val="00725033"/>
    <w:rsid w:val="007253E0"/>
    <w:rsid w:val="00725669"/>
    <w:rsid w:val="0072591B"/>
    <w:rsid w:val="00725A8C"/>
    <w:rsid w:val="00725AED"/>
    <w:rsid w:val="00725C2D"/>
    <w:rsid w:val="007265DE"/>
    <w:rsid w:val="00726713"/>
    <w:rsid w:val="0072685A"/>
    <w:rsid w:val="0072697C"/>
    <w:rsid w:val="007269D7"/>
    <w:rsid w:val="00726EEB"/>
    <w:rsid w:val="00727229"/>
    <w:rsid w:val="007272F1"/>
    <w:rsid w:val="00727396"/>
    <w:rsid w:val="007273B6"/>
    <w:rsid w:val="007274A5"/>
    <w:rsid w:val="00727605"/>
    <w:rsid w:val="007279DC"/>
    <w:rsid w:val="00727B7D"/>
    <w:rsid w:val="00727BEE"/>
    <w:rsid w:val="00727CC8"/>
    <w:rsid w:val="00727F09"/>
    <w:rsid w:val="0073065E"/>
    <w:rsid w:val="00730B53"/>
    <w:rsid w:val="00730E16"/>
    <w:rsid w:val="00730FF4"/>
    <w:rsid w:val="007313E8"/>
    <w:rsid w:val="007315BC"/>
    <w:rsid w:val="00731AE0"/>
    <w:rsid w:val="00731C31"/>
    <w:rsid w:val="0073200F"/>
    <w:rsid w:val="007320B8"/>
    <w:rsid w:val="0073230D"/>
    <w:rsid w:val="0073233A"/>
    <w:rsid w:val="007325F8"/>
    <w:rsid w:val="007327BC"/>
    <w:rsid w:val="00732B4A"/>
    <w:rsid w:val="00732CC9"/>
    <w:rsid w:val="00732D2C"/>
    <w:rsid w:val="00732D48"/>
    <w:rsid w:val="007330FD"/>
    <w:rsid w:val="007333BB"/>
    <w:rsid w:val="007337F3"/>
    <w:rsid w:val="00733B6D"/>
    <w:rsid w:val="0073424A"/>
    <w:rsid w:val="0073445D"/>
    <w:rsid w:val="00734734"/>
    <w:rsid w:val="0073479D"/>
    <w:rsid w:val="00734810"/>
    <w:rsid w:val="00734886"/>
    <w:rsid w:val="007349B6"/>
    <w:rsid w:val="00734C8E"/>
    <w:rsid w:val="007351A5"/>
    <w:rsid w:val="007351FA"/>
    <w:rsid w:val="00735660"/>
    <w:rsid w:val="0073569E"/>
    <w:rsid w:val="007356B5"/>
    <w:rsid w:val="007356D4"/>
    <w:rsid w:val="007358B0"/>
    <w:rsid w:val="00735CCA"/>
    <w:rsid w:val="00735F59"/>
    <w:rsid w:val="00735FB2"/>
    <w:rsid w:val="0073633B"/>
    <w:rsid w:val="00736432"/>
    <w:rsid w:val="007365EB"/>
    <w:rsid w:val="00736605"/>
    <w:rsid w:val="00736777"/>
    <w:rsid w:val="00736868"/>
    <w:rsid w:val="007368AC"/>
    <w:rsid w:val="00736A98"/>
    <w:rsid w:val="0073772A"/>
    <w:rsid w:val="00737EE8"/>
    <w:rsid w:val="007405B0"/>
    <w:rsid w:val="00740B82"/>
    <w:rsid w:val="00740BC7"/>
    <w:rsid w:val="00740CD7"/>
    <w:rsid w:val="00740D0B"/>
    <w:rsid w:val="00740DAA"/>
    <w:rsid w:val="00741233"/>
    <w:rsid w:val="007414D0"/>
    <w:rsid w:val="0074187E"/>
    <w:rsid w:val="00741BEB"/>
    <w:rsid w:val="00741BFC"/>
    <w:rsid w:val="00741F8F"/>
    <w:rsid w:val="00741FF3"/>
    <w:rsid w:val="00742264"/>
    <w:rsid w:val="0074251F"/>
    <w:rsid w:val="00742721"/>
    <w:rsid w:val="00742748"/>
    <w:rsid w:val="00742997"/>
    <w:rsid w:val="00742F1B"/>
    <w:rsid w:val="00742F65"/>
    <w:rsid w:val="00743049"/>
    <w:rsid w:val="007432CC"/>
    <w:rsid w:val="00743301"/>
    <w:rsid w:val="00743928"/>
    <w:rsid w:val="007440AE"/>
    <w:rsid w:val="007447EA"/>
    <w:rsid w:val="00744ABD"/>
    <w:rsid w:val="00744CF7"/>
    <w:rsid w:val="00744EFD"/>
    <w:rsid w:val="00744F85"/>
    <w:rsid w:val="007453FC"/>
    <w:rsid w:val="007454BF"/>
    <w:rsid w:val="00745703"/>
    <w:rsid w:val="0074576C"/>
    <w:rsid w:val="007458CA"/>
    <w:rsid w:val="00745900"/>
    <w:rsid w:val="00745A2D"/>
    <w:rsid w:val="00745A7F"/>
    <w:rsid w:val="00745BA7"/>
    <w:rsid w:val="00745E82"/>
    <w:rsid w:val="007461C2"/>
    <w:rsid w:val="007463CB"/>
    <w:rsid w:val="00746555"/>
    <w:rsid w:val="00746AC2"/>
    <w:rsid w:val="00746B83"/>
    <w:rsid w:val="00746C3B"/>
    <w:rsid w:val="00746E7B"/>
    <w:rsid w:val="0074706C"/>
    <w:rsid w:val="007471D3"/>
    <w:rsid w:val="0074762A"/>
    <w:rsid w:val="0074774B"/>
    <w:rsid w:val="00747837"/>
    <w:rsid w:val="00747EC3"/>
    <w:rsid w:val="00747F69"/>
    <w:rsid w:val="007501A4"/>
    <w:rsid w:val="0075048D"/>
    <w:rsid w:val="007507A9"/>
    <w:rsid w:val="00750AA2"/>
    <w:rsid w:val="00750B5B"/>
    <w:rsid w:val="00750C57"/>
    <w:rsid w:val="00750EC9"/>
    <w:rsid w:val="00751146"/>
    <w:rsid w:val="007513DB"/>
    <w:rsid w:val="00751653"/>
    <w:rsid w:val="007519C5"/>
    <w:rsid w:val="00751ABE"/>
    <w:rsid w:val="00751DC6"/>
    <w:rsid w:val="00751E41"/>
    <w:rsid w:val="007520F7"/>
    <w:rsid w:val="00752200"/>
    <w:rsid w:val="00752421"/>
    <w:rsid w:val="00752436"/>
    <w:rsid w:val="007527C0"/>
    <w:rsid w:val="007528D5"/>
    <w:rsid w:val="00752945"/>
    <w:rsid w:val="0075297D"/>
    <w:rsid w:val="007529A2"/>
    <w:rsid w:val="00752AAD"/>
    <w:rsid w:val="00752B51"/>
    <w:rsid w:val="00752BC7"/>
    <w:rsid w:val="00752F26"/>
    <w:rsid w:val="0075324B"/>
    <w:rsid w:val="0075325D"/>
    <w:rsid w:val="0075348B"/>
    <w:rsid w:val="00753675"/>
    <w:rsid w:val="00753721"/>
    <w:rsid w:val="00753AF5"/>
    <w:rsid w:val="00753E9A"/>
    <w:rsid w:val="007543E2"/>
    <w:rsid w:val="00754A93"/>
    <w:rsid w:val="0075552E"/>
    <w:rsid w:val="0075588A"/>
    <w:rsid w:val="00755CAA"/>
    <w:rsid w:val="007562B5"/>
    <w:rsid w:val="007565B6"/>
    <w:rsid w:val="0075728E"/>
    <w:rsid w:val="00757331"/>
    <w:rsid w:val="007573FE"/>
    <w:rsid w:val="00757701"/>
    <w:rsid w:val="00757A10"/>
    <w:rsid w:val="00757B62"/>
    <w:rsid w:val="007601CA"/>
    <w:rsid w:val="00760222"/>
    <w:rsid w:val="00760337"/>
    <w:rsid w:val="0076045F"/>
    <w:rsid w:val="007604DB"/>
    <w:rsid w:val="00760B80"/>
    <w:rsid w:val="00760BC8"/>
    <w:rsid w:val="00760D4D"/>
    <w:rsid w:val="00761420"/>
    <w:rsid w:val="007616A5"/>
    <w:rsid w:val="007616B6"/>
    <w:rsid w:val="00761836"/>
    <w:rsid w:val="00761BBF"/>
    <w:rsid w:val="00761E6D"/>
    <w:rsid w:val="00762552"/>
    <w:rsid w:val="00762705"/>
    <w:rsid w:val="0076280C"/>
    <w:rsid w:val="00762B16"/>
    <w:rsid w:val="00762EF7"/>
    <w:rsid w:val="00763273"/>
    <w:rsid w:val="007632E3"/>
    <w:rsid w:val="00763CC4"/>
    <w:rsid w:val="00763DAB"/>
    <w:rsid w:val="00764002"/>
    <w:rsid w:val="007640FF"/>
    <w:rsid w:val="007641C0"/>
    <w:rsid w:val="007645D2"/>
    <w:rsid w:val="007649FA"/>
    <w:rsid w:val="00764CCC"/>
    <w:rsid w:val="00765499"/>
    <w:rsid w:val="00765860"/>
    <w:rsid w:val="00765A91"/>
    <w:rsid w:val="00765D33"/>
    <w:rsid w:val="00765D60"/>
    <w:rsid w:val="00765E2D"/>
    <w:rsid w:val="007660FC"/>
    <w:rsid w:val="007661D5"/>
    <w:rsid w:val="007662BF"/>
    <w:rsid w:val="007664D4"/>
    <w:rsid w:val="00766535"/>
    <w:rsid w:val="007667CA"/>
    <w:rsid w:val="00766803"/>
    <w:rsid w:val="00766A27"/>
    <w:rsid w:val="00766C2D"/>
    <w:rsid w:val="00766FED"/>
    <w:rsid w:val="007671DD"/>
    <w:rsid w:val="00767379"/>
    <w:rsid w:val="007675FF"/>
    <w:rsid w:val="00767A38"/>
    <w:rsid w:val="00767AB6"/>
    <w:rsid w:val="00767F05"/>
    <w:rsid w:val="00770112"/>
    <w:rsid w:val="0077038E"/>
    <w:rsid w:val="007705E6"/>
    <w:rsid w:val="007705E8"/>
    <w:rsid w:val="007708B4"/>
    <w:rsid w:val="00770B64"/>
    <w:rsid w:val="00770BF2"/>
    <w:rsid w:val="00770D17"/>
    <w:rsid w:val="00770F92"/>
    <w:rsid w:val="00771125"/>
    <w:rsid w:val="007715CA"/>
    <w:rsid w:val="00771B66"/>
    <w:rsid w:val="00771F53"/>
    <w:rsid w:val="0077220C"/>
    <w:rsid w:val="00772B9A"/>
    <w:rsid w:val="00772C3B"/>
    <w:rsid w:val="00772DE4"/>
    <w:rsid w:val="00773263"/>
    <w:rsid w:val="007732BE"/>
    <w:rsid w:val="007733A4"/>
    <w:rsid w:val="00773453"/>
    <w:rsid w:val="007734C4"/>
    <w:rsid w:val="0077370E"/>
    <w:rsid w:val="00773772"/>
    <w:rsid w:val="00773966"/>
    <w:rsid w:val="00773A45"/>
    <w:rsid w:val="00773C24"/>
    <w:rsid w:val="00773D93"/>
    <w:rsid w:val="00773F55"/>
    <w:rsid w:val="00774327"/>
    <w:rsid w:val="007747FB"/>
    <w:rsid w:val="00774BAC"/>
    <w:rsid w:val="00774ED8"/>
    <w:rsid w:val="0077548B"/>
    <w:rsid w:val="00775707"/>
    <w:rsid w:val="00775B1D"/>
    <w:rsid w:val="00775B97"/>
    <w:rsid w:val="00775E4F"/>
    <w:rsid w:val="00775E8E"/>
    <w:rsid w:val="00775ED6"/>
    <w:rsid w:val="00775F7D"/>
    <w:rsid w:val="0077632F"/>
    <w:rsid w:val="00776337"/>
    <w:rsid w:val="00776424"/>
    <w:rsid w:val="007764CC"/>
    <w:rsid w:val="007765F0"/>
    <w:rsid w:val="0077678B"/>
    <w:rsid w:val="00776805"/>
    <w:rsid w:val="007768D7"/>
    <w:rsid w:val="00776A7D"/>
    <w:rsid w:val="00776D91"/>
    <w:rsid w:val="007772DC"/>
    <w:rsid w:val="007773E8"/>
    <w:rsid w:val="0077742F"/>
    <w:rsid w:val="00777530"/>
    <w:rsid w:val="00777548"/>
    <w:rsid w:val="007776A6"/>
    <w:rsid w:val="0077784B"/>
    <w:rsid w:val="007779FE"/>
    <w:rsid w:val="00777A68"/>
    <w:rsid w:val="00777AF9"/>
    <w:rsid w:val="00777FD2"/>
    <w:rsid w:val="00780178"/>
    <w:rsid w:val="007801DF"/>
    <w:rsid w:val="0078030C"/>
    <w:rsid w:val="0078073E"/>
    <w:rsid w:val="0078081A"/>
    <w:rsid w:val="00780B67"/>
    <w:rsid w:val="00780E90"/>
    <w:rsid w:val="00780FFB"/>
    <w:rsid w:val="007811B5"/>
    <w:rsid w:val="0078126F"/>
    <w:rsid w:val="007815EC"/>
    <w:rsid w:val="00781857"/>
    <w:rsid w:val="00781973"/>
    <w:rsid w:val="00781B76"/>
    <w:rsid w:val="00781CC4"/>
    <w:rsid w:val="00781F3F"/>
    <w:rsid w:val="00781F70"/>
    <w:rsid w:val="0078237E"/>
    <w:rsid w:val="00782575"/>
    <w:rsid w:val="007825C4"/>
    <w:rsid w:val="00782790"/>
    <w:rsid w:val="00782921"/>
    <w:rsid w:val="00782B0A"/>
    <w:rsid w:val="00782D49"/>
    <w:rsid w:val="00782FBC"/>
    <w:rsid w:val="007834C4"/>
    <w:rsid w:val="0078387E"/>
    <w:rsid w:val="0078393E"/>
    <w:rsid w:val="00783A5E"/>
    <w:rsid w:val="00783F41"/>
    <w:rsid w:val="0078401D"/>
    <w:rsid w:val="00784317"/>
    <w:rsid w:val="00784419"/>
    <w:rsid w:val="0078464E"/>
    <w:rsid w:val="00784750"/>
    <w:rsid w:val="00784C53"/>
    <w:rsid w:val="00784DB5"/>
    <w:rsid w:val="00784DF2"/>
    <w:rsid w:val="00785292"/>
    <w:rsid w:val="0078539D"/>
    <w:rsid w:val="00785A28"/>
    <w:rsid w:val="00785AC7"/>
    <w:rsid w:val="00785BCE"/>
    <w:rsid w:val="0078659A"/>
    <w:rsid w:val="007866EB"/>
    <w:rsid w:val="007868EC"/>
    <w:rsid w:val="00786AE4"/>
    <w:rsid w:val="00786B1C"/>
    <w:rsid w:val="00786DD5"/>
    <w:rsid w:val="00787180"/>
    <w:rsid w:val="0078723A"/>
    <w:rsid w:val="0078726A"/>
    <w:rsid w:val="0078773C"/>
    <w:rsid w:val="0078773D"/>
    <w:rsid w:val="00787C47"/>
    <w:rsid w:val="00787D68"/>
    <w:rsid w:val="007900AF"/>
    <w:rsid w:val="0079060F"/>
    <w:rsid w:val="00790671"/>
    <w:rsid w:val="0079078A"/>
    <w:rsid w:val="007907AB"/>
    <w:rsid w:val="00790ACB"/>
    <w:rsid w:val="00790D08"/>
    <w:rsid w:val="00790D23"/>
    <w:rsid w:val="00791056"/>
    <w:rsid w:val="00791377"/>
    <w:rsid w:val="00791497"/>
    <w:rsid w:val="0079159E"/>
    <w:rsid w:val="007919DE"/>
    <w:rsid w:val="00791CAF"/>
    <w:rsid w:val="00791E4F"/>
    <w:rsid w:val="00791EC1"/>
    <w:rsid w:val="00791ED2"/>
    <w:rsid w:val="0079221D"/>
    <w:rsid w:val="007922BA"/>
    <w:rsid w:val="007922EE"/>
    <w:rsid w:val="00792342"/>
    <w:rsid w:val="0079279A"/>
    <w:rsid w:val="007929EC"/>
    <w:rsid w:val="00792AB4"/>
    <w:rsid w:val="00792EC1"/>
    <w:rsid w:val="00793DCE"/>
    <w:rsid w:val="00793DFD"/>
    <w:rsid w:val="00793E74"/>
    <w:rsid w:val="00793E82"/>
    <w:rsid w:val="00793E97"/>
    <w:rsid w:val="00794253"/>
    <w:rsid w:val="007942E4"/>
    <w:rsid w:val="00794488"/>
    <w:rsid w:val="00794967"/>
    <w:rsid w:val="00794978"/>
    <w:rsid w:val="0079511B"/>
    <w:rsid w:val="0079517F"/>
    <w:rsid w:val="00795275"/>
    <w:rsid w:val="007954A3"/>
    <w:rsid w:val="007954ED"/>
    <w:rsid w:val="0079563D"/>
    <w:rsid w:val="00795C40"/>
    <w:rsid w:val="00795CCC"/>
    <w:rsid w:val="00796004"/>
    <w:rsid w:val="00796448"/>
    <w:rsid w:val="00796601"/>
    <w:rsid w:val="007979EE"/>
    <w:rsid w:val="00797ABF"/>
    <w:rsid w:val="007A010B"/>
    <w:rsid w:val="007A05FD"/>
    <w:rsid w:val="007A0686"/>
    <w:rsid w:val="007A0D6C"/>
    <w:rsid w:val="007A1050"/>
    <w:rsid w:val="007A12F8"/>
    <w:rsid w:val="007A174F"/>
    <w:rsid w:val="007A175B"/>
    <w:rsid w:val="007A1A46"/>
    <w:rsid w:val="007A1CA0"/>
    <w:rsid w:val="007A1DB3"/>
    <w:rsid w:val="007A25EC"/>
    <w:rsid w:val="007A2D79"/>
    <w:rsid w:val="007A32E5"/>
    <w:rsid w:val="007A3316"/>
    <w:rsid w:val="007A3420"/>
    <w:rsid w:val="007A3526"/>
    <w:rsid w:val="007A394A"/>
    <w:rsid w:val="007A3A4B"/>
    <w:rsid w:val="007A3C3F"/>
    <w:rsid w:val="007A3DC1"/>
    <w:rsid w:val="007A41D3"/>
    <w:rsid w:val="007A431B"/>
    <w:rsid w:val="007A441E"/>
    <w:rsid w:val="007A443D"/>
    <w:rsid w:val="007A444D"/>
    <w:rsid w:val="007A468B"/>
    <w:rsid w:val="007A49D6"/>
    <w:rsid w:val="007A4A70"/>
    <w:rsid w:val="007A4B7F"/>
    <w:rsid w:val="007A4F1A"/>
    <w:rsid w:val="007A569D"/>
    <w:rsid w:val="007A56A0"/>
    <w:rsid w:val="007A5730"/>
    <w:rsid w:val="007A595A"/>
    <w:rsid w:val="007A5D21"/>
    <w:rsid w:val="007A5E26"/>
    <w:rsid w:val="007A5E28"/>
    <w:rsid w:val="007A6047"/>
    <w:rsid w:val="007A6CCC"/>
    <w:rsid w:val="007A6E56"/>
    <w:rsid w:val="007A6F6B"/>
    <w:rsid w:val="007A7184"/>
    <w:rsid w:val="007A7582"/>
    <w:rsid w:val="007A78C9"/>
    <w:rsid w:val="007A793B"/>
    <w:rsid w:val="007A799D"/>
    <w:rsid w:val="007A7B46"/>
    <w:rsid w:val="007A7C87"/>
    <w:rsid w:val="007A7C94"/>
    <w:rsid w:val="007A7E0D"/>
    <w:rsid w:val="007B011B"/>
    <w:rsid w:val="007B0854"/>
    <w:rsid w:val="007B0AA1"/>
    <w:rsid w:val="007B11D8"/>
    <w:rsid w:val="007B1696"/>
    <w:rsid w:val="007B16F1"/>
    <w:rsid w:val="007B1723"/>
    <w:rsid w:val="007B174F"/>
    <w:rsid w:val="007B2194"/>
    <w:rsid w:val="007B246A"/>
    <w:rsid w:val="007B24CD"/>
    <w:rsid w:val="007B252E"/>
    <w:rsid w:val="007B29F6"/>
    <w:rsid w:val="007B2C9D"/>
    <w:rsid w:val="007B31C4"/>
    <w:rsid w:val="007B3208"/>
    <w:rsid w:val="007B3315"/>
    <w:rsid w:val="007B38A3"/>
    <w:rsid w:val="007B390F"/>
    <w:rsid w:val="007B3FB7"/>
    <w:rsid w:val="007B45B2"/>
    <w:rsid w:val="007B46C3"/>
    <w:rsid w:val="007B4A6F"/>
    <w:rsid w:val="007B4B3A"/>
    <w:rsid w:val="007B4D25"/>
    <w:rsid w:val="007B525F"/>
    <w:rsid w:val="007B5372"/>
    <w:rsid w:val="007B53C4"/>
    <w:rsid w:val="007B57E5"/>
    <w:rsid w:val="007B5DCE"/>
    <w:rsid w:val="007B5F6C"/>
    <w:rsid w:val="007B613A"/>
    <w:rsid w:val="007B62E0"/>
    <w:rsid w:val="007B64D7"/>
    <w:rsid w:val="007B679F"/>
    <w:rsid w:val="007B699D"/>
    <w:rsid w:val="007B6F36"/>
    <w:rsid w:val="007B70C5"/>
    <w:rsid w:val="007B71BB"/>
    <w:rsid w:val="007B7607"/>
    <w:rsid w:val="007B7ADA"/>
    <w:rsid w:val="007B7E37"/>
    <w:rsid w:val="007B7F7B"/>
    <w:rsid w:val="007C00F1"/>
    <w:rsid w:val="007C03AA"/>
    <w:rsid w:val="007C0551"/>
    <w:rsid w:val="007C0560"/>
    <w:rsid w:val="007C05FD"/>
    <w:rsid w:val="007C0720"/>
    <w:rsid w:val="007C0999"/>
    <w:rsid w:val="007C0DD7"/>
    <w:rsid w:val="007C0E2F"/>
    <w:rsid w:val="007C0F24"/>
    <w:rsid w:val="007C0FB7"/>
    <w:rsid w:val="007C11A5"/>
    <w:rsid w:val="007C1240"/>
    <w:rsid w:val="007C1579"/>
    <w:rsid w:val="007C16A1"/>
    <w:rsid w:val="007C16F5"/>
    <w:rsid w:val="007C1897"/>
    <w:rsid w:val="007C1B00"/>
    <w:rsid w:val="007C1C1D"/>
    <w:rsid w:val="007C1C90"/>
    <w:rsid w:val="007C2240"/>
    <w:rsid w:val="007C224B"/>
    <w:rsid w:val="007C28C0"/>
    <w:rsid w:val="007C29B3"/>
    <w:rsid w:val="007C2A66"/>
    <w:rsid w:val="007C2B66"/>
    <w:rsid w:val="007C2D38"/>
    <w:rsid w:val="007C2D9A"/>
    <w:rsid w:val="007C30A9"/>
    <w:rsid w:val="007C3456"/>
    <w:rsid w:val="007C3523"/>
    <w:rsid w:val="007C3590"/>
    <w:rsid w:val="007C3864"/>
    <w:rsid w:val="007C3CF0"/>
    <w:rsid w:val="007C3EFB"/>
    <w:rsid w:val="007C443C"/>
    <w:rsid w:val="007C4601"/>
    <w:rsid w:val="007C4724"/>
    <w:rsid w:val="007C48A2"/>
    <w:rsid w:val="007C499D"/>
    <w:rsid w:val="007C4B20"/>
    <w:rsid w:val="007C4CCB"/>
    <w:rsid w:val="007C4EE7"/>
    <w:rsid w:val="007C4F53"/>
    <w:rsid w:val="007C4FF7"/>
    <w:rsid w:val="007C5056"/>
    <w:rsid w:val="007C5229"/>
    <w:rsid w:val="007C536C"/>
    <w:rsid w:val="007C5AC6"/>
    <w:rsid w:val="007C5DDF"/>
    <w:rsid w:val="007C616A"/>
    <w:rsid w:val="007C677D"/>
    <w:rsid w:val="007C683F"/>
    <w:rsid w:val="007C6B0B"/>
    <w:rsid w:val="007C6D92"/>
    <w:rsid w:val="007C6E9C"/>
    <w:rsid w:val="007C6F4C"/>
    <w:rsid w:val="007C7071"/>
    <w:rsid w:val="007C74D6"/>
    <w:rsid w:val="007C7FDF"/>
    <w:rsid w:val="007D02F0"/>
    <w:rsid w:val="007D0C6A"/>
    <w:rsid w:val="007D104A"/>
    <w:rsid w:val="007D1050"/>
    <w:rsid w:val="007D10CB"/>
    <w:rsid w:val="007D150C"/>
    <w:rsid w:val="007D168D"/>
    <w:rsid w:val="007D1CC7"/>
    <w:rsid w:val="007D1D01"/>
    <w:rsid w:val="007D26A5"/>
    <w:rsid w:val="007D26F1"/>
    <w:rsid w:val="007D272A"/>
    <w:rsid w:val="007D3052"/>
    <w:rsid w:val="007D310F"/>
    <w:rsid w:val="007D31E3"/>
    <w:rsid w:val="007D35A7"/>
    <w:rsid w:val="007D38C3"/>
    <w:rsid w:val="007D3B73"/>
    <w:rsid w:val="007D40B7"/>
    <w:rsid w:val="007D43EC"/>
    <w:rsid w:val="007D4594"/>
    <w:rsid w:val="007D4BFB"/>
    <w:rsid w:val="007D4D13"/>
    <w:rsid w:val="007D4DE4"/>
    <w:rsid w:val="007D562B"/>
    <w:rsid w:val="007D5F9E"/>
    <w:rsid w:val="007D64A2"/>
    <w:rsid w:val="007D64C1"/>
    <w:rsid w:val="007D650C"/>
    <w:rsid w:val="007D65FC"/>
    <w:rsid w:val="007D664D"/>
    <w:rsid w:val="007D687D"/>
    <w:rsid w:val="007D6CC8"/>
    <w:rsid w:val="007D7248"/>
    <w:rsid w:val="007D7518"/>
    <w:rsid w:val="007D77B1"/>
    <w:rsid w:val="007D77B8"/>
    <w:rsid w:val="007D7D4D"/>
    <w:rsid w:val="007E00D9"/>
    <w:rsid w:val="007E053F"/>
    <w:rsid w:val="007E05C1"/>
    <w:rsid w:val="007E0A3E"/>
    <w:rsid w:val="007E0B8A"/>
    <w:rsid w:val="007E0EDE"/>
    <w:rsid w:val="007E10D5"/>
    <w:rsid w:val="007E10EE"/>
    <w:rsid w:val="007E13AA"/>
    <w:rsid w:val="007E194B"/>
    <w:rsid w:val="007E19F6"/>
    <w:rsid w:val="007E1A38"/>
    <w:rsid w:val="007E1D6F"/>
    <w:rsid w:val="007E1F1E"/>
    <w:rsid w:val="007E2747"/>
    <w:rsid w:val="007E2C44"/>
    <w:rsid w:val="007E2C9A"/>
    <w:rsid w:val="007E2DEA"/>
    <w:rsid w:val="007E2F24"/>
    <w:rsid w:val="007E2F75"/>
    <w:rsid w:val="007E32EC"/>
    <w:rsid w:val="007E3349"/>
    <w:rsid w:val="007E3A63"/>
    <w:rsid w:val="007E3D20"/>
    <w:rsid w:val="007E3E40"/>
    <w:rsid w:val="007E3FC3"/>
    <w:rsid w:val="007E40A0"/>
    <w:rsid w:val="007E40C6"/>
    <w:rsid w:val="007E439E"/>
    <w:rsid w:val="007E44C5"/>
    <w:rsid w:val="007E456C"/>
    <w:rsid w:val="007E4671"/>
    <w:rsid w:val="007E4883"/>
    <w:rsid w:val="007E49F7"/>
    <w:rsid w:val="007E4AE2"/>
    <w:rsid w:val="007E4BD6"/>
    <w:rsid w:val="007E4D30"/>
    <w:rsid w:val="007E5604"/>
    <w:rsid w:val="007E569F"/>
    <w:rsid w:val="007E5896"/>
    <w:rsid w:val="007E5A2D"/>
    <w:rsid w:val="007E5BC5"/>
    <w:rsid w:val="007E5D06"/>
    <w:rsid w:val="007E628D"/>
    <w:rsid w:val="007E63A0"/>
    <w:rsid w:val="007E6418"/>
    <w:rsid w:val="007E64F1"/>
    <w:rsid w:val="007E68E3"/>
    <w:rsid w:val="007E6B55"/>
    <w:rsid w:val="007E6E73"/>
    <w:rsid w:val="007E7460"/>
    <w:rsid w:val="007E74B3"/>
    <w:rsid w:val="007E75BC"/>
    <w:rsid w:val="007E760C"/>
    <w:rsid w:val="007E7C0B"/>
    <w:rsid w:val="007E7D39"/>
    <w:rsid w:val="007E7F3D"/>
    <w:rsid w:val="007E7F65"/>
    <w:rsid w:val="007F02B4"/>
    <w:rsid w:val="007F054D"/>
    <w:rsid w:val="007F05A0"/>
    <w:rsid w:val="007F0BC0"/>
    <w:rsid w:val="007F0C9E"/>
    <w:rsid w:val="007F11D5"/>
    <w:rsid w:val="007F11EF"/>
    <w:rsid w:val="007F12F2"/>
    <w:rsid w:val="007F1585"/>
    <w:rsid w:val="007F16F1"/>
    <w:rsid w:val="007F1DD6"/>
    <w:rsid w:val="007F2502"/>
    <w:rsid w:val="007F25C7"/>
    <w:rsid w:val="007F291C"/>
    <w:rsid w:val="007F29DB"/>
    <w:rsid w:val="007F2E80"/>
    <w:rsid w:val="007F2E98"/>
    <w:rsid w:val="007F2EAF"/>
    <w:rsid w:val="007F3181"/>
    <w:rsid w:val="007F360E"/>
    <w:rsid w:val="007F37B7"/>
    <w:rsid w:val="007F38BD"/>
    <w:rsid w:val="007F3937"/>
    <w:rsid w:val="007F3CE5"/>
    <w:rsid w:val="007F3CEB"/>
    <w:rsid w:val="007F3F6C"/>
    <w:rsid w:val="007F42E1"/>
    <w:rsid w:val="007F42E3"/>
    <w:rsid w:val="007F481A"/>
    <w:rsid w:val="007F4846"/>
    <w:rsid w:val="007F48FA"/>
    <w:rsid w:val="007F4C4D"/>
    <w:rsid w:val="007F5102"/>
    <w:rsid w:val="007F53A6"/>
    <w:rsid w:val="007F5804"/>
    <w:rsid w:val="007F5852"/>
    <w:rsid w:val="007F59EB"/>
    <w:rsid w:val="007F5A40"/>
    <w:rsid w:val="007F5C39"/>
    <w:rsid w:val="007F6004"/>
    <w:rsid w:val="007F65C8"/>
    <w:rsid w:val="007F65F1"/>
    <w:rsid w:val="007F6858"/>
    <w:rsid w:val="007F6BCE"/>
    <w:rsid w:val="007F6CE7"/>
    <w:rsid w:val="007F6DB7"/>
    <w:rsid w:val="007F6E87"/>
    <w:rsid w:val="007F6E8C"/>
    <w:rsid w:val="007F6EC2"/>
    <w:rsid w:val="007F7373"/>
    <w:rsid w:val="007F7754"/>
    <w:rsid w:val="007F7755"/>
    <w:rsid w:val="007F78A5"/>
    <w:rsid w:val="007F7B3B"/>
    <w:rsid w:val="0080006B"/>
    <w:rsid w:val="0080032F"/>
    <w:rsid w:val="008003E7"/>
    <w:rsid w:val="0080043A"/>
    <w:rsid w:val="00800632"/>
    <w:rsid w:val="0080081C"/>
    <w:rsid w:val="00800A88"/>
    <w:rsid w:val="00800BAF"/>
    <w:rsid w:val="00800F71"/>
    <w:rsid w:val="0080103E"/>
    <w:rsid w:val="008013CD"/>
    <w:rsid w:val="008016D2"/>
    <w:rsid w:val="00801932"/>
    <w:rsid w:val="0080196A"/>
    <w:rsid w:val="008019FA"/>
    <w:rsid w:val="00802136"/>
    <w:rsid w:val="008023A8"/>
    <w:rsid w:val="008023B5"/>
    <w:rsid w:val="008023CC"/>
    <w:rsid w:val="0080252B"/>
    <w:rsid w:val="00802B5F"/>
    <w:rsid w:val="00802E0A"/>
    <w:rsid w:val="008030A1"/>
    <w:rsid w:val="0080345F"/>
    <w:rsid w:val="00803E04"/>
    <w:rsid w:val="00803FF5"/>
    <w:rsid w:val="0080416A"/>
    <w:rsid w:val="0080450A"/>
    <w:rsid w:val="00804563"/>
    <w:rsid w:val="0080469F"/>
    <w:rsid w:val="00804722"/>
    <w:rsid w:val="00804DCF"/>
    <w:rsid w:val="0080514D"/>
    <w:rsid w:val="00805359"/>
    <w:rsid w:val="008053D3"/>
    <w:rsid w:val="00805A89"/>
    <w:rsid w:val="00805B66"/>
    <w:rsid w:val="00805B8A"/>
    <w:rsid w:val="00805CEE"/>
    <w:rsid w:val="0080623F"/>
    <w:rsid w:val="00806B26"/>
    <w:rsid w:val="00806CAC"/>
    <w:rsid w:val="00806CCA"/>
    <w:rsid w:val="00806EBF"/>
    <w:rsid w:val="00806F79"/>
    <w:rsid w:val="00806FE6"/>
    <w:rsid w:val="0080700A"/>
    <w:rsid w:val="0080720A"/>
    <w:rsid w:val="008072AD"/>
    <w:rsid w:val="0080771D"/>
    <w:rsid w:val="00807A2A"/>
    <w:rsid w:val="00807F1D"/>
    <w:rsid w:val="00807F45"/>
    <w:rsid w:val="008104B3"/>
    <w:rsid w:val="0081051F"/>
    <w:rsid w:val="008106A3"/>
    <w:rsid w:val="00810708"/>
    <w:rsid w:val="008107CE"/>
    <w:rsid w:val="008114B2"/>
    <w:rsid w:val="00811731"/>
    <w:rsid w:val="00811980"/>
    <w:rsid w:val="00811EC7"/>
    <w:rsid w:val="00811FCD"/>
    <w:rsid w:val="008122F1"/>
    <w:rsid w:val="0081269C"/>
    <w:rsid w:val="00812AFF"/>
    <w:rsid w:val="00812E26"/>
    <w:rsid w:val="00812F6E"/>
    <w:rsid w:val="00813047"/>
    <w:rsid w:val="0081354E"/>
    <w:rsid w:val="008138E5"/>
    <w:rsid w:val="008140B7"/>
    <w:rsid w:val="008146DE"/>
    <w:rsid w:val="00814910"/>
    <w:rsid w:val="00814D47"/>
    <w:rsid w:val="00814E19"/>
    <w:rsid w:val="00815055"/>
    <w:rsid w:val="008150FB"/>
    <w:rsid w:val="00815180"/>
    <w:rsid w:val="0081590C"/>
    <w:rsid w:val="00815B60"/>
    <w:rsid w:val="00815C15"/>
    <w:rsid w:val="00816251"/>
    <w:rsid w:val="0081628A"/>
    <w:rsid w:val="008163B2"/>
    <w:rsid w:val="0081665D"/>
    <w:rsid w:val="00816694"/>
    <w:rsid w:val="008168D2"/>
    <w:rsid w:val="00816B51"/>
    <w:rsid w:val="00816C0D"/>
    <w:rsid w:val="00816C22"/>
    <w:rsid w:val="00817558"/>
    <w:rsid w:val="00817955"/>
    <w:rsid w:val="00817EC8"/>
    <w:rsid w:val="00817F29"/>
    <w:rsid w:val="00820069"/>
    <w:rsid w:val="00820249"/>
    <w:rsid w:val="008206BD"/>
    <w:rsid w:val="008206C1"/>
    <w:rsid w:val="008209F4"/>
    <w:rsid w:val="00820DAF"/>
    <w:rsid w:val="008210A2"/>
    <w:rsid w:val="00821169"/>
    <w:rsid w:val="008212C9"/>
    <w:rsid w:val="008213B6"/>
    <w:rsid w:val="008213BF"/>
    <w:rsid w:val="00821AD5"/>
    <w:rsid w:val="0082201F"/>
    <w:rsid w:val="00822303"/>
    <w:rsid w:val="0082257A"/>
    <w:rsid w:val="008225B4"/>
    <w:rsid w:val="0082275E"/>
    <w:rsid w:val="00822AC9"/>
    <w:rsid w:val="0082307B"/>
    <w:rsid w:val="008232C9"/>
    <w:rsid w:val="008233F3"/>
    <w:rsid w:val="0082349A"/>
    <w:rsid w:val="00823897"/>
    <w:rsid w:val="008238B2"/>
    <w:rsid w:val="00823951"/>
    <w:rsid w:val="008239A5"/>
    <w:rsid w:val="00823ADC"/>
    <w:rsid w:val="00823AF7"/>
    <w:rsid w:val="00823BFE"/>
    <w:rsid w:val="0082419D"/>
    <w:rsid w:val="008241CA"/>
    <w:rsid w:val="008242A3"/>
    <w:rsid w:val="008242E0"/>
    <w:rsid w:val="008247D0"/>
    <w:rsid w:val="00824863"/>
    <w:rsid w:val="008249B2"/>
    <w:rsid w:val="00824AD4"/>
    <w:rsid w:val="00824B1A"/>
    <w:rsid w:val="00824B57"/>
    <w:rsid w:val="00824B7C"/>
    <w:rsid w:val="00824F77"/>
    <w:rsid w:val="008253A0"/>
    <w:rsid w:val="00825706"/>
    <w:rsid w:val="00825DFA"/>
    <w:rsid w:val="00825E1F"/>
    <w:rsid w:val="00826084"/>
    <w:rsid w:val="008261F3"/>
    <w:rsid w:val="00826263"/>
    <w:rsid w:val="00826B6D"/>
    <w:rsid w:val="00826EC1"/>
    <w:rsid w:val="008270E7"/>
    <w:rsid w:val="0082717E"/>
    <w:rsid w:val="00827413"/>
    <w:rsid w:val="00827C25"/>
    <w:rsid w:val="00827C8D"/>
    <w:rsid w:val="00830072"/>
    <w:rsid w:val="0083014A"/>
    <w:rsid w:val="0083023B"/>
    <w:rsid w:val="008306E3"/>
    <w:rsid w:val="008309DC"/>
    <w:rsid w:val="00830A52"/>
    <w:rsid w:val="00830CA8"/>
    <w:rsid w:val="00830D9B"/>
    <w:rsid w:val="00830EDF"/>
    <w:rsid w:val="008311DC"/>
    <w:rsid w:val="00831251"/>
    <w:rsid w:val="008312B4"/>
    <w:rsid w:val="008316C5"/>
    <w:rsid w:val="00831944"/>
    <w:rsid w:val="00831981"/>
    <w:rsid w:val="008325FB"/>
    <w:rsid w:val="00832667"/>
    <w:rsid w:val="00832809"/>
    <w:rsid w:val="008329B9"/>
    <w:rsid w:val="00832A8C"/>
    <w:rsid w:val="00832D14"/>
    <w:rsid w:val="00832E4C"/>
    <w:rsid w:val="00832FB0"/>
    <w:rsid w:val="00833187"/>
    <w:rsid w:val="0083319F"/>
    <w:rsid w:val="008332A1"/>
    <w:rsid w:val="00833378"/>
    <w:rsid w:val="00833538"/>
    <w:rsid w:val="00833A92"/>
    <w:rsid w:val="00833C26"/>
    <w:rsid w:val="00833C40"/>
    <w:rsid w:val="00833F3F"/>
    <w:rsid w:val="008341D7"/>
    <w:rsid w:val="00834335"/>
    <w:rsid w:val="00834423"/>
    <w:rsid w:val="00834750"/>
    <w:rsid w:val="0083494D"/>
    <w:rsid w:val="00834E63"/>
    <w:rsid w:val="00835116"/>
    <w:rsid w:val="0083584A"/>
    <w:rsid w:val="00835D44"/>
    <w:rsid w:val="00835E0B"/>
    <w:rsid w:val="008361DC"/>
    <w:rsid w:val="008364B4"/>
    <w:rsid w:val="008364DA"/>
    <w:rsid w:val="00836618"/>
    <w:rsid w:val="008366DA"/>
    <w:rsid w:val="00836734"/>
    <w:rsid w:val="008367F3"/>
    <w:rsid w:val="0083682F"/>
    <w:rsid w:val="008369D9"/>
    <w:rsid w:val="00836B43"/>
    <w:rsid w:val="00836C00"/>
    <w:rsid w:val="00836E21"/>
    <w:rsid w:val="0083788B"/>
    <w:rsid w:val="0083794B"/>
    <w:rsid w:val="00837E2C"/>
    <w:rsid w:val="00840076"/>
    <w:rsid w:val="00840439"/>
    <w:rsid w:val="00840AB0"/>
    <w:rsid w:val="00840BDB"/>
    <w:rsid w:val="00840EAF"/>
    <w:rsid w:val="00841185"/>
    <w:rsid w:val="008411F7"/>
    <w:rsid w:val="00841606"/>
    <w:rsid w:val="00841629"/>
    <w:rsid w:val="00841AB6"/>
    <w:rsid w:val="00841D4E"/>
    <w:rsid w:val="00841DD6"/>
    <w:rsid w:val="00841E71"/>
    <w:rsid w:val="00841F97"/>
    <w:rsid w:val="0084219B"/>
    <w:rsid w:val="00842291"/>
    <w:rsid w:val="008423D5"/>
    <w:rsid w:val="0084272A"/>
    <w:rsid w:val="00842752"/>
    <w:rsid w:val="008429F7"/>
    <w:rsid w:val="00842CFF"/>
    <w:rsid w:val="00842EC3"/>
    <w:rsid w:val="008431B7"/>
    <w:rsid w:val="00843263"/>
    <w:rsid w:val="00843292"/>
    <w:rsid w:val="008433A2"/>
    <w:rsid w:val="008433C4"/>
    <w:rsid w:val="008434B9"/>
    <w:rsid w:val="0084381E"/>
    <w:rsid w:val="008438A5"/>
    <w:rsid w:val="00843B90"/>
    <w:rsid w:val="008440E8"/>
    <w:rsid w:val="008440FF"/>
    <w:rsid w:val="00844150"/>
    <w:rsid w:val="0084415B"/>
    <w:rsid w:val="0084416B"/>
    <w:rsid w:val="00844220"/>
    <w:rsid w:val="00844585"/>
    <w:rsid w:val="00844857"/>
    <w:rsid w:val="008449B8"/>
    <w:rsid w:val="00845194"/>
    <w:rsid w:val="00845937"/>
    <w:rsid w:val="00845D30"/>
    <w:rsid w:val="00845EF9"/>
    <w:rsid w:val="00846034"/>
    <w:rsid w:val="008462AA"/>
    <w:rsid w:val="0084653D"/>
    <w:rsid w:val="0084685F"/>
    <w:rsid w:val="00846896"/>
    <w:rsid w:val="00846A01"/>
    <w:rsid w:val="00846A35"/>
    <w:rsid w:val="00846AD5"/>
    <w:rsid w:val="00846C4E"/>
    <w:rsid w:val="00846EEF"/>
    <w:rsid w:val="00847059"/>
    <w:rsid w:val="00847364"/>
    <w:rsid w:val="008475AA"/>
    <w:rsid w:val="008475BA"/>
    <w:rsid w:val="00847651"/>
    <w:rsid w:val="00847FFC"/>
    <w:rsid w:val="00850077"/>
    <w:rsid w:val="0085012B"/>
    <w:rsid w:val="00850A15"/>
    <w:rsid w:val="00850BCE"/>
    <w:rsid w:val="0085129A"/>
    <w:rsid w:val="00851C09"/>
    <w:rsid w:val="00851CA3"/>
    <w:rsid w:val="0085222E"/>
    <w:rsid w:val="008525B5"/>
    <w:rsid w:val="0085287E"/>
    <w:rsid w:val="00852B8B"/>
    <w:rsid w:val="00852C0D"/>
    <w:rsid w:val="00852E93"/>
    <w:rsid w:val="00852EC7"/>
    <w:rsid w:val="00852FB1"/>
    <w:rsid w:val="00853126"/>
    <w:rsid w:val="008531E0"/>
    <w:rsid w:val="0085332C"/>
    <w:rsid w:val="00853458"/>
    <w:rsid w:val="008535E5"/>
    <w:rsid w:val="00853700"/>
    <w:rsid w:val="00853B16"/>
    <w:rsid w:val="00853E0B"/>
    <w:rsid w:val="00853F7A"/>
    <w:rsid w:val="00854067"/>
    <w:rsid w:val="00854259"/>
    <w:rsid w:val="0085427C"/>
    <w:rsid w:val="008543BE"/>
    <w:rsid w:val="00854547"/>
    <w:rsid w:val="00854573"/>
    <w:rsid w:val="0085482D"/>
    <w:rsid w:val="00854A68"/>
    <w:rsid w:val="00854B8E"/>
    <w:rsid w:val="00854BDE"/>
    <w:rsid w:val="00854D7C"/>
    <w:rsid w:val="008550E9"/>
    <w:rsid w:val="00855299"/>
    <w:rsid w:val="008558FC"/>
    <w:rsid w:val="00855BEE"/>
    <w:rsid w:val="00855C3B"/>
    <w:rsid w:val="00855C84"/>
    <w:rsid w:val="00855D0E"/>
    <w:rsid w:val="00855E28"/>
    <w:rsid w:val="008561DC"/>
    <w:rsid w:val="00856449"/>
    <w:rsid w:val="0085683E"/>
    <w:rsid w:val="0085686F"/>
    <w:rsid w:val="00856892"/>
    <w:rsid w:val="00856BE3"/>
    <w:rsid w:val="00856DC9"/>
    <w:rsid w:val="008570CA"/>
    <w:rsid w:val="008573A1"/>
    <w:rsid w:val="0085759A"/>
    <w:rsid w:val="00857607"/>
    <w:rsid w:val="008579E7"/>
    <w:rsid w:val="00857C03"/>
    <w:rsid w:val="00857F7D"/>
    <w:rsid w:val="008600EA"/>
    <w:rsid w:val="00860401"/>
    <w:rsid w:val="00860444"/>
    <w:rsid w:val="008607B9"/>
    <w:rsid w:val="00860C7B"/>
    <w:rsid w:val="00860F97"/>
    <w:rsid w:val="0086156B"/>
    <w:rsid w:val="00861707"/>
    <w:rsid w:val="0086175E"/>
    <w:rsid w:val="00861972"/>
    <w:rsid w:val="00861A3D"/>
    <w:rsid w:val="00861C91"/>
    <w:rsid w:val="00861E68"/>
    <w:rsid w:val="00862518"/>
    <w:rsid w:val="00862689"/>
    <w:rsid w:val="0086284E"/>
    <w:rsid w:val="008629F6"/>
    <w:rsid w:val="00862BF4"/>
    <w:rsid w:val="00862C06"/>
    <w:rsid w:val="00862E40"/>
    <w:rsid w:val="00862F0A"/>
    <w:rsid w:val="008630A0"/>
    <w:rsid w:val="0086315C"/>
    <w:rsid w:val="008631A3"/>
    <w:rsid w:val="00863355"/>
    <w:rsid w:val="008639C1"/>
    <w:rsid w:val="00863A0B"/>
    <w:rsid w:val="00863A71"/>
    <w:rsid w:val="00863A7B"/>
    <w:rsid w:val="00863C36"/>
    <w:rsid w:val="00863CAA"/>
    <w:rsid w:val="00863EA3"/>
    <w:rsid w:val="008642D2"/>
    <w:rsid w:val="00864430"/>
    <w:rsid w:val="00864674"/>
    <w:rsid w:val="0086490C"/>
    <w:rsid w:val="00864A9A"/>
    <w:rsid w:val="00864C76"/>
    <w:rsid w:val="008650E4"/>
    <w:rsid w:val="00865812"/>
    <w:rsid w:val="00865B10"/>
    <w:rsid w:val="00865BEF"/>
    <w:rsid w:val="00865CC8"/>
    <w:rsid w:val="00865D25"/>
    <w:rsid w:val="008660CB"/>
    <w:rsid w:val="008663E4"/>
    <w:rsid w:val="00866465"/>
    <w:rsid w:val="008665A5"/>
    <w:rsid w:val="0086667B"/>
    <w:rsid w:val="008667A7"/>
    <w:rsid w:val="008669EC"/>
    <w:rsid w:val="00866BCD"/>
    <w:rsid w:val="00866CB2"/>
    <w:rsid w:val="00866EB3"/>
    <w:rsid w:val="008671AD"/>
    <w:rsid w:val="0086727B"/>
    <w:rsid w:val="00867581"/>
    <w:rsid w:val="00867627"/>
    <w:rsid w:val="00867825"/>
    <w:rsid w:val="00867911"/>
    <w:rsid w:val="00867A2B"/>
    <w:rsid w:val="00867AD5"/>
    <w:rsid w:val="00867EB9"/>
    <w:rsid w:val="00870270"/>
    <w:rsid w:val="008702CF"/>
    <w:rsid w:val="0087096A"/>
    <w:rsid w:val="00870E4F"/>
    <w:rsid w:val="00870F3A"/>
    <w:rsid w:val="0087120F"/>
    <w:rsid w:val="00871842"/>
    <w:rsid w:val="00872064"/>
    <w:rsid w:val="00872159"/>
    <w:rsid w:val="0087227E"/>
    <w:rsid w:val="008722A4"/>
    <w:rsid w:val="00872DF3"/>
    <w:rsid w:val="00872E7F"/>
    <w:rsid w:val="00873003"/>
    <w:rsid w:val="008734C0"/>
    <w:rsid w:val="0087360F"/>
    <w:rsid w:val="00873686"/>
    <w:rsid w:val="00873D85"/>
    <w:rsid w:val="00873DDB"/>
    <w:rsid w:val="0087417B"/>
    <w:rsid w:val="008748E3"/>
    <w:rsid w:val="00874B13"/>
    <w:rsid w:val="00874B15"/>
    <w:rsid w:val="00874C0A"/>
    <w:rsid w:val="00874DD0"/>
    <w:rsid w:val="00875069"/>
    <w:rsid w:val="008750E1"/>
    <w:rsid w:val="008750FC"/>
    <w:rsid w:val="0087537E"/>
    <w:rsid w:val="00875696"/>
    <w:rsid w:val="00875A9D"/>
    <w:rsid w:val="00875D0E"/>
    <w:rsid w:val="00875DCC"/>
    <w:rsid w:val="00875F64"/>
    <w:rsid w:val="0087605E"/>
    <w:rsid w:val="0087625B"/>
    <w:rsid w:val="008769DE"/>
    <w:rsid w:val="00876C9B"/>
    <w:rsid w:val="00877293"/>
    <w:rsid w:val="00877475"/>
    <w:rsid w:val="00877598"/>
    <w:rsid w:val="00877922"/>
    <w:rsid w:val="00880257"/>
    <w:rsid w:val="00880284"/>
    <w:rsid w:val="00880435"/>
    <w:rsid w:val="008804AE"/>
    <w:rsid w:val="00880619"/>
    <w:rsid w:val="00880720"/>
    <w:rsid w:val="0088098A"/>
    <w:rsid w:val="00880B30"/>
    <w:rsid w:val="00880CB7"/>
    <w:rsid w:val="00880D73"/>
    <w:rsid w:val="0088176E"/>
    <w:rsid w:val="0088184C"/>
    <w:rsid w:val="00881A18"/>
    <w:rsid w:val="00881B9A"/>
    <w:rsid w:val="00881D53"/>
    <w:rsid w:val="00881D85"/>
    <w:rsid w:val="00881EC7"/>
    <w:rsid w:val="00881F48"/>
    <w:rsid w:val="00882121"/>
    <w:rsid w:val="008826F3"/>
    <w:rsid w:val="00882A8A"/>
    <w:rsid w:val="00882EA6"/>
    <w:rsid w:val="0088300F"/>
    <w:rsid w:val="008830F3"/>
    <w:rsid w:val="008831D8"/>
    <w:rsid w:val="0088336D"/>
    <w:rsid w:val="00883915"/>
    <w:rsid w:val="00883A73"/>
    <w:rsid w:val="0088414B"/>
    <w:rsid w:val="00884316"/>
    <w:rsid w:val="0088432D"/>
    <w:rsid w:val="00884438"/>
    <w:rsid w:val="00884526"/>
    <w:rsid w:val="008847C1"/>
    <w:rsid w:val="00884808"/>
    <w:rsid w:val="0088485C"/>
    <w:rsid w:val="00884B5F"/>
    <w:rsid w:val="008854BB"/>
    <w:rsid w:val="008854F6"/>
    <w:rsid w:val="00885909"/>
    <w:rsid w:val="00885AB2"/>
    <w:rsid w:val="00885C48"/>
    <w:rsid w:val="00885C9A"/>
    <w:rsid w:val="00886131"/>
    <w:rsid w:val="008864D7"/>
    <w:rsid w:val="0088696E"/>
    <w:rsid w:val="008869A2"/>
    <w:rsid w:val="00886C7B"/>
    <w:rsid w:val="00886EE5"/>
    <w:rsid w:val="00887090"/>
    <w:rsid w:val="008874C2"/>
    <w:rsid w:val="00887CAA"/>
    <w:rsid w:val="00890370"/>
    <w:rsid w:val="0089039B"/>
    <w:rsid w:val="0089062E"/>
    <w:rsid w:val="00890E05"/>
    <w:rsid w:val="00891042"/>
    <w:rsid w:val="00891178"/>
    <w:rsid w:val="008911AB"/>
    <w:rsid w:val="0089128E"/>
    <w:rsid w:val="008913E5"/>
    <w:rsid w:val="00891688"/>
    <w:rsid w:val="00891A50"/>
    <w:rsid w:val="00891F3E"/>
    <w:rsid w:val="0089219E"/>
    <w:rsid w:val="008921E4"/>
    <w:rsid w:val="0089235C"/>
    <w:rsid w:val="00892537"/>
    <w:rsid w:val="0089272B"/>
    <w:rsid w:val="008927FA"/>
    <w:rsid w:val="008929D7"/>
    <w:rsid w:val="00892BD7"/>
    <w:rsid w:val="00892FA5"/>
    <w:rsid w:val="008931A4"/>
    <w:rsid w:val="0089323A"/>
    <w:rsid w:val="008934BB"/>
    <w:rsid w:val="0089353E"/>
    <w:rsid w:val="008936E7"/>
    <w:rsid w:val="008937AD"/>
    <w:rsid w:val="00893B78"/>
    <w:rsid w:val="00893B91"/>
    <w:rsid w:val="00893C15"/>
    <w:rsid w:val="0089409B"/>
    <w:rsid w:val="0089417D"/>
    <w:rsid w:val="00894342"/>
    <w:rsid w:val="0089435A"/>
    <w:rsid w:val="0089437D"/>
    <w:rsid w:val="00894598"/>
    <w:rsid w:val="00894933"/>
    <w:rsid w:val="00894FFD"/>
    <w:rsid w:val="00895093"/>
    <w:rsid w:val="00895156"/>
    <w:rsid w:val="00895444"/>
    <w:rsid w:val="008956FC"/>
    <w:rsid w:val="0089586C"/>
    <w:rsid w:val="00895FC9"/>
    <w:rsid w:val="00895FE6"/>
    <w:rsid w:val="0089619E"/>
    <w:rsid w:val="008968DC"/>
    <w:rsid w:val="00896A02"/>
    <w:rsid w:val="00896B4D"/>
    <w:rsid w:val="00896C54"/>
    <w:rsid w:val="00896C81"/>
    <w:rsid w:val="00896D49"/>
    <w:rsid w:val="00896DCD"/>
    <w:rsid w:val="00896F0C"/>
    <w:rsid w:val="00896F23"/>
    <w:rsid w:val="00896FB5"/>
    <w:rsid w:val="00897023"/>
    <w:rsid w:val="008971D5"/>
    <w:rsid w:val="008976CF"/>
    <w:rsid w:val="008979F1"/>
    <w:rsid w:val="00897C71"/>
    <w:rsid w:val="008A00FF"/>
    <w:rsid w:val="008A08CE"/>
    <w:rsid w:val="008A0A05"/>
    <w:rsid w:val="008A1098"/>
    <w:rsid w:val="008A11A0"/>
    <w:rsid w:val="008A1704"/>
    <w:rsid w:val="008A1E48"/>
    <w:rsid w:val="008A2014"/>
    <w:rsid w:val="008A23A5"/>
    <w:rsid w:val="008A243D"/>
    <w:rsid w:val="008A2577"/>
    <w:rsid w:val="008A2B22"/>
    <w:rsid w:val="008A2B57"/>
    <w:rsid w:val="008A3053"/>
    <w:rsid w:val="008A31C4"/>
    <w:rsid w:val="008A3221"/>
    <w:rsid w:val="008A3379"/>
    <w:rsid w:val="008A3420"/>
    <w:rsid w:val="008A3808"/>
    <w:rsid w:val="008A3872"/>
    <w:rsid w:val="008A3970"/>
    <w:rsid w:val="008A3EEE"/>
    <w:rsid w:val="008A436F"/>
    <w:rsid w:val="008A43CC"/>
    <w:rsid w:val="008A43D7"/>
    <w:rsid w:val="008A44C8"/>
    <w:rsid w:val="008A452B"/>
    <w:rsid w:val="008A469B"/>
    <w:rsid w:val="008A4A34"/>
    <w:rsid w:val="008A4AE2"/>
    <w:rsid w:val="008A4AF3"/>
    <w:rsid w:val="008A4E8C"/>
    <w:rsid w:val="008A4F6F"/>
    <w:rsid w:val="008A51AA"/>
    <w:rsid w:val="008A58B1"/>
    <w:rsid w:val="008A5923"/>
    <w:rsid w:val="008A599E"/>
    <w:rsid w:val="008A5AB3"/>
    <w:rsid w:val="008A5AF9"/>
    <w:rsid w:val="008A5BD7"/>
    <w:rsid w:val="008A5D7E"/>
    <w:rsid w:val="008A63CE"/>
    <w:rsid w:val="008A669A"/>
    <w:rsid w:val="008A678A"/>
    <w:rsid w:val="008A6A0F"/>
    <w:rsid w:val="008A6FEA"/>
    <w:rsid w:val="008A7297"/>
    <w:rsid w:val="008A7328"/>
    <w:rsid w:val="008A7494"/>
    <w:rsid w:val="008A75AA"/>
    <w:rsid w:val="008A7744"/>
    <w:rsid w:val="008A7778"/>
    <w:rsid w:val="008A7AE9"/>
    <w:rsid w:val="008A7CBF"/>
    <w:rsid w:val="008A7D6E"/>
    <w:rsid w:val="008B0326"/>
    <w:rsid w:val="008B068A"/>
    <w:rsid w:val="008B0D26"/>
    <w:rsid w:val="008B0F7F"/>
    <w:rsid w:val="008B1175"/>
    <w:rsid w:val="008B1608"/>
    <w:rsid w:val="008B193B"/>
    <w:rsid w:val="008B1940"/>
    <w:rsid w:val="008B1959"/>
    <w:rsid w:val="008B1A64"/>
    <w:rsid w:val="008B1BF0"/>
    <w:rsid w:val="008B1FE0"/>
    <w:rsid w:val="008B21B2"/>
    <w:rsid w:val="008B2268"/>
    <w:rsid w:val="008B244A"/>
    <w:rsid w:val="008B2964"/>
    <w:rsid w:val="008B2B04"/>
    <w:rsid w:val="008B2D80"/>
    <w:rsid w:val="008B2EB2"/>
    <w:rsid w:val="008B2FA9"/>
    <w:rsid w:val="008B3444"/>
    <w:rsid w:val="008B38FC"/>
    <w:rsid w:val="008B3928"/>
    <w:rsid w:val="008B3DAB"/>
    <w:rsid w:val="008B40D8"/>
    <w:rsid w:val="008B4421"/>
    <w:rsid w:val="008B455B"/>
    <w:rsid w:val="008B457C"/>
    <w:rsid w:val="008B4586"/>
    <w:rsid w:val="008B4855"/>
    <w:rsid w:val="008B4BBE"/>
    <w:rsid w:val="008B4E14"/>
    <w:rsid w:val="008B511B"/>
    <w:rsid w:val="008B52DE"/>
    <w:rsid w:val="008B53C0"/>
    <w:rsid w:val="008B55EB"/>
    <w:rsid w:val="008B55FB"/>
    <w:rsid w:val="008B5683"/>
    <w:rsid w:val="008B568F"/>
    <w:rsid w:val="008B5C8C"/>
    <w:rsid w:val="008B5D17"/>
    <w:rsid w:val="008B6099"/>
    <w:rsid w:val="008B615E"/>
    <w:rsid w:val="008B6229"/>
    <w:rsid w:val="008B676B"/>
    <w:rsid w:val="008B689D"/>
    <w:rsid w:val="008B7185"/>
    <w:rsid w:val="008B74B6"/>
    <w:rsid w:val="008B759E"/>
    <w:rsid w:val="008B783A"/>
    <w:rsid w:val="008B787C"/>
    <w:rsid w:val="008B7C47"/>
    <w:rsid w:val="008B7D89"/>
    <w:rsid w:val="008C0040"/>
    <w:rsid w:val="008C00BC"/>
    <w:rsid w:val="008C0168"/>
    <w:rsid w:val="008C03DA"/>
    <w:rsid w:val="008C063D"/>
    <w:rsid w:val="008C073E"/>
    <w:rsid w:val="008C0890"/>
    <w:rsid w:val="008C0E8F"/>
    <w:rsid w:val="008C10D3"/>
    <w:rsid w:val="008C1136"/>
    <w:rsid w:val="008C115C"/>
    <w:rsid w:val="008C1160"/>
    <w:rsid w:val="008C1449"/>
    <w:rsid w:val="008C14A9"/>
    <w:rsid w:val="008C1897"/>
    <w:rsid w:val="008C19BC"/>
    <w:rsid w:val="008C1B60"/>
    <w:rsid w:val="008C1C74"/>
    <w:rsid w:val="008C1CA8"/>
    <w:rsid w:val="008C1EC3"/>
    <w:rsid w:val="008C1F53"/>
    <w:rsid w:val="008C20E7"/>
    <w:rsid w:val="008C26E5"/>
    <w:rsid w:val="008C2A0D"/>
    <w:rsid w:val="008C2ADF"/>
    <w:rsid w:val="008C2B4D"/>
    <w:rsid w:val="008C2E48"/>
    <w:rsid w:val="008C3016"/>
    <w:rsid w:val="008C301E"/>
    <w:rsid w:val="008C3669"/>
    <w:rsid w:val="008C3BB1"/>
    <w:rsid w:val="008C4509"/>
    <w:rsid w:val="008C471F"/>
    <w:rsid w:val="008C473E"/>
    <w:rsid w:val="008C4792"/>
    <w:rsid w:val="008C48B4"/>
    <w:rsid w:val="008C497F"/>
    <w:rsid w:val="008C4AD9"/>
    <w:rsid w:val="008C4B2C"/>
    <w:rsid w:val="008C509F"/>
    <w:rsid w:val="008C55AF"/>
    <w:rsid w:val="008C55B6"/>
    <w:rsid w:val="008C59C1"/>
    <w:rsid w:val="008C5F3E"/>
    <w:rsid w:val="008C5FBF"/>
    <w:rsid w:val="008C60AD"/>
    <w:rsid w:val="008C65B1"/>
    <w:rsid w:val="008C664F"/>
    <w:rsid w:val="008C69E0"/>
    <w:rsid w:val="008C69FA"/>
    <w:rsid w:val="008C6F5B"/>
    <w:rsid w:val="008C6FA6"/>
    <w:rsid w:val="008C705B"/>
    <w:rsid w:val="008C75CA"/>
    <w:rsid w:val="008C771F"/>
    <w:rsid w:val="008C77B3"/>
    <w:rsid w:val="008C7CB6"/>
    <w:rsid w:val="008C7CEF"/>
    <w:rsid w:val="008D022C"/>
    <w:rsid w:val="008D0428"/>
    <w:rsid w:val="008D05C0"/>
    <w:rsid w:val="008D0945"/>
    <w:rsid w:val="008D0B06"/>
    <w:rsid w:val="008D0C60"/>
    <w:rsid w:val="008D0C9F"/>
    <w:rsid w:val="008D0CC1"/>
    <w:rsid w:val="008D0E06"/>
    <w:rsid w:val="008D0FBD"/>
    <w:rsid w:val="008D0FF1"/>
    <w:rsid w:val="008D13B7"/>
    <w:rsid w:val="008D17A8"/>
    <w:rsid w:val="008D1855"/>
    <w:rsid w:val="008D1DE1"/>
    <w:rsid w:val="008D20E9"/>
    <w:rsid w:val="008D21A8"/>
    <w:rsid w:val="008D233E"/>
    <w:rsid w:val="008D2393"/>
    <w:rsid w:val="008D26D8"/>
    <w:rsid w:val="008D295F"/>
    <w:rsid w:val="008D2963"/>
    <w:rsid w:val="008D29AE"/>
    <w:rsid w:val="008D2A51"/>
    <w:rsid w:val="008D2AE5"/>
    <w:rsid w:val="008D2C10"/>
    <w:rsid w:val="008D2E4B"/>
    <w:rsid w:val="008D31BB"/>
    <w:rsid w:val="008D3443"/>
    <w:rsid w:val="008D3785"/>
    <w:rsid w:val="008D3D67"/>
    <w:rsid w:val="008D40EA"/>
    <w:rsid w:val="008D42A6"/>
    <w:rsid w:val="008D45F3"/>
    <w:rsid w:val="008D4948"/>
    <w:rsid w:val="008D4C3F"/>
    <w:rsid w:val="008D4C87"/>
    <w:rsid w:val="008D4F9F"/>
    <w:rsid w:val="008D4FFC"/>
    <w:rsid w:val="008D5115"/>
    <w:rsid w:val="008D54FA"/>
    <w:rsid w:val="008D5647"/>
    <w:rsid w:val="008D581C"/>
    <w:rsid w:val="008D59AE"/>
    <w:rsid w:val="008D61E5"/>
    <w:rsid w:val="008D6372"/>
    <w:rsid w:val="008D6609"/>
    <w:rsid w:val="008D681C"/>
    <w:rsid w:val="008D6AA0"/>
    <w:rsid w:val="008D6CA1"/>
    <w:rsid w:val="008D6D02"/>
    <w:rsid w:val="008D720B"/>
    <w:rsid w:val="008D7218"/>
    <w:rsid w:val="008D777B"/>
    <w:rsid w:val="008D785C"/>
    <w:rsid w:val="008D7B78"/>
    <w:rsid w:val="008D7C58"/>
    <w:rsid w:val="008D7E2B"/>
    <w:rsid w:val="008E072D"/>
    <w:rsid w:val="008E0CBC"/>
    <w:rsid w:val="008E0D53"/>
    <w:rsid w:val="008E1143"/>
    <w:rsid w:val="008E12FA"/>
    <w:rsid w:val="008E1747"/>
    <w:rsid w:val="008E1875"/>
    <w:rsid w:val="008E1B22"/>
    <w:rsid w:val="008E1B36"/>
    <w:rsid w:val="008E244A"/>
    <w:rsid w:val="008E2EA3"/>
    <w:rsid w:val="008E317F"/>
    <w:rsid w:val="008E32CB"/>
    <w:rsid w:val="008E34D2"/>
    <w:rsid w:val="008E3508"/>
    <w:rsid w:val="008E3546"/>
    <w:rsid w:val="008E35D2"/>
    <w:rsid w:val="008E380C"/>
    <w:rsid w:val="008E415C"/>
    <w:rsid w:val="008E435A"/>
    <w:rsid w:val="008E43FD"/>
    <w:rsid w:val="008E4671"/>
    <w:rsid w:val="008E5234"/>
    <w:rsid w:val="008E554D"/>
    <w:rsid w:val="008E5928"/>
    <w:rsid w:val="008E5AD2"/>
    <w:rsid w:val="008E5C7F"/>
    <w:rsid w:val="008E5E6E"/>
    <w:rsid w:val="008E5F1F"/>
    <w:rsid w:val="008E6287"/>
    <w:rsid w:val="008E64A3"/>
    <w:rsid w:val="008E64F1"/>
    <w:rsid w:val="008E6608"/>
    <w:rsid w:val="008E662D"/>
    <w:rsid w:val="008E68A0"/>
    <w:rsid w:val="008E6916"/>
    <w:rsid w:val="008E6DEA"/>
    <w:rsid w:val="008E714F"/>
    <w:rsid w:val="008E732D"/>
    <w:rsid w:val="008E7416"/>
    <w:rsid w:val="008E7493"/>
    <w:rsid w:val="008E76E5"/>
    <w:rsid w:val="008E786A"/>
    <w:rsid w:val="008E7AB4"/>
    <w:rsid w:val="008E7B66"/>
    <w:rsid w:val="008F0414"/>
    <w:rsid w:val="008F0720"/>
    <w:rsid w:val="008F081F"/>
    <w:rsid w:val="008F0A57"/>
    <w:rsid w:val="008F0C15"/>
    <w:rsid w:val="008F0DE2"/>
    <w:rsid w:val="008F0F9A"/>
    <w:rsid w:val="008F13E1"/>
    <w:rsid w:val="008F13E5"/>
    <w:rsid w:val="008F15CB"/>
    <w:rsid w:val="008F1CF0"/>
    <w:rsid w:val="008F1E53"/>
    <w:rsid w:val="008F1FE7"/>
    <w:rsid w:val="008F20B6"/>
    <w:rsid w:val="008F2102"/>
    <w:rsid w:val="008F2174"/>
    <w:rsid w:val="008F2356"/>
    <w:rsid w:val="008F23CE"/>
    <w:rsid w:val="008F23E8"/>
    <w:rsid w:val="008F2405"/>
    <w:rsid w:val="008F2905"/>
    <w:rsid w:val="008F2B2E"/>
    <w:rsid w:val="008F2C96"/>
    <w:rsid w:val="008F2EF0"/>
    <w:rsid w:val="008F2FD6"/>
    <w:rsid w:val="008F308C"/>
    <w:rsid w:val="008F34E1"/>
    <w:rsid w:val="008F3B97"/>
    <w:rsid w:val="008F3D2F"/>
    <w:rsid w:val="008F3F4D"/>
    <w:rsid w:val="008F4210"/>
    <w:rsid w:val="008F4239"/>
    <w:rsid w:val="008F435D"/>
    <w:rsid w:val="008F4788"/>
    <w:rsid w:val="008F4868"/>
    <w:rsid w:val="008F49AF"/>
    <w:rsid w:val="008F4BCE"/>
    <w:rsid w:val="008F4C34"/>
    <w:rsid w:val="008F4C69"/>
    <w:rsid w:val="008F4FA5"/>
    <w:rsid w:val="008F5416"/>
    <w:rsid w:val="008F583D"/>
    <w:rsid w:val="008F591A"/>
    <w:rsid w:val="008F5E35"/>
    <w:rsid w:val="008F5F18"/>
    <w:rsid w:val="008F62CC"/>
    <w:rsid w:val="008F6354"/>
    <w:rsid w:val="008F63D9"/>
    <w:rsid w:val="008F66D6"/>
    <w:rsid w:val="008F6808"/>
    <w:rsid w:val="008F6A26"/>
    <w:rsid w:val="008F6DD7"/>
    <w:rsid w:val="008F6F16"/>
    <w:rsid w:val="008F71DD"/>
    <w:rsid w:val="008F7213"/>
    <w:rsid w:val="008F7410"/>
    <w:rsid w:val="008F79C0"/>
    <w:rsid w:val="008F7D8B"/>
    <w:rsid w:val="008F7F07"/>
    <w:rsid w:val="00900550"/>
    <w:rsid w:val="009005F9"/>
    <w:rsid w:val="0090070F"/>
    <w:rsid w:val="00900773"/>
    <w:rsid w:val="009007E4"/>
    <w:rsid w:val="0090088E"/>
    <w:rsid w:val="00900989"/>
    <w:rsid w:val="009009E3"/>
    <w:rsid w:val="00900AB6"/>
    <w:rsid w:val="00900BBC"/>
    <w:rsid w:val="00900F0F"/>
    <w:rsid w:val="00900F44"/>
    <w:rsid w:val="00901170"/>
    <w:rsid w:val="0090129A"/>
    <w:rsid w:val="00901566"/>
    <w:rsid w:val="00901628"/>
    <w:rsid w:val="009016CB"/>
    <w:rsid w:val="00901896"/>
    <w:rsid w:val="009019CD"/>
    <w:rsid w:val="00901C6D"/>
    <w:rsid w:val="00901E4D"/>
    <w:rsid w:val="009020B6"/>
    <w:rsid w:val="0090223C"/>
    <w:rsid w:val="00902636"/>
    <w:rsid w:val="00902948"/>
    <w:rsid w:val="00902E62"/>
    <w:rsid w:val="00902FAE"/>
    <w:rsid w:val="009030D1"/>
    <w:rsid w:val="00903759"/>
    <w:rsid w:val="009039B4"/>
    <w:rsid w:val="00903B64"/>
    <w:rsid w:val="00903C44"/>
    <w:rsid w:val="00903C4E"/>
    <w:rsid w:val="00904019"/>
    <w:rsid w:val="0090433B"/>
    <w:rsid w:val="0090468F"/>
    <w:rsid w:val="009048F5"/>
    <w:rsid w:val="00904A7E"/>
    <w:rsid w:val="00904E23"/>
    <w:rsid w:val="00904E32"/>
    <w:rsid w:val="009055E5"/>
    <w:rsid w:val="00905603"/>
    <w:rsid w:val="009056A8"/>
    <w:rsid w:val="00905B7A"/>
    <w:rsid w:val="009062B9"/>
    <w:rsid w:val="009062E5"/>
    <w:rsid w:val="009064A4"/>
    <w:rsid w:val="009064BC"/>
    <w:rsid w:val="009066E1"/>
    <w:rsid w:val="009066E5"/>
    <w:rsid w:val="009067DC"/>
    <w:rsid w:val="00906940"/>
    <w:rsid w:val="00906BD1"/>
    <w:rsid w:val="00906EDE"/>
    <w:rsid w:val="00907016"/>
    <w:rsid w:val="0090750D"/>
    <w:rsid w:val="009077BC"/>
    <w:rsid w:val="009077E9"/>
    <w:rsid w:val="00907895"/>
    <w:rsid w:val="00907912"/>
    <w:rsid w:val="00907EC3"/>
    <w:rsid w:val="0091001B"/>
    <w:rsid w:val="00910198"/>
    <w:rsid w:val="009102C8"/>
    <w:rsid w:val="00910593"/>
    <w:rsid w:val="00910670"/>
    <w:rsid w:val="00910976"/>
    <w:rsid w:val="00910A5E"/>
    <w:rsid w:val="00910B61"/>
    <w:rsid w:val="00910D97"/>
    <w:rsid w:val="00910E95"/>
    <w:rsid w:val="009110EA"/>
    <w:rsid w:val="0091182E"/>
    <w:rsid w:val="00911837"/>
    <w:rsid w:val="00911877"/>
    <w:rsid w:val="00911D22"/>
    <w:rsid w:val="00911DF2"/>
    <w:rsid w:val="00911F1D"/>
    <w:rsid w:val="009124CA"/>
    <w:rsid w:val="00912515"/>
    <w:rsid w:val="009126DE"/>
    <w:rsid w:val="00912817"/>
    <w:rsid w:val="009128D9"/>
    <w:rsid w:val="009129BE"/>
    <w:rsid w:val="00912BE6"/>
    <w:rsid w:val="00913125"/>
    <w:rsid w:val="0091319A"/>
    <w:rsid w:val="00913659"/>
    <w:rsid w:val="0091391F"/>
    <w:rsid w:val="009139E8"/>
    <w:rsid w:val="00913ACD"/>
    <w:rsid w:val="00913AFC"/>
    <w:rsid w:val="00913D1A"/>
    <w:rsid w:val="0091403C"/>
    <w:rsid w:val="00914365"/>
    <w:rsid w:val="00914461"/>
    <w:rsid w:val="00914545"/>
    <w:rsid w:val="009145D8"/>
    <w:rsid w:val="0091461E"/>
    <w:rsid w:val="0091489F"/>
    <w:rsid w:val="00914A52"/>
    <w:rsid w:val="00914B0C"/>
    <w:rsid w:val="00914DD0"/>
    <w:rsid w:val="00914E14"/>
    <w:rsid w:val="00914E7A"/>
    <w:rsid w:val="00914F69"/>
    <w:rsid w:val="00915159"/>
    <w:rsid w:val="0091549F"/>
    <w:rsid w:val="009156D0"/>
    <w:rsid w:val="00915A1D"/>
    <w:rsid w:val="00915C57"/>
    <w:rsid w:val="00915FCE"/>
    <w:rsid w:val="0091635B"/>
    <w:rsid w:val="0091651E"/>
    <w:rsid w:val="00916623"/>
    <w:rsid w:val="00916756"/>
    <w:rsid w:val="009167E3"/>
    <w:rsid w:val="009169D9"/>
    <w:rsid w:val="00916B43"/>
    <w:rsid w:val="00916B62"/>
    <w:rsid w:val="00916DBE"/>
    <w:rsid w:val="00916F5D"/>
    <w:rsid w:val="00916F95"/>
    <w:rsid w:val="00916FA6"/>
    <w:rsid w:val="00917591"/>
    <w:rsid w:val="009176B8"/>
    <w:rsid w:val="00917765"/>
    <w:rsid w:val="009177BA"/>
    <w:rsid w:val="009178B5"/>
    <w:rsid w:val="009178CC"/>
    <w:rsid w:val="0091793B"/>
    <w:rsid w:val="00917E1B"/>
    <w:rsid w:val="00920356"/>
    <w:rsid w:val="009206BF"/>
    <w:rsid w:val="009206FF"/>
    <w:rsid w:val="00920AAD"/>
    <w:rsid w:val="00920C6C"/>
    <w:rsid w:val="00921110"/>
    <w:rsid w:val="00921134"/>
    <w:rsid w:val="00921137"/>
    <w:rsid w:val="009215A6"/>
    <w:rsid w:val="00921700"/>
    <w:rsid w:val="0092186B"/>
    <w:rsid w:val="00921892"/>
    <w:rsid w:val="00921A88"/>
    <w:rsid w:val="00921D3E"/>
    <w:rsid w:val="0092230E"/>
    <w:rsid w:val="0092252B"/>
    <w:rsid w:val="0092253A"/>
    <w:rsid w:val="00922625"/>
    <w:rsid w:val="0092282E"/>
    <w:rsid w:val="00922933"/>
    <w:rsid w:val="00923323"/>
    <w:rsid w:val="00923440"/>
    <w:rsid w:val="009236E4"/>
    <w:rsid w:val="00923766"/>
    <w:rsid w:val="00923BCD"/>
    <w:rsid w:val="00923BDD"/>
    <w:rsid w:val="009242F4"/>
    <w:rsid w:val="009244CF"/>
    <w:rsid w:val="009244EA"/>
    <w:rsid w:val="00924A6E"/>
    <w:rsid w:val="00924C25"/>
    <w:rsid w:val="00925086"/>
    <w:rsid w:val="0092525A"/>
    <w:rsid w:val="00925866"/>
    <w:rsid w:val="00925CBA"/>
    <w:rsid w:val="00925E14"/>
    <w:rsid w:val="00926211"/>
    <w:rsid w:val="00926A0C"/>
    <w:rsid w:val="00926A8B"/>
    <w:rsid w:val="00926AD1"/>
    <w:rsid w:val="00926CC8"/>
    <w:rsid w:val="00926D35"/>
    <w:rsid w:val="00926D8F"/>
    <w:rsid w:val="00926E89"/>
    <w:rsid w:val="0092714C"/>
    <w:rsid w:val="00927235"/>
    <w:rsid w:val="009272E7"/>
    <w:rsid w:val="009272FD"/>
    <w:rsid w:val="009273FE"/>
    <w:rsid w:val="009276C8"/>
    <w:rsid w:val="009279D8"/>
    <w:rsid w:val="00927CC4"/>
    <w:rsid w:val="00927F4A"/>
    <w:rsid w:val="00927F7D"/>
    <w:rsid w:val="009302BB"/>
    <w:rsid w:val="009303C8"/>
    <w:rsid w:val="009307BA"/>
    <w:rsid w:val="00930B67"/>
    <w:rsid w:val="00931023"/>
    <w:rsid w:val="00931375"/>
    <w:rsid w:val="0093138C"/>
    <w:rsid w:val="00931569"/>
    <w:rsid w:val="009319F0"/>
    <w:rsid w:val="00931A26"/>
    <w:rsid w:val="009322B7"/>
    <w:rsid w:val="00932356"/>
    <w:rsid w:val="00932498"/>
    <w:rsid w:val="00932609"/>
    <w:rsid w:val="00932660"/>
    <w:rsid w:val="009328EC"/>
    <w:rsid w:val="0093298E"/>
    <w:rsid w:val="009330F9"/>
    <w:rsid w:val="009332C3"/>
    <w:rsid w:val="0093335E"/>
    <w:rsid w:val="00933761"/>
    <w:rsid w:val="0093389E"/>
    <w:rsid w:val="00933AF2"/>
    <w:rsid w:val="00933C51"/>
    <w:rsid w:val="009340EB"/>
    <w:rsid w:val="009340F6"/>
    <w:rsid w:val="009342EB"/>
    <w:rsid w:val="009344DC"/>
    <w:rsid w:val="00934567"/>
    <w:rsid w:val="00934581"/>
    <w:rsid w:val="009347A8"/>
    <w:rsid w:val="0093495D"/>
    <w:rsid w:val="00934A45"/>
    <w:rsid w:val="00934A52"/>
    <w:rsid w:val="00934C4A"/>
    <w:rsid w:val="0093515A"/>
    <w:rsid w:val="0093515D"/>
    <w:rsid w:val="009354FC"/>
    <w:rsid w:val="009356DF"/>
    <w:rsid w:val="00935BA4"/>
    <w:rsid w:val="00935F03"/>
    <w:rsid w:val="00936090"/>
    <w:rsid w:val="009360EE"/>
    <w:rsid w:val="009363A2"/>
    <w:rsid w:val="00936A4C"/>
    <w:rsid w:val="00936D15"/>
    <w:rsid w:val="00936E83"/>
    <w:rsid w:val="00937124"/>
    <w:rsid w:val="009373AF"/>
    <w:rsid w:val="009374C9"/>
    <w:rsid w:val="009378A9"/>
    <w:rsid w:val="009379BC"/>
    <w:rsid w:val="009379FD"/>
    <w:rsid w:val="00937EAA"/>
    <w:rsid w:val="00940286"/>
    <w:rsid w:val="0094061B"/>
    <w:rsid w:val="00940733"/>
    <w:rsid w:val="009408DF"/>
    <w:rsid w:val="00940B2C"/>
    <w:rsid w:val="00940D30"/>
    <w:rsid w:val="00941235"/>
    <w:rsid w:val="009412EB"/>
    <w:rsid w:val="009412EF"/>
    <w:rsid w:val="00941427"/>
    <w:rsid w:val="0094148B"/>
    <w:rsid w:val="00941655"/>
    <w:rsid w:val="00941A81"/>
    <w:rsid w:val="00941E89"/>
    <w:rsid w:val="00941F74"/>
    <w:rsid w:val="009420E7"/>
    <w:rsid w:val="00942338"/>
    <w:rsid w:val="00942438"/>
    <w:rsid w:val="0094255B"/>
    <w:rsid w:val="00942AC8"/>
    <w:rsid w:val="00942D49"/>
    <w:rsid w:val="00942DEE"/>
    <w:rsid w:val="00942EAD"/>
    <w:rsid w:val="009433F8"/>
    <w:rsid w:val="00943437"/>
    <w:rsid w:val="00943718"/>
    <w:rsid w:val="0094371B"/>
    <w:rsid w:val="00943AEC"/>
    <w:rsid w:val="00943CFF"/>
    <w:rsid w:val="00944427"/>
    <w:rsid w:val="0094455D"/>
    <w:rsid w:val="00944FE2"/>
    <w:rsid w:val="0094532C"/>
    <w:rsid w:val="0094570F"/>
    <w:rsid w:val="00945932"/>
    <w:rsid w:val="00945A8B"/>
    <w:rsid w:val="00945A98"/>
    <w:rsid w:val="00945B8A"/>
    <w:rsid w:val="00945D88"/>
    <w:rsid w:val="00946256"/>
    <w:rsid w:val="00946835"/>
    <w:rsid w:val="00946CBA"/>
    <w:rsid w:val="00946EC1"/>
    <w:rsid w:val="00946EE9"/>
    <w:rsid w:val="009472CF"/>
    <w:rsid w:val="009475EE"/>
    <w:rsid w:val="009476D7"/>
    <w:rsid w:val="00947879"/>
    <w:rsid w:val="00947902"/>
    <w:rsid w:val="00947C9D"/>
    <w:rsid w:val="00947E05"/>
    <w:rsid w:val="00950ADA"/>
    <w:rsid w:val="00951326"/>
    <w:rsid w:val="0095163B"/>
    <w:rsid w:val="009516CD"/>
    <w:rsid w:val="009516DD"/>
    <w:rsid w:val="00952231"/>
    <w:rsid w:val="0095232E"/>
    <w:rsid w:val="00952591"/>
    <w:rsid w:val="009525D4"/>
    <w:rsid w:val="00952680"/>
    <w:rsid w:val="00952C52"/>
    <w:rsid w:val="00952E40"/>
    <w:rsid w:val="009532D4"/>
    <w:rsid w:val="009538C5"/>
    <w:rsid w:val="00953BEE"/>
    <w:rsid w:val="00953E49"/>
    <w:rsid w:val="00953F26"/>
    <w:rsid w:val="00954083"/>
    <w:rsid w:val="009540DA"/>
    <w:rsid w:val="009541B7"/>
    <w:rsid w:val="00954314"/>
    <w:rsid w:val="0095438F"/>
    <w:rsid w:val="00954592"/>
    <w:rsid w:val="0095464D"/>
    <w:rsid w:val="00954A04"/>
    <w:rsid w:val="00954A95"/>
    <w:rsid w:val="00954B85"/>
    <w:rsid w:val="00954BE5"/>
    <w:rsid w:val="0095543D"/>
    <w:rsid w:val="00955843"/>
    <w:rsid w:val="0095597D"/>
    <w:rsid w:val="00955C4A"/>
    <w:rsid w:val="00955F87"/>
    <w:rsid w:val="0095616A"/>
    <w:rsid w:val="00956C1D"/>
    <w:rsid w:val="00956CCD"/>
    <w:rsid w:val="00956CD0"/>
    <w:rsid w:val="00956ECA"/>
    <w:rsid w:val="00957258"/>
    <w:rsid w:val="00957280"/>
    <w:rsid w:val="009572DE"/>
    <w:rsid w:val="00957440"/>
    <w:rsid w:val="00957544"/>
    <w:rsid w:val="0095772A"/>
    <w:rsid w:val="0095776B"/>
    <w:rsid w:val="00957871"/>
    <w:rsid w:val="0095789C"/>
    <w:rsid w:val="009578CF"/>
    <w:rsid w:val="00957ACC"/>
    <w:rsid w:val="00957B4A"/>
    <w:rsid w:val="00957C47"/>
    <w:rsid w:val="00957D31"/>
    <w:rsid w:val="00957FA8"/>
    <w:rsid w:val="009601D2"/>
    <w:rsid w:val="00960292"/>
    <w:rsid w:val="009607AE"/>
    <w:rsid w:val="00960945"/>
    <w:rsid w:val="00960963"/>
    <w:rsid w:val="00960A75"/>
    <w:rsid w:val="00960CC4"/>
    <w:rsid w:val="00960DE1"/>
    <w:rsid w:val="00960E7C"/>
    <w:rsid w:val="00960F4B"/>
    <w:rsid w:val="0096100C"/>
    <w:rsid w:val="009614F1"/>
    <w:rsid w:val="009615A8"/>
    <w:rsid w:val="00961661"/>
    <w:rsid w:val="00961BB1"/>
    <w:rsid w:val="00961BB4"/>
    <w:rsid w:val="00961E79"/>
    <w:rsid w:val="00961ED3"/>
    <w:rsid w:val="0096209E"/>
    <w:rsid w:val="009621C6"/>
    <w:rsid w:val="0096231D"/>
    <w:rsid w:val="0096245D"/>
    <w:rsid w:val="00962D13"/>
    <w:rsid w:val="00962D40"/>
    <w:rsid w:val="00962E64"/>
    <w:rsid w:val="0096308F"/>
    <w:rsid w:val="00963447"/>
    <w:rsid w:val="00963504"/>
    <w:rsid w:val="00963A49"/>
    <w:rsid w:val="00963B01"/>
    <w:rsid w:val="009640D9"/>
    <w:rsid w:val="009640EA"/>
    <w:rsid w:val="0096421D"/>
    <w:rsid w:val="00964493"/>
    <w:rsid w:val="009647BC"/>
    <w:rsid w:val="00965256"/>
    <w:rsid w:val="0096535A"/>
    <w:rsid w:val="00965934"/>
    <w:rsid w:val="00965A90"/>
    <w:rsid w:val="00965C22"/>
    <w:rsid w:val="009661A2"/>
    <w:rsid w:val="009661BC"/>
    <w:rsid w:val="009664D4"/>
    <w:rsid w:val="00966671"/>
    <w:rsid w:val="009666DE"/>
    <w:rsid w:val="00966A22"/>
    <w:rsid w:val="00966B5F"/>
    <w:rsid w:val="009673A0"/>
    <w:rsid w:val="009677FE"/>
    <w:rsid w:val="00967875"/>
    <w:rsid w:val="00967C18"/>
    <w:rsid w:val="00967F0E"/>
    <w:rsid w:val="00970865"/>
    <w:rsid w:val="00970972"/>
    <w:rsid w:val="00970AA0"/>
    <w:rsid w:val="00970DC9"/>
    <w:rsid w:val="00971035"/>
    <w:rsid w:val="00971177"/>
    <w:rsid w:val="009713EB"/>
    <w:rsid w:val="00971414"/>
    <w:rsid w:val="009715FF"/>
    <w:rsid w:val="00971600"/>
    <w:rsid w:val="00971C06"/>
    <w:rsid w:val="00971C3B"/>
    <w:rsid w:val="009720C6"/>
    <w:rsid w:val="00972197"/>
    <w:rsid w:val="00972202"/>
    <w:rsid w:val="00972A1A"/>
    <w:rsid w:val="00972AAA"/>
    <w:rsid w:val="00972B74"/>
    <w:rsid w:val="00972D63"/>
    <w:rsid w:val="00972FA1"/>
    <w:rsid w:val="00972FC3"/>
    <w:rsid w:val="00973875"/>
    <w:rsid w:val="009738CA"/>
    <w:rsid w:val="00973905"/>
    <w:rsid w:val="00973A3A"/>
    <w:rsid w:val="00973F4D"/>
    <w:rsid w:val="00974024"/>
    <w:rsid w:val="00974158"/>
    <w:rsid w:val="00974502"/>
    <w:rsid w:val="0097456B"/>
    <w:rsid w:val="00974686"/>
    <w:rsid w:val="00974717"/>
    <w:rsid w:val="0097479C"/>
    <w:rsid w:val="0097486C"/>
    <w:rsid w:val="00974A18"/>
    <w:rsid w:val="00974DF6"/>
    <w:rsid w:val="00974E04"/>
    <w:rsid w:val="00974E2A"/>
    <w:rsid w:val="00974E4A"/>
    <w:rsid w:val="009753D1"/>
    <w:rsid w:val="00975858"/>
    <w:rsid w:val="00975B30"/>
    <w:rsid w:val="009762B3"/>
    <w:rsid w:val="00976376"/>
    <w:rsid w:val="00976454"/>
    <w:rsid w:val="00976484"/>
    <w:rsid w:val="00976559"/>
    <w:rsid w:val="00976895"/>
    <w:rsid w:val="00976B5D"/>
    <w:rsid w:val="00976BBD"/>
    <w:rsid w:val="009770B6"/>
    <w:rsid w:val="009774AC"/>
    <w:rsid w:val="00977724"/>
    <w:rsid w:val="009777C2"/>
    <w:rsid w:val="0097788A"/>
    <w:rsid w:val="009779E9"/>
    <w:rsid w:val="00977F0F"/>
    <w:rsid w:val="00980040"/>
    <w:rsid w:val="009801F4"/>
    <w:rsid w:val="00980206"/>
    <w:rsid w:val="009802B2"/>
    <w:rsid w:val="00980563"/>
    <w:rsid w:val="00980913"/>
    <w:rsid w:val="00980955"/>
    <w:rsid w:val="00980A17"/>
    <w:rsid w:val="00981085"/>
    <w:rsid w:val="009813DD"/>
    <w:rsid w:val="00981409"/>
    <w:rsid w:val="0098170E"/>
    <w:rsid w:val="00981917"/>
    <w:rsid w:val="009819BA"/>
    <w:rsid w:val="00981B0D"/>
    <w:rsid w:val="00981D40"/>
    <w:rsid w:val="00981E6C"/>
    <w:rsid w:val="00981FFD"/>
    <w:rsid w:val="009822EA"/>
    <w:rsid w:val="00982801"/>
    <w:rsid w:val="00982830"/>
    <w:rsid w:val="009829AE"/>
    <w:rsid w:val="009831C9"/>
    <w:rsid w:val="00983439"/>
    <w:rsid w:val="009834BF"/>
    <w:rsid w:val="009834C0"/>
    <w:rsid w:val="00983907"/>
    <w:rsid w:val="00983AF7"/>
    <w:rsid w:val="00983C5D"/>
    <w:rsid w:val="00984047"/>
    <w:rsid w:val="0098473E"/>
    <w:rsid w:val="0098478A"/>
    <w:rsid w:val="009849B7"/>
    <w:rsid w:val="009849EB"/>
    <w:rsid w:val="00984B79"/>
    <w:rsid w:val="00984D64"/>
    <w:rsid w:val="00984DA3"/>
    <w:rsid w:val="0098536F"/>
    <w:rsid w:val="009854F8"/>
    <w:rsid w:val="009856C1"/>
    <w:rsid w:val="00985724"/>
    <w:rsid w:val="00985A06"/>
    <w:rsid w:val="00985AB5"/>
    <w:rsid w:val="00985B4E"/>
    <w:rsid w:val="00985D67"/>
    <w:rsid w:val="00986061"/>
    <w:rsid w:val="009861B5"/>
    <w:rsid w:val="00986244"/>
    <w:rsid w:val="00986641"/>
    <w:rsid w:val="00986755"/>
    <w:rsid w:val="00986C69"/>
    <w:rsid w:val="009870FE"/>
    <w:rsid w:val="0098738C"/>
    <w:rsid w:val="00987396"/>
    <w:rsid w:val="009877F7"/>
    <w:rsid w:val="009879C8"/>
    <w:rsid w:val="00987DB4"/>
    <w:rsid w:val="009901E1"/>
    <w:rsid w:val="009903CF"/>
    <w:rsid w:val="009903FF"/>
    <w:rsid w:val="00990C28"/>
    <w:rsid w:val="00990F63"/>
    <w:rsid w:val="00990FB0"/>
    <w:rsid w:val="009910DF"/>
    <w:rsid w:val="009910F0"/>
    <w:rsid w:val="00991178"/>
    <w:rsid w:val="00991773"/>
    <w:rsid w:val="00991943"/>
    <w:rsid w:val="00992043"/>
    <w:rsid w:val="009920CD"/>
    <w:rsid w:val="00992218"/>
    <w:rsid w:val="00992BA3"/>
    <w:rsid w:val="00992D24"/>
    <w:rsid w:val="00992D2F"/>
    <w:rsid w:val="00993195"/>
    <w:rsid w:val="0099373B"/>
    <w:rsid w:val="0099389E"/>
    <w:rsid w:val="00993B16"/>
    <w:rsid w:val="00993FA8"/>
    <w:rsid w:val="00993FC5"/>
    <w:rsid w:val="00994235"/>
    <w:rsid w:val="0099432F"/>
    <w:rsid w:val="0099453D"/>
    <w:rsid w:val="0099469C"/>
    <w:rsid w:val="00994E04"/>
    <w:rsid w:val="00994F84"/>
    <w:rsid w:val="0099526B"/>
    <w:rsid w:val="00995591"/>
    <w:rsid w:val="00995849"/>
    <w:rsid w:val="00995A16"/>
    <w:rsid w:val="00995C86"/>
    <w:rsid w:val="00995C8E"/>
    <w:rsid w:val="00995D73"/>
    <w:rsid w:val="009960F2"/>
    <w:rsid w:val="00996254"/>
    <w:rsid w:val="009966B1"/>
    <w:rsid w:val="00996A3B"/>
    <w:rsid w:val="00996C6D"/>
    <w:rsid w:val="00996CBB"/>
    <w:rsid w:val="00997179"/>
    <w:rsid w:val="009974EC"/>
    <w:rsid w:val="00997549"/>
    <w:rsid w:val="009976A7"/>
    <w:rsid w:val="00997AA9"/>
    <w:rsid w:val="00997B39"/>
    <w:rsid w:val="00997B59"/>
    <w:rsid w:val="00997CB7"/>
    <w:rsid w:val="00997D06"/>
    <w:rsid w:val="009A005E"/>
    <w:rsid w:val="009A022B"/>
    <w:rsid w:val="009A02A8"/>
    <w:rsid w:val="009A0447"/>
    <w:rsid w:val="009A0D4F"/>
    <w:rsid w:val="009A0FA2"/>
    <w:rsid w:val="009A1114"/>
    <w:rsid w:val="009A1187"/>
    <w:rsid w:val="009A1323"/>
    <w:rsid w:val="009A1483"/>
    <w:rsid w:val="009A1B98"/>
    <w:rsid w:val="009A1C58"/>
    <w:rsid w:val="009A1F6D"/>
    <w:rsid w:val="009A2410"/>
    <w:rsid w:val="009A259D"/>
    <w:rsid w:val="009A26F3"/>
    <w:rsid w:val="009A2EDC"/>
    <w:rsid w:val="009A2F4F"/>
    <w:rsid w:val="009A38FD"/>
    <w:rsid w:val="009A3909"/>
    <w:rsid w:val="009A3968"/>
    <w:rsid w:val="009A3AF9"/>
    <w:rsid w:val="009A3E62"/>
    <w:rsid w:val="009A40AF"/>
    <w:rsid w:val="009A441B"/>
    <w:rsid w:val="009A44BE"/>
    <w:rsid w:val="009A46CC"/>
    <w:rsid w:val="009A485B"/>
    <w:rsid w:val="009A4917"/>
    <w:rsid w:val="009A4B4D"/>
    <w:rsid w:val="009A4E66"/>
    <w:rsid w:val="009A506E"/>
    <w:rsid w:val="009A532E"/>
    <w:rsid w:val="009A5760"/>
    <w:rsid w:val="009A5838"/>
    <w:rsid w:val="009A59DC"/>
    <w:rsid w:val="009A59DD"/>
    <w:rsid w:val="009A5A55"/>
    <w:rsid w:val="009A5ABE"/>
    <w:rsid w:val="009A5E05"/>
    <w:rsid w:val="009A632A"/>
    <w:rsid w:val="009A6447"/>
    <w:rsid w:val="009A6474"/>
    <w:rsid w:val="009A65F6"/>
    <w:rsid w:val="009A675D"/>
    <w:rsid w:val="009A683A"/>
    <w:rsid w:val="009A69EB"/>
    <w:rsid w:val="009A6C14"/>
    <w:rsid w:val="009A6E0C"/>
    <w:rsid w:val="009A6E67"/>
    <w:rsid w:val="009A72B6"/>
    <w:rsid w:val="009A72F3"/>
    <w:rsid w:val="009B03E8"/>
    <w:rsid w:val="009B0732"/>
    <w:rsid w:val="009B0B66"/>
    <w:rsid w:val="009B0B70"/>
    <w:rsid w:val="009B0C26"/>
    <w:rsid w:val="009B0D27"/>
    <w:rsid w:val="009B0EFD"/>
    <w:rsid w:val="009B1D66"/>
    <w:rsid w:val="009B1D99"/>
    <w:rsid w:val="009B1E05"/>
    <w:rsid w:val="009B2070"/>
    <w:rsid w:val="009B2264"/>
    <w:rsid w:val="009B25B3"/>
    <w:rsid w:val="009B29EE"/>
    <w:rsid w:val="009B2A9C"/>
    <w:rsid w:val="009B30CA"/>
    <w:rsid w:val="009B3600"/>
    <w:rsid w:val="009B388F"/>
    <w:rsid w:val="009B3917"/>
    <w:rsid w:val="009B3C3E"/>
    <w:rsid w:val="009B3D22"/>
    <w:rsid w:val="009B3D5A"/>
    <w:rsid w:val="009B3D86"/>
    <w:rsid w:val="009B4183"/>
    <w:rsid w:val="009B43F5"/>
    <w:rsid w:val="009B451A"/>
    <w:rsid w:val="009B4685"/>
    <w:rsid w:val="009B4719"/>
    <w:rsid w:val="009B475C"/>
    <w:rsid w:val="009B481E"/>
    <w:rsid w:val="009B492E"/>
    <w:rsid w:val="009B4959"/>
    <w:rsid w:val="009B49A3"/>
    <w:rsid w:val="009B4AED"/>
    <w:rsid w:val="009B4B0F"/>
    <w:rsid w:val="009B4B7E"/>
    <w:rsid w:val="009B5404"/>
    <w:rsid w:val="009B549F"/>
    <w:rsid w:val="009B54D7"/>
    <w:rsid w:val="009B558B"/>
    <w:rsid w:val="009B57B3"/>
    <w:rsid w:val="009B5870"/>
    <w:rsid w:val="009B596E"/>
    <w:rsid w:val="009B5B15"/>
    <w:rsid w:val="009B5F05"/>
    <w:rsid w:val="009B6364"/>
    <w:rsid w:val="009B63F7"/>
    <w:rsid w:val="009B6C73"/>
    <w:rsid w:val="009B7014"/>
    <w:rsid w:val="009B7814"/>
    <w:rsid w:val="009B7FCC"/>
    <w:rsid w:val="009C035A"/>
    <w:rsid w:val="009C070A"/>
    <w:rsid w:val="009C07FF"/>
    <w:rsid w:val="009C097E"/>
    <w:rsid w:val="009C0A31"/>
    <w:rsid w:val="009C0AAD"/>
    <w:rsid w:val="009C0DCE"/>
    <w:rsid w:val="009C0FC3"/>
    <w:rsid w:val="009C1086"/>
    <w:rsid w:val="009C11B7"/>
    <w:rsid w:val="009C1A01"/>
    <w:rsid w:val="009C1BE8"/>
    <w:rsid w:val="009C1C64"/>
    <w:rsid w:val="009C1D32"/>
    <w:rsid w:val="009C1E2D"/>
    <w:rsid w:val="009C1F84"/>
    <w:rsid w:val="009C226F"/>
    <w:rsid w:val="009C27FB"/>
    <w:rsid w:val="009C290C"/>
    <w:rsid w:val="009C294F"/>
    <w:rsid w:val="009C29BD"/>
    <w:rsid w:val="009C2CEF"/>
    <w:rsid w:val="009C2E48"/>
    <w:rsid w:val="009C2FAC"/>
    <w:rsid w:val="009C31FA"/>
    <w:rsid w:val="009C3209"/>
    <w:rsid w:val="009C32FA"/>
    <w:rsid w:val="009C34AA"/>
    <w:rsid w:val="009C354C"/>
    <w:rsid w:val="009C371D"/>
    <w:rsid w:val="009C37E3"/>
    <w:rsid w:val="009C38A9"/>
    <w:rsid w:val="009C3EB5"/>
    <w:rsid w:val="009C3F8F"/>
    <w:rsid w:val="009C4002"/>
    <w:rsid w:val="009C448D"/>
    <w:rsid w:val="009C45B5"/>
    <w:rsid w:val="009C460A"/>
    <w:rsid w:val="009C492C"/>
    <w:rsid w:val="009C4938"/>
    <w:rsid w:val="009C4EFB"/>
    <w:rsid w:val="009C4F73"/>
    <w:rsid w:val="009C5100"/>
    <w:rsid w:val="009C53AC"/>
    <w:rsid w:val="009C598B"/>
    <w:rsid w:val="009C5B59"/>
    <w:rsid w:val="009C5B9C"/>
    <w:rsid w:val="009C5C0C"/>
    <w:rsid w:val="009C6188"/>
    <w:rsid w:val="009C6808"/>
    <w:rsid w:val="009C6977"/>
    <w:rsid w:val="009C6B99"/>
    <w:rsid w:val="009C6C35"/>
    <w:rsid w:val="009C6FA0"/>
    <w:rsid w:val="009C72E7"/>
    <w:rsid w:val="009C7646"/>
    <w:rsid w:val="009C7716"/>
    <w:rsid w:val="009C79F4"/>
    <w:rsid w:val="009C7BBC"/>
    <w:rsid w:val="009D0363"/>
    <w:rsid w:val="009D041D"/>
    <w:rsid w:val="009D05E7"/>
    <w:rsid w:val="009D063B"/>
    <w:rsid w:val="009D0658"/>
    <w:rsid w:val="009D0B5D"/>
    <w:rsid w:val="009D0C3D"/>
    <w:rsid w:val="009D0C83"/>
    <w:rsid w:val="009D0D09"/>
    <w:rsid w:val="009D0EA5"/>
    <w:rsid w:val="009D11FE"/>
    <w:rsid w:val="009D1293"/>
    <w:rsid w:val="009D1466"/>
    <w:rsid w:val="009D1FB4"/>
    <w:rsid w:val="009D2150"/>
    <w:rsid w:val="009D2207"/>
    <w:rsid w:val="009D22B8"/>
    <w:rsid w:val="009D2CC5"/>
    <w:rsid w:val="009D2E2B"/>
    <w:rsid w:val="009D3107"/>
    <w:rsid w:val="009D3108"/>
    <w:rsid w:val="009D31EE"/>
    <w:rsid w:val="009D33A1"/>
    <w:rsid w:val="009D33F9"/>
    <w:rsid w:val="009D37BC"/>
    <w:rsid w:val="009D396E"/>
    <w:rsid w:val="009D41BC"/>
    <w:rsid w:val="009D42A3"/>
    <w:rsid w:val="009D47E9"/>
    <w:rsid w:val="009D4B20"/>
    <w:rsid w:val="009D4B53"/>
    <w:rsid w:val="009D4B98"/>
    <w:rsid w:val="009D54D9"/>
    <w:rsid w:val="009D569C"/>
    <w:rsid w:val="009D56E5"/>
    <w:rsid w:val="009D5ADB"/>
    <w:rsid w:val="009D60A3"/>
    <w:rsid w:val="009D62B6"/>
    <w:rsid w:val="009D6317"/>
    <w:rsid w:val="009D6780"/>
    <w:rsid w:val="009D6820"/>
    <w:rsid w:val="009D6912"/>
    <w:rsid w:val="009D6930"/>
    <w:rsid w:val="009D6DEA"/>
    <w:rsid w:val="009D6F88"/>
    <w:rsid w:val="009D6FDD"/>
    <w:rsid w:val="009D7631"/>
    <w:rsid w:val="009D7691"/>
    <w:rsid w:val="009D76D5"/>
    <w:rsid w:val="009D77AD"/>
    <w:rsid w:val="009D793D"/>
    <w:rsid w:val="009D7F18"/>
    <w:rsid w:val="009E03A8"/>
    <w:rsid w:val="009E09CD"/>
    <w:rsid w:val="009E0C6B"/>
    <w:rsid w:val="009E0CA5"/>
    <w:rsid w:val="009E116E"/>
    <w:rsid w:val="009E1239"/>
    <w:rsid w:val="009E1AF6"/>
    <w:rsid w:val="009E1E36"/>
    <w:rsid w:val="009E1E41"/>
    <w:rsid w:val="009E2857"/>
    <w:rsid w:val="009E2A32"/>
    <w:rsid w:val="009E2AC2"/>
    <w:rsid w:val="009E2E2A"/>
    <w:rsid w:val="009E31C2"/>
    <w:rsid w:val="009E391E"/>
    <w:rsid w:val="009E3ABD"/>
    <w:rsid w:val="009E3D35"/>
    <w:rsid w:val="009E3FC6"/>
    <w:rsid w:val="009E4029"/>
    <w:rsid w:val="009E406C"/>
    <w:rsid w:val="009E4176"/>
    <w:rsid w:val="009E431F"/>
    <w:rsid w:val="009E4390"/>
    <w:rsid w:val="009E4466"/>
    <w:rsid w:val="009E473A"/>
    <w:rsid w:val="009E488E"/>
    <w:rsid w:val="009E4967"/>
    <w:rsid w:val="009E4C9E"/>
    <w:rsid w:val="009E52E8"/>
    <w:rsid w:val="009E5346"/>
    <w:rsid w:val="009E56AB"/>
    <w:rsid w:val="009E5DD9"/>
    <w:rsid w:val="009E60CB"/>
    <w:rsid w:val="009E63F1"/>
    <w:rsid w:val="009E64A3"/>
    <w:rsid w:val="009E65D1"/>
    <w:rsid w:val="009E6662"/>
    <w:rsid w:val="009E695E"/>
    <w:rsid w:val="009E697F"/>
    <w:rsid w:val="009E69EE"/>
    <w:rsid w:val="009E6B24"/>
    <w:rsid w:val="009E6EB5"/>
    <w:rsid w:val="009E6F1D"/>
    <w:rsid w:val="009E7295"/>
    <w:rsid w:val="009E7A1A"/>
    <w:rsid w:val="009E7CAB"/>
    <w:rsid w:val="009F0411"/>
    <w:rsid w:val="009F0752"/>
    <w:rsid w:val="009F0A7E"/>
    <w:rsid w:val="009F0DBC"/>
    <w:rsid w:val="009F0DFB"/>
    <w:rsid w:val="009F10EF"/>
    <w:rsid w:val="009F1706"/>
    <w:rsid w:val="009F1AA6"/>
    <w:rsid w:val="009F1B4A"/>
    <w:rsid w:val="009F1FB0"/>
    <w:rsid w:val="009F217B"/>
    <w:rsid w:val="009F2374"/>
    <w:rsid w:val="009F2C24"/>
    <w:rsid w:val="009F2D1E"/>
    <w:rsid w:val="009F2E5D"/>
    <w:rsid w:val="009F3409"/>
    <w:rsid w:val="009F34DD"/>
    <w:rsid w:val="009F35B1"/>
    <w:rsid w:val="009F3DCE"/>
    <w:rsid w:val="009F3ED5"/>
    <w:rsid w:val="009F4067"/>
    <w:rsid w:val="009F4089"/>
    <w:rsid w:val="009F41E3"/>
    <w:rsid w:val="009F44A7"/>
    <w:rsid w:val="009F4646"/>
    <w:rsid w:val="009F516B"/>
    <w:rsid w:val="009F51D8"/>
    <w:rsid w:val="009F5247"/>
    <w:rsid w:val="009F5318"/>
    <w:rsid w:val="009F5402"/>
    <w:rsid w:val="009F59A9"/>
    <w:rsid w:val="009F61A5"/>
    <w:rsid w:val="009F6296"/>
    <w:rsid w:val="009F63C8"/>
    <w:rsid w:val="009F67CC"/>
    <w:rsid w:val="009F69B4"/>
    <w:rsid w:val="009F7306"/>
    <w:rsid w:val="009F7792"/>
    <w:rsid w:val="009F7A62"/>
    <w:rsid w:val="00A00107"/>
    <w:rsid w:val="00A001FC"/>
    <w:rsid w:val="00A00330"/>
    <w:rsid w:val="00A00368"/>
    <w:rsid w:val="00A00751"/>
    <w:rsid w:val="00A0098D"/>
    <w:rsid w:val="00A00A44"/>
    <w:rsid w:val="00A00B21"/>
    <w:rsid w:val="00A00ED3"/>
    <w:rsid w:val="00A01131"/>
    <w:rsid w:val="00A0122C"/>
    <w:rsid w:val="00A012C0"/>
    <w:rsid w:val="00A0184E"/>
    <w:rsid w:val="00A01AAE"/>
    <w:rsid w:val="00A0209B"/>
    <w:rsid w:val="00A02326"/>
    <w:rsid w:val="00A023DE"/>
    <w:rsid w:val="00A02468"/>
    <w:rsid w:val="00A02511"/>
    <w:rsid w:val="00A025BA"/>
    <w:rsid w:val="00A02840"/>
    <w:rsid w:val="00A02BC7"/>
    <w:rsid w:val="00A02ECC"/>
    <w:rsid w:val="00A03711"/>
    <w:rsid w:val="00A037BC"/>
    <w:rsid w:val="00A038DC"/>
    <w:rsid w:val="00A0393A"/>
    <w:rsid w:val="00A03DA0"/>
    <w:rsid w:val="00A0473A"/>
    <w:rsid w:val="00A04D90"/>
    <w:rsid w:val="00A050D2"/>
    <w:rsid w:val="00A05185"/>
    <w:rsid w:val="00A052D8"/>
    <w:rsid w:val="00A05511"/>
    <w:rsid w:val="00A0570A"/>
    <w:rsid w:val="00A0594C"/>
    <w:rsid w:val="00A05ADA"/>
    <w:rsid w:val="00A05B5B"/>
    <w:rsid w:val="00A05CA3"/>
    <w:rsid w:val="00A05F52"/>
    <w:rsid w:val="00A05F60"/>
    <w:rsid w:val="00A06393"/>
    <w:rsid w:val="00A06479"/>
    <w:rsid w:val="00A065D0"/>
    <w:rsid w:val="00A0679D"/>
    <w:rsid w:val="00A067ED"/>
    <w:rsid w:val="00A06856"/>
    <w:rsid w:val="00A0687F"/>
    <w:rsid w:val="00A06DA1"/>
    <w:rsid w:val="00A071B9"/>
    <w:rsid w:val="00A0728B"/>
    <w:rsid w:val="00A07314"/>
    <w:rsid w:val="00A07A00"/>
    <w:rsid w:val="00A07A6C"/>
    <w:rsid w:val="00A07D20"/>
    <w:rsid w:val="00A07E9E"/>
    <w:rsid w:val="00A07F30"/>
    <w:rsid w:val="00A07FA7"/>
    <w:rsid w:val="00A10072"/>
    <w:rsid w:val="00A102B3"/>
    <w:rsid w:val="00A10AB9"/>
    <w:rsid w:val="00A10D35"/>
    <w:rsid w:val="00A10D4C"/>
    <w:rsid w:val="00A10F89"/>
    <w:rsid w:val="00A10FA5"/>
    <w:rsid w:val="00A11136"/>
    <w:rsid w:val="00A112D0"/>
    <w:rsid w:val="00A112D4"/>
    <w:rsid w:val="00A112EB"/>
    <w:rsid w:val="00A11651"/>
    <w:rsid w:val="00A11715"/>
    <w:rsid w:val="00A11798"/>
    <w:rsid w:val="00A117E8"/>
    <w:rsid w:val="00A11831"/>
    <w:rsid w:val="00A11B5D"/>
    <w:rsid w:val="00A11F2B"/>
    <w:rsid w:val="00A11F53"/>
    <w:rsid w:val="00A120E3"/>
    <w:rsid w:val="00A1288D"/>
    <w:rsid w:val="00A12B4D"/>
    <w:rsid w:val="00A13322"/>
    <w:rsid w:val="00A13911"/>
    <w:rsid w:val="00A139F7"/>
    <w:rsid w:val="00A13A4B"/>
    <w:rsid w:val="00A13A4E"/>
    <w:rsid w:val="00A13ABE"/>
    <w:rsid w:val="00A13D86"/>
    <w:rsid w:val="00A13FFE"/>
    <w:rsid w:val="00A1406F"/>
    <w:rsid w:val="00A1407B"/>
    <w:rsid w:val="00A14347"/>
    <w:rsid w:val="00A143B0"/>
    <w:rsid w:val="00A1445B"/>
    <w:rsid w:val="00A144DE"/>
    <w:rsid w:val="00A144DF"/>
    <w:rsid w:val="00A146F5"/>
    <w:rsid w:val="00A14F2D"/>
    <w:rsid w:val="00A1562D"/>
    <w:rsid w:val="00A15B17"/>
    <w:rsid w:val="00A15F6F"/>
    <w:rsid w:val="00A15FBF"/>
    <w:rsid w:val="00A1607E"/>
    <w:rsid w:val="00A161A7"/>
    <w:rsid w:val="00A1622A"/>
    <w:rsid w:val="00A16231"/>
    <w:rsid w:val="00A1636E"/>
    <w:rsid w:val="00A163F5"/>
    <w:rsid w:val="00A16736"/>
    <w:rsid w:val="00A1678D"/>
    <w:rsid w:val="00A16C52"/>
    <w:rsid w:val="00A16D53"/>
    <w:rsid w:val="00A174CC"/>
    <w:rsid w:val="00A1755E"/>
    <w:rsid w:val="00A17782"/>
    <w:rsid w:val="00A178BE"/>
    <w:rsid w:val="00A179F5"/>
    <w:rsid w:val="00A20078"/>
    <w:rsid w:val="00A200F7"/>
    <w:rsid w:val="00A20157"/>
    <w:rsid w:val="00A2047F"/>
    <w:rsid w:val="00A2068A"/>
    <w:rsid w:val="00A207D4"/>
    <w:rsid w:val="00A20B4F"/>
    <w:rsid w:val="00A20B8E"/>
    <w:rsid w:val="00A20F13"/>
    <w:rsid w:val="00A21080"/>
    <w:rsid w:val="00A211A6"/>
    <w:rsid w:val="00A2196A"/>
    <w:rsid w:val="00A219AB"/>
    <w:rsid w:val="00A219EE"/>
    <w:rsid w:val="00A22359"/>
    <w:rsid w:val="00A2242E"/>
    <w:rsid w:val="00A2257C"/>
    <w:rsid w:val="00A225F8"/>
    <w:rsid w:val="00A2279C"/>
    <w:rsid w:val="00A227F0"/>
    <w:rsid w:val="00A22A19"/>
    <w:rsid w:val="00A22CA0"/>
    <w:rsid w:val="00A22F52"/>
    <w:rsid w:val="00A2304C"/>
    <w:rsid w:val="00A231C4"/>
    <w:rsid w:val="00A2330A"/>
    <w:rsid w:val="00A2336A"/>
    <w:rsid w:val="00A233DF"/>
    <w:rsid w:val="00A234BE"/>
    <w:rsid w:val="00A235B5"/>
    <w:rsid w:val="00A2386A"/>
    <w:rsid w:val="00A2388F"/>
    <w:rsid w:val="00A23B2E"/>
    <w:rsid w:val="00A241CB"/>
    <w:rsid w:val="00A2424E"/>
    <w:rsid w:val="00A24542"/>
    <w:rsid w:val="00A246E2"/>
    <w:rsid w:val="00A246EE"/>
    <w:rsid w:val="00A24728"/>
    <w:rsid w:val="00A24821"/>
    <w:rsid w:val="00A24A14"/>
    <w:rsid w:val="00A24A87"/>
    <w:rsid w:val="00A24DDF"/>
    <w:rsid w:val="00A2555C"/>
    <w:rsid w:val="00A255DA"/>
    <w:rsid w:val="00A25A7A"/>
    <w:rsid w:val="00A26335"/>
    <w:rsid w:val="00A266FA"/>
    <w:rsid w:val="00A26AB9"/>
    <w:rsid w:val="00A26F03"/>
    <w:rsid w:val="00A27013"/>
    <w:rsid w:val="00A27383"/>
    <w:rsid w:val="00A27399"/>
    <w:rsid w:val="00A27471"/>
    <w:rsid w:val="00A279B6"/>
    <w:rsid w:val="00A27C6B"/>
    <w:rsid w:val="00A27C6E"/>
    <w:rsid w:val="00A27CA9"/>
    <w:rsid w:val="00A27DE5"/>
    <w:rsid w:val="00A27E26"/>
    <w:rsid w:val="00A27ED2"/>
    <w:rsid w:val="00A300A9"/>
    <w:rsid w:val="00A308B6"/>
    <w:rsid w:val="00A3106D"/>
    <w:rsid w:val="00A31117"/>
    <w:rsid w:val="00A31407"/>
    <w:rsid w:val="00A31707"/>
    <w:rsid w:val="00A31EE8"/>
    <w:rsid w:val="00A32221"/>
    <w:rsid w:val="00A3248C"/>
    <w:rsid w:val="00A328AA"/>
    <w:rsid w:val="00A3294D"/>
    <w:rsid w:val="00A32E0E"/>
    <w:rsid w:val="00A32F45"/>
    <w:rsid w:val="00A3304E"/>
    <w:rsid w:val="00A3317E"/>
    <w:rsid w:val="00A3387E"/>
    <w:rsid w:val="00A338C5"/>
    <w:rsid w:val="00A33A9D"/>
    <w:rsid w:val="00A33AD7"/>
    <w:rsid w:val="00A33BE1"/>
    <w:rsid w:val="00A33C54"/>
    <w:rsid w:val="00A33FDC"/>
    <w:rsid w:val="00A34023"/>
    <w:rsid w:val="00A340A4"/>
    <w:rsid w:val="00A34598"/>
    <w:rsid w:val="00A345BD"/>
    <w:rsid w:val="00A3482B"/>
    <w:rsid w:val="00A34CD3"/>
    <w:rsid w:val="00A34D88"/>
    <w:rsid w:val="00A34F58"/>
    <w:rsid w:val="00A34FDC"/>
    <w:rsid w:val="00A350EA"/>
    <w:rsid w:val="00A3546E"/>
    <w:rsid w:val="00A35549"/>
    <w:rsid w:val="00A35621"/>
    <w:rsid w:val="00A35995"/>
    <w:rsid w:val="00A359C7"/>
    <w:rsid w:val="00A35ECA"/>
    <w:rsid w:val="00A35F95"/>
    <w:rsid w:val="00A3611D"/>
    <w:rsid w:val="00A3664F"/>
    <w:rsid w:val="00A36719"/>
    <w:rsid w:val="00A36E58"/>
    <w:rsid w:val="00A3701A"/>
    <w:rsid w:val="00A37697"/>
    <w:rsid w:val="00A377C8"/>
    <w:rsid w:val="00A37FEF"/>
    <w:rsid w:val="00A40037"/>
    <w:rsid w:val="00A40075"/>
    <w:rsid w:val="00A400E0"/>
    <w:rsid w:val="00A40161"/>
    <w:rsid w:val="00A404A0"/>
    <w:rsid w:val="00A40513"/>
    <w:rsid w:val="00A40657"/>
    <w:rsid w:val="00A409AB"/>
    <w:rsid w:val="00A40A24"/>
    <w:rsid w:val="00A40A60"/>
    <w:rsid w:val="00A40C1B"/>
    <w:rsid w:val="00A40C48"/>
    <w:rsid w:val="00A40CFD"/>
    <w:rsid w:val="00A40E71"/>
    <w:rsid w:val="00A40FA2"/>
    <w:rsid w:val="00A411CF"/>
    <w:rsid w:val="00A414C4"/>
    <w:rsid w:val="00A414CA"/>
    <w:rsid w:val="00A414D7"/>
    <w:rsid w:val="00A41E04"/>
    <w:rsid w:val="00A41F0A"/>
    <w:rsid w:val="00A4220F"/>
    <w:rsid w:val="00A423EA"/>
    <w:rsid w:val="00A4265E"/>
    <w:rsid w:val="00A4288D"/>
    <w:rsid w:val="00A42A07"/>
    <w:rsid w:val="00A42AFC"/>
    <w:rsid w:val="00A42CA6"/>
    <w:rsid w:val="00A42DB1"/>
    <w:rsid w:val="00A43063"/>
    <w:rsid w:val="00A43321"/>
    <w:rsid w:val="00A4341E"/>
    <w:rsid w:val="00A434BF"/>
    <w:rsid w:val="00A43A54"/>
    <w:rsid w:val="00A44140"/>
    <w:rsid w:val="00A4440D"/>
    <w:rsid w:val="00A445C1"/>
    <w:rsid w:val="00A445D1"/>
    <w:rsid w:val="00A446D6"/>
    <w:rsid w:val="00A44A13"/>
    <w:rsid w:val="00A44BF5"/>
    <w:rsid w:val="00A44F7B"/>
    <w:rsid w:val="00A45120"/>
    <w:rsid w:val="00A455D2"/>
    <w:rsid w:val="00A456E4"/>
    <w:rsid w:val="00A4578C"/>
    <w:rsid w:val="00A45908"/>
    <w:rsid w:val="00A45A45"/>
    <w:rsid w:val="00A45DC9"/>
    <w:rsid w:val="00A45F01"/>
    <w:rsid w:val="00A45F47"/>
    <w:rsid w:val="00A46232"/>
    <w:rsid w:val="00A4647F"/>
    <w:rsid w:val="00A46A49"/>
    <w:rsid w:val="00A46ADD"/>
    <w:rsid w:val="00A46C6F"/>
    <w:rsid w:val="00A46EEB"/>
    <w:rsid w:val="00A46EEF"/>
    <w:rsid w:val="00A47213"/>
    <w:rsid w:val="00A4728E"/>
    <w:rsid w:val="00A4799C"/>
    <w:rsid w:val="00A47A6F"/>
    <w:rsid w:val="00A5047F"/>
    <w:rsid w:val="00A50779"/>
    <w:rsid w:val="00A5078B"/>
    <w:rsid w:val="00A5098A"/>
    <w:rsid w:val="00A50BBF"/>
    <w:rsid w:val="00A511D7"/>
    <w:rsid w:val="00A51233"/>
    <w:rsid w:val="00A51254"/>
    <w:rsid w:val="00A512DB"/>
    <w:rsid w:val="00A5157D"/>
    <w:rsid w:val="00A515CA"/>
    <w:rsid w:val="00A517F7"/>
    <w:rsid w:val="00A51A38"/>
    <w:rsid w:val="00A51C2D"/>
    <w:rsid w:val="00A51C39"/>
    <w:rsid w:val="00A51CC4"/>
    <w:rsid w:val="00A51D8E"/>
    <w:rsid w:val="00A51DDF"/>
    <w:rsid w:val="00A520F9"/>
    <w:rsid w:val="00A522F7"/>
    <w:rsid w:val="00A525A0"/>
    <w:rsid w:val="00A5292D"/>
    <w:rsid w:val="00A52A2A"/>
    <w:rsid w:val="00A52EE6"/>
    <w:rsid w:val="00A533BA"/>
    <w:rsid w:val="00A533E5"/>
    <w:rsid w:val="00A534F0"/>
    <w:rsid w:val="00A5355D"/>
    <w:rsid w:val="00A53833"/>
    <w:rsid w:val="00A539E0"/>
    <w:rsid w:val="00A53A26"/>
    <w:rsid w:val="00A53CA8"/>
    <w:rsid w:val="00A53DD9"/>
    <w:rsid w:val="00A53FE5"/>
    <w:rsid w:val="00A5433A"/>
    <w:rsid w:val="00A5449A"/>
    <w:rsid w:val="00A54542"/>
    <w:rsid w:val="00A54562"/>
    <w:rsid w:val="00A54899"/>
    <w:rsid w:val="00A54D44"/>
    <w:rsid w:val="00A5548D"/>
    <w:rsid w:val="00A556E6"/>
    <w:rsid w:val="00A557B5"/>
    <w:rsid w:val="00A557C4"/>
    <w:rsid w:val="00A55A52"/>
    <w:rsid w:val="00A55A6C"/>
    <w:rsid w:val="00A55A97"/>
    <w:rsid w:val="00A560B5"/>
    <w:rsid w:val="00A5677C"/>
    <w:rsid w:val="00A56D91"/>
    <w:rsid w:val="00A56EAC"/>
    <w:rsid w:val="00A570EA"/>
    <w:rsid w:val="00A570ED"/>
    <w:rsid w:val="00A571FC"/>
    <w:rsid w:val="00A57261"/>
    <w:rsid w:val="00A57313"/>
    <w:rsid w:val="00A579EE"/>
    <w:rsid w:val="00A57A8C"/>
    <w:rsid w:val="00A6004F"/>
    <w:rsid w:val="00A60094"/>
    <w:rsid w:val="00A602F4"/>
    <w:rsid w:val="00A603C3"/>
    <w:rsid w:val="00A60853"/>
    <w:rsid w:val="00A60979"/>
    <w:rsid w:val="00A6099B"/>
    <w:rsid w:val="00A60A37"/>
    <w:rsid w:val="00A60EF5"/>
    <w:rsid w:val="00A615CC"/>
    <w:rsid w:val="00A615EE"/>
    <w:rsid w:val="00A61A07"/>
    <w:rsid w:val="00A61ED5"/>
    <w:rsid w:val="00A61F1F"/>
    <w:rsid w:val="00A62145"/>
    <w:rsid w:val="00A622FF"/>
    <w:rsid w:val="00A623C7"/>
    <w:rsid w:val="00A62476"/>
    <w:rsid w:val="00A627FB"/>
    <w:rsid w:val="00A62F60"/>
    <w:rsid w:val="00A62FC5"/>
    <w:rsid w:val="00A63089"/>
    <w:rsid w:val="00A630FA"/>
    <w:rsid w:val="00A63161"/>
    <w:rsid w:val="00A6319E"/>
    <w:rsid w:val="00A633BA"/>
    <w:rsid w:val="00A63524"/>
    <w:rsid w:val="00A6352F"/>
    <w:rsid w:val="00A63612"/>
    <w:rsid w:val="00A636E7"/>
    <w:rsid w:val="00A63A2A"/>
    <w:rsid w:val="00A63CA8"/>
    <w:rsid w:val="00A63D35"/>
    <w:rsid w:val="00A644BD"/>
    <w:rsid w:val="00A6489D"/>
    <w:rsid w:val="00A64A38"/>
    <w:rsid w:val="00A64B64"/>
    <w:rsid w:val="00A64F46"/>
    <w:rsid w:val="00A65023"/>
    <w:rsid w:val="00A652D3"/>
    <w:rsid w:val="00A65323"/>
    <w:rsid w:val="00A654DD"/>
    <w:rsid w:val="00A65843"/>
    <w:rsid w:val="00A65998"/>
    <w:rsid w:val="00A65A35"/>
    <w:rsid w:val="00A65A90"/>
    <w:rsid w:val="00A65E7E"/>
    <w:rsid w:val="00A6605B"/>
    <w:rsid w:val="00A66315"/>
    <w:rsid w:val="00A6675F"/>
    <w:rsid w:val="00A66A1D"/>
    <w:rsid w:val="00A66A59"/>
    <w:rsid w:val="00A66B7D"/>
    <w:rsid w:val="00A66CDF"/>
    <w:rsid w:val="00A6720E"/>
    <w:rsid w:val="00A6725A"/>
    <w:rsid w:val="00A67261"/>
    <w:rsid w:val="00A672DF"/>
    <w:rsid w:val="00A674FF"/>
    <w:rsid w:val="00A678DE"/>
    <w:rsid w:val="00A7022D"/>
    <w:rsid w:val="00A70326"/>
    <w:rsid w:val="00A7033E"/>
    <w:rsid w:val="00A704F7"/>
    <w:rsid w:val="00A7067C"/>
    <w:rsid w:val="00A708C9"/>
    <w:rsid w:val="00A7090C"/>
    <w:rsid w:val="00A7095B"/>
    <w:rsid w:val="00A70965"/>
    <w:rsid w:val="00A70C8A"/>
    <w:rsid w:val="00A70F21"/>
    <w:rsid w:val="00A71338"/>
    <w:rsid w:val="00A7182F"/>
    <w:rsid w:val="00A71A60"/>
    <w:rsid w:val="00A71B39"/>
    <w:rsid w:val="00A71E10"/>
    <w:rsid w:val="00A71F37"/>
    <w:rsid w:val="00A71FB4"/>
    <w:rsid w:val="00A7225D"/>
    <w:rsid w:val="00A724D4"/>
    <w:rsid w:val="00A724EC"/>
    <w:rsid w:val="00A72560"/>
    <w:rsid w:val="00A725F2"/>
    <w:rsid w:val="00A7262C"/>
    <w:rsid w:val="00A72818"/>
    <w:rsid w:val="00A72A58"/>
    <w:rsid w:val="00A72B3D"/>
    <w:rsid w:val="00A72E34"/>
    <w:rsid w:val="00A72F51"/>
    <w:rsid w:val="00A7388D"/>
    <w:rsid w:val="00A7396A"/>
    <w:rsid w:val="00A73A42"/>
    <w:rsid w:val="00A73E08"/>
    <w:rsid w:val="00A7453E"/>
    <w:rsid w:val="00A745C1"/>
    <w:rsid w:val="00A746B6"/>
    <w:rsid w:val="00A74B3E"/>
    <w:rsid w:val="00A75324"/>
    <w:rsid w:val="00A75C46"/>
    <w:rsid w:val="00A75CE0"/>
    <w:rsid w:val="00A75D5B"/>
    <w:rsid w:val="00A75F45"/>
    <w:rsid w:val="00A75FD9"/>
    <w:rsid w:val="00A76292"/>
    <w:rsid w:val="00A763C3"/>
    <w:rsid w:val="00A7661F"/>
    <w:rsid w:val="00A76755"/>
    <w:rsid w:val="00A76930"/>
    <w:rsid w:val="00A769BE"/>
    <w:rsid w:val="00A76A85"/>
    <w:rsid w:val="00A76DCF"/>
    <w:rsid w:val="00A76FD6"/>
    <w:rsid w:val="00A7703E"/>
    <w:rsid w:val="00A772DB"/>
    <w:rsid w:val="00A773E5"/>
    <w:rsid w:val="00A77529"/>
    <w:rsid w:val="00A7765C"/>
    <w:rsid w:val="00A7775C"/>
    <w:rsid w:val="00A77DD9"/>
    <w:rsid w:val="00A77E53"/>
    <w:rsid w:val="00A77FB8"/>
    <w:rsid w:val="00A77FED"/>
    <w:rsid w:val="00A8038A"/>
    <w:rsid w:val="00A80AD2"/>
    <w:rsid w:val="00A80B88"/>
    <w:rsid w:val="00A80DCA"/>
    <w:rsid w:val="00A80F4F"/>
    <w:rsid w:val="00A812DD"/>
    <w:rsid w:val="00A8140B"/>
    <w:rsid w:val="00A816FC"/>
    <w:rsid w:val="00A81732"/>
    <w:rsid w:val="00A817D5"/>
    <w:rsid w:val="00A81878"/>
    <w:rsid w:val="00A81A9E"/>
    <w:rsid w:val="00A81C53"/>
    <w:rsid w:val="00A81D09"/>
    <w:rsid w:val="00A81D3E"/>
    <w:rsid w:val="00A81E2F"/>
    <w:rsid w:val="00A81EEB"/>
    <w:rsid w:val="00A82228"/>
    <w:rsid w:val="00A82401"/>
    <w:rsid w:val="00A8246B"/>
    <w:rsid w:val="00A82479"/>
    <w:rsid w:val="00A82F63"/>
    <w:rsid w:val="00A830E1"/>
    <w:rsid w:val="00A8311C"/>
    <w:rsid w:val="00A832FD"/>
    <w:rsid w:val="00A83B36"/>
    <w:rsid w:val="00A83DCD"/>
    <w:rsid w:val="00A83E06"/>
    <w:rsid w:val="00A83FF4"/>
    <w:rsid w:val="00A84461"/>
    <w:rsid w:val="00A844BC"/>
    <w:rsid w:val="00A84521"/>
    <w:rsid w:val="00A84561"/>
    <w:rsid w:val="00A845A4"/>
    <w:rsid w:val="00A8466A"/>
    <w:rsid w:val="00A849F8"/>
    <w:rsid w:val="00A84B4E"/>
    <w:rsid w:val="00A84B6C"/>
    <w:rsid w:val="00A84C0B"/>
    <w:rsid w:val="00A84E17"/>
    <w:rsid w:val="00A85121"/>
    <w:rsid w:val="00A85360"/>
    <w:rsid w:val="00A854CF"/>
    <w:rsid w:val="00A85575"/>
    <w:rsid w:val="00A856F1"/>
    <w:rsid w:val="00A85863"/>
    <w:rsid w:val="00A85934"/>
    <w:rsid w:val="00A85B3D"/>
    <w:rsid w:val="00A85D82"/>
    <w:rsid w:val="00A85FAE"/>
    <w:rsid w:val="00A8603B"/>
    <w:rsid w:val="00A863A9"/>
    <w:rsid w:val="00A863AC"/>
    <w:rsid w:val="00A86742"/>
    <w:rsid w:val="00A867EB"/>
    <w:rsid w:val="00A8696D"/>
    <w:rsid w:val="00A86BC8"/>
    <w:rsid w:val="00A86D01"/>
    <w:rsid w:val="00A86E2C"/>
    <w:rsid w:val="00A86F3D"/>
    <w:rsid w:val="00A86F55"/>
    <w:rsid w:val="00A86F5B"/>
    <w:rsid w:val="00A87062"/>
    <w:rsid w:val="00A87196"/>
    <w:rsid w:val="00A872BE"/>
    <w:rsid w:val="00A872F3"/>
    <w:rsid w:val="00A873DB"/>
    <w:rsid w:val="00A877DF"/>
    <w:rsid w:val="00A87BB7"/>
    <w:rsid w:val="00A87BF3"/>
    <w:rsid w:val="00A87D4A"/>
    <w:rsid w:val="00A90386"/>
    <w:rsid w:val="00A9084F"/>
    <w:rsid w:val="00A90A06"/>
    <w:rsid w:val="00A90A5F"/>
    <w:rsid w:val="00A90B78"/>
    <w:rsid w:val="00A90E65"/>
    <w:rsid w:val="00A90F5F"/>
    <w:rsid w:val="00A9106F"/>
    <w:rsid w:val="00A91354"/>
    <w:rsid w:val="00A913F5"/>
    <w:rsid w:val="00A91474"/>
    <w:rsid w:val="00A915B7"/>
    <w:rsid w:val="00A916DB"/>
    <w:rsid w:val="00A9191C"/>
    <w:rsid w:val="00A91C2C"/>
    <w:rsid w:val="00A91C81"/>
    <w:rsid w:val="00A924B4"/>
    <w:rsid w:val="00A925E9"/>
    <w:rsid w:val="00A9289B"/>
    <w:rsid w:val="00A92A92"/>
    <w:rsid w:val="00A92C5C"/>
    <w:rsid w:val="00A92D67"/>
    <w:rsid w:val="00A934FE"/>
    <w:rsid w:val="00A936CE"/>
    <w:rsid w:val="00A9374E"/>
    <w:rsid w:val="00A937DC"/>
    <w:rsid w:val="00A93E32"/>
    <w:rsid w:val="00A93E3D"/>
    <w:rsid w:val="00A93F1C"/>
    <w:rsid w:val="00A93FE9"/>
    <w:rsid w:val="00A943AE"/>
    <w:rsid w:val="00A94419"/>
    <w:rsid w:val="00A94CFE"/>
    <w:rsid w:val="00A94E89"/>
    <w:rsid w:val="00A94ED1"/>
    <w:rsid w:val="00A95021"/>
    <w:rsid w:val="00A95144"/>
    <w:rsid w:val="00A9527D"/>
    <w:rsid w:val="00A953B4"/>
    <w:rsid w:val="00A9552C"/>
    <w:rsid w:val="00A9576E"/>
    <w:rsid w:val="00A9589B"/>
    <w:rsid w:val="00A95C1D"/>
    <w:rsid w:val="00A95C9E"/>
    <w:rsid w:val="00A95F3F"/>
    <w:rsid w:val="00A9601B"/>
    <w:rsid w:val="00A9622E"/>
    <w:rsid w:val="00A96234"/>
    <w:rsid w:val="00A96393"/>
    <w:rsid w:val="00A9695F"/>
    <w:rsid w:val="00A96D2B"/>
    <w:rsid w:val="00A96ED1"/>
    <w:rsid w:val="00A96FA3"/>
    <w:rsid w:val="00A974EB"/>
    <w:rsid w:val="00A975D3"/>
    <w:rsid w:val="00A977E4"/>
    <w:rsid w:val="00A97947"/>
    <w:rsid w:val="00A97A6A"/>
    <w:rsid w:val="00A97AA5"/>
    <w:rsid w:val="00A97B27"/>
    <w:rsid w:val="00A97E80"/>
    <w:rsid w:val="00AA0261"/>
    <w:rsid w:val="00AA03E4"/>
    <w:rsid w:val="00AA046D"/>
    <w:rsid w:val="00AA0499"/>
    <w:rsid w:val="00AA0991"/>
    <w:rsid w:val="00AA15A9"/>
    <w:rsid w:val="00AA1651"/>
    <w:rsid w:val="00AA18D5"/>
    <w:rsid w:val="00AA1C33"/>
    <w:rsid w:val="00AA1F22"/>
    <w:rsid w:val="00AA2073"/>
    <w:rsid w:val="00AA218F"/>
    <w:rsid w:val="00AA22BC"/>
    <w:rsid w:val="00AA23E9"/>
    <w:rsid w:val="00AA24CE"/>
    <w:rsid w:val="00AA2842"/>
    <w:rsid w:val="00AA2A20"/>
    <w:rsid w:val="00AA2C5E"/>
    <w:rsid w:val="00AA2DE8"/>
    <w:rsid w:val="00AA2E31"/>
    <w:rsid w:val="00AA2E5C"/>
    <w:rsid w:val="00AA2FEB"/>
    <w:rsid w:val="00AA3291"/>
    <w:rsid w:val="00AA33D9"/>
    <w:rsid w:val="00AA35A5"/>
    <w:rsid w:val="00AA3A2C"/>
    <w:rsid w:val="00AA3A37"/>
    <w:rsid w:val="00AA3D03"/>
    <w:rsid w:val="00AA46A8"/>
    <w:rsid w:val="00AA477D"/>
    <w:rsid w:val="00AA4B09"/>
    <w:rsid w:val="00AA4BDB"/>
    <w:rsid w:val="00AA4C5D"/>
    <w:rsid w:val="00AA4CA2"/>
    <w:rsid w:val="00AA5403"/>
    <w:rsid w:val="00AA54B6"/>
    <w:rsid w:val="00AA58F1"/>
    <w:rsid w:val="00AA59F1"/>
    <w:rsid w:val="00AA5A41"/>
    <w:rsid w:val="00AA5B02"/>
    <w:rsid w:val="00AA5C69"/>
    <w:rsid w:val="00AA60FD"/>
    <w:rsid w:val="00AA6145"/>
    <w:rsid w:val="00AA625B"/>
    <w:rsid w:val="00AA66B7"/>
    <w:rsid w:val="00AA6A0B"/>
    <w:rsid w:val="00AA6B10"/>
    <w:rsid w:val="00AA6C37"/>
    <w:rsid w:val="00AA6E8B"/>
    <w:rsid w:val="00AA72C4"/>
    <w:rsid w:val="00AA72CC"/>
    <w:rsid w:val="00AA7436"/>
    <w:rsid w:val="00AA74A3"/>
    <w:rsid w:val="00AA7B6C"/>
    <w:rsid w:val="00AA7D11"/>
    <w:rsid w:val="00AB0148"/>
    <w:rsid w:val="00AB0193"/>
    <w:rsid w:val="00AB0438"/>
    <w:rsid w:val="00AB07C5"/>
    <w:rsid w:val="00AB0946"/>
    <w:rsid w:val="00AB0BF2"/>
    <w:rsid w:val="00AB0D5F"/>
    <w:rsid w:val="00AB0FD6"/>
    <w:rsid w:val="00AB103B"/>
    <w:rsid w:val="00AB10E0"/>
    <w:rsid w:val="00AB1104"/>
    <w:rsid w:val="00AB122B"/>
    <w:rsid w:val="00AB1332"/>
    <w:rsid w:val="00AB146E"/>
    <w:rsid w:val="00AB1788"/>
    <w:rsid w:val="00AB1DEB"/>
    <w:rsid w:val="00AB1E0E"/>
    <w:rsid w:val="00AB1EAA"/>
    <w:rsid w:val="00AB223A"/>
    <w:rsid w:val="00AB2488"/>
    <w:rsid w:val="00AB24E2"/>
    <w:rsid w:val="00AB2AFA"/>
    <w:rsid w:val="00AB2FCA"/>
    <w:rsid w:val="00AB30D7"/>
    <w:rsid w:val="00AB31F2"/>
    <w:rsid w:val="00AB3380"/>
    <w:rsid w:val="00AB38D5"/>
    <w:rsid w:val="00AB39A5"/>
    <w:rsid w:val="00AB3A5A"/>
    <w:rsid w:val="00AB3DDB"/>
    <w:rsid w:val="00AB4036"/>
    <w:rsid w:val="00AB4149"/>
    <w:rsid w:val="00AB4245"/>
    <w:rsid w:val="00AB42A4"/>
    <w:rsid w:val="00AB4711"/>
    <w:rsid w:val="00AB4850"/>
    <w:rsid w:val="00AB4BB5"/>
    <w:rsid w:val="00AB4C4C"/>
    <w:rsid w:val="00AB4FC9"/>
    <w:rsid w:val="00AB531D"/>
    <w:rsid w:val="00AB540B"/>
    <w:rsid w:val="00AB5474"/>
    <w:rsid w:val="00AB55CC"/>
    <w:rsid w:val="00AB5B26"/>
    <w:rsid w:val="00AB5BEC"/>
    <w:rsid w:val="00AB5C56"/>
    <w:rsid w:val="00AB5DFF"/>
    <w:rsid w:val="00AB5F6F"/>
    <w:rsid w:val="00AB6214"/>
    <w:rsid w:val="00AB6336"/>
    <w:rsid w:val="00AB648D"/>
    <w:rsid w:val="00AB6531"/>
    <w:rsid w:val="00AB653B"/>
    <w:rsid w:val="00AB68D2"/>
    <w:rsid w:val="00AB6936"/>
    <w:rsid w:val="00AB6FC3"/>
    <w:rsid w:val="00AB74A4"/>
    <w:rsid w:val="00AB74C6"/>
    <w:rsid w:val="00AB779F"/>
    <w:rsid w:val="00AB7A92"/>
    <w:rsid w:val="00AB7DAE"/>
    <w:rsid w:val="00AC003A"/>
    <w:rsid w:val="00AC0206"/>
    <w:rsid w:val="00AC0356"/>
    <w:rsid w:val="00AC041D"/>
    <w:rsid w:val="00AC0509"/>
    <w:rsid w:val="00AC098E"/>
    <w:rsid w:val="00AC0A46"/>
    <w:rsid w:val="00AC0B9C"/>
    <w:rsid w:val="00AC0BEE"/>
    <w:rsid w:val="00AC0CBE"/>
    <w:rsid w:val="00AC0D48"/>
    <w:rsid w:val="00AC0E03"/>
    <w:rsid w:val="00AC0E06"/>
    <w:rsid w:val="00AC0E08"/>
    <w:rsid w:val="00AC0E17"/>
    <w:rsid w:val="00AC0F5C"/>
    <w:rsid w:val="00AC1386"/>
    <w:rsid w:val="00AC1611"/>
    <w:rsid w:val="00AC16AF"/>
    <w:rsid w:val="00AC18C2"/>
    <w:rsid w:val="00AC1ACE"/>
    <w:rsid w:val="00AC1EB4"/>
    <w:rsid w:val="00AC2009"/>
    <w:rsid w:val="00AC238D"/>
    <w:rsid w:val="00AC31FA"/>
    <w:rsid w:val="00AC3463"/>
    <w:rsid w:val="00AC36FE"/>
    <w:rsid w:val="00AC3853"/>
    <w:rsid w:val="00AC3942"/>
    <w:rsid w:val="00AC3D68"/>
    <w:rsid w:val="00AC3E09"/>
    <w:rsid w:val="00AC428B"/>
    <w:rsid w:val="00AC4474"/>
    <w:rsid w:val="00AC47CE"/>
    <w:rsid w:val="00AC4800"/>
    <w:rsid w:val="00AC4944"/>
    <w:rsid w:val="00AC4990"/>
    <w:rsid w:val="00AC4E53"/>
    <w:rsid w:val="00AC5337"/>
    <w:rsid w:val="00AC5368"/>
    <w:rsid w:val="00AC5390"/>
    <w:rsid w:val="00AC57A4"/>
    <w:rsid w:val="00AC5960"/>
    <w:rsid w:val="00AC5A8D"/>
    <w:rsid w:val="00AC5B18"/>
    <w:rsid w:val="00AC5BC8"/>
    <w:rsid w:val="00AC5C2C"/>
    <w:rsid w:val="00AC6626"/>
    <w:rsid w:val="00AC669B"/>
    <w:rsid w:val="00AC66EE"/>
    <w:rsid w:val="00AC6701"/>
    <w:rsid w:val="00AC6AB5"/>
    <w:rsid w:val="00AC6B45"/>
    <w:rsid w:val="00AC6C09"/>
    <w:rsid w:val="00AC6C52"/>
    <w:rsid w:val="00AC6D6F"/>
    <w:rsid w:val="00AC6E22"/>
    <w:rsid w:val="00AC6EF0"/>
    <w:rsid w:val="00AC6FBA"/>
    <w:rsid w:val="00AC788D"/>
    <w:rsid w:val="00AC78AB"/>
    <w:rsid w:val="00AC79DC"/>
    <w:rsid w:val="00AC7C53"/>
    <w:rsid w:val="00AD06FC"/>
    <w:rsid w:val="00AD0806"/>
    <w:rsid w:val="00AD0B00"/>
    <w:rsid w:val="00AD0B05"/>
    <w:rsid w:val="00AD1020"/>
    <w:rsid w:val="00AD10E8"/>
    <w:rsid w:val="00AD12FD"/>
    <w:rsid w:val="00AD147F"/>
    <w:rsid w:val="00AD1805"/>
    <w:rsid w:val="00AD180B"/>
    <w:rsid w:val="00AD1940"/>
    <w:rsid w:val="00AD196A"/>
    <w:rsid w:val="00AD19A9"/>
    <w:rsid w:val="00AD1AE4"/>
    <w:rsid w:val="00AD1B16"/>
    <w:rsid w:val="00AD1D36"/>
    <w:rsid w:val="00AD1D8C"/>
    <w:rsid w:val="00AD1EFE"/>
    <w:rsid w:val="00AD2259"/>
    <w:rsid w:val="00AD2468"/>
    <w:rsid w:val="00AD25D2"/>
    <w:rsid w:val="00AD28A5"/>
    <w:rsid w:val="00AD2CA3"/>
    <w:rsid w:val="00AD2CBA"/>
    <w:rsid w:val="00AD3024"/>
    <w:rsid w:val="00AD3132"/>
    <w:rsid w:val="00AD3618"/>
    <w:rsid w:val="00AD3873"/>
    <w:rsid w:val="00AD39D1"/>
    <w:rsid w:val="00AD3FD0"/>
    <w:rsid w:val="00AD44EE"/>
    <w:rsid w:val="00AD4C45"/>
    <w:rsid w:val="00AD4E1D"/>
    <w:rsid w:val="00AD4E57"/>
    <w:rsid w:val="00AD54BF"/>
    <w:rsid w:val="00AD5527"/>
    <w:rsid w:val="00AD5699"/>
    <w:rsid w:val="00AD5825"/>
    <w:rsid w:val="00AD5D1B"/>
    <w:rsid w:val="00AD5E60"/>
    <w:rsid w:val="00AD652C"/>
    <w:rsid w:val="00AD67C3"/>
    <w:rsid w:val="00AD71EC"/>
    <w:rsid w:val="00AD7502"/>
    <w:rsid w:val="00AD79A3"/>
    <w:rsid w:val="00AD7E72"/>
    <w:rsid w:val="00AD7FF6"/>
    <w:rsid w:val="00AE0113"/>
    <w:rsid w:val="00AE0635"/>
    <w:rsid w:val="00AE0ED3"/>
    <w:rsid w:val="00AE107A"/>
    <w:rsid w:val="00AE114C"/>
    <w:rsid w:val="00AE11A0"/>
    <w:rsid w:val="00AE1378"/>
    <w:rsid w:val="00AE152B"/>
    <w:rsid w:val="00AE1538"/>
    <w:rsid w:val="00AE1554"/>
    <w:rsid w:val="00AE1834"/>
    <w:rsid w:val="00AE19BD"/>
    <w:rsid w:val="00AE1B04"/>
    <w:rsid w:val="00AE1C0C"/>
    <w:rsid w:val="00AE2187"/>
    <w:rsid w:val="00AE2227"/>
    <w:rsid w:val="00AE26C5"/>
    <w:rsid w:val="00AE2931"/>
    <w:rsid w:val="00AE2C2D"/>
    <w:rsid w:val="00AE2C6E"/>
    <w:rsid w:val="00AE2CE7"/>
    <w:rsid w:val="00AE3219"/>
    <w:rsid w:val="00AE32AB"/>
    <w:rsid w:val="00AE34A7"/>
    <w:rsid w:val="00AE34BD"/>
    <w:rsid w:val="00AE393B"/>
    <w:rsid w:val="00AE39F6"/>
    <w:rsid w:val="00AE3BF2"/>
    <w:rsid w:val="00AE3C3A"/>
    <w:rsid w:val="00AE454E"/>
    <w:rsid w:val="00AE461C"/>
    <w:rsid w:val="00AE4D5A"/>
    <w:rsid w:val="00AE543A"/>
    <w:rsid w:val="00AE55CA"/>
    <w:rsid w:val="00AE5F13"/>
    <w:rsid w:val="00AE5F7F"/>
    <w:rsid w:val="00AE6074"/>
    <w:rsid w:val="00AE6297"/>
    <w:rsid w:val="00AE6B10"/>
    <w:rsid w:val="00AE6F48"/>
    <w:rsid w:val="00AE76A9"/>
    <w:rsid w:val="00AE76E3"/>
    <w:rsid w:val="00AE7872"/>
    <w:rsid w:val="00AE79EA"/>
    <w:rsid w:val="00AE7A3F"/>
    <w:rsid w:val="00AE7FD9"/>
    <w:rsid w:val="00AF0017"/>
    <w:rsid w:val="00AF042B"/>
    <w:rsid w:val="00AF060F"/>
    <w:rsid w:val="00AF06A0"/>
    <w:rsid w:val="00AF12C8"/>
    <w:rsid w:val="00AF1929"/>
    <w:rsid w:val="00AF1AC5"/>
    <w:rsid w:val="00AF1AD4"/>
    <w:rsid w:val="00AF1B4A"/>
    <w:rsid w:val="00AF1FDE"/>
    <w:rsid w:val="00AF2045"/>
    <w:rsid w:val="00AF2046"/>
    <w:rsid w:val="00AF20B7"/>
    <w:rsid w:val="00AF25A2"/>
    <w:rsid w:val="00AF2609"/>
    <w:rsid w:val="00AF2877"/>
    <w:rsid w:val="00AF299A"/>
    <w:rsid w:val="00AF318A"/>
    <w:rsid w:val="00AF3257"/>
    <w:rsid w:val="00AF32AD"/>
    <w:rsid w:val="00AF352E"/>
    <w:rsid w:val="00AF3557"/>
    <w:rsid w:val="00AF3689"/>
    <w:rsid w:val="00AF4322"/>
    <w:rsid w:val="00AF44BB"/>
    <w:rsid w:val="00AF47AD"/>
    <w:rsid w:val="00AF48B5"/>
    <w:rsid w:val="00AF4A03"/>
    <w:rsid w:val="00AF4AFD"/>
    <w:rsid w:val="00AF4BB9"/>
    <w:rsid w:val="00AF4CF4"/>
    <w:rsid w:val="00AF4D10"/>
    <w:rsid w:val="00AF4F87"/>
    <w:rsid w:val="00AF5124"/>
    <w:rsid w:val="00AF51CF"/>
    <w:rsid w:val="00AF5409"/>
    <w:rsid w:val="00AF55B0"/>
    <w:rsid w:val="00AF5A84"/>
    <w:rsid w:val="00AF5BD6"/>
    <w:rsid w:val="00AF5CEF"/>
    <w:rsid w:val="00AF611E"/>
    <w:rsid w:val="00AF6292"/>
    <w:rsid w:val="00AF67B0"/>
    <w:rsid w:val="00AF694C"/>
    <w:rsid w:val="00AF6ECE"/>
    <w:rsid w:val="00AF6F5D"/>
    <w:rsid w:val="00AF708D"/>
    <w:rsid w:val="00AF70B8"/>
    <w:rsid w:val="00AF729B"/>
    <w:rsid w:val="00AF7575"/>
    <w:rsid w:val="00AF77F6"/>
    <w:rsid w:val="00AF799B"/>
    <w:rsid w:val="00AF7E3D"/>
    <w:rsid w:val="00AF7FEA"/>
    <w:rsid w:val="00B0018C"/>
    <w:rsid w:val="00B0021A"/>
    <w:rsid w:val="00B003FF"/>
    <w:rsid w:val="00B00585"/>
    <w:rsid w:val="00B00605"/>
    <w:rsid w:val="00B00821"/>
    <w:rsid w:val="00B008DD"/>
    <w:rsid w:val="00B008EE"/>
    <w:rsid w:val="00B00AF7"/>
    <w:rsid w:val="00B00D41"/>
    <w:rsid w:val="00B00DC6"/>
    <w:rsid w:val="00B00EB5"/>
    <w:rsid w:val="00B01370"/>
    <w:rsid w:val="00B015D4"/>
    <w:rsid w:val="00B01978"/>
    <w:rsid w:val="00B01BE8"/>
    <w:rsid w:val="00B01E6E"/>
    <w:rsid w:val="00B01E7D"/>
    <w:rsid w:val="00B01FCA"/>
    <w:rsid w:val="00B02085"/>
    <w:rsid w:val="00B02276"/>
    <w:rsid w:val="00B02457"/>
    <w:rsid w:val="00B024E8"/>
    <w:rsid w:val="00B02913"/>
    <w:rsid w:val="00B02DEA"/>
    <w:rsid w:val="00B02FE2"/>
    <w:rsid w:val="00B0303B"/>
    <w:rsid w:val="00B03106"/>
    <w:rsid w:val="00B03269"/>
    <w:rsid w:val="00B03363"/>
    <w:rsid w:val="00B035CD"/>
    <w:rsid w:val="00B03776"/>
    <w:rsid w:val="00B038F6"/>
    <w:rsid w:val="00B039DA"/>
    <w:rsid w:val="00B03C94"/>
    <w:rsid w:val="00B03FC8"/>
    <w:rsid w:val="00B04278"/>
    <w:rsid w:val="00B0429E"/>
    <w:rsid w:val="00B042B7"/>
    <w:rsid w:val="00B048CB"/>
    <w:rsid w:val="00B049C5"/>
    <w:rsid w:val="00B0505E"/>
    <w:rsid w:val="00B0526A"/>
    <w:rsid w:val="00B05ADC"/>
    <w:rsid w:val="00B05AFA"/>
    <w:rsid w:val="00B063D7"/>
    <w:rsid w:val="00B064A5"/>
    <w:rsid w:val="00B06A8E"/>
    <w:rsid w:val="00B06B3B"/>
    <w:rsid w:val="00B06BAC"/>
    <w:rsid w:val="00B072BC"/>
    <w:rsid w:val="00B075CB"/>
    <w:rsid w:val="00B07CF8"/>
    <w:rsid w:val="00B10132"/>
    <w:rsid w:val="00B10F08"/>
    <w:rsid w:val="00B1108D"/>
    <w:rsid w:val="00B113EC"/>
    <w:rsid w:val="00B11689"/>
    <w:rsid w:val="00B11863"/>
    <w:rsid w:val="00B119D3"/>
    <w:rsid w:val="00B11D1F"/>
    <w:rsid w:val="00B11E0B"/>
    <w:rsid w:val="00B12204"/>
    <w:rsid w:val="00B12272"/>
    <w:rsid w:val="00B12AAC"/>
    <w:rsid w:val="00B12AB0"/>
    <w:rsid w:val="00B12B43"/>
    <w:rsid w:val="00B12D25"/>
    <w:rsid w:val="00B12D3C"/>
    <w:rsid w:val="00B12EE1"/>
    <w:rsid w:val="00B13015"/>
    <w:rsid w:val="00B13307"/>
    <w:rsid w:val="00B13344"/>
    <w:rsid w:val="00B13558"/>
    <w:rsid w:val="00B137E4"/>
    <w:rsid w:val="00B13BDA"/>
    <w:rsid w:val="00B13D00"/>
    <w:rsid w:val="00B1421C"/>
    <w:rsid w:val="00B1436F"/>
    <w:rsid w:val="00B14918"/>
    <w:rsid w:val="00B14A78"/>
    <w:rsid w:val="00B14AE7"/>
    <w:rsid w:val="00B14B77"/>
    <w:rsid w:val="00B14BED"/>
    <w:rsid w:val="00B14FAA"/>
    <w:rsid w:val="00B1503F"/>
    <w:rsid w:val="00B1590E"/>
    <w:rsid w:val="00B15939"/>
    <w:rsid w:val="00B15BA0"/>
    <w:rsid w:val="00B16753"/>
    <w:rsid w:val="00B169D6"/>
    <w:rsid w:val="00B16DD3"/>
    <w:rsid w:val="00B17015"/>
    <w:rsid w:val="00B172F4"/>
    <w:rsid w:val="00B173D6"/>
    <w:rsid w:val="00B17934"/>
    <w:rsid w:val="00B17B36"/>
    <w:rsid w:val="00B17B63"/>
    <w:rsid w:val="00B17C72"/>
    <w:rsid w:val="00B2014E"/>
    <w:rsid w:val="00B20493"/>
    <w:rsid w:val="00B2071C"/>
    <w:rsid w:val="00B208E2"/>
    <w:rsid w:val="00B2099A"/>
    <w:rsid w:val="00B20AE8"/>
    <w:rsid w:val="00B20D3B"/>
    <w:rsid w:val="00B20E61"/>
    <w:rsid w:val="00B2102E"/>
    <w:rsid w:val="00B21281"/>
    <w:rsid w:val="00B2172C"/>
    <w:rsid w:val="00B2190B"/>
    <w:rsid w:val="00B219AE"/>
    <w:rsid w:val="00B21A6D"/>
    <w:rsid w:val="00B21E56"/>
    <w:rsid w:val="00B2208C"/>
    <w:rsid w:val="00B22163"/>
    <w:rsid w:val="00B22221"/>
    <w:rsid w:val="00B22278"/>
    <w:rsid w:val="00B2239D"/>
    <w:rsid w:val="00B225F3"/>
    <w:rsid w:val="00B226ED"/>
    <w:rsid w:val="00B227B4"/>
    <w:rsid w:val="00B22DFE"/>
    <w:rsid w:val="00B2305C"/>
    <w:rsid w:val="00B230AE"/>
    <w:rsid w:val="00B233B0"/>
    <w:rsid w:val="00B234D4"/>
    <w:rsid w:val="00B2365F"/>
    <w:rsid w:val="00B236CC"/>
    <w:rsid w:val="00B23961"/>
    <w:rsid w:val="00B23ABC"/>
    <w:rsid w:val="00B23E6C"/>
    <w:rsid w:val="00B2415C"/>
    <w:rsid w:val="00B2441F"/>
    <w:rsid w:val="00B24435"/>
    <w:rsid w:val="00B2452A"/>
    <w:rsid w:val="00B245F4"/>
    <w:rsid w:val="00B24683"/>
    <w:rsid w:val="00B24AF1"/>
    <w:rsid w:val="00B24B1B"/>
    <w:rsid w:val="00B24E26"/>
    <w:rsid w:val="00B25103"/>
    <w:rsid w:val="00B25155"/>
    <w:rsid w:val="00B2559A"/>
    <w:rsid w:val="00B258FE"/>
    <w:rsid w:val="00B25B40"/>
    <w:rsid w:val="00B25CD0"/>
    <w:rsid w:val="00B25F14"/>
    <w:rsid w:val="00B25F15"/>
    <w:rsid w:val="00B2600D"/>
    <w:rsid w:val="00B2610D"/>
    <w:rsid w:val="00B2629D"/>
    <w:rsid w:val="00B2653E"/>
    <w:rsid w:val="00B267BC"/>
    <w:rsid w:val="00B26C55"/>
    <w:rsid w:val="00B26CF8"/>
    <w:rsid w:val="00B26D20"/>
    <w:rsid w:val="00B26E59"/>
    <w:rsid w:val="00B2749A"/>
    <w:rsid w:val="00B27A5E"/>
    <w:rsid w:val="00B27C88"/>
    <w:rsid w:val="00B27C98"/>
    <w:rsid w:val="00B27DFC"/>
    <w:rsid w:val="00B27F5E"/>
    <w:rsid w:val="00B3002C"/>
    <w:rsid w:val="00B301BF"/>
    <w:rsid w:val="00B3035F"/>
    <w:rsid w:val="00B30591"/>
    <w:rsid w:val="00B30609"/>
    <w:rsid w:val="00B308DE"/>
    <w:rsid w:val="00B30C10"/>
    <w:rsid w:val="00B310EE"/>
    <w:rsid w:val="00B31504"/>
    <w:rsid w:val="00B31613"/>
    <w:rsid w:val="00B3166E"/>
    <w:rsid w:val="00B31B7E"/>
    <w:rsid w:val="00B31E2E"/>
    <w:rsid w:val="00B31FB7"/>
    <w:rsid w:val="00B3219B"/>
    <w:rsid w:val="00B323A0"/>
    <w:rsid w:val="00B32747"/>
    <w:rsid w:val="00B32748"/>
    <w:rsid w:val="00B32F03"/>
    <w:rsid w:val="00B32F3F"/>
    <w:rsid w:val="00B330D3"/>
    <w:rsid w:val="00B33A27"/>
    <w:rsid w:val="00B33BD1"/>
    <w:rsid w:val="00B340AD"/>
    <w:rsid w:val="00B34B4E"/>
    <w:rsid w:val="00B34C1D"/>
    <w:rsid w:val="00B351C6"/>
    <w:rsid w:val="00B3526E"/>
    <w:rsid w:val="00B35A3F"/>
    <w:rsid w:val="00B35ECE"/>
    <w:rsid w:val="00B35EFF"/>
    <w:rsid w:val="00B35FC3"/>
    <w:rsid w:val="00B360AA"/>
    <w:rsid w:val="00B362BE"/>
    <w:rsid w:val="00B366B4"/>
    <w:rsid w:val="00B366B6"/>
    <w:rsid w:val="00B36D32"/>
    <w:rsid w:val="00B36EF1"/>
    <w:rsid w:val="00B36FB3"/>
    <w:rsid w:val="00B3712E"/>
    <w:rsid w:val="00B374CD"/>
    <w:rsid w:val="00B37555"/>
    <w:rsid w:val="00B375EA"/>
    <w:rsid w:val="00B37A7D"/>
    <w:rsid w:val="00B37B47"/>
    <w:rsid w:val="00B37B5B"/>
    <w:rsid w:val="00B37C7B"/>
    <w:rsid w:val="00B37F6F"/>
    <w:rsid w:val="00B4011C"/>
    <w:rsid w:val="00B4059A"/>
    <w:rsid w:val="00B40612"/>
    <w:rsid w:val="00B406F5"/>
    <w:rsid w:val="00B40BAD"/>
    <w:rsid w:val="00B40EA8"/>
    <w:rsid w:val="00B4128D"/>
    <w:rsid w:val="00B412AE"/>
    <w:rsid w:val="00B4151E"/>
    <w:rsid w:val="00B417E8"/>
    <w:rsid w:val="00B41A65"/>
    <w:rsid w:val="00B41AE6"/>
    <w:rsid w:val="00B41D61"/>
    <w:rsid w:val="00B421AF"/>
    <w:rsid w:val="00B42634"/>
    <w:rsid w:val="00B427A7"/>
    <w:rsid w:val="00B42A79"/>
    <w:rsid w:val="00B42CAD"/>
    <w:rsid w:val="00B42E2E"/>
    <w:rsid w:val="00B4308D"/>
    <w:rsid w:val="00B4352E"/>
    <w:rsid w:val="00B439F5"/>
    <w:rsid w:val="00B43A77"/>
    <w:rsid w:val="00B43CDF"/>
    <w:rsid w:val="00B43D75"/>
    <w:rsid w:val="00B43E5C"/>
    <w:rsid w:val="00B43E66"/>
    <w:rsid w:val="00B43F8D"/>
    <w:rsid w:val="00B440CA"/>
    <w:rsid w:val="00B440E5"/>
    <w:rsid w:val="00B4410F"/>
    <w:rsid w:val="00B4414B"/>
    <w:rsid w:val="00B44314"/>
    <w:rsid w:val="00B44692"/>
    <w:rsid w:val="00B44920"/>
    <w:rsid w:val="00B44D18"/>
    <w:rsid w:val="00B44DCE"/>
    <w:rsid w:val="00B45011"/>
    <w:rsid w:val="00B45994"/>
    <w:rsid w:val="00B45B80"/>
    <w:rsid w:val="00B4600E"/>
    <w:rsid w:val="00B46054"/>
    <w:rsid w:val="00B4631D"/>
    <w:rsid w:val="00B46868"/>
    <w:rsid w:val="00B46F1B"/>
    <w:rsid w:val="00B472F4"/>
    <w:rsid w:val="00B4749C"/>
    <w:rsid w:val="00B47D1F"/>
    <w:rsid w:val="00B47E4F"/>
    <w:rsid w:val="00B503A1"/>
    <w:rsid w:val="00B50512"/>
    <w:rsid w:val="00B50590"/>
    <w:rsid w:val="00B507AB"/>
    <w:rsid w:val="00B50A7E"/>
    <w:rsid w:val="00B50B5B"/>
    <w:rsid w:val="00B50F04"/>
    <w:rsid w:val="00B5101C"/>
    <w:rsid w:val="00B51250"/>
    <w:rsid w:val="00B51364"/>
    <w:rsid w:val="00B5146C"/>
    <w:rsid w:val="00B51556"/>
    <w:rsid w:val="00B51782"/>
    <w:rsid w:val="00B51C74"/>
    <w:rsid w:val="00B51D46"/>
    <w:rsid w:val="00B521CC"/>
    <w:rsid w:val="00B523CA"/>
    <w:rsid w:val="00B525E9"/>
    <w:rsid w:val="00B52BDF"/>
    <w:rsid w:val="00B52C42"/>
    <w:rsid w:val="00B52F5A"/>
    <w:rsid w:val="00B52FB8"/>
    <w:rsid w:val="00B53256"/>
    <w:rsid w:val="00B53323"/>
    <w:rsid w:val="00B535AE"/>
    <w:rsid w:val="00B535B9"/>
    <w:rsid w:val="00B5387A"/>
    <w:rsid w:val="00B538EE"/>
    <w:rsid w:val="00B53A37"/>
    <w:rsid w:val="00B53B8D"/>
    <w:rsid w:val="00B53C3F"/>
    <w:rsid w:val="00B53D78"/>
    <w:rsid w:val="00B53E36"/>
    <w:rsid w:val="00B5430F"/>
    <w:rsid w:val="00B546F2"/>
    <w:rsid w:val="00B54880"/>
    <w:rsid w:val="00B551A6"/>
    <w:rsid w:val="00B55686"/>
    <w:rsid w:val="00B5578B"/>
    <w:rsid w:val="00B55C4A"/>
    <w:rsid w:val="00B55CC2"/>
    <w:rsid w:val="00B5615F"/>
    <w:rsid w:val="00B5645C"/>
    <w:rsid w:val="00B5660F"/>
    <w:rsid w:val="00B5695C"/>
    <w:rsid w:val="00B57394"/>
    <w:rsid w:val="00B575BF"/>
    <w:rsid w:val="00B577E5"/>
    <w:rsid w:val="00B57867"/>
    <w:rsid w:val="00B57B81"/>
    <w:rsid w:val="00B57FBE"/>
    <w:rsid w:val="00B60232"/>
    <w:rsid w:val="00B605FB"/>
    <w:rsid w:val="00B60821"/>
    <w:rsid w:val="00B6132A"/>
    <w:rsid w:val="00B6152E"/>
    <w:rsid w:val="00B61977"/>
    <w:rsid w:val="00B62970"/>
    <w:rsid w:val="00B6299E"/>
    <w:rsid w:val="00B62DBC"/>
    <w:rsid w:val="00B63574"/>
    <w:rsid w:val="00B63A1D"/>
    <w:rsid w:val="00B63DDF"/>
    <w:rsid w:val="00B63E58"/>
    <w:rsid w:val="00B64110"/>
    <w:rsid w:val="00B64112"/>
    <w:rsid w:val="00B64543"/>
    <w:rsid w:val="00B64B6A"/>
    <w:rsid w:val="00B64C37"/>
    <w:rsid w:val="00B64D38"/>
    <w:rsid w:val="00B64E30"/>
    <w:rsid w:val="00B65166"/>
    <w:rsid w:val="00B65170"/>
    <w:rsid w:val="00B65371"/>
    <w:rsid w:val="00B654ED"/>
    <w:rsid w:val="00B6553B"/>
    <w:rsid w:val="00B65670"/>
    <w:rsid w:val="00B656A9"/>
    <w:rsid w:val="00B65793"/>
    <w:rsid w:val="00B6597B"/>
    <w:rsid w:val="00B65D57"/>
    <w:rsid w:val="00B6608E"/>
    <w:rsid w:val="00B663C4"/>
    <w:rsid w:val="00B66467"/>
    <w:rsid w:val="00B666B6"/>
    <w:rsid w:val="00B66727"/>
    <w:rsid w:val="00B669E5"/>
    <w:rsid w:val="00B670FD"/>
    <w:rsid w:val="00B671C9"/>
    <w:rsid w:val="00B671DA"/>
    <w:rsid w:val="00B67211"/>
    <w:rsid w:val="00B67430"/>
    <w:rsid w:val="00B67433"/>
    <w:rsid w:val="00B674D0"/>
    <w:rsid w:val="00B67545"/>
    <w:rsid w:val="00B675DE"/>
    <w:rsid w:val="00B67640"/>
    <w:rsid w:val="00B676DF"/>
    <w:rsid w:val="00B67A58"/>
    <w:rsid w:val="00B67A6E"/>
    <w:rsid w:val="00B67B6C"/>
    <w:rsid w:val="00B67EC2"/>
    <w:rsid w:val="00B70230"/>
    <w:rsid w:val="00B70235"/>
    <w:rsid w:val="00B705B7"/>
    <w:rsid w:val="00B7061D"/>
    <w:rsid w:val="00B70935"/>
    <w:rsid w:val="00B710C6"/>
    <w:rsid w:val="00B712CC"/>
    <w:rsid w:val="00B714F9"/>
    <w:rsid w:val="00B717B3"/>
    <w:rsid w:val="00B71B43"/>
    <w:rsid w:val="00B71C8C"/>
    <w:rsid w:val="00B71DE1"/>
    <w:rsid w:val="00B7226F"/>
    <w:rsid w:val="00B723C0"/>
    <w:rsid w:val="00B72422"/>
    <w:rsid w:val="00B726CD"/>
    <w:rsid w:val="00B72AD0"/>
    <w:rsid w:val="00B72D11"/>
    <w:rsid w:val="00B72E99"/>
    <w:rsid w:val="00B7315A"/>
    <w:rsid w:val="00B73306"/>
    <w:rsid w:val="00B73C8E"/>
    <w:rsid w:val="00B73C9D"/>
    <w:rsid w:val="00B74027"/>
    <w:rsid w:val="00B74153"/>
    <w:rsid w:val="00B74537"/>
    <w:rsid w:val="00B749B8"/>
    <w:rsid w:val="00B74D1F"/>
    <w:rsid w:val="00B75177"/>
    <w:rsid w:val="00B75200"/>
    <w:rsid w:val="00B7559F"/>
    <w:rsid w:val="00B758A2"/>
    <w:rsid w:val="00B75B8A"/>
    <w:rsid w:val="00B75CD6"/>
    <w:rsid w:val="00B76068"/>
    <w:rsid w:val="00B76669"/>
    <w:rsid w:val="00B768E8"/>
    <w:rsid w:val="00B76C9B"/>
    <w:rsid w:val="00B76E48"/>
    <w:rsid w:val="00B76F2B"/>
    <w:rsid w:val="00B77395"/>
    <w:rsid w:val="00B77440"/>
    <w:rsid w:val="00B77549"/>
    <w:rsid w:val="00B7762D"/>
    <w:rsid w:val="00B776F1"/>
    <w:rsid w:val="00B77891"/>
    <w:rsid w:val="00B779D2"/>
    <w:rsid w:val="00B8022C"/>
    <w:rsid w:val="00B80435"/>
    <w:rsid w:val="00B80EE0"/>
    <w:rsid w:val="00B80F50"/>
    <w:rsid w:val="00B81156"/>
    <w:rsid w:val="00B8122F"/>
    <w:rsid w:val="00B81283"/>
    <w:rsid w:val="00B81439"/>
    <w:rsid w:val="00B81600"/>
    <w:rsid w:val="00B81A3D"/>
    <w:rsid w:val="00B81A52"/>
    <w:rsid w:val="00B821BB"/>
    <w:rsid w:val="00B824B0"/>
    <w:rsid w:val="00B827E0"/>
    <w:rsid w:val="00B82B01"/>
    <w:rsid w:val="00B82DDF"/>
    <w:rsid w:val="00B82E43"/>
    <w:rsid w:val="00B83078"/>
    <w:rsid w:val="00B830E0"/>
    <w:rsid w:val="00B83409"/>
    <w:rsid w:val="00B836EB"/>
    <w:rsid w:val="00B839EC"/>
    <w:rsid w:val="00B83C5D"/>
    <w:rsid w:val="00B83FC0"/>
    <w:rsid w:val="00B8408A"/>
    <w:rsid w:val="00B841D3"/>
    <w:rsid w:val="00B84536"/>
    <w:rsid w:val="00B84744"/>
    <w:rsid w:val="00B84790"/>
    <w:rsid w:val="00B84A48"/>
    <w:rsid w:val="00B84C68"/>
    <w:rsid w:val="00B84E2C"/>
    <w:rsid w:val="00B84F77"/>
    <w:rsid w:val="00B8501A"/>
    <w:rsid w:val="00B851AA"/>
    <w:rsid w:val="00B851BF"/>
    <w:rsid w:val="00B85228"/>
    <w:rsid w:val="00B853C5"/>
    <w:rsid w:val="00B85464"/>
    <w:rsid w:val="00B8551E"/>
    <w:rsid w:val="00B855AF"/>
    <w:rsid w:val="00B85D5B"/>
    <w:rsid w:val="00B86198"/>
    <w:rsid w:val="00B8659A"/>
    <w:rsid w:val="00B866E4"/>
    <w:rsid w:val="00B8688A"/>
    <w:rsid w:val="00B86AA9"/>
    <w:rsid w:val="00B86C27"/>
    <w:rsid w:val="00B86EA0"/>
    <w:rsid w:val="00B8706A"/>
    <w:rsid w:val="00B870D4"/>
    <w:rsid w:val="00B87147"/>
    <w:rsid w:val="00B871F6"/>
    <w:rsid w:val="00B872B3"/>
    <w:rsid w:val="00B8744C"/>
    <w:rsid w:val="00B87625"/>
    <w:rsid w:val="00B879E9"/>
    <w:rsid w:val="00B87D4C"/>
    <w:rsid w:val="00B87D77"/>
    <w:rsid w:val="00B87FB3"/>
    <w:rsid w:val="00B9146E"/>
    <w:rsid w:val="00B915C3"/>
    <w:rsid w:val="00B91853"/>
    <w:rsid w:val="00B91861"/>
    <w:rsid w:val="00B91B3F"/>
    <w:rsid w:val="00B91D46"/>
    <w:rsid w:val="00B91E93"/>
    <w:rsid w:val="00B92017"/>
    <w:rsid w:val="00B9212B"/>
    <w:rsid w:val="00B92610"/>
    <w:rsid w:val="00B92A1A"/>
    <w:rsid w:val="00B92E76"/>
    <w:rsid w:val="00B92E97"/>
    <w:rsid w:val="00B92ED9"/>
    <w:rsid w:val="00B93066"/>
    <w:rsid w:val="00B931A0"/>
    <w:rsid w:val="00B939BD"/>
    <w:rsid w:val="00B93C31"/>
    <w:rsid w:val="00B93E71"/>
    <w:rsid w:val="00B94108"/>
    <w:rsid w:val="00B94128"/>
    <w:rsid w:val="00B9420A"/>
    <w:rsid w:val="00B94352"/>
    <w:rsid w:val="00B945E4"/>
    <w:rsid w:val="00B949CB"/>
    <w:rsid w:val="00B94AB5"/>
    <w:rsid w:val="00B94E28"/>
    <w:rsid w:val="00B95017"/>
    <w:rsid w:val="00B9543E"/>
    <w:rsid w:val="00B95743"/>
    <w:rsid w:val="00B9615A"/>
    <w:rsid w:val="00B967F1"/>
    <w:rsid w:val="00B96BF2"/>
    <w:rsid w:val="00B96C17"/>
    <w:rsid w:val="00B96FF9"/>
    <w:rsid w:val="00B9707F"/>
    <w:rsid w:val="00B97142"/>
    <w:rsid w:val="00B973A2"/>
    <w:rsid w:val="00B9799B"/>
    <w:rsid w:val="00B979BD"/>
    <w:rsid w:val="00BA0081"/>
    <w:rsid w:val="00BA0270"/>
    <w:rsid w:val="00BA02B3"/>
    <w:rsid w:val="00BA035E"/>
    <w:rsid w:val="00BA0566"/>
    <w:rsid w:val="00BA0855"/>
    <w:rsid w:val="00BA0B70"/>
    <w:rsid w:val="00BA0D02"/>
    <w:rsid w:val="00BA0E6E"/>
    <w:rsid w:val="00BA0E76"/>
    <w:rsid w:val="00BA1137"/>
    <w:rsid w:val="00BA11BE"/>
    <w:rsid w:val="00BA11E7"/>
    <w:rsid w:val="00BA136C"/>
    <w:rsid w:val="00BA15B3"/>
    <w:rsid w:val="00BA1A9B"/>
    <w:rsid w:val="00BA1C06"/>
    <w:rsid w:val="00BA1FC8"/>
    <w:rsid w:val="00BA242E"/>
    <w:rsid w:val="00BA2526"/>
    <w:rsid w:val="00BA2C97"/>
    <w:rsid w:val="00BA2CC4"/>
    <w:rsid w:val="00BA3B45"/>
    <w:rsid w:val="00BA3BD2"/>
    <w:rsid w:val="00BA3E11"/>
    <w:rsid w:val="00BA3F27"/>
    <w:rsid w:val="00BA3F95"/>
    <w:rsid w:val="00BA4149"/>
    <w:rsid w:val="00BA4276"/>
    <w:rsid w:val="00BA4550"/>
    <w:rsid w:val="00BA464F"/>
    <w:rsid w:val="00BA49BC"/>
    <w:rsid w:val="00BA4A8F"/>
    <w:rsid w:val="00BA4F90"/>
    <w:rsid w:val="00BA5832"/>
    <w:rsid w:val="00BA590D"/>
    <w:rsid w:val="00BA5AAA"/>
    <w:rsid w:val="00BA5AD8"/>
    <w:rsid w:val="00BA5CCA"/>
    <w:rsid w:val="00BA6273"/>
    <w:rsid w:val="00BA644B"/>
    <w:rsid w:val="00BA6455"/>
    <w:rsid w:val="00BA6A0A"/>
    <w:rsid w:val="00BA6BC7"/>
    <w:rsid w:val="00BA6E01"/>
    <w:rsid w:val="00BA6E0D"/>
    <w:rsid w:val="00BA6F40"/>
    <w:rsid w:val="00BA7146"/>
    <w:rsid w:val="00BA759A"/>
    <w:rsid w:val="00BA75B3"/>
    <w:rsid w:val="00BA7A79"/>
    <w:rsid w:val="00BA7AB0"/>
    <w:rsid w:val="00BA7CB7"/>
    <w:rsid w:val="00BB0165"/>
    <w:rsid w:val="00BB06BD"/>
    <w:rsid w:val="00BB0D8A"/>
    <w:rsid w:val="00BB0F8A"/>
    <w:rsid w:val="00BB1470"/>
    <w:rsid w:val="00BB16E4"/>
    <w:rsid w:val="00BB1A07"/>
    <w:rsid w:val="00BB1C94"/>
    <w:rsid w:val="00BB1FA7"/>
    <w:rsid w:val="00BB28FB"/>
    <w:rsid w:val="00BB2992"/>
    <w:rsid w:val="00BB2AA3"/>
    <w:rsid w:val="00BB3079"/>
    <w:rsid w:val="00BB309F"/>
    <w:rsid w:val="00BB31B5"/>
    <w:rsid w:val="00BB340C"/>
    <w:rsid w:val="00BB3AE8"/>
    <w:rsid w:val="00BB3AFE"/>
    <w:rsid w:val="00BB3E60"/>
    <w:rsid w:val="00BB3F42"/>
    <w:rsid w:val="00BB4371"/>
    <w:rsid w:val="00BB454D"/>
    <w:rsid w:val="00BB4B5D"/>
    <w:rsid w:val="00BB4B71"/>
    <w:rsid w:val="00BB4BBD"/>
    <w:rsid w:val="00BB52CC"/>
    <w:rsid w:val="00BB5344"/>
    <w:rsid w:val="00BB554E"/>
    <w:rsid w:val="00BB57B3"/>
    <w:rsid w:val="00BB59C7"/>
    <w:rsid w:val="00BB5A9C"/>
    <w:rsid w:val="00BB5BE9"/>
    <w:rsid w:val="00BB6BDE"/>
    <w:rsid w:val="00BB6FA6"/>
    <w:rsid w:val="00BB747D"/>
    <w:rsid w:val="00BB77F8"/>
    <w:rsid w:val="00BB7920"/>
    <w:rsid w:val="00BB793E"/>
    <w:rsid w:val="00BB7C3D"/>
    <w:rsid w:val="00BB7D97"/>
    <w:rsid w:val="00BB7F65"/>
    <w:rsid w:val="00BC05B6"/>
    <w:rsid w:val="00BC0B87"/>
    <w:rsid w:val="00BC0FB8"/>
    <w:rsid w:val="00BC1054"/>
    <w:rsid w:val="00BC10E3"/>
    <w:rsid w:val="00BC1401"/>
    <w:rsid w:val="00BC1560"/>
    <w:rsid w:val="00BC1951"/>
    <w:rsid w:val="00BC1A11"/>
    <w:rsid w:val="00BC1AA1"/>
    <w:rsid w:val="00BC1B1A"/>
    <w:rsid w:val="00BC1B52"/>
    <w:rsid w:val="00BC2034"/>
    <w:rsid w:val="00BC2879"/>
    <w:rsid w:val="00BC2A31"/>
    <w:rsid w:val="00BC2AB2"/>
    <w:rsid w:val="00BC2B34"/>
    <w:rsid w:val="00BC2CF9"/>
    <w:rsid w:val="00BC2E4C"/>
    <w:rsid w:val="00BC3281"/>
    <w:rsid w:val="00BC3456"/>
    <w:rsid w:val="00BC3536"/>
    <w:rsid w:val="00BC35B0"/>
    <w:rsid w:val="00BC36A7"/>
    <w:rsid w:val="00BC3B5B"/>
    <w:rsid w:val="00BC3D49"/>
    <w:rsid w:val="00BC3F35"/>
    <w:rsid w:val="00BC40BC"/>
    <w:rsid w:val="00BC4233"/>
    <w:rsid w:val="00BC4252"/>
    <w:rsid w:val="00BC44B8"/>
    <w:rsid w:val="00BC4607"/>
    <w:rsid w:val="00BC4627"/>
    <w:rsid w:val="00BC4765"/>
    <w:rsid w:val="00BC494E"/>
    <w:rsid w:val="00BC4F60"/>
    <w:rsid w:val="00BC4FE6"/>
    <w:rsid w:val="00BC5110"/>
    <w:rsid w:val="00BC535B"/>
    <w:rsid w:val="00BC551F"/>
    <w:rsid w:val="00BC57B2"/>
    <w:rsid w:val="00BC59B2"/>
    <w:rsid w:val="00BC5D0E"/>
    <w:rsid w:val="00BC5DDC"/>
    <w:rsid w:val="00BC5EAB"/>
    <w:rsid w:val="00BC5F4F"/>
    <w:rsid w:val="00BC5F87"/>
    <w:rsid w:val="00BC61D7"/>
    <w:rsid w:val="00BC63DD"/>
    <w:rsid w:val="00BC6522"/>
    <w:rsid w:val="00BC6666"/>
    <w:rsid w:val="00BC67BA"/>
    <w:rsid w:val="00BC6CD0"/>
    <w:rsid w:val="00BC6D9A"/>
    <w:rsid w:val="00BC6E4F"/>
    <w:rsid w:val="00BC7265"/>
    <w:rsid w:val="00BC741D"/>
    <w:rsid w:val="00BC7533"/>
    <w:rsid w:val="00BC76A3"/>
    <w:rsid w:val="00BC7740"/>
    <w:rsid w:val="00BC79DF"/>
    <w:rsid w:val="00BC7B06"/>
    <w:rsid w:val="00BC7B1A"/>
    <w:rsid w:val="00BC7C46"/>
    <w:rsid w:val="00BD010E"/>
    <w:rsid w:val="00BD05AC"/>
    <w:rsid w:val="00BD08AE"/>
    <w:rsid w:val="00BD09CC"/>
    <w:rsid w:val="00BD0B5C"/>
    <w:rsid w:val="00BD0B8A"/>
    <w:rsid w:val="00BD0E87"/>
    <w:rsid w:val="00BD0E97"/>
    <w:rsid w:val="00BD1468"/>
    <w:rsid w:val="00BD14BE"/>
    <w:rsid w:val="00BD1554"/>
    <w:rsid w:val="00BD20B5"/>
    <w:rsid w:val="00BD21C6"/>
    <w:rsid w:val="00BD21C9"/>
    <w:rsid w:val="00BD2D5A"/>
    <w:rsid w:val="00BD2DFD"/>
    <w:rsid w:val="00BD2F98"/>
    <w:rsid w:val="00BD306B"/>
    <w:rsid w:val="00BD3566"/>
    <w:rsid w:val="00BD35AA"/>
    <w:rsid w:val="00BD397F"/>
    <w:rsid w:val="00BD39D4"/>
    <w:rsid w:val="00BD3D54"/>
    <w:rsid w:val="00BD3E93"/>
    <w:rsid w:val="00BD3F0D"/>
    <w:rsid w:val="00BD3F95"/>
    <w:rsid w:val="00BD400F"/>
    <w:rsid w:val="00BD412A"/>
    <w:rsid w:val="00BD42CD"/>
    <w:rsid w:val="00BD438E"/>
    <w:rsid w:val="00BD443F"/>
    <w:rsid w:val="00BD469B"/>
    <w:rsid w:val="00BD4865"/>
    <w:rsid w:val="00BD4962"/>
    <w:rsid w:val="00BD4FE6"/>
    <w:rsid w:val="00BD572F"/>
    <w:rsid w:val="00BD5867"/>
    <w:rsid w:val="00BD59DC"/>
    <w:rsid w:val="00BD5A87"/>
    <w:rsid w:val="00BD5B49"/>
    <w:rsid w:val="00BD5BCD"/>
    <w:rsid w:val="00BD5C24"/>
    <w:rsid w:val="00BD5D81"/>
    <w:rsid w:val="00BD62E3"/>
    <w:rsid w:val="00BD64E8"/>
    <w:rsid w:val="00BD6A2B"/>
    <w:rsid w:val="00BD6C03"/>
    <w:rsid w:val="00BD73BF"/>
    <w:rsid w:val="00BD7AF8"/>
    <w:rsid w:val="00BD7BD9"/>
    <w:rsid w:val="00BD7DAA"/>
    <w:rsid w:val="00BD7E7E"/>
    <w:rsid w:val="00BE0077"/>
    <w:rsid w:val="00BE01A6"/>
    <w:rsid w:val="00BE03A6"/>
    <w:rsid w:val="00BE0464"/>
    <w:rsid w:val="00BE061F"/>
    <w:rsid w:val="00BE08DD"/>
    <w:rsid w:val="00BE0921"/>
    <w:rsid w:val="00BE0931"/>
    <w:rsid w:val="00BE0A3A"/>
    <w:rsid w:val="00BE0D5A"/>
    <w:rsid w:val="00BE0E43"/>
    <w:rsid w:val="00BE12B3"/>
    <w:rsid w:val="00BE15A5"/>
    <w:rsid w:val="00BE15F7"/>
    <w:rsid w:val="00BE1780"/>
    <w:rsid w:val="00BE1918"/>
    <w:rsid w:val="00BE1D12"/>
    <w:rsid w:val="00BE1EE5"/>
    <w:rsid w:val="00BE1EE8"/>
    <w:rsid w:val="00BE2071"/>
    <w:rsid w:val="00BE25AC"/>
    <w:rsid w:val="00BE2653"/>
    <w:rsid w:val="00BE2725"/>
    <w:rsid w:val="00BE279C"/>
    <w:rsid w:val="00BE296C"/>
    <w:rsid w:val="00BE2B2C"/>
    <w:rsid w:val="00BE2EE2"/>
    <w:rsid w:val="00BE303B"/>
    <w:rsid w:val="00BE307E"/>
    <w:rsid w:val="00BE341B"/>
    <w:rsid w:val="00BE36F1"/>
    <w:rsid w:val="00BE3783"/>
    <w:rsid w:val="00BE391B"/>
    <w:rsid w:val="00BE3E41"/>
    <w:rsid w:val="00BE3ECE"/>
    <w:rsid w:val="00BE42FA"/>
    <w:rsid w:val="00BE435C"/>
    <w:rsid w:val="00BE43D5"/>
    <w:rsid w:val="00BE451B"/>
    <w:rsid w:val="00BE4909"/>
    <w:rsid w:val="00BE4C1D"/>
    <w:rsid w:val="00BE5064"/>
    <w:rsid w:val="00BE5273"/>
    <w:rsid w:val="00BE5317"/>
    <w:rsid w:val="00BE554D"/>
    <w:rsid w:val="00BE56BC"/>
    <w:rsid w:val="00BE5710"/>
    <w:rsid w:val="00BE582F"/>
    <w:rsid w:val="00BE5A1C"/>
    <w:rsid w:val="00BE5B4E"/>
    <w:rsid w:val="00BE5BA4"/>
    <w:rsid w:val="00BE5E9A"/>
    <w:rsid w:val="00BE5F42"/>
    <w:rsid w:val="00BE5FED"/>
    <w:rsid w:val="00BE603F"/>
    <w:rsid w:val="00BE6162"/>
    <w:rsid w:val="00BE636E"/>
    <w:rsid w:val="00BE63A9"/>
    <w:rsid w:val="00BE6419"/>
    <w:rsid w:val="00BE673A"/>
    <w:rsid w:val="00BE6804"/>
    <w:rsid w:val="00BE6C12"/>
    <w:rsid w:val="00BE6DF9"/>
    <w:rsid w:val="00BE703A"/>
    <w:rsid w:val="00BE70A7"/>
    <w:rsid w:val="00BE7528"/>
    <w:rsid w:val="00BE75BC"/>
    <w:rsid w:val="00BE7A18"/>
    <w:rsid w:val="00BE7DED"/>
    <w:rsid w:val="00BF02A6"/>
    <w:rsid w:val="00BF03CB"/>
    <w:rsid w:val="00BF0619"/>
    <w:rsid w:val="00BF06E2"/>
    <w:rsid w:val="00BF0961"/>
    <w:rsid w:val="00BF0ED5"/>
    <w:rsid w:val="00BF0F12"/>
    <w:rsid w:val="00BF0FE4"/>
    <w:rsid w:val="00BF10BD"/>
    <w:rsid w:val="00BF1218"/>
    <w:rsid w:val="00BF12CA"/>
    <w:rsid w:val="00BF13CD"/>
    <w:rsid w:val="00BF170D"/>
    <w:rsid w:val="00BF1D00"/>
    <w:rsid w:val="00BF1D75"/>
    <w:rsid w:val="00BF1FE2"/>
    <w:rsid w:val="00BF2045"/>
    <w:rsid w:val="00BF20A8"/>
    <w:rsid w:val="00BF2465"/>
    <w:rsid w:val="00BF2F26"/>
    <w:rsid w:val="00BF3275"/>
    <w:rsid w:val="00BF3382"/>
    <w:rsid w:val="00BF348B"/>
    <w:rsid w:val="00BF377E"/>
    <w:rsid w:val="00BF378F"/>
    <w:rsid w:val="00BF384C"/>
    <w:rsid w:val="00BF39D9"/>
    <w:rsid w:val="00BF3A2F"/>
    <w:rsid w:val="00BF3A7D"/>
    <w:rsid w:val="00BF3B8A"/>
    <w:rsid w:val="00BF4209"/>
    <w:rsid w:val="00BF432E"/>
    <w:rsid w:val="00BF46B8"/>
    <w:rsid w:val="00BF46F1"/>
    <w:rsid w:val="00BF47DE"/>
    <w:rsid w:val="00BF49B8"/>
    <w:rsid w:val="00BF4E85"/>
    <w:rsid w:val="00BF5564"/>
    <w:rsid w:val="00BF5700"/>
    <w:rsid w:val="00BF58EA"/>
    <w:rsid w:val="00BF594D"/>
    <w:rsid w:val="00BF5B84"/>
    <w:rsid w:val="00BF5BDC"/>
    <w:rsid w:val="00BF5DC3"/>
    <w:rsid w:val="00BF5F4D"/>
    <w:rsid w:val="00BF6003"/>
    <w:rsid w:val="00BF600B"/>
    <w:rsid w:val="00BF6402"/>
    <w:rsid w:val="00BF64F6"/>
    <w:rsid w:val="00BF6702"/>
    <w:rsid w:val="00BF6AB0"/>
    <w:rsid w:val="00BF71A4"/>
    <w:rsid w:val="00BF71B7"/>
    <w:rsid w:val="00BF731C"/>
    <w:rsid w:val="00BF73FB"/>
    <w:rsid w:val="00BF7F41"/>
    <w:rsid w:val="00C000F4"/>
    <w:rsid w:val="00C00446"/>
    <w:rsid w:val="00C004F6"/>
    <w:rsid w:val="00C00582"/>
    <w:rsid w:val="00C00E3C"/>
    <w:rsid w:val="00C00FF2"/>
    <w:rsid w:val="00C01134"/>
    <w:rsid w:val="00C014B5"/>
    <w:rsid w:val="00C015DB"/>
    <w:rsid w:val="00C018CC"/>
    <w:rsid w:val="00C019B4"/>
    <w:rsid w:val="00C01B08"/>
    <w:rsid w:val="00C01E7A"/>
    <w:rsid w:val="00C0231E"/>
    <w:rsid w:val="00C0246E"/>
    <w:rsid w:val="00C0273E"/>
    <w:rsid w:val="00C02809"/>
    <w:rsid w:val="00C02D6C"/>
    <w:rsid w:val="00C02DE7"/>
    <w:rsid w:val="00C031D4"/>
    <w:rsid w:val="00C0329A"/>
    <w:rsid w:val="00C0343D"/>
    <w:rsid w:val="00C03500"/>
    <w:rsid w:val="00C039A9"/>
    <w:rsid w:val="00C03BDF"/>
    <w:rsid w:val="00C03D50"/>
    <w:rsid w:val="00C03EC7"/>
    <w:rsid w:val="00C03FE9"/>
    <w:rsid w:val="00C03FEB"/>
    <w:rsid w:val="00C0411D"/>
    <w:rsid w:val="00C04262"/>
    <w:rsid w:val="00C042E2"/>
    <w:rsid w:val="00C043AC"/>
    <w:rsid w:val="00C043D3"/>
    <w:rsid w:val="00C045ED"/>
    <w:rsid w:val="00C04872"/>
    <w:rsid w:val="00C0492F"/>
    <w:rsid w:val="00C04D7B"/>
    <w:rsid w:val="00C0514D"/>
    <w:rsid w:val="00C051F2"/>
    <w:rsid w:val="00C05290"/>
    <w:rsid w:val="00C05543"/>
    <w:rsid w:val="00C055BF"/>
    <w:rsid w:val="00C05613"/>
    <w:rsid w:val="00C05AB2"/>
    <w:rsid w:val="00C05D38"/>
    <w:rsid w:val="00C05E3A"/>
    <w:rsid w:val="00C06097"/>
    <w:rsid w:val="00C065E0"/>
    <w:rsid w:val="00C06B66"/>
    <w:rsid w:val="00C06B8D"/>
    <w:rsid w:val="00C06E16"/>
    <w:rsid w:val="00C06EAD"/>
    <w:rsid w:val="00C07532"/>
    <w:rsid w:val="00C07879"/>
    <w:rsid w:val="00C079A3"/>
    <w:rsid w:val="00C10098"/>
    <w:rsid w:val="00C100AB"/>
    <w:rsid w:val="00C10358"/>
    <w:rsid w:val="00C10800"/>
    <w:rsid w:val="00C1096E"/>
    <w:rsid w:val="00C10A6B"/>
    <w:rsid w:val="00C10C10"/>
    <w:rsid w:val="00C10C19"/>
    <w:rsid w:val="00C11610"/>
    <w:rsid w:val="00C116FD"/>
    <w:rsid w:val="00C1171F"/>
    <w:rsid w:val="00C11D5C"/>
    <w:rsid w:val="00C11DE7"/>
    <w:rsid w:val="00C1200B"/>
    <w:rsid w:val="00C121B3"/>
    <w:rsid w:val="00C1230D"/>
    <w:rsid w:val="00C124DE"/>
    <w:rsid w:val="00C12672"/>
    <w:rsid w:val="00C126CD"/>
    <w:rsid w:val="00C12963"/>
    <w:rsid w:val="00C12D28"/>
    <w:rsid w:val="00C13358"/>
    <w:rsid w:val="00C1371A"/>
    <w:rsid w:val="00C1371E"/>
    <w:rsid w:val="00C140D9"/>
    <w:rsid w:val="00C14122"/>
    <w:rsid w:val="00C14142"/>
    <w:rsid w:val="00C141E1"/>
    <w:rsid w:val="00C142DB"/>
    <w:rsid w:val="00C14362"/>
    <w:rsid w:val="00C14B80"/>
    <w:rsid w:val="00C14ED5"/>
    <w:rsid w:val="00C15030"/>
    <w:rsid w:val="00C1520B"/>
    <w:rsid w:val="00C153CE"/>
    <w:rsid w:val="00C15511"/>
    <w:rsid w:val="00C16237"/>
    <w:rsid w:val="00C16723"/>
    <w:rsid w:val="00C16897"/>
    <w:rsid w:val="00C1706C"/>
    <w:rsid w:val="00C17512"/>
    <w:rsid w:val="00C17A4D"/>
    <w:rsid w:val="00C17FB6"/>
    <w:rsid w:val="00C200A5"/>
    <w:rsid w:val="00C2026D"/>
    <w:rsid w:val="00C202F6"/>
    <w:rsid w:val="00C2040C"/>
    <w:rsid w:val="00C20540"/>
    <w:rsid w:val="00C20563"/>
    <w:rsid w:val="00C2057E"/>
    <w:rsid w:val="00C20B76"/>
    <w:rsid w:val="00C20EF0"/>
    <w:rsid w:val="00C21254"/>
    <w:rsid w:val="00C21260"/>
    <w:rsid w:val="00C21A21"/>
    <w:rsid w:val="00C21A95"/>
    <w:rsid w:val="00C21EB2"/>
    <w:rsid w:val="00C22000"/>
    <w:rsid w:val="00C224FC"/>
    <w:rsid w:val="00C2256F"/>
    <w:rsid w:val="00C2257E"/>
    <w:rsid w:val="00C225D5"/>
    <w:rsid w:val="00C225E7"/>
    <w:rsid w:val="00C227AA"/>
    <w:rsid w:val="00C229CD"/>
    <w:rsid w:val="00C22A7D"/>
    <w:rsid w:val="00C22C80"/>
    <w:rsid w:val="00C22E61"/>
    <w:rsid w:val="00C2328C"/>
    <w:rsid w:val="00C23560"/>
    <w:rsid w:val="00C23C0B"/>
    <w:rsid w:val="00C23FE7"/>
    <w:rsid w:val="00C24230"/>
    <w:rsid w:val="00C244C9"/>
    <w:rsid w:val="00C24D0B"/>
    <w:rsid w:val="00C24E1E"/>
    <w:rsid w:val="00C24E86"/>
    <w:rsid w:val="00C25344"/>
    <w:rsid w:val="00C254D6"/>
    <w:rsid w:val="00C255CE"/>
    <w:rsid w:val="00C255ED"/>
    <w:rsid w:val="00C259DC"/>
    <w:rsid w:val="00C25B4E"/>
    <w:rsid w:val="00C25BEF"/>
    <w:rsid w:val="00C25C5E"/>
    <w:rsid w:val="00C265F9"/>
    <w:rsid w:val="00C2661A"/>
    <w:rsid w:val="00C26983"/>
    <w:rsid w:val="00C26B0A"/>
    <w:rsid w:val="00C26ED7"/>
    <w:rsid w:val="00C27933"/>
    <w:rsid w:val="00C27C42"/>
    <w:rsid w:val="00C27EEF"/>
    <w:rsid w:val="00C27F27"/>
    <w:rsid w:val="00C3022C"/>
    <w:rsid w:val="00C30269"/>
    <w:rsid w:val="00C3066A"/>
    <w:rsid w:val="00C30AD7"/>
    <w:rsid w:val="00C30E6A"/>
    <w:rsid w:val="00C30F01"/>
    <w:rsid w:val="00C30F15"/>
    <w:rsid w:val="00C31107"/>
    <w:rsid w:val="00C311A3"/>
    <w:rsid w:val="00C311E9"/>
    <w:rsid w:val="00C31499"/>
    <w:rsid w:val="00C3157E"/>
    <w:rsid w:val="00C31777"/>
    <w:rsid w:val="00C317EB"/>
    <w:rsid w:val="00C318B8"/>
    <w:rsid w:val="00C32495"/>
    <w:rsid w:val="00C3288B"/>
    <w:rsid w:val="00C32A34"/>
    <w:rsid w:val="00C32BA1"/>
    <w:rsid w:val="00C32EBF"/>
    <w:rsid w:val="00C33005"/>
    <w:rsid w:val="00C33035"/>
    <w:rsid w:val="00C3322B"/>
    <w:rsid w:val="00C3362A"/>
    <w:rsid w:val="00C33700"/>
    <w:rsid w:val="00C338E9"/>
    <w:rsid w:val="00C33906"/>
    <w:rsid w:val="00C33F53"/>
    <w:rsid w:val="00C33F79"/>
    <w:rsid w:val="00C342BE"/>
    <w:rsid w:val="00C34329"/>
    <w:rsid w:val="00C346F8"/>
    <w:rsid w:val="00C3498A"/>
    <w:rsid w:val="00C34CB9"/>
    <w:rsid w:val="00C34E04"/>
    <w:rsid w:val="00C351B8"/>
    <w:rsid w:val="00C351C2"/>
    <w:rsid w:val="00C35246"/>
    <w:rsid w:val="00C352A9"/>
    <w:rsid w:val="00C35466"/>
    <w:rsid w:val="00C359DB"/>
    <w:rsid w:val="00C359E7"/>
    <w:rsid w:val="00C35B63"/>
    <w:rsid w:val="00C3603E"/>
    <w:rsid w:val="00C36323"/>
    <w:rsid w:val="00C3643B"/>
    <w:rsid w:val="00C36514"/>
    <w:rsid w:val="00C3671B"/>
    <w:rsid w:val="00C3683B"/>
    <w:rsid w:val="00C36A80"/>
    <w:rsid w:val="00C3701C"/>
    <w:rsid w:val="00C371F3"/>
    <w:rsid w:val="00C3723A"/>
    <w:rsid w:val="00C3761D"/>
    <w:rsid w:val="00C37771"/>
    <w:rsid w:val="00C37936"/>
    <w:rsid w:val="00C37BDD"/>
    <w:rsid w:val="00C4027C"/>
    <w:rsid w:val="00C40373"/>
    <w:rsid w:val="00C40458"/>
    <w:rsid w:val="00C4051A"/>
    <w:rsid w:val="00C40B3B"/>
    <w:rsid w:val="00C40C7D"/>
    <w:rsid w:val="00C40CC1"/>
    <w:rsid w:val="00C40D31"/>
    <w:rsid w:val="00C40DA6"/>
    <w:rsid w:val="00C4107E"/>
    <w:rsid w:val="00C410FC"/>
    <w:rsid w:val="00C4122D"/>
    <w:rsid w:val="00C4149E"/>
    <w:rsid w:val="00C417EF"/>
    <w:rsid w:val="00C4191D"/>
    <w:rsid w:val="00C41C3F"/>
    <w:rsid w:val="00C41CAC"/>
    <w:rsid w:val="00C41CC9"/>
    <w:rsid w:val="00C41CE7"/>
    <w:rsid w:val="00C41D2F"/>
    <w:rsid w:val="00C41EB7"/>
    <w:rsid w:val="00C42759"/>
    <w:rsid w:val="00C428AE"/>
    <w:rsid w:val="00C42B6F"/>
    <w:rsid w:val="00C42C44"/>
    <w:rsid w:val="00C43322"/>
    <w:rsid w:val="00C436FC"/>
    <w:rsid w:val="00C43BE2"/>
    <w:rsid w:val="00C43E2A"/>
    <w:rsid w:val="00C43FB4"/>
    <w:rsid w:val="00C44299"/>
    <w:rsid w:val="00C44423"/>
    <w:rsid w:val="00C445CF"/>
    <w:rsid w:val="00C4463B"/>
    <w:rsid w:val="00C44719"/>
    <w:rsid w:val="00C44746"/>
    <w:rsid w:val="00C44A72"/>
    <w:rsid w:val="00C44C02"/>
    <w:rsid w:val="00C44CE2"/>
    <w:rsid w:val="00C44F25"/>
    <w:rsid w:val="00C455FE"/>
    <w:rsid w:val="00C4561B"/>
    <w:rsid w:val="00C458A5"/>
    <w:rsid w:val="00C45DE1"/>
    <w:rsid w:val="00C45EC9"/>
    <w:rsid w:val="00C45FCD"/>
    <w:rsid w:val="00C464C3"/>
    <w:rsid w:val="00C46830"/>
    <w:rsid w:val="00C4690F"/>
    <w:rsid w:val="00C46B5E"/>
    <w:rsid w:val="00C46BF1"/>
    <w:rsid w:val="00C46CAD"/>
    <w:rsid w:val="00C46EA2"/>
    <w:rsid w:val="00C46FDD"/>
    <w:rsid w:val="00C47144"/>
    <w:rsid w:val="00C47403"/>
    <w:rsid w:val="00C476C4"/>
    <w:rsid w:val="00C47708"/>
    <w:rsid w:val="00C47CEA"/>
    <w:rsid w:val="00C47DF2"/>
    <w:rsid w:val="00C47EFD"/>
    <w:rsid w:val="00C47F49"/>
    <w:rsid w:val="00C50332"/>
    <w:rsid w:val="00C509B8"/>
    <w:rsid w:val="00C50EDC"/>
    <w:rsid w:val="00C5159C"/>
    <w:rsid w:val="00C51AAB"/>
    <w:rsid w:val="00C51C44"/>
    <w:rsid w:val="00C51D4A"/>
    <w:rsid w:val="00C51F28"/>
    <w:rsid w:val="00C5230A"/>
    <w:rsid w:val="00C5243D"/>
    <w:rsid w:val="00C5266F"/>
    <w:rsid w:val="00C52752"/>
    <w:rsid w:val="00C527EF"/>
    <w:rsid w:val="00C52B65"/>
    <w:rsid w:val="00C52D0A"/>
    <w:rsid w:val="00C52E2F"/>
    <w:rsid w:val="00C532CA"/>
    <w:rsid w:val="00C535B6"/>
    <w:rsid w:val="00C535FD"/>
    <w:rsid w:val="00C5380A"/>
    <w:rsid w:val="00C53CB9"/>
    <w:rsid w:val="00C53D6A"/>
    <w:rsid w:val="00C54341"/>
    <w:rsid w:val="00C543A4"/>
    <w:rsid w:val="00C54425"/>
    <w:rsid w:val="00C5446E"/>
    <w:rsid w:val="00C54711"/>
    <w:rsid w:val="00C548AA"/>
    <w:rsid w:val="00C549FE"/>
    <w:rsid w:val="00C54AF7"/>
    <w:rsid w:val="00C54B27"/>
    <w:rsid w:val="00C54B84"/>
    <w:rsid w:val="00C54DE2"/>
    <w:rsid w:val="00C550E5"/>
    <w:rsid w:val="00C556F3"/>
    <w:rsid w:val="00C5577C"/>
    <w:rsid w:val="00C55860"/>
    <w:rsid w:val="00C55C6C"/>
    <w:rsid w:val="00C5619A"/>
    <w:rsid w:val="00C56246"/>
    <w:rsid w:val="00C56344"/>
    <w:rsid w:val="00C5638F"/>
    <w:rsid w:val="00C569DF"/>
    <w:rsid w:val="00C5714F"/>
    <w:rsid w:val="00C575A2"/>
    <w:rsid w:val="00C5767B"/>
    <w:rsid w:val="00C57EB1"/>
    <w:rsid w:val="00C60230"/>
    <w:rsid w:val="00C6027F"/>
    <w:rsid w:val="00C60418"/>
    <w:rsid w:val="00C606BB"/>
    <w:rsid w:val="00C607A5"/>
    <w:rsid w:val="00C607B1"/>
    <w:rsid w:val="00C60990"/>
    <w:rsid w:val="00C60C0F"/>
    <w:rsid w:val="00C60C3A"/>
    <w:rsid w:val="00C60F82"/>
    <w:rsid w:val="00C60FE2"/>
    <w:rsid w:val="00C61115"/>
    <w:rsid w:val="00C61169"/>
    <w:rsid w:val="00C61250"/>
    <w:rsid w:val="00C6144C"/>
    <w:rsid w:val="00C6180A"/>
    <w:rsid w:val="00C619F0"/>
    <w:rsid w:val="00C61C43"/>
    <w:rsid w:val="00C620E5"/>
    <w:rsid w:val="00C62239"/>
    <w:rsid w:val="00C629E6"/>
    <w:rsid w:val="00C62B6C"/>
    <w:rsid w:val="00C62D34"/>
    <w:rsid w:val="00C62E71"/>
    <w:rsid w:val="00C633F5"/>
    <w:rsid w:val="00C6364A"/>
    <w:rsid w:val="00C63677"/>
    <w:rsid w:val="00C6398E"/>
    <w:rsid w:val="00C63B60"/>
    <w:rsid w:val="00C63DDD"/>
    <w:rsid w:val="00C63F55"/>
    <w:rsid w:val="00C64220"/>
    <w:rsid w:val="00C6472C"/>
    <w:rsid w:val="00C6479F"/>
    <w:rsid w:val="00C6482D"/>
    <w:rsid w:val="00C65030"/>
    <w:rsid w:val="00C65116"/>
    <w:rsid w:val="00C652B5"/>
    <w:rsid w:val="00C655E8"/>
    <w:rsid w:val="00C657F7"/>
    <w:rsid w:val="00C6597B"/>
    <w:rsid w:val="00C65BF7"/>
    <w:rsid w:val="00C65F64"/>
    <w:rsid w:val="00C6690A"/>
    <w:rsid w:val="00C66F15"/>
    <w:rsid w:val="00C67051"/>
    <w:rsid w:val="00C672DA"/>
    <w:rsid w:val="00C6747A"/>
    <w:rsid w:val="00C67892"/>
    <w:rsid w:val="00C67F3D"/>
    <w:rsid w:val="00C67FBB"/>
    <w:rsid w:val="00C70550"/>
    <w:rsid w:val="00C7096C"/>
    <w:rsid w:val="00C709A9"/>
    <w:rsid w:val="00C70BAE"/>
    <w:rsid w:val="00C70C0C"/>
    <w:rsid w:val="00C70CAA"/>
    <w:rsid w:val="00C70E83"/>
    <w:rsid w:val="00C70FD2"/>
    <w:rsid w:val="00C71375"/>
    <w:rsid w:val="00C7149D"/>
    <w:rsid w:val="00C719A1"/>
    <w:rsid w:val="00C719AC"/>
    <w:rsid w:val="00C71D0A"/>
    <w:rsid w:val="00C7210E"/>
    <w:rsid w:val="00C723E9"/>
    <w:rsid w:val="00C72A92"/>
    <w:rsid w:val="00C72AB2"/>
    <w:rsid w:val="00C72D4E"/>
    <w:rsid w:val="00C72E1D"/>
    <w:rsid w:val="00C73707"/>
    <w:rsid w:val="00C73C64"/>
    <w:rsid w:val="00C73D8F"/>
    <w:rsid w:val="00C742F6"/>
    <w:rsid w:val="00C7446E"/>
    <w:rsid w:val="00C745A1"/>
    <w:rsid w:val="00C748E2"/>
    <w:rsid w:val="00C74910"/>
    <w:rsid w:val="00C74CD6"/>
    <w:rsid w:val="00C74E35"/>
    <w:rsid w:val="00C74EC0"/>
    <w:rsid w:val="00C7518B"/>
    <w:rsid w:val="00C7550C"/>
    <w:rsid w:val="00C755E0"/>
    <w:rsid w:val="00C7598F"/>
    <w:rsid w:val="00C759C6"/>
    <w:rsid w:val="00C75A2C"/>
    <w:rsid w:val="00C75F05"/>
    <w:rsid w:val="00C7625E"/>
    <w:rsid w:val="00C76467"/>
    <w:rsid w:val="00C764BE"/>
    <w:rsid w:val="00C7675F"/>
    <w:rsid w:val="00C76804"/>
    <w:rsid w:val="00C7681C"/>
    <w:rsid w:val="00C76961"/>
    <w:rsid w:val="00C769FF"/>
    <w:rsid w:val="00C76B89"/>
    <w:rsid w:val="00C76ED4"/>
    <w:rsid w:val="00C779B7"/>
    <w:rsid w:val="00C77A1C"/>
    <w:rsid w:val="00C77B68"/>
    <w:rsid w:val="00C77E42"/>
    <w:rsid w:val="00C804B9"/>
    <w:rsid w:val="00C8059E"/>
    <w:rsid w:val="00C806D8"/>
    <w:rsid w:val="00C808B5"/>
    <w:rsid w:val="00C81188"/>
    <w:rsid w:val="00C81260"/>
    <w:rsid w:val="00C8127C"/>
    <w:rsid w:val="00C81478"/>
    <w:rsid w:val="00C814B9"/>
    <w:rsid w:val="00C816A8"/>
    <w:rsid w:val="00C8194B"/>
    <w:rsid w:val="00C819ED"/>
    <w:rsid w:val="00C81B97"/>
    <w:rsid w:val="00C81C85"/>
    <w:rsid w:val="00C82187"/>
    <w:rsid w:val="00C823C4"/>
    <w:rsid w:val="00C8240B"/>
    <w:rsid w:val="00C82734"/>
    <w:rsid w:val="00C82945"/>
    <w:rsid w:val="00C82980"/>
    <w:rsid w:val="00C82A60"/>
    <w:rsid w:val="00C82EE7"/>
    <w:rsid w:val="00C83133"/>
    <w:rsid w:val="00C83450"/>
    <w:rsid w:val="00C83B62"/>
    <w:rsid w:val="00C83CDA"/>
    <w:rsid w:val="00C8416D"/>
    <w:rsid w:val="00C8437C"/>
    <w:rsid w:val="00C843D1"/>
    <w:rsid w:val="00C84E8B"/>
    <w:rsid w:val="00C84F5C"/>
    <w:rsid w:val="00C85010"/>
    <w:rsid w:val="00C85366"/>
    <w:rsid w:val="00C85937"/>
    <w:rsid w:val="00C85B88"/>
    <w:rsid w:val="00C85BB3"/>
    <w:rsid w:val="00C85C14"/>
    <w:rsid w:val="00C860D7"/>
    <w:rsid w:val="00C865FD"/>
    <w:rsid w:val="00C868F4"/>
    <w:rsid w:val="00C86CEC"/>
    <w:rsid w:val="00C872CE"/>
    <w:rsid w:val="00C87553"/>
    <w:rsid w:val="00C878B3"/>
    <w:rsid w:val="00C879D3"/>
    <w:rsid w:val="00C87A85"/>
    <w:rsid w:val="00C87B62"/>
    <w:rsid w:val="00C87BFD"/>
    <w:rsid w:val="00C87E99"/>
    <w:rsid w:val="00C90091"/>
    <w:rsid w:val="00C901B3"/>
    <w:rsid w:val="00C90457"/>
    <w:rsid w:val="00C9086A"/>
    <w:rsid w:val="00C90926"/>
    <w:rsid w:val="00C90B6D"/>
    <w:rsid w:val="00C90C11"/>
    <w:rsid w:val="00C90C42"/>
    <w:rsid w:val="00C90E8E"/>
    <w:rsid w:val="00C912D6"/>
    <w:rsid w:val="00C916B8"/>
    <w:rsid w:val="00C91983"/>
    <w:rsid w:val="00C91B5B"/>
    <w:rsid w:val="00C91E40"/>
    <w:rsid w:val="00C92440"/>
    <w:rsid w:val="00C92616"/>
    <w:rsid w:val="00C929D6"/>
    <w:rsid w:val="00C92D70"/>
    <w:rsid w:val="00C93029"/>
    <w:rsid w:val="00C933F1"/>
    <w:rsid w:val="00C937A8"/>
    <w:rsid w:val="00C93BF2"/>
    <w:rsid w:val="00C93DEB"/>
    <w:rsid w:val="00C93E24"/>
    <w:rsid w:val="00C94097"/>
    <w:rsid w:val="00C941C8"/>
    <w:rsid w:val="00C942BE"/>
    <w:rsid w:val="00C94439"/>
    <w:rsid w:val="00C9469D"/>
    <w:rsid w:val="00C946CF"/>
    <w:rsid w:val="00C948E4"/>
    <w:rsid w:val="00C94AF2"/>
    <w:rsid w:val="00C94B24"/>
    <w:rsid w:val="00C9518E"/>
    <w:rsid w:val="00C9523B"/>
    <w:rsid w:val="00C957C4"/>
    <w:rsid w:val="00C95820"/>
    <w:rsid w:val="00C9591E"/>
    <w:rsid w:val="00C95BE9"/>
    <w:rsid w:val="00C95DB9"/>
    <w:rsid w:val="00C96635"/>
    <w:rsid w:val="00C96679"/>
    <w:rsid w:val="00C96E0E"/>
    <w:rsid w:val="00C96E7D"/>
    <w:rsid w:val="00C972DC"/>
    <w:rsid w:val="00C973CE"/>
    <w:rsid w:val="00C975FA"/>
    <w:rsid w:val="00C97868"/>
    <w:rsid w:val="00C9790C"/>
    <w:rsid w:val="00C9791C"/>
    <w:rsid w:val="00C97EDA"/>
    <w:rsid w:val="00CA0110"/>
    <w:rsid w:val="00CA0721"/>
    <w:rsid w:val="00CA08DF"/>
    <w:rsid w:val="00CA0981"/>
    <w:rsid w:val="00CA099B"/>
    <w:rsid w:val="00CA0E52"/>
    <w:rsid w:val="00CA119D"/>
    <w:rsid w:val="00CA122A"/>
    <w:rsid w:val="00CA13CC"/>
    <w:rsid w:val="00CA151F"/>
    <w:rsid w:val="00CA160C"/>
    <w:rsid w:val="00CA1B9F"/>
    <w:rsid w:val="00CA1CF7"/>
    <w:rsid w:val="00CA1E0C"/>
    <w:rsid w:val="00CA20B7"/>
    <w:rsid w:val="00CA218E"/>
    <w:rsid w:val="00CA221D"/>
    <w:rsid w:val="00CA241C"/>
    <w:rsid w:val="00CA27B8"/>
    <w:rsid w:val="00CA2FC4"/>
    <w:rsid w:val="00CA323F"/>
    <w:rsid w:val="00CA34F0"/>
    <w:rsid w:val="00CA3738"/>
    <w:rsid w:val="00CA3B7A"/>
    <w:rsid w:val="00CA3B7F"/>
    <w:rsid w:val="00CA3DC6"/>
    <w:rsid w:val="00CA3E36"/>
    <w:rsid w:val="00CA4509"/>
    <w:rsid w:val="00CA4638"/>
    <w:rsid w:val="00CA46A7"/>
    <w:rsid w:val="00CA4857"/>
    <w:rsid w:val="00CA4BA6"/>
    <w:rsid w:val="00CA4EEF"/>
    <w:rsid w:val="00CA4EFA"/>
    <w:rsid w:val="00CA50DB"/>
    <w:rsid w:val="00CA5131"/>
    <w:rsid w:val="00CA5148"/>
    <w:rsid w:val="00CA52C3"/>
    <w:rsid w:val="00CA5422"/>
    <w:rsid w:val="00CA577C"/>
    <w:rsid w:val="00CA5922"/>
    <w:rsid w:val="00CA5F1A"/>
    <w:rsid w:val="00CA6124"/>
    <w:rsid w:val="00CA61AF"/>
    <w:rsid w:val="00CA6290"/>
    <w:rsid w:val="00CA6605"/>
    <w:rsid w:val="00CA6723"/>
    <w:rsid w:val="00CA67A0"/>
    <w:rsid w:val="00CA6A55"/>
    <w:rsid w:val="00CA6D9A"/>
    <w:rsid w:val="00CA7021"/>
    <w:rsid w:val="00CA7339"/>
    <w:rsid w:val="00CA7344"/>
    <w:rsid w:val="00CA73F8"/>
    <w:rsid w:val="00CA7472"/>
    <w:rsid w:val="00CA74E5"/>
    <w:rsid w:val="00CA76B8"/>
    <w:rsid w:val="00CA78F9"/>
    <w:rsid w:val="00CA7A45"/>
    <w:rsid w:val="00CA7D88"/>
    <w:rsid w:val="00CB004E"/>
    <w:rsid w:val="00CB03B7"/>
    <w:rsid w:val="00CB08D6"/>
    <w:rsid w:val="00CB0A4E"/>
    <w:rsid w:val="00CB0C24"/>
    <w:rsid w:val="00CB0D63"/>
    <w:rsid w:val="00CB0EBF"/>
    <w:rsid w:val="00CB0F04"/>
    <w:rsid w:val="00CB0F38"/>
    <w:rsid w:val="00CB12FC"/>
    <w:rsid w:val="00CB1336"/>
    <w:rsid w:val="00CB14AB"/>
    <w:rsid w:val="00CB1513"/>
    <w:rsid w:val="00CB15B9"/>
    <w:rsid w:val="00CB18CE"/>
    <w:rsid w:val="00CB1966"/>
    <w:rsid w:val="00CB1AAD"/>
    <w:rsid w:val="00CB1B05"/>
    <w:rsid w:val="00CB1BA7"/>
    <w:rsid w:val="00CB1DED"/>
    <w:rsid w:val="00CB203C"/>
    <w:rsid w:val="00CB2520"/>
    <w:rsid w:val="00CB28BC"/>
    <w:rsid w:val="00CB2D3C"/>
    <w:rsid w:val="00CB2D74"/>
    <w:rsid w:val="00CB2FB7"/>
    <w:rsid w:val="00CB3108"/>
    <w:rsid w:val="00CB316F"/>
    <w:rsid w:val="00CB345F"/>
    <w:rsid w:val="00CB3539"/>
    <w:rsid w:val="00CB35D2"/>
    <w:rsid w:val="00CB39F8"/>
    <w:rsid w:val="00CB3A3C"/>
    <w:rsid w:val="00CB3E53"/>
    <w:rsid w:val="00CB4711"/>
    <w:rsid w:val="00CB47C5"/>
    <w:rsid w:val="00CB4D02"/>
    <w:rsid w:val="00CB4DC1"/>
    <w:rsid w:val="00CB540B"/>
    <w:rsid w:val="00CB57E7"/>
    <w:rsid w:val="00CB5878"/>
    <w:rsid w:val="00CB5A9B"/>
    <w:rsid w:val="00CB5C72"/>
    <w:rsid w:val="00CB6286"/>
    <w:rsid w:val="00CB63D4"/>
    <w:rsid w:val="00CB63FE"/>
    <w:rsid w:val="00CB6584"/>
    <w:rsid w:val="00CB6852"/>
    <w:rsid w:val="00CB68CE"/>
    <w:rsid w:val="00CB6BA8"/>
    <w:rsid w:val="00CB6C1F"/>
    <w:rsid w:val="00CB6C61"/>
    <w:rsid w:val="00CB6E73"/>
    <w:rsid w:val="00CB6F68"/>
    <w:rsid w:val="00CB6FD6"/>
    <w:rsid w:val="00CB6FEF"/>
    <w:rsid w:val="00CB7588"/>
    <w:rsid w:val="00CB7CF5"/>
    <w:rsid w:val="00CB7DD9"/>
    <w:rsid w:val="00CC041C"/>
    <w:rsid w:val="00CC0428"/>
    <w:rsid w:val="00CC08F0"/>
    <w:rsid w:val="00CC0AD6"/>
    <w:rsid w:val="00CC0E95"/>
    <w:rsid w:val="00CC11DF"/>
    <w:rsid w:val="00CC12E8"/>
    <w:rsid w:val="00CC1341"/>
    <w:rsid w:val="00CC1388"/>
    <w:rsid w:val="00CC1C23"/>
    <w:rsid w:val="00CC20D0"/>
    <w:rsid w:val="00CC212C"/>
    <w:rsid w:val="00CC2415"/>
    <w:rsid w:val="00CC27B7"/>
    <w:rsid w:val="00CC27C4"/>
    <w:rsid w:val="00CC2DDA"/>
    <w:rsid w:val="00CC2F32"/>
    <w:rsid w:val="00CC3130"/>
    <w:rsid w:val="00CC3636"/>
    <w:rsid w:val="00CC3CB7"/>
    <w:rsid w:val="00CC3CED"/>
    <w:rsid w:val="00CC3EB7"/>
    <w:rsid w:val="00CC3F7D"/>
    <w:rsid w:val="00CC41BD"/>
    <w:rsid w:val="00CC44A5"/>
    <w:rsid w:val="00CC47D9"/>
    <w:rsid w:val="00CC4859"/>
    <w:rsid w:val="00CC4BD7"/>
    <w:rsid w:val="00CC509F"/>
    <w:rsid w:val="00CC5796"/>
    <w:rsid w:val="00CC5984"/>
    <w:rsid w:val="00CC5AF2"/>
    <w:rsid w:val="00CC5B49"/>
    <w:rsid w:val="00CC5CCE"/>
    <w:rsid w:val="00CC60F5"/>
    <w:rsid w:val="00CC6143"/>
    <w:rsid w:val="00CC6190"/>
    <w:rsid w:val="00CC63C9"/>
    <w:rsid w:val="00CC64B5"/>
    <w:rsid w:val="00CC6710"/>
    <w:rsid w:val="00CC6744"/>
    <w:rsid w:val="00CC677F"/>
    <w:rsid w:val="00CC6B91"/>
    <w:rsid w:val="00CC6E0C"/>
    <w:rsid w:val="00CC6F72"/>
    <w:rsid w:val="00CC70DA"/>
    <w:rsid w:val="00CC7210"/>
    <w:rsid w:val="00CC731B"/>
    <w:rsid w:val="00CC75CA"/>
    <w:rsid w:val="00CC7834"/>
    <w:rsid w:val="00CC79D6"/>
    <w:rsid w:val="00CC7A52"/>
    <w:rsid w:val="00CD00AC"/>
    <w:rsid w:val="00CD01DA"/>
    <w:rsid w:val="00CD01E3"/>
    <w:rsid w:val="00CD033C"/>
    <w:rsid w:val="00CD07C4"/>
    <w:rsid w:val="00CD08D4"/>
    <w:rsid w:val="00CD099E"/>
    <w:rsid w:val="00CD0C4E"/>
    <w:rsid w:val="00CD0E19"/>
    <w:rsid w:val="00CD115C"/>
    <w:rsid w:val="00CD1AC7"/>
    <w:rsid w:val="00CD2419"/>
    <w:rsid w:val="00CD24C7"/>
    <w:rsid w:val="00CD2BE6"/>
    <w:rsid w:val="00CD2C3D"/>
    <w:rsid w:val="00CD2F75"/>
    <w:rsid w:val="00CD3063"/>
    <w:rsid w:val="00CD30E0"/>
    <w:rsid w:val="00CD30F8"/>
    <w:rsid w:val="00CD32C6"/>
    <w:rsid w:val="00CD32F5"/>
    <w:rsid w:val="00CD341A"/>
    <w:rsid w:val="00CD345F"/>
    <w:rsid w:val="00CD348A"/>
    <w:rsid w:val="00CD3566"/>
    <w:rsid w:val="00CD3ABD"/>
    <w:rsid w:val="00CD418C"/>
    <w:rsid w:val="00CD4360"/>
    <w:rsid w:val="00CD4593"/>
    <w:rsid w:val="00CD489E"/>
    <w:rsid w:val="00CD49BF"/>
    <w:rsid w:val="00CD4A58"/>
    <w:rsid w:val="00CD4D01"/>
    <w:rsid w:val="00CD4E21"/>
    <w:rsid w:val="00CD4EDA"/>
    <w:rsid w:val="00CD5191"/>
    <w:rsid w:val="00CD51AA"/>
    <w:rsid w:val="00CD525B"/>
    <w:rsid w:val="00CD54A1"/>
    <w:rsid w:val="00CD5A03"/>
    <w:rsid w:val="00CD5A27"/>
    <w:rsid w:val="00CD5D52"/>
    <w:rsid w:val="00CD61E2"/>
    <w:rsid w:val="00CD63A7"/>
    <w:rsid w:val="00CD63A9"/>
    <w:rsid w:val="00CD64F3"/>
    <w:rsid w:val="00CD64F6"/>
    <w:rsid w:val="00CD6805"/>
    <w:rsid w:val="00CD6B59"/>
    <w:rsid w:val="00CD6DE0"/>
    <w:rsid w:val="00CD7248"/>
    <w:rsid w:val="00CE0294"/>
    <w:rsid w:val="00CE0C7F"/>
    <w:rsid w:val="00CE0D0D"/>
    <w:rsid w:val="00CE0DA9"/>
    <w:rsid w:val="00CE112A"/>
    <w:rsid w:val="00CE13DA"/>
    <w:rsid w:val="00CE13E5"/>
    <w:rsid w:val="00CE1789"/>
    <w:rsid w:val="00CE1EBD"/>
    <w:rsid w:val="00CE214A"/>
    <w:rsid w:val="00CE221D"/>
    <w:rsid w:val="00CE2313"/>
    <w:rsid w:val="00CE23B4"/>
    <w:rsid w:val="00CE262B"/>
    <w:rsid w:val="00CE27C8"/>
    <w:rsid w:val="00CE29BE"/>
    <w:rsid w:val="00CE2A79"/>
    <w:rsid w:val="00CE2AC9"/>
    <w:rsid w:val="00CE2D18"/>
    <w:rsid w:val="00CE2DA3"/>
    <w:rsid w:val="00CE2F31"/>
    <w:rsid w:val="00CE2FD0"/>
    <w:rsid w:val="00CE30A5"/>
    <w:rsid w:val="00CE30D1"/>
    <w:rsid w:val="00CE36B1"/>
    <w:rsid w:val="00CE38A4"/>
    <w:rsid w:val="00CE399F"/>
    <w:rsid w:val="00CE3C1D"/>
    <w:rsid w:val="00CE3CB6"/>
    <w:rsid w:val="00CE3DD2"/>
    <w:rsid w:val="00CE3EB7"/>
    <w:rsid w:val="00CE4140"/>
    <w:rsid w:val="00CE416B"/>
    <w:rsid w:val="00CE4326"/>
    <w:rsid w:val="00CE4413"/>
    <w:rsid w:val="00CE44D5"/>
    <w:rsid w:val="00CE487F"/>
    <w:rsid w:val="00CE4A42"/>
    <w:rsid w:val="00CE5030"/>
    <w:rsid w:val="00CE5332"/>
    <w:rsid w:val="00CE556C"/>
    <w:rsid w:val="00CE55D8"/>
    <w:rsid w:val="00CE5A10"/>
    <w:rsid w:val="00CE5C3C"/>
    <w:rsid w:val="00CE61B7"/>
    <w:rsid w:val="00CE62B6"/>
    <w:rsid w:val="00CE65B2"/>
    <w:rsid w:val="00CE6B99"/>
    <w:rsid w:val="00CE6D37"/>
    <w:rsid w:val="00CE6EB7"/>
    <w:rsid w:val="00CE7001"/>
    <w:rsid w:val="00CE7070"/>
    <w:rsid w:val="00CE70E4"/>
    <w:rsid w:val="00CE70EF"/>
    <w:rsid w:val="00CE7621"/>
    <w:rsid w:val="00CE7803"/>
    <w:rsid w:val="00CE7AD6"/>
    <w:rsid w:val="00CE7DD5"/>
    <w:rsid w:val="00CE7F1F"/>
    <w:rsid w:val="00CF0138"/>
    <w:rsid w:val="00CF039C"/>
    <w:rsid w:val="00CF0445"/>
    <w:rsid w:val="00CF047E"/>
    <w:rsid w:val="00CF0BFA"/>
    <w:rsid w:val="00CF1020"/>
    <w:rsid w:val="00CF1113"/>
    <w:rsid w:val="00CF11D8"/>
    <w:rsid w:val="00CF1816"/>
    <w:rsid w:val="00CF2401"/>
    <w:rsid w:val="00CF2635"/>
    <w:rsid w:val="00CF2B85"/>
    <w:rsid w:val="00CF2D24"/>
    <w:rsid w:val="00CF3131"/>
    <w:rsid w:val="00CF37A7"/>
    <w:rsid w:val="00CF37C4"/>
    <w:rsid w:val="00CF399A"/>
    <w:rsid w:val="00CF3B06"/>
    <w:rsid w:val="00CF3C1F"/>
    <w:rsid w:val="00CF3F5F"/>
    <w:rsid w:val="00CF41B3"/>
    <w:rsid w:val="00CF433E"/>
    <w:rsid w:val="00CF436E"/>
    <w:rsid w:val="00CF4429"/>
    <w:rsid w:val="00CF4516"/>
    <w:rsid w:val="00CF4A4E"/>
    <w:rsid w:val="00CF4A64"/>
    <w:rsid w:val="00CF50C6"/>
    <w:rsid w:val="00CF578E"/>
    <w:rsid w:val="00CF579C"/>
    <w:rsid w:val="00CF59A0"/>
    <w:rsid w:val="00CF5BCB"/>
    <w:rsid w:val="00CF5D80"/>
    <w:rsid w:val="00CF5E13"/>
    <w:rsid w:val="00CF6047"/>
    <w:rsid w:val="00CF6133"/>
    <w:rsid w:val="00CF65F6"/>
    <w:rsid w:val="00CF6663"/>
    <w:rsid w:val="00CF66DC"/>
    <w:rsid w:val="00CF6D35"/>
    <w:rsid w:val="00CF7090"/>
    <w:rsid w:val="00CF7173"/>
    <w:rsid w:val="00CF76AD"/>
    <w:rsid w:val="00CF7816"/>
    <w:rsid w:val="00CF78C9"/>
    <w:rsid w:val="00CF7B11"/>
    <w:rsid w:val="00CF7BBF"/>
    <w:rsid w:val="00CF7CFD"/>
    <w:rsid w:val="00CF7E88"/>
    <w:rsid w:val="00D00247"/>
    <w:rsid w:val="00D006C8"/>
    <w:rsid w:val="00D00A1B"/>
    <w:rsid w:val="00D00D52"/>
    <w:rsid w:val="00D00EE3"/>
    <w:rsid w:val="00D00FAD"/>
    <w:rsid w:val="00D019DB"/>
    <w:rsid w:val="00D01E9D"/>
    <w:rsid w:val="00D02132"/>
    <w:rsid w:val="00D024BD"/>
    <w:rsid w:val="00D0274E"/>
    <w:rsid w:val="00D028D3"/>
    <w:rsid w:val="00D02904"/>
    <w:rsid w:val="00D02AB6"/>
    <w:rsid w:val="00D02B0C"/>
    <w:rsid w:val="00D02B8A"/>
    <w:rsid w:val="00D02D0E"/>
    <w:rsid w:val="00D031B7"/>
    <w:rsid w:val="00D032DF"/>
    <w:rsid w:val="00D03864"/>
    <w:rsid w:val="00D0472A"/>
    <w:rsid w:val="00D04AA5"/>
    <w:rsid w:val="00D04D8F"/>
    <w:rsid w:val="00D050DA"/>
    <w:rsid w:val="00D0523E"/>
    <w:rsid w:val="00D055E5"/>
    <w:rsid w:val="00D057E4"/>
    <w:rsid w:val="00D058DE"/>
    <w:rsid w:val="00D05C4F"/>
    <w:rsid w:val="00D05C78"/>
    <w:rsid w:val="00D06100"/>
    <w:rsid w:val="00D06118"/>
    <w:rsid w:val="00D06ACF"/>
    <w:rsid w:val="00D06D66"/>
    <w:rsid w:val="00D07042"/>
    <w:rsid w:val="00D070C2"/>
    <w:rsid w:val="00D070FA"/>
    <w:rsid w:val="00D07C43"/>
    <w:rsid w:val="00D07C6D"/>
    <w:rsid w:val="00D07DA8"/>
    <w:rsid w:val="00D07DEC"/>
    <w:rsid w:val="00D10136"/>
    <w:rsid w:val="00D10184"/>
    <w:rsid w:val="00D1027B"/>
    <w:rsid w:val="00D106C1"/>
    <w:rsid w:val="00D106C5"/>
    <w:rsid w:val="00D106E9"/>
    <w:rsid w:val="00D10AD1"/>
    <w:rsid w:val="00D10BA5"/>
    <w:rsid w:val="00D10C96"/>
    <w:rsid w:val="00D10CCD"/>
    <w:rsid w:val="00D10D98"/>
    <w:rsid w:val="00D10E04"/>
    <w:rsid w:val="00D10E88"/>
    <w:rsid w:val="00D10FD0"/>
    <w:rsid w:val="00D10FD6"/>
    <w:rsid w:val="00D1107E"/>
    <w:rsid w:val="00D113F8"/>
    <w:rsid w:val="00D1179C"/>
    <w:rsid w:val="00D117D3"/>
    <w:rsid w:val="00D1197B"/>
    <w:rsid w:val="00D11AF7"/>
    <w:rsid w:val="00D11EAC"/>
    <w:rsid w:val="00D11ECF"/>
    <w:rsid w:val="00D120D6"/>
    <w:rsid w:val="00D128E7"/>
    <w:rsid w:val="00D12B66"/>
    <w:rsid w:val="00D1386E"/>
    <w:rsid w:val="00D138FC"/>
    <w:rsid w:val="00D13B27"/>
    <w:rsid w:val="00D13CCC"/>
    <w:rsid w:val="00D14014"/>
    <w:rsid w:val="00D14050"/>
    <w:rsid w:val="00D141F1"/>
    <w:rsid w:val="00D14540"/>
    <w:rsid w:val="00D14D93"/>
    <w:rsid w:val="00D14E38"/>
    <w:rsid w:val="00D14E53"/>
    <w:rsid w:val="00D15037"/>
    <w:rsid w:val="00D152AB"/>
    <w:rsid w:val="00D154DE"/>
    <w:rsid w:val="00D15A1A"/>
    <w:rsid w:val="00D15E6A"/>
    <w:rsid w:val="00D15E8E"/>
    <w:rsid w:val="00D15F35"/>
    <w:rsid w:val="00D16A31"/>
    <w:rsid w:val="00D16B5E"/>
    <w:rsid w:val="00D17264"/>
    <w:rsid w:val="00D17321"/>
    <w:rsid w:val="00D17524"/>
    <w:rsid w:val="00D1782C"/>
    <w:rsid w:val="00D1783F"/>
    <w:rsid w:val="00D178EA"/>
    <w:rsid w:val="00D1793E"/>
    <w:rsid w:val="00D17A9F"/>
    <w:rsid w:val="00D17DAA"/>
    <w:rsid w:val="00D200E0"/>
    <w:rsid w:val="00D201F1"/>
    <w:rsid w:val="00D20479"/>
    <w:rsid w:val="00D20633"/>
    <w:rsid w:val="00D20D29"/>
    <w:rsid w:val="00D210A8"/>
    <w:rsid w:val="00D2112B"/>
    <w:rsid w:val="00D212B2"/>
    <w:rsid w:val="00D21595"/>
    <w:rsid w:val="00D215B7"/>
    <w:rsid w:val="00D216A0"/>
    <w:rsid w:val="00D219BA"/>
    <w:rsid w:val="00D219E6"/>
    <w:rsid w:val="00D21A5A"/>
    <w:rsid w:val="00D21B98"/>
    <w:rsid w:val="00D21D32"/>
    <w:rsid w:val="00D21E5D"/>
    <w:rsid w:val="00D22051"/>
    <w:rsid w:val="00D22115"/>
    <w:rsid w:val="00D22698"/>
    <w:rsid w:val="00D22E52"/>
    <w:rsid w:val="00D2307A"/>
    <w:rsid w:val="00D23709"/>
    <w:rsid w:val="00D23CB9"/>
    <w:rsid w:val="00D23F9B"/>
    <w:rsid w:val="00D24219"/>
    <w:rsid w:val="00D24424"/>
    <w:rsid w:val="00D24570"/>
    <w:rsid w:val="00D2467A"/>
    <w:rsid w:val="00D24687"/>
    <w:rsid w:val="00D246AB"/>
    <w:rsid w:val="00D24A93"/>
    <w:rsid w:val="00D24BF1"/>
    <w:rsid w:val="00D24D46"/>
    <w:rsid w:val="00D24D8D"/>
    <w:rsid w:val="00D25208"/>
    <w:rsid w:val="00D256C5"/>
    <w:rsid w:val="00D256E5"/>
    <w:rsid w:val="00D25A71"/>
    <w:rsid w:val="00D25CEC"/>
    <w:rsid w:val="00D26185"/>
    <w:rsid w:val="00D261C2"/>
    <w:rsid w:val="00D263C9"/>
    <w:rsid w:val="00D267BA"/>
    <w:rsid w:val="00D267C1"/>
    <w:rsid w:val="00D2697A"/>
    <w:rsid w:val="00D26D03"/>
    <w:rsid w:val="00D26E77"/>
    <w:rsid w:val="00D2730F"/>
    <w:rsid w:val="00D27394"/>
    <w:rsid w:val="00D275BE"/>
    <w:rsid w:val="00D278B4"/>
    <w:rsid w:val="00D279A9"/>
    <w:rsid w:val="00D279E8"/>
    <w:rsid w:val="00D27CC2"/>
    <w:rsid w:val="00D27DE9"/>
    <w:rsid w:val="00D30569"/>
    <w:rsid w:val="00D30982"/>
    <w:rsid w:val="00D30B86"/>
    <w:rsid w:val="00D30BF3"/>
    <w:rsid w:val="00D30DC0"/>
    <w:rsid w:val="00D30EBD"/>
    <w:rsid w:val="00D30F85"/>
    <w:rsid w:val="00D30FB5"/>
    <w:rsid w:val="00D312AE"/>
    <w:rsid w:val="00D31485"/>
    <w:rsid w:val="00D31BED"/>
    <w:rsid w:val="00D3212B"/>
    <w:rsid w:val="00D327C2"/>
    <w:rsid w:val="00D32881"/>
    <w:rsid w:val="00D328B5"/>
    <w:rsid w:val="00D32DE2"/>
    <w:rsid w:val="00D3341A"/>
    <w:rsid w:val="00D33612"/>
    <w:rsid w:val="00D33C29"/>
    <w:rsid w:val="00D33C95"/>
    <w:rsid w:val="00D33E3A"/>
    <w:rsid w:val="00D33F28"/>
    <w:rsid w:val="00D3444E"/>
    <w:rsid w:val="00D347BD"/>
    <w:rsid w:val="00D34A57"/>
    <w:rsid w:val="00D34D19"/>
    <w:rsid w:val="00D34E83"/>
    <w:rsid w:val="00D34E92"/>
    <w:rsid w:val="00D34EB2"/>
    <w:rsid w:val="00D34F4A"/>
    <w:rsid w:val="00D3520B"/>
    <w:rsid w:val="00D35384"/>
    <w:rsid w:val="00D354D9"/>
    <w:rsid w:val="00D35BD3"/>
    <w:rsid w:val="00D35D7D"/>
    <w:rsid w:val="00D35E26"/>
    <w:rsid w:val="00D361C0"/>
    <w:rsid w:val="00D361D9"/>
    <w:rsid w:val="00D3622A"/>
    <w:rsid w:val="00D36319"/>
    <w:rsid w:val="00D36553"/>
    <w:rsid w:val="00D3693B"/>
    <w:rsid w:val="00D36E19"/>
    <w:rsid w:val="00D370B5"/>
    <w:rsid w:val="00D37110"/>
    <w:rsid w:val="00D37735"/>
    <w:rsid w:val="00D3775E"/>
    <w:rsid w:val="00D40046"/>
    <w:rsid w:val="00D402BC"/>
    <w:rsid w:val="00D40355"/>
    <w:rsid w:val="00D40A82"/>
    <w:rsid w:val="00D41107"/>
    <w:rsid w:val="00D413DB"/>
    <w:rsid w:val="00D415EC"/>
    <w:rsid w:val="00D41638"/>
    <w:rsid w:val="00D41778"/>
    <w:rsid w:val="00D41952"/>
    <w:rsid w:val="00D41CB0"/>
    <w:rsid w:val="00D423F1"/>
    <w:rsid w:val="00D42613"/>
    <w:rsid w:val="00D42631"/>
    <w:rsid w:val="00D4286D"/>
    <w:rsid w:val="00D42AAA"/>
    <w:rsid w:val="00D42BC8"/>
    <w:rsid w:val="00D42D42"/>
    <w:rsid w:val="00D42D77"/>
    <w:rsid w:val="00D43004"/>
    <w:rsid w:val="00D432ED"/>
    <w:rsid w:val="00D43433"/>
    <w:rsid w:val="00D4344A"/>
    <w:rsid w:val="00D4348E"/>
    <w:rsid w:val="00D434E3"/>
    <w:rsid w:val="00D4363E"/>
    <w:rsid w:val="00D444C5"/>
    <w:rsid w:val="00D445BD"/>
    <w:rsid w:val="00D44731"/>
    <w:rsid w:val="00D44824"/>
    <w:rsid w:val="00D4487A"/>
    <w:rsid w:val="00D449EE"/>
    <w:rsid w:val="00D44C3F"/>
    <w:rsid w:val="00D44CA4"/>
    <w:rsid w:val="00D44D3E"/>
    <w:rsid w:val="00D4548C"/>
    <w:rsid w:val="00D454C3"/>
    <w:rsid w:val="00D454F6"/>
    <w:rsid w:val="00D45653"/>
    <w:rsid w:val="00D4582E"/>
    <w:rsid w:val="00D45DD9"/>
    <w:rsid w:val="00D46148"/>
    <w:rsid w:val="00D4634C"/>
    <w:rsid w:val="00D47183"/>
    <w:rsid w:val="00D473EC"/>
    <w:rsid w:val="00D4785F"/>
    <w:rsid w:val="00D4795C"/>
    <w:rsid w:val="00D47BDE"/>
    <w:rsid w:val="00D47C0B"/>
    <w:rsid w:val="00D500A2"/>
    <w:rsid w:val="00D502E8"/>
    <w:rsid w:val="00D50756"/>
    <w:rsid w:val="00D50814"/>
    <w:rsid w:val="00D50AC6"/>
    <w:rsid w:val="00D50ACE"/>
    <w:rsid w:val="00D50BD8"/>
    <w:rsid w:val="00D50C33"/>
    <w:rsid w:val="00D51878"/>
    <w:rsid w:val="00D51BAB"/>
    <w:rsid w:val="00D51C13"/>
    <w:rsid w:val="00D523B9"/>
    <w:rsid w:val="00D523D8"/>
    <w:rsid w:val="00D53014"/>
    <w:rsid w:val="00D530DC"/>
    <w:rsid w:val="00D53375"/>
    <w:rsid w:val="00D53597"/>
    <w:rsid w:val="00D54023"/>
    <w:rsid w:val="00D5418F"/>
    <w:rsid w:val="00D5443B"/>
    <w:rsid w:val="00D54C8E"/>
    <w:rsid w:val="00D54CBE"/>
    <w:rsid w:val="00D55160"/>
    <w:rsid w:val="00D55325"/>
    <w:rsid w:val="00D554DF"/>
    <w:rsid w:val="00D55A20"/>
    <w:rsid w:val="00D55B94"/>
    <w:rsid w:val="00D55BC3"/>
    <w:rsid w:val="00D56283"/>
    <w:rsid w:val="00D562E6"/>
    <w:rsid w:val="00D564DC"/>
    <w:rsid w:val="00D56936"/>
    <w:rsid w:val="00D56BC3"/>
    <w:rsid w:val="00D56E49"/>
    <w:rsid w:val="00D56E62"/>
    <w:rsid w:val="00D56EB0"/>
    <w:rsid w:val="00D56F45"/>
    <w:rsid w:val="00D57133"/>
    <w:rsid w:val="00D57212"/>
    <w:rsid w:val="00D57421"/>
    <w:rsid w:val="00D575E9"/>
    <w:rsid w:val="00D575F7"/>
    <w:rsid w:val="00D57D81"/>
    <w:rsid w:val="00D600E5"/>
    <w:rsid w:val="00D600FB"/>
    <w:rsid w:val="00D602FE"/>
    <w:rsid w:val="00D604E2"/>
    <w:rsid w:val="00D608B0"/>
    <w:rsid w:val="00D6094C"/>
    <w:rsid w:val="00D609C9"/>
    <w:rsid w:val="00D60BB8"/>
    <w:rsid w:val="00D60C4C"/>
    <w:rsid w:val="00D60DC3"/>
    <w:rsid w:val="00D6110D"/>
    <w:rsid w:val="00D61394"/>
    <w:rsid w:val="00D61C5A"/>
    <w:rsid w:val="00D623C6"/>
    <w:rsid w:val="00D6268F"/>
    <w:rsid w:val="00D62786"/>
    <w:rsid w:val="00D62A3D"/>
    <w:rsid w:val="00D62A75"/>
    <w:rsid w:val="00D62BB1"/>
    <w:rsid w:val="00D62E1E"/>
    <w:rsid w:val="00D62E98"/>
    <w:rsid w:val="00D6332E"/>
    <w:rsid w:val="00D6340D"/>
    <w:rsid w:val="00D637D6"/>
    <w:rsid w:val="00D63A37"/>
    <w:rsid w:val="00D63B01"/>
    <w:rsid w:val="00D641E9"/>
    <w:rsid w:val="00D642DC"/>
    <w:rsid w:val="00D64485"/>
    <w:rsid w:val="00D64B54"/>
    <w:rsid w:val="00D64C8B"/>
    <w:rsid w:val="00D65115"/>
    <w:rsid w:val="00D6518F"/>
    <w:rsid w:val="00D65210"/>
    <w:rsid w:val="00D657EC"/>
    <w:rsid w:val="00D659BC"/>
    <w:rsid w:val="00D65C05"/>
    <w:rsid w:val="00D65FB2"/>
    <w:rsid w:val="00D6630F"/>
    <w:rsid w:val="00D66395"/>
    <w:rsid w:val="00D663E5"/>
    <w:rsid w:val="00D6643B"/>
    <w:rsid w:val="00D6666B"/>
    <w:rsid w:val="00D66B77"/>
    <w:rsid w:val="00D66D44"/>
    <w:rsid w:val="00D66DAC"/>
    <w:rsid w:val="00D67289"/>
    <w:rsid w:val="00D672C0"/>
    <w:rsid w:val="00D67625"/>
    <w:rsid w:val="00D67997"/>
    <w:rsid w:val="00D67A63"/>
    <w:rsid w:val="00D67AF3"/>
    <w:rsid w:val="00D67C44"/>
    <w:rsid w:val="00D67CDF"/>
    <w:rsid w:val="00D70254"/>
    <w:rsid w:val="00D7045A"/>
    <w:rsid w:val="00D70660"/>
    <w:rsid w:val="00D708D0"/>
    <w:rsid w:val="00D70908"/>
    <w:rsid w:val="00D715F3"/>
    <w:rsid w:val="00D7190D"/>
    <w:rsid w:val="00D71CE7"/>
    <w:rsid w:val="00D71E83"/>
    <w:rsid w:val="00D720A3"/>
    <w:rsid w:val="00D72681"/>
    <w:rsid w:val="00D7270B"/>
    <w:rsid w:val="00D728C7"/>
    <w:rsid w:val="00D72912"/>
    <w:rsid w:val="00D72E28"/>
    <w:rsid w:val="00D73027"/>
    <w:rsid w:val="00D73234"/>
    <w:rsid w:val="00D73302"/>
    <w:rsid w:val="00D739CB"/>
    <w:rsid w:val="00D73C30"/>
    <w:rsid w:val="00D73D03"/>
    <w:rsid w:val="00D73DAA"/>
    <w:rsid w:val="00D7432B"/>
    <w:rsid w:val="00D74C6D"/>
    <w:rsid w:val="00D74D3A"/>
    <w:rsid w:val="00D74EA7"/>
    <w:rsid w:val="00D74F6E"/>
    <w:rsid w:val="00D74FC7"/>
    <w:rsid w:val="00D75043"/>
    <w:rsid w:val="00D75049"/>
    <w:rsid w:val="00D750BD"/>
    <w:rsid w:val="00D75133"/>
    <w:rsid w:val="00D75190"/>
    <w:rsid w:val="00D752B9"/>
    <w:rsid w:val="00D75A5B"/>
    <w:rsid w:val="00D75AF1"/>
    <w:rsid w:val="00D75B2B"/>
    <w:rsid w:val="00D75C76"/>
    <w:rsid w:val="00D75FF3"/>
    <w:rsid w:val="00D7620E"/>
    <w:rsid w:val="00D7655F"/>
    <w:rsid w:val="00D766B5"/>
    <w:rsid w:val="00D770A1"/>
    <w:rsid w:val="00D770DA"/>
    <w:rsid w:val="00D7713F"/>
    <w:rsid w:val="00D77598"/>
    <w:rsid w:val="00D776C5"/>
    <w:rsid w:val="00D77913"/>
    <w:rsid w:val="00D7795A"/>
    <w:rsid w:val="00D8018E"/>
    <w:rsid w:val="00D8087E"/>
    <w:rsid w:val="00D8088F"/>
    <w:rsid w:val="00D808A5"/>
    <w:rsid w:val="00D80933"/>
    <w:rsid w:val="00D80AB8"/>
    <w:rsid w:val="00D80DC5"/>
    <w:rsid w:val="00D80E25"/>
    <w:rsid w:val="00D80F5E"/>
    <w:rsid w:val="00D80FD9"/>
    <w:rsid w:val="00D810DB"/>
    <w:rsid w:val="00D8151B"/>
    <w:rsid w:val="00D816CC"/>
    <w:rsid w:val="00D818D2"/>
    <w:rsid w:val="00D81CA2"/>
    <w:rsid w:val="00D8206E"/>
    <w:rsid w:val="00D820C9"/>
    <w:rsid w:val="00D821A1"/>
    <w:rsid w:val="00D82219"/>
    <w:rsid w:val="00D82231"/>
    <w:rsid w:val="00D8234B"/>
    <w:rsid w:val="00D8248B"/>
    <w:rsid w:val="00D828FC"/>
    <w:rsid w:val="00D82B77"/>
    <w:rsid w:val="00D82E30"/>
    <w:rsid w:val="00D82EB8"/>
    <w:rsid w:val="00D8302E"/>
    <w:rsid w:val="00D83177"/>
    <w:rsid w:val="00D8332A"/>
    <w:rsid w:val="00D83A7B"/>
    <w:rsid w:val="00D83C35"/>
    <w:rsid w:val="00D83DCD"/>
    <w:rsid w:val="00D83EEC"/>
    <w:rsid w:val="00D84102"/>
    <w:rsid w:val="00D843E8"/>
    <w:rsid w:val="00D84A4B"/>
    <w:rsid w:val="00D84C90"/>
    <w:rsid w:val="00D84CD7"/>
    <w:rsid w:val="00D84CF2"/>
    <w:rsid w:val="00D84EC2"/>
    <w:rsid w:val="00D84FF3"/>
    <w:rsid w:val="00D85080"/>
    <w:rsid w:val="00D85225"/>
    <w:rsid w:val="00D85373"/>
    <w:rsid w:val="00D8538F"/>
    <w:rsid w:val="00D85712"/>
    <w:rsid w:val="00D85718"/>
    <w:rsid w:val="00D8592D"/>
    <w:rsid w:val="00D85DF8"/>
    <w:rsid w:val="00D85E2D"/>
    <w:rsid w:val="00D85FBF"/>
    <w:rsid w:val="00D86155"/>
    <w:rsid w:val="00D869DA"/>
    <w:rsid w:val="00D86AAE"/>
    <w:rsid w:val="00D86AB1"/>
    <w:rsid w:val="00D86CFE"/>
    <w:rsid w:val="00D86F4A"/>
    <w:rsid w:val="00D87257"/>
    <w:rsid w:val="00D875F3"/>
    <w:rsid w:val="00D87605"/>
    <w:rsid w:val="00D87742"/>
    <w:rsid w:val="00D879D6"/>
    <w:rsid w:val="00D900EA"/>
    <w:rsid w:val="00D9012D"/>
    <w:rsid w:val="00D90197"/>
    <w:rsid w:val="00D90202"/>
    <w:rsid w:val="00D9034C"/>
    <w:rsid w:val="00D905AD"/>
    <w:rsid w:val="00D90D3D"/>
    <w:rsid w:val="00D90E7B"/>
    <w:rsid w:val="00D91065"/>
    <w:rsid w:val="00D9123E"/>
    <w:rsid w:val="00D9141D"/>
    <w:rsid w:val="00D915AB"/>
    <w:rsid w:val="00D91614"/>
    <w:rsid w:val="00D91874"/>
    <w:rsid w:val="00D91DAF"/>
    <w:rsid w:val="00D91F02"/>
    <w:rsid w:val="00D91F6E"/>
    <w:rsid w:val="00D920C5"/>
    <w:rsid w:val="00D920C6"/>
    <w:rsid w:val="00D92468"/>
    <w:rsid w:val="00D92483"/>
    <w:rsid w:val="00D924B8"/>
    <w:rsid w:val="00D92500"/>
    <w:rsid w:val="00D92609"/>
    <w:rsid w:val="00D926BD"/>
    <w:rsid w:val="00D9297B"/>
    <w:rsid w:val="00D92C5F"/>
    <w:rsid w:val="00D92CFC"/>
    <w:rsid w:val="00D92D44"/>
    <w:rsid w:val="00D92D9F"/>
    <w:rsid w:val="00D92F02"/>
    <w:rsid w:val="00D93313"/>
    <w:rsid w:val="00D93317"/>
    <w:rsid w:val="00D93436"/>
    <w:rsid w:val="00D9376E"/>
    <w:rsid w:val="00D93847"/>
    <w:rsid w:val="00D9419F"/>
    <w:rsid w:val="00D94322"/>
    <w:rsid w:val="00D943A7"/>
    <w:rsid w:val="00D946F4"/>
    <w:rsid w:val="00D948AC"/>
    <w:rsid w:val="00D94ABF"/>
    <w:rsid w:val="00D94C76"/>
    <w:rsid w:val="00D950AD"/>
    <w:rsid w:val="00D9535B"/>
    <w:rsid w:val="00D95CE9"/>
    <w:rsid w:val="00D95E58"/>
    <w:rsid w:val="00D95F83"/>
    <w:rsid w:val="00D960F6"/>
    <w:rsid w:val="00D9619E"/>
    <w:rsid w:val="00D962FE"/>
    <w:rsid w:val="00D96448"/>
    <w:rsid w:val="00D96745"/>
    <w:rsid w:val="00D9691D"/>
    <w:rsid w:val="00D96B00"/>
    <w:rsid w:val="00D96DFA"/>
    <w:rsid w:val="00D96E3B"/>
    <w:rsid w:val="00D96EC4"/>
    <w:rsid w:val="00D9712A"/>
    <w:rsid w:val="00D971E0"/>
    <w:rsid w:val="00D974DC"/>
    <w:rsid w:val="00D97512"/>
    <w:rsid w:val="00D9777B"/>
    <w:rsid w:val="00D97B6A"/>
    <w:rsid w:val="00D97CD9"/>
    <w:rsid w:val="00D97FA3"/>
    <w:rsid w:val="00DA0081"/>
    <w:rsid w:val="00DA0437"/>
    <w:rsid w:val="00DA09A5"/>
    <w:rsid w:val="00DA0A54"/>
    <w:rsid w:val="00DA0E91"/>
    <w:rsid w:val="00DA122A"/>
    <w:rsid w:val="00DA1300"/>
    <w:rsid w:val="00DA13A5"/>
    <w:rsid w:val="00DA153B"/>
    <w:rsid w:val="00DA186F"/>
    <w:rsid w:val="00DA196B"/>
    <w:rsid w:val="00DA1A1A"/>
    <w:rsid w:val="00DA1DA5"/>
    <w:rsid w:val="00DA1FE8"/>
    <w:rsid w:val="00DA253D"/>
    <w:rsid w:val="00DA2A31"/>
    <w:rsid w:val="00DA2BFA"/>
    <w:rsid w:val="00DA30E2"/>
    <w:rsid w:val="00DA3492"/>
    <w:rsid w:val="00DA37B9"/>
    <w:rsid w:val="00DA380A"/>
    <w:rsid w:val="00DA3BCE"/>
    <w:rsid w:val="00DA3F6A"/>
    <w:rsid w:val="00DA40FB"/>
    <w:rsid w:val="00DA441A"/>
    <w:rsid w:val="00DA4692"/>
    <w:rsid w:val="00DA48D0"/>
    <w:rsid w:val="00DA4958"/>
    <w:rsid w:val="00DA49FB"/>
    <w:rsid w:val="00DA4B7B"/>
    <w:rsid w:val="00DA4F1A"/>
    <w:rsid w:val="00DA4F7B"/>
    <w:rsid w:val="00DA5355"/>
    <w:rsid w:val="00DA53F8"/>
    <w:rsid w:val="00DA5446"/>
    <w:rsid w:val="00DA5972"/>
    <w:rsid w:val="00DA5AE0"/>
    <w:rsid w:val="00DA5C94"/>
    <w:rsid w:val="00DA6048"/>
    <w:rsid w:val="00DA628E"/>
    <w:rsid w:val="00DA67B5"/>
    <w:rsid w:val="00DA6A69"/>
    <w:rsid w:val="00DA6C03"/>
    <w:rsid w:val="00DA6C16"/>
    <w:rsid w:val="00DA6C9D"/>
    <w:rsid w:val="00DA6D7D"/>
    <w:rsid w:val="00DA6F95"/>
    <w:rsid w:val="00DA7162"/>
    <w:rsid w:val="00DA7375"/>
    <w:rsid w:val="00DA74AE"/>
    <w:rsid w:val="00DA771C"/>
    <w:rsid w:val="00DA7808"/>
    <w:rsid w:val="00DA7AD6"/>
    <w:rsid w:val="00DA7D57"/>
    <w:rsid w:val="00DA7E08"/>
    <w:rsid w:val="00DB0012"/>
    <w:rsid w:val="00DB0217"/>
    <w:rsid w:val="00DB067E"/>
    <w:rsid w:val="00DB0827"/>
    <w:rsid w:val="00DB0C0C"/>
    <w:rsid w:val="00DB0CA9"/>
    <w:rsid w:val="00DB0FA5"/>
    <w:rsid w:val="00DB109C"/>
    <w:rsid w:val="00DB1272"/>
    <w:rsid w:val="00DB1308"/>
    <w:rsid w:val="00DB1535"/>
    <w:rsid w:val="00DB1687"/>
    <w:rsid w:val="00DB19D3"/>
    <w:rsid w:val="00DB1C24"/>
    <w:rsid w:val="00DB1DA1"/>
    <w:rsid w:val="00DB2211"/>
    <w:rsid w:val="00DB23D1"/>
    <w:rsid w:val="00DB2F9F"/>
    <w:rsid w:val="00DB2FF8"/>
    <w:rsid w:val="00DB3008"/>
    <w:rsid w:val="00DB309C"/>
    <w:rsid w:val="00DB311A"/>
    <w:rsid w:val="00DB3172"/>
    <w:rsid w:val="00DB31C1"/>
    <w:rsid w:val="00DB332F"/>
    <w:rsid w:val="00DB33BB"/>
    <w:rsid w:val="00DB3AB2"/>
    <w:rsid w:val="00DB3C3E"/>
    <w:rsid w:val="00DB3DEF"/>
    <w:rsid w:val="00DB3E61"/>
    <w:rsid w:val="00DB4412"/>
    <w:rsid w:val="00DB4497"/>
    <w:rsid w:val="00DB46F1"/>
    <w:rsid w:val="00DB4ABC"/>
    <w:rsid w:val="00DB4B45"/>
    <w:rsid w:val="00DB4C47"/>
    <w:rsid w:val="00DB4E0C"/>
    <w:rsid w:val="00DB4FD3"/>
    <w:rsid w:val="00DB50C7"/>
    <w:rsid w:val="00DB5195"/>
    <w:rsid w:val="00DB5469"/>
    <w:rsid w:val="00DB56CC"/>
    <w:rsid w:val="00DB57D2"/>
    <w:rsid w:val="00DB5A11"/>
    <w:rsid w:val="00DB5E4F"/>
    <w:rsid w:val="00DB600A"/>
    <w:rsid w:val="00DB60CB"/>
    <w:rsid w:val="00DB62A3"/>
    <w:rsid w:val="00DB67DC"/>
    <w:rsid w:val="00DB6805"/>
    <w:rsid w:val="00DB695A"/>
    <w:rsid w:val="00DB69DE"/>
    <w:rsid w:val="00DB6A76"/>
    <w:rsid w:val="00DB6BEC"/>
    <w:rsid w:val="00DB6C5E"/>
    <w:rsid w:val="00DB6C77"/>
    <w:rsid w:val="00DB6DF3"/>
    <w:rsid w:val="00DB6FAF"/>
    <w:rsid w:val="00DB6FEE"/>
    <w:rsid w:val="00DB70D6"/>
    <w:rsid w:val="00DB724F"/>
    <w:rsid w:val="00DB73C1"/>
    <w:rsid w:val="00DB75A5"/>
    <w:rsid w:val="00DB776E"/>
    <w:rsid w:val="00DB7A8B"/>
    <w:rsid w:val="00DB7C42"/>
    <w:rsid w:val="00DC0076"/>
    <w:rsid w:val="00DC0212"/>
    <w:rsid w:val="00DC03B1"/>
    <w:rsid w:val="00DC075E"/>
    <w:rsid w:val="00DC0A62"/>
    <w:rsid w:val="00DC0C73"/>
    <w:rsid w:val="00DC0FD0"/>
    <w:rsid w:val="00DC137C"/>
    <w:rsid w:val="00DC1586"/>
    <w:rsid w:val="00DC1624"/>
    <w:rsid w:val="00DC1B6E"/>
    <w:rsid w:val="00DC1C76"/>
    <w:rsid w:val="00DC1CBF"/>
    <w:rsid w:val="00DC1DDE"/>
    <w:rsid w:val="00DC2246"/>
    <w:rsid w:val="00DC2303"/>
    <w:rsid w:val="00DC2332"/>
    <w:rsid w:val="00DC24BA"/>
    <w:rsid w:val="00DC25DD"/>
    <w:rsid w:val="00DC2A2A"/>
    <w:rsid w:val="00DC2A5A"/>
    <w:rsid w:val="00DC2EE0"/>
    <w:rsid w:val="00DC2FA1"/>
    <w:rsid w:val="00DC3151"/>
    <w:rsid w:val="00DC3487"/>
    <w:rsid w:val="00DC359F"/>
    <w:rsid w:val="00DC3A63"/>
    <w:rsid w:val="00DC3A7C"/>
    <w:rsid w:val="00DC4041"/>
    <w:rsid w:val="00DC4111"/>
    <w:rsid w:val="00DC4173"/>
    <w:rsid w:val="00DC43DB"/>
    <w:rsid w:val="00DC4667"/>
    <w:rsid w:val="00DC46A2"/>
    <w:rsid w:val="00DC46AB"/>
    <w:rsid w:val="00DC4C2C"/>
    <w:rsid w:val="00DC4F85"/>
    <w:rsid w:val="00DC554B"/>
    <w:rsid w:val="00DC56D8"/>
    <w:rsid w:val="00DC5832"/>
    <w:rsid w:val="00DC59F0"/>
    <w:rsid w:val="00DC5CA5"/>
    <w:rsid w:val="00DC5FAA"/>
    <w:rsid w:val="00DC5FE4"/>
    <w:rsid w:val="00DC635F"/>
    <w:rsid w:val="00DC65DF"/>
    <w:rsid w:val="00DC66C1"/>
    <w:rsid w:val="00DC67B9"/>
    <w:rsid w:val="00DC7008"/>
    <w:rsid w:val="00DC76C7"/>
    <w:rsid w:val="00DC7BE7"/>
    <w:rsid w:val="00DC7D6F"/>
    <w:rsid w:val="00DC7EAE"/>
    <w:rsid w:val="00DD0438"/>
    <w:rsid w:val="00DD080B"/>
    <w:rsid w:val="00DD0882"/>
    <w:rsid w:val="00DD0DC4"/>
    <w:rsid w:val="00DD0DC5"/>
    <w:rsid w:val="00DD0F28"/>
    <w:rsid w:val="00DD17B0"/>
    <w:rsid w:val="00DD20FA"/>
    <w:rsid w:val="00DD22E6"/>
    <w:rsid w:val="00DD2605"/>
    <w:rsid w:val="00DD2866"/>
    <w:rsid w:val="00DD2A4B"/>
    <w:rsid w:val="00DD2D9D"/>
    <w:rsid w:val="00DD3510"/>
    <w:rsid w:val="00DD3FC6"/>
    <w:rsid w:val="00DD4169"/>
    <w:rsid w:val="00DD435F"/>
    <w:rsid w:val="00DD45A8"/>
    <w:rsid w:val="00DD4740"/>
    <w:rsid w:val="00DD4780"/>
    <w:rsid w:val="00DD4DD7"/>
    <w:rsid w:val="00DD4ECB"/>
    <w:rsid w:val="00DD53FB"/>
    <w:rsid w:val="00DD543E"/>
    <w:rsid w:val="00DD5501"/>
    <w:rsid w:val="00DD56E0"/>
    <w:rsid w:val="00DD5B1C"/>
    <w:rsid w:val="00DD5E3D"/>
    <w:rsid w:val="00DD6374"/>
    <w:rsid w:val="00DD6C60"/>
    <w:rsid w:val="00DD6E8A"/>
    <w:rsid w:val="00DD73CA"/>
    <w:rsid w:val="00DD75F1"/>
    <w:rsid w:val="00DD7B7B"/>
    <w:rsid w:val="00DD7E38"/>
    <w:rsid w:val="00DD7F64"/>
    <w:rsid w:val="00DE0334"/>
    <w:rsid w:val="00DE0610"/>
    <w:rsid w:val="00DE0B0E"/>
    <w:rsid w:val="00DE114C"/>
    <w:rsid w:val="00DE1200"/>
    <w:rsid w:val="00DE12B9"/>
    <w:rsid w:val="00DE16DC"/>
    <w:rsid w:val="00DE193F"/>
    <w:rsid w:val="00DE1989"/>
    <w:rsid w:val="00DE199C"/>
    <w:rsid w:val="00DE1D73"/>
    <w:rsid w:val="00DE1F4D"/>
    <w:rsid w:val="00DE26D4"/>
    <w:rsid w:val="00DE2765"/>
    <w:rsid w:val="00DE28DF"/>
    <w:rsid w:val="00DE2A6E"/>
    <w:rsid w:val="00DE2B9A"/>
    <w:rsid w:val="00DE2BAF"/>
    <w:rsid w:val="00DE2C73"/>
    <w:rsid w:val="00DE2D2F"/>
    <w:rsid w:val="00DE2DE2"/>
    <w:rsid w:val="00DE2E48"/>
    <w:rsid w:val="00DE3311"/>
    <w:rsid w:val="00DE35F7"/>
    <w:rsid w:val="00DE38F1"/>
    <w:rsid w:val="00DE4190"/>
    <w:rsid w:val="00DE4385"/>
    <w:rsid w:val="00DE4659"/>
    <w:rsid w:val="00DE495A"/>
    <w:rsid w:val="00DE4C0E"/>
    <w:rsid w:val="00DE4E95"/>
    <w:rsid w:val="00DE56A9"/>
    <w:rsid w:val="00DE5750"/>
    <w:rsid w:val="00DE5A0D"/>
    <w:rsid w:val="00DE5D6A"/>
    <w:rsid w:val="00DE6025"/>
    <w:rsid w:val="00DE604A"/>
    <w:rsid w:val="00DE60DE"/>
    <w:rsid w:val="00DE66A5"/>
    <w:rsid w:val="00DE6914"/>
    <w:rsid w:val="00DE6937"/>
    <w:rsid w:val="00DE6F51"/>
    <w:rsid w:val="00DE6F53"/>
    <w:rsid w:val="00DE7208"/>
    <w:rsid w:val="00DE7288"/>
    <w:rsid w:val="00DE79B9"/>
    <w:rsid w:val="00DE7AC5"/>
    <w:rsid w:val="00DE7E9D"/>
    <w:rsid w:val="00DE7F5F"/>
    <w:rsid w:val="00DF0334"/>
    <w:rsid w:val="00DF0605"/>
    <w:rsid w:val="00DF09C5"/>
    <w:rsid w:val="00DF09F8"/>
    <w:rsid w:val="00DF0B66"/>
    <w:rsid w:val="00DF0BBB"/>
    <w:rsid w:val="00DF14FF"/>
    <w:rsid w:val="00DF152A"/>
    <w:rsid w:val="00DF157F"/>
    <w:rsid w:val="00DF181D"/>
    <w:rsid w:val="00DF1B66"/>
    <w:rsid w:val="00DF1DBA"/>
    <w:rsid w:val="00DF2371"/>
    <w:rsid w:val="00DF257C"/>
    <w:rsid w:val="00DF28F8"/>
    <w:rsid w:val="00DF2907"/>
    <w:rsid w:val="00DF2A72"/>
    <w:rsid w:val="00DF2AB1"/>
    <w:rsid w:val="00DF2AB9"/>
    <w:rsid w:val="00DF2F53"/>
    <w:rsid w:val="00DF34C6"/>
    <w:rsid w:val="00DF3537"/>
    <w:rsid w:val="00DF3626"/>
    <w:rsid w:val="00DF3700"/>
    <w:rsid w:val="00DF372B"/>
    <w:rsid w:val="00DF37DA"/>
    <w:rsid w:val="00DF3C91"/>
    <w:rsid w:val="00DF3D7D"/>
    <w:rsid w:val="00DF3D91"/>
    <w:rsid w:val="00DF3F9A"/>
    <w:rsid w:val="00DF3FBF"/>
    <w:rsid w:val="00DF41A1"/>
    <w:rsid w:val="00DF4233"/>
    <w:rsid w:val="00DF46C4"/>
    <w:rsid w:val="00DF4C1F"/>
    <w:rsid w:val="00DF4ED3"/>
    <w:rsid w:val="00DF4F87"/>
    <w:rsid w:val="00DF4FE0"/>
    <w:rsid w:val="00DF5012"/>
    <w:rsid w:val="00DF5078"/>
    <w:rsid w:val="00DF51B5"/>
    <w:rsid w:val="00DF5308"/>
    <w:rsid w:val="00DF539C"/>
    <w:rsid w:val="00DF5A1B"/>
    <w:rsid w:val="00DF5AF2"/>
    <w:rsid w:val="00DF6087"/>
    <w:rsid w:val="00DF66A0"/>
    <w:rsid w:val="00DF67A6"/>
    <w:rsid w:val="00DF68BA"/>
    <w:rsid w:val="00DF694D"/>
    <w:rsid w:val="00DF6FB6"/>
    <w:rsid w:val="00DF6FD5"/>
    <w:rsid w:val="00DF705F"/>
    <w:rsid w:val="00DF73ED"/>
    <w:rsid w:val="00DF770D"/>
    <w:rsid w:val="00DF78BD"/>
    <w:rsid w:val="00DF79C2"/>
    <w:rsid w:val="00DF7B1E"/>
    <w:rsid w:val="00E002C1"/>
    <w:rsid w:val="00E00550"/>
    <w:rsid w:val="00E00665"/>
    <w:rsid w:val="00E006E7"/>
    <w:rsid w:val="00E00BA0"/>
    <w:rsid w:val="00E00D3D"/>
    <w:rsid w:val="00E00F7A"/>
    <w:rsid w:val="00E0107E"/>
    <w:rsid w:val="00E010E0"/>
    <w:rsid w:val="00E0118F"/>
    <w:rsid w:val="00E01496"/>
    <w:rsid w:val="00E01813"/>
    <w:rsid w:val="00E01A7A"/>
    <w:rsid w:val="00E01B28"/>
    <w:rsid w:val="00E01F15"/>
    <w:rsid w:val="00E022C3"/>
    <w:rsid w:val="00E02C0A"/>
    <w:rsid w:val="00E02C68"/>
    <w:rsid w:val="00E03215"/>
    <w:rsid w:val="00E03296"/>
    <w:rsid w:val="00E032A3"/>
    <w:rsid w:val="00E0383E"/>
    <w:rsid w:val="00E03972"/>
    <w:rsid w:val="00E03A1D"/>
    <w:rsid w:val="00E03B2A"/>
    <w:rsid w:val="00E03DCB"/>
    <w:rsid w:val="00E041E7"/>
    <w:rsid w:val="00E04441"/>
    <w:rsid w:val="00E0461C"/>
    <w:rsid w:val="00E04769"/>
    <w:rsid w:val="00E047D9"/>
    <w:rsid w:val="00E049E3"/>
    <w:rsid w:val="00E04A46"/>
    <w:rsid w:val="00E04B74"/>
    <w:rsid w:val="00E04C2C"/>
    <w:rsid w:val="00E052D4"/>
    <w:rsid w:val="00E0569D"/>
    <w:rsid w:val="00E056B3"/>
    <w:rsid w:val="00E05D12"/>
    <w:rsid w:val="00E05FE8"/>
    <w:rsid w:val="00E06837"/>
    <w:rsid w:val="00E06AE8"/>
    <w:rsid w:val="00E06EA1"/>
    <w:rsid w:val="00E070AB"/>
    <w:rsid w:val="00E07386"/>
    <w:rsid w:val="00E074CE"/>
    <w:rsid w:val="00E076A5"/>
    <w:rsid w:val="00E076CD"/>
    <w:rsid w:val="00E077F7"/>
    <w:rsid w:val="00E079AC"/>
    <w:rsid w:val="00E07BDD"/>
    <w:rsid w:val="00E07C42"/>
    <w:rsid w:val="00E100AF"/>
    <w:rsid w:val="00E103E4"/>
    <w:rsid w:val="00E10EE2"/>
    <w:rsid w:val="00E110F3"/>
    <w:rsid w:val="00E11470"/>
    <w:rsid w:val="00E115A0"/>
    <w:rsid w:val="00E115EF"/>
    <w:rsid w:val="00E11BD0"/>
    <w:rsid w:val="00E11E16"/>
    <w:rsid w:val="00E1202F"/>
    <w:rsid w:val="00E120D4"/>
    <w:rsid w:val="00E120F9"/>
    <w:rsid w:val="00E121DA"/>
    <w:rsid w:val="00E1221C"/>
    <w:rsid w:val="00E12271"/>
    <w:rsid w:val="00E12437"/>
    <w:rsid w:val="00E124FF"/>
    <w:rsid w:val="00E127C8"/>
    <w:rsid w:val="00E127E4"/>
    <w:rsid w:val="00E12926"/>
    <w:rsid w:val="00E12AE5"/>
    <w:rsid w:val="00E12D23"/>
    <w:rsid w:val="00E12D5A"/>
    <w:rsid w:val="00E13823"/>
    <w:rsid w:val="00E13A5A"/>
    <w:rsid w:val="00E13C4C"/>
    <w:rsid w:val="00E13C71"/>
    <w:rsid w:val="00E13F8F"/>
    <w:rsid w:val="00E14403"/>
    <w:rsid w:val="00E14ACE"/>
    <w:rsid w:val="00E14B7A"/>
    <w:rsid w:val="00E14F64"/>
    <w:rsid w:val="00E14F8E"/>
    <w:rsid w:val="00E15110"/>
    <w:rsid w:val="00E153F9"/>
    <w:rsid w:val="00E15588"/>
    <w:rsid w:val="00E1564D"/>
    <w:rsid w:val="00E157B0"/>
    <w:rsid w:val="00E159BB"/>
    <w:rsid w:val="00E15A55"/>
    <w:rsid w:val="00E161E2"/>
    <w:rsid w:val="00E1639F"/>
    <w:rsid w:val="00E16583"/>
    <w:rsid w:val="00E1669A"/>
    <w:rsid w:val="00E166EB"/>
    <w:rsid w:val="00E167BD"/>
    <w:rsid w:val="00E167DB"/>
    <w:rsid w:val="00E16CD0"/>
    <w:rsid w:val="00E16FBF"/>
    <w:rsid w:val="00E1728C"/>
    <w:rsid w:val="00E1735C"/>
    <w:rsid w:val="00E17376"/>
    <w:rsid w:val="00E17BB4"/>
    <w:rsid w:val="00E17D16"/>
    <w:rsid w:val="00E2030E"/>
    <w:rsid w:val="00E20479"/>
    <w:rsid w:val="00E207C1"/>
    <w:rsid w:val="00E20A2D"/>
    <w:rsid w:val="00E20F34"/>
    <w:rsid w:val="00E21066"/>
    <w:rsid w:val="00E21634"/>
    <w:rsid w:val="00E21AA6"/>
    <w:rsid w:val="00E21B89"/>
    <w:rsid w:val="00E21DF3"/>
    <w:rsid w:val="00E220E9"/>
    <w:rsid w:val="00E221ED"/>
    <w:rsid w:val="00E221FF"/>
    <w:rsid w:val="00E2277C"/>
    <w:rsid w:val="00E228DD"/>
    <w:rsid w:val="00E22922"/>
    <w:rsid w:val="00E2298D"/>
    <w:rsid w:val="00E22ADC"/>
    <w:rsid w:val="00E22CC8"/>
    <w:rsid w:val="00E22E9B"/>
    <w:rsid w:val="00E22ED1"/>
    <w:rsid w:val="00E22F55"/>
    <w:rsid w:val="00E23000"/>
    <w:rsid w:val="00E2341E"/>
    <w:rsid w:val="00E2357F"/>
    <w:rsid w:val="00E239F2"/>
    <w:rsid w:val="00E23CFC"/>
    <w:rsid w:val="00E241FE"/>
    <w:rsid w:val="00E242E3"/>
    <w:rsid w:val="00E244F4"/>
    <w:rsid w:val="00E24906"/>
    <w:rsid w:val="00E24C2D"/>
    <w:rsid w:val="00E24D4E"/>
    <w:rsid w:val="00E2581D"/>
    <w:rsid w:val="00E25830"/>
    <w:rsid w:val="00E25C07"/>
    <w:rsid w:val="00E260A1"/>
    <w:rsid w:val="00E26742"/>
    <w:rsid w:val="00E27322"/>
    <w:rsid w:val="00E2732F"/>
    <w:rsid w:val="00E2776A"/>
    <w:rsid w:val="00E2781E"/>
    <w:rsid w:val="00E279A7"/>
    <w:rsid w:val="00E27B14"/>
    <w:rsid w:val="00E27CCB"/>
    <w:rsid w:val="00E30578"/>
    <w:rsid w:val="00E308BD"/>
    <w:rsid w:val="00E30925"/>
    <w:rsid w:val="00E30EA1"/>
    <w:rsid w:val="00E3121D"/>
    <w:rsid w:val="00E314C9"/>
    <w:rsid w:val="00E31F6A"/>
    <w:rsid w:val="00E320C5"/>
    <w:rsid w:val="00E320FD"/>
    <w:rsid w:val="00E32258"/>
    <w:rsid w:val="00E32F1A"/>
    <w:rsid w:val="00E3307E"/>
    <w:rsid w:val="00E33388"/>
    <w:rsid w:val="00E333EF"/>
    <w:rsid w:val="00E3349C"/>
    <w:rsid w:val="00E33587"/>
    <w:rsid w:val="00E33893"/>
    <w:rsid w:val="00E33BA8"/>
    <w:rsid w:val="00E33D1E"/>
    <w:rsid w:val="00E33E71"/>
    <w:rsid w:val="00E34255"/>
    <w:rsid w:val="00E34392"/>
    <w:rsid w:val="00E3444F"/>
    <w:rsid w:val="00E3455E"/>
    <w:rsid w:val="00E345AC"/>
    <w:rsid w:val="00E3466F"/>
    <w:rsid w:val="00E34693"/>
    <w:rsid w:val="00E347C7"/>
    <w:rsid w:val="00E347F7"/>
    <w:rsid w:val="00E348C6"/>
    <w:rsid w:val="00E3492E"/>
    <w:rsid w:val="00E34F5C"/>
    <w:rsid w:val="00E35232"/>
    <w:rsid w:val="00E352EA"/>
    <w:rsid w:val="00E35579"/>
    <w:rsid w:val="00E35746"/>
    <w:rsid w:val="00E357FB"/>
    <w:rsid w:val="00E35873"/>
    <w:rsid w:val="00E35C52"/>
    <w:rsid w:val="00E35F08"/>
    <w:rsid w:val="00E3627F"/>
    <w:rsid w:val="00E3683C"/>
    <w:rsid w:val="00E36848"/>
    <w:rsid w:val="00E36922"/>
    <w:rsid w:val="00E37105"/>
    <w:rsid w:val="00E371C1"/>
    <w:rsid w:val="00E371F8"/>
    <w:rsid w:val="00E37247"/>
    <w:rsid w:val="00E372DE"/>
    <w:rsid w:val="00E374E1"/>
    <w:rsid w:val="00E37CEE"/>
    <w:rsid w:val="00E37EFF"/>
    <w:rsid w:val="00E37F57"/>
    <w:rsid w:val="00E401FA"/>
    <w:rsid w:val="00E403D1"/>
    <w:rsid w:val="00E405DC"/>
    <w:rsid w:val="00E40976"/>
    <w:rsid w:val="00E409D6"/>
    <w:rsid w:val="00E40B2A"/>
    <w:rsid w:val="00E40B53"/>
    <w:rsid w:val="00E40F14"/>
    <w:rsid w:val="00E410B1"/>
    <w:rsid w:val="00E410C2"/>
    <w:rsid w:val="00E41172"/>
    <w:rsid w:val="00E412B8"/>
    <w:rsid w:val="00E4140E"/>
    <w:rsid w:val="00E4170B"/>
    <w:rsid w:val="00E41844"/>
    <w:rsid w:val="00E41979"/>
    <w:rsid w:val="00E41A51"/>
    <w:rsid w:val="00E41BB0"/>
    <w:rsid w:val="00E41CE3"/>
    <w:rsid w:val="00E41D01"/>
    <w:rsid w:val="00E41D2D"/>
    <w:rsid w:val="00E41EB7"/>
    <w:rsid w:val="00E42020"/>
    <w:rsid w:val="00E423C0"/>
    <w:rsid w:val="00E4243D"/>
    <w:rsid w:val="00E42AC5"/>
    <w:rsid w:val="00E42CFA"/>
    <w:rsid w:val="00E42D48"/>
    <w:rsid w:val="00E434EE"/>
    <w:rsid w:val="00E43556"/>
    <w:rsid w:val="00E43629"/>
    <w:rsid w:val="00E43646"/>
    <w:rsid w:val="00E436CF"/>
    <w:rsid w:val="00E43CFA"/>
    <w:rsid w:val="00E43E76"/>
    <w:rsid w:val="00E441D8"/>
    <w:rsid w:val="00E442AB"/>
    <w:rsid w:val="00E449CB"/>
    <w:rsid w:val="00E44B36"/>
    <w:rsid w:val="00E44B6B"/>
    <w:rsid w:val="00E44C45"/>
    <w:rsid w:val="00E44CE5"/>
    <w:rsid w:val="00E4524D"/>
    <w:rsid w:val="00E452B4"/>
    <w:rsid w:val="00E45355"/>
    <w:rsid w:val="00E457D3"/>
    <w:rsid w:val="00E45B46"/>
    <w:rsid w:val="00E45CC7"/>
    <w:rsid w:val="00E45D98"/>
    <w:rsid w:val="00E4602F"/>
    <w:rsid w:val="00E467D7"/>
    <w:rsid w:val="00E46852"/>
    <w:rsid w:val="00E46ACA"/>
    <w:rsid w:val="00E46C01"/>
    <w:rsid w:val="00E46C4A"/>
    <w:rsid w:val="00E46C5A"/>
    <w:rsid w:val="00E46FB7"/>
    <w:rsid w:val="00E4746D"/>
    <w:rsid w:val="00E47531"/>
    <w:rsid w:val="00E476FA"/>
    <w:rsid w:val="00E4778A"/>
    <w:rsid w:val="00E47A0B"/>
    <w:rsid w:val="00E47B8B"/>
    <w:rsid w:val="00E47F9F"/>
    <w:rsid w:val="00E47FA1"/>
    <w:rsid w:val="00E50341"/>
    <w:rsid w:val="00E504CC"/>
    <w:rsid w:val="00E506D8"/>
    <w:rsid w:val="00E507F8"/>
    <w:rsid w:val="00E50998"/>
    <w:rsid w:val="00E50B8C"/>
    <w:rsid w:val="00E50C32"/>
    <w:rsid w:val="00E50DD1"/>
    <w:rsid w:val="00E50E5F"/>
    <w:rsid w:val="00E50F48"/>
    <w:rsid w:val="00E50F98"/>
    <w:rsid w:val="00E510F0"/>
    <w:rsid w:val="00E512B9"/>
    <w:rsid w:val="00E513CC"/>
    <w:rsid w:val="00E51457"/>
    <w:rsid w:val="00E51519"/>
    <w:rsid w:val="00E51753"/>
    <w:rsid w:val="00E51B70"/>
    <w:rsid w:val="00E51C68"/>
    <w:rsid w:val="00E51F6E"/>
    <w:rsid w:val="00E526DD"/>
    <w:rsid w:val="00E52707"/>
    <w:rsid w:val="00E52D79"/>
    <w:rsid w:val="00E532BC"/>
    <w:rsid w:val="00E535DA"/>
    <w:rsid w:val="00E53B63"/>
    <w:rsid w:val="00E53CB0"/>
    <w:rsid w:val="00E53DC7"/>
    <w:rsid w:val="00E53EAA"/>
    <w:rsid w:val="00E54385"/>
    <w:rsid w:val="00E543F1"/>
    <w:rsid w:val="00E547D2"/>
    <w:rsid w:val="00E5493B"/>
    <w:rsid w:val="00E54A28"/>
    <w:rsid w:val="00E54CFC"/>
    <w:rsid w:val="00E55211"/>
    <w:rsid w:val="00E559E6"/>
    <w:rsid w:val="00E55C5B"/>
    <w:rsid w:val="00E55D01"/>
    <w:rsid w:val="00E55E9E"/>
    <w:rsid w:val="00E55F68"/>
    <w:rsid w:val="00E56011"/>
    <w:rsid w:val="00E56012"/>
    <w:rsid w:val="00E562FE"/>
    <w:rsid w:val="00E566C2"/>
    <w:rsid w:val="00E56789"/>
    <w:rsid w:val="00E56857"/>
    <w:rsid w:val="00E56936"/>
    <w:rsid w:val="00E56E73"/>
    <w:rsid w:val="00E571D9"/>
    <w:rsid w:val="00E57482"/>
    <w:rsid w:val="00E57B42"/>
    <w:rsid w:val="00E57C7A"/>
    <w:rsid w:val="00E57C8D"/>
    <w:rsid w:val="00E57D49"/>
    <w:rsid w:val="00E57D66"/>
    <w:rsid w:val="00E6042D"/>
    <w:rsid w:val="00E608F8"/>
    <w:rsid w:val="00E60A9C"/>
    <w:rsid w:val="00E60AFC"/>
    <w:rsid w:val="00E60B92"/>
    <w:rsid w:val="00E60D3E"/>
    <w:rsid w:val="00E611D6"/>
    <w:rsid w:val="00E61503"/>
    <w:rsid w:val="00E615F3"/>
    <w:rsid w:val="00E618FE"/>
    <w:rsid w:val="00E6194B"/>
    <w:rsid w:val="00E61978"/>
    <w:rsid w:val="00E6217B"/>
    <w:rsid w:val="00E622E6"/>
    <w:rsid w:val="00E6245E"/>
    <w:rsid w:val="00E624B1"/>
    <w:rsid w:val="00E62773"/>
    <w:rsid w:val="00E62A0B"/>
    <w:rsid w:val="00E62C62"/>
    <w:rsid w:val="00E62F0A"/>
    <w:rsid w:val="00E63A8A"/>
    <w:rsid w:val="00E63B02"/>
    <w:rsid w:val="00E63D10"/>
    <w:rsid w:val="00E6402E"/>
    <w:rsid w:val="00E647D0"/>
    <w:rsid w:val="00E64D94"/>
    <w:rsid w:val="00E65248"/>
    <w:rsid w:val="00E655C1"/>
    <w:rsid w:val="00E6579A"/>
    <w:rsid w:val="00E65A80"/>
    <w:rsid w:val="00E65C7A"/>
    <w:rsid w:val="00E65F5A"/>
    <w:rsid w:val="00E65FFA"/>
    <w:rsid w:val="00E662D5"/>
    <w:rsid w:val="00E66759"/>
    <w:rsid w:val="00E66988"/>
    <w:rsid w:val="00E66F20"/>
    <w:rsid w:val="00E66F69"/>
    <w:rsid w:val="00E67570"/>
    <w:rsid w:val="00E67955"/>
    <w:rsid w:val="00E67CC1"/>
    <w:rsid w:val="00E67D4F"/>
    <w:rsid w:val="00E67DD5"/>
    <w:rsid w:val="00E700AD"/>
    <w:rsid w:val="00E70133"/>
    <w:rsid w:val="00E703C3"/>
    <w:rsid w:val="00E7088E"/>
    <w:rsid w:val="00E709AA"/>
    <w:rsid w:val="00E70CC5"/>
    <w:rsid w:val="00E70DAA"/>
    <w:rsid w:val="00E70FC4"/>
    <w:rsid w:val="00E71118"/>
    <w:rsid w:val="00E7141C"/>
    <w:rsid w:val="00E7162F"/>
    <w:rsid w:val="00E7181C"/>
    <w:rsid w:val="00E719A8"/>
    <w:rsid w:val="00E719B6"/>
    <w:rsid w:val="00E71B2A"/>
    <w:rsid w:val="00E722E2"/>
    <w:rsid w:val="00E72545"/>
    <w:rsid w:val="00E7259E"/>
    <w:rsid w:val="00E72680"/>
    <w:rsid w:val="00E7274A"/>
    <w:rsid w:val="00E727F6"/>
    <w:rsid w:val="00E72868"/>
    <w:rsid w:val="00E72A45"/>
    <w:rsid w:val="00E72D7E"/>
    <w:rsid w:val="00E7306C"/>
    <w:rsid w:val="00E7311F"/>
    <w:rsid w:val="00E73152"/>
    <w:rsid w:val="00E73562"/>
    <w:rsid w:val="00E73959"/>
    <w:rsid w:val="00E73978"/>
    <w:rsid w:val="00E73A88"/>
    <w:rsid w:val="00E73DC8"/>
    <w:rsid w:val="00E73F3E"/>
    <w:rsid w:val="00E73F74"/>
    <w:rsid w:val="00E73FD5"/>
    <w:rsid w:val="00E7426E"/>
    <w:rsid w:val="00E742A5"/>
    <w:rsid w:val="00E74AFE"/>
    <w:rsid w:val="00E74BF0"/>
    <w:rsid w:val="00E74DB5"/>
    <w:rsid w:val="00E74EF9"/>
    <w:rsid w:val="00E75108"/>
    <w:rsid w:val="00E75191"/>
    <w:rsid w:val="00E7534B"/>
    <w:rsid w:val="00E753AD"/>
    <w:rsid w:val="00E753EA"/>
    <w:rsid w:val="00E75962"/>
    <w:rsid w:val="00E75E38"/>
    <w:rsid w:val="00E75F53"/>
    <w:rsid w:val="00E76064"/>
    <w:rsid w:val="00E76176"/>
    <w:rsid w:val="00E762F4"/>
    <w:rsid w:val="00E766B6"/>
    <w:rsid w:val="00E76980"/>
    <w:rsid w:val="00E76C8C"/>
    <w:rsid w:val="00E77052"/>
    <w:rsid w:val="00E7705E"/>
    <w:rsid w:val="00E77122"/>
    <w:rsid w:val="00E7754C"/>
    <w:rsid w:val="00E77A1C"/>
    <w:rsid w:val="00E8029D"/>
    <w:rsid w:val="00E80925"/>
    <w:rsid w:val="00E80927"/>
    <w:rsid w:val="00E80C66"/>
    <w:rsid w:val="00E8106B"/>
    <w:rsid w:val="00E81130"/>
    <w:rsid w:val="00E81490"/>
    <w:rsid w:val="00E8157A"/>
    <w:rsid w:val="00E817AC"/>
    <w:rsid w:val="00E81BF1"/>
    <w:rsid w:val="00E81C74"/>
    <w:rsid w:val="00E82276"/>
    <w:rsid w:val="00E8229A"/>
    <w:rsid w:val="00E823B1"/>
    <w:rsid w:val="00E823E9"/>
    <w:rsid w:val="00E82845"/>
    <w:rsid w:val="00E82A27"/>
    <w:rsid w:val="00E82B15"/>
    <w:rsid w:val="00E82D9B"/>
    <w:rsid w:val="00E8314D"/>
    <w:rsid w:val="00E83627"/>
    <w:rsid w:val="00E83752"/>
    <w:rsid w:val="00E83958"/>
    <w:rsid w:val="00E83B8C"/>
    <w:rsid w:val="00E83C0C"/>
    <w:rsid w:val="00E83EDE"/>
    <w:rsid w:val="00E83F08"/>
    <w:rsid w:val="00E83F61"/>
    <w:rsid w:val="00E83FAB"/>
    <w:rsid w:val="00E83FEA"/>
    <w:rsid w:val="00E845E0"/>
    <w:rsid w:val="00E84669"/>
    <w:rsid w:val="00E84702"/>
    <w:rsid w:val="00E84973"/>
    <w:rsid w:val="00E84A2D"/>
    <w:rsid w:val="00E84ABB"/>
    <w:rsid w:val="00E84CC4"/>
    <w:rsid w:val="00E84D0B"/>
    <w:rsid w:val="00E8518B"/>
    <w:rsid w:val="00E851CA"/>
    <w:rsid w:val="00E853E1"/>
    <w:rsid w:val="00E854D7"/>
    <w:rsid w:val="00E8567A"/>
    <w:rsid w:val="00E85A8A"/>
    <w:rsid w:val="00E85AB0"/>
    <w:rsid w:val="00E85B18"/>
    <w:rsid w:val="00E85B9F"/>
    <w:rsid w:val="00E85D7D"/>
    <w:rsid w:val="00E85E8A"/>
    <w:rsid w:val="00E85F68"/>
    <w:rsid w:val="00E85FD1"/>
    <w:rsid w:val="00E86055"/>
    <w:rsid w:val="00E86185"/>
    <w:rsid w:val="00E86586"/>
    <w:rsid w:val="00E8671A"/>
    <w:rsid w:val="00E86852"/>
    <w:rsid w:val="00E86B90"/>
    <w:rsid w:val="00E8732C"/>
    <w:rsid w:val="00E8796F"/>
    <w:rsid w:val="00E87AD6"/>
    <w:rsid w:val="00E87D27"/>
    <w:rsid w:val="00E90331"/>
    <w:rsid w:val="00E90518"/>
    <w:rsid w:val="00E905D1"/>
    <w:rsid w:val="00E905DC"/>
    <w:rsid w:val="00E9061B"/>
    <w:rsid w:val="00E90678"/>
    <w:rsid w:val="00E908A4"/>
    <w:rsid w:val="00E90C04"/>
    <w:rsid w:val="00E90C25"/>
    <w:rsid w:val="00E90E1D"/>
    <w:rsid w:val="00E90E21"/>
    <w:rsid w:val="00E90EDD"/>
    <w:rsid w:val="00E912A9"/>
    <w:rsid w:val="00E9146D"/>
    <w:rsid w:val="00E91583"/>
    <w:rsid w:val="00E91930"/>
    <w:rsid w:val="00E92036"/>
    <w:rsid w:val="00E921E6"/>
    <w:rsid w:val="00E922C4"/>
    <w:rsid w:val="00E92481"/>
    <w:rsid w:val="00E9255B"/>
    <w:rsid w:val="00E92A21"/>
    <w:rsid w:val="00E9325E"/>
    <w:rsid w:val="00E937F9"/>
    <w:rsid w:val="00E9383A"/>
    <w:rsid w:val="00E93894"/>
    <w:rsid w:val="00E939C3"/>
    <w:rsid w:val="00E93ACF"/>
    <w:rsid w:val="00E94065"/>
    <w:rsid w:val="00E9414F"/>
    <w:rsid w:val="00E941EC"/>
    <w:rsid w:val="00E942D8"/>
    <w:rsid w:val="00E942F6"/>
    <w:rsid w:val="00E94913"/>
    <w:rsid w:val="00E94C05"/>
    <w:rsid w:val="00E94D93"/>
    <w:rsid w:val="00E94E40"/>
    <w:rsid w:val="00E94F3D"/>
    <w:rsid w:val="00E957C4"/>
    <w:rsid w:val="00E9587E"/>
    <w:rsid w:val="00E95B50"/>
    <w:rsid w:val="00E95BD7"/>
    <w:rsid w:val="00E95E63"/>
    <w:rsid w:val="00E95F33"/>
    <w:rsid w:val="00E96041"/>
    <w:rsid w:val="00E96440"/>
    <w:rsid w:val="00E965EB"/>
    <w:rsid w:val="00E96767"/>
    <w:rsid w:val="00E9685F"/>
    <w:rsid w:val="00E968ED"/>
    <w:rsid w:val="00E96A2E"/>
    <w:rsid w:val="00E96A49"/>
    <w:rsid w:val="00E96C54"/>
    <w:rsid w:val="00E96CFF"/>
    <w:rsid w:val="00E96DD3"/>
    <w:rsid w:val="00E96DE8"/>
    <w:rsid w:val="00E973A9"/>
    <w:rsid w:val="00E976E1"/>
    <w:rsid w:val="00E97928"/>
    <w:rsid w:val="00E97B64"/>
    <w:rsid w:val="00EA01DA"/>
    <w:rsid w:val="00EA02F2"/>
    <w:rsid w:val="00EA055F"/>
    <w:rsid w:val="00EA056A"/>
    <w:rsid w:val="00EA0688"/>
    <w:rsid w:val="00EA0A40"/>
    <w:rsid w:val="00EA0B6D"/>
    <w:rsid w:val="00EA0E3D"/>
    <w:rsid w:val="00EA11CC"/>
    <w:rsid w:val="00EA1296"/>
    <w:rsid w:val="00EA134A"/>
    <w:rsid w:val="00EA14A4"/>
    <w:rsid w:val="00EA14E2"/>
    <w:rsid w:val="00EA18A6"/>
    <w:rsid w:val="00EA18BD"/>
    <w:rsid w:val="00EA18BE"/>
    <w:rsid w:val="00EA1979"/>
    <w:rsid w:val="00EA1D16"/>
    <w:rsid w:val="00EA1D33"/>
    <w:rsid w:val="00EA1DEE"/>
    <w:rsid w:val="00EA1EAF"/>
    <w:rsid w:val="00EA24C7"/>
    <w:rsid w:val="00EA2831"/>
    <w:rsid w:val="00EA2850"/>
    <w:rsid w:val="00EA2BA1"/>
    <w:rsid w:val="00EA2D53"/>
    <w:rsid w:val="00EA2EDF"/>
    <w:rsid w:val="00EA2F52"/>
    <w:rsid w:val="00EA327B"/>
    <w:rsid w:val="00EA33BA"/>
    <w:rsid w:val="00EA3419"/>
    <w:rsid w:val="00EA3586"/>
    <w:rsid w:val="00EA378D"/>
    <w:rsid w:val="00EA3860"/>
    <w:rsid w:val="00EA3A37"/>
    <w:rsid w:val="00EA3A3B"/>
    <w:rsid w:val="00EA3BD2"/>
    <w:rsid w:val="00EA3E0A"/>
    <w:rsid w:val="00EA400D"/>
    <w:rsid w:val="00EA4206"/>
    <w:rsid w:val="00EA48BF"/>
    <w:rsid w:val="00EA4917"/>
    <w:rsid w:val="00EA496B"/>
    <w:rsid w:val="00EA4D33"/>
    <w:rsid w:val="00EA4E6B"/>
    <w:rsid w:val="00EA4F08"/>
    <w:rsid w:val="00EA51E6"/>
    <w:rsid w:val="00EA5375"/>
    <w:rsid w:val="00EA53B0"/>
    <w:rsid w:val="00EA53F5"/>
    <w:rsid w:val="00EA585E"/>
    <w:rsid w:val="00EA5BA3"/>
    <w:rsid w:val="00EA61FC"/>
    <w:rsid w:val="00EA62D4"/>
    <w:rsid w:val="00EA63E2"/>
    <w:rsid w:val="00EA6516"/>
    <w:rsid w:val="00EA6704"/>
    <w:rsid w:val="00EA6C2D"/>
    <w:rsid w:val="00EA6C89"/>
    <w:rsid w:val="00EA6EC5"/>
    <w:rsid w:val="00EA6F43"/>
    <w:rsid w:val="00EA70E9"/>
    <w:rsid w:val="00EA721B"/>
    <w:rsid w:val="00EA7F0A"/>
    <w:rsid w:val="00EB0062"/>
    <w:rsid w:val="00EB0975"/>
    <w:rsid w:val="00EB0988"/>
    <w:rsid w:val="00EB0DA4"/>
    <w:rsid w:val="00EB10AE"/>
    <w:rsid w:val="00EB1418"/>
    <w:rsid w:val="00EB164B"/>
    <w:rsid w:val="00EB17A3"/>
    <w:rsid w:val="00EB1CEA"/>
    <w:rsid w:val="00EB1E66"/>
    <w:rsid w:val="00EB22B7"/>
    <w:rsid w:val="00EB23FC"/>
    <w:rsid w:val="00EB24BE"/>
    <w:rsid w:val="00EB285F"/>
    <w:rsid w:val="00EB28AE"/>
    <w:rsid w:val="00EB2A3A"/>
    <w:rsid w:val="00EB2B4A"/>
    <w:rsid w:val="00EB2EB1"/>
    <w:rsid w:val="00EB3231"/>
    <w:rsid w:val="00EB3253"/>
    <w:rsid w:val="00EB357E"/>
    <w:rsid w:val="00EB3690"/>
    <w:rsid w:val="00EB38AC"/>
    <w:rsid w:val="00EB3CA9"/>
    <w:rsid w:val="00EB3D15"/>
    <w:rsid w:val="00EB3F42"/>
    <w:rsid w:val="00EB4163"/>
    <w:rsid w:val="00EB41D1"/>
    <w:rsid w:val="00EB4227"/>
    <w:rsid w:val="00EB490F"/>
    <w:rsid w:val="00EB4977"/>
    <w:rsid w:val="00EB4A76"/>
    <w:rsid w:val="00EB4C4E"/>
    <w:rsid w:val="00EB530C"/>
    <w:rsid w:val="00EB5473"/>
    <w:rsid w:val="00EB572B"/>
    <w:rsid w:val="00EB5A84"/>
    <w:rsid w:val="00EB5C47"/>
    <w:rsid w:val="00EB5C54"/>
    <w:rsid w:val="00EB5D82"/>
    <w:rsid w:val="00EB5DFE"/>
    <w:rsid w:val="00EB5FE7"/>
    <w:rsid w:val="00EB6274"/>
    <w:rsid w:val="00EB6292"/>
    <w:rsid w:val="00EB645B"/>
    <w:rsid w:val="00EB68AF"/>
    <w:rsid w:val="00EB68DF"/>
    <w:rsid w:val="00EB695E"/>
    <w:rsid w:val="00EB6ACC"/>
    <w:rsid w:val="00EB6DF9"/>
    <w:rsid w:val="00EB6FAD"/>
    <w:rsid w:val="00EB73B2"/>
    <w:rsid w:val="00EB7646"/>
    <w:rsid w:val="00EB7916"/>
    <w:rsid w:val="00EB7CF8"/>
    <w:rsid w:val="00EB7D4F"/>
    <w:rsid w:val="00EC01DB"/>
    <w:rsid w:val="00EC0448"/>
    <w:rsid w:val="00EC06E7"/>
    <w:rsid w:val="00EC09D1"/>
    <w:rsid w:val="00EC154F"/>
    <w:rsid w:val="00EC1ACE"/>
    <w:rsid w:val="00EC1B15"/>
    <w:rsid w:val="00EC1D27"/>
    <w:rsid w:val="00EC1E2E"/>
    <w:rsid w:val="00EC23A9"/>
    <w:rsid w:val="00EC24B4"/>
    <w:rsid w:val="00EC24F9"/>
    <w:rsid w:val="00EC26A2"/>
    <w:rsid w:val="00EC28EE"/>
    <w:rsid w:val="00EC2CAC"/>
    <w:rsid w:val="00EC2CC4"/>
    <w:rsid w:val="00EC2F06"/>
    <w:rsid w:val="00EC3138"/>
    <w:rsid w:val="00EC32F7"/>
    <w:rsid w:val="00EC32FD"/>
    <w:rsid w:val="00EC3422"/>
    <w:rsid w:val="00EC350D"/>
    <w:rsid w:val="00EC355A"/>
    <w:rsid w:val="00EC3604"/>
    <w:rsid w:val="00EC368C"/>
    <w:rsid w:val="00EC3A4C"/>
    <w:rsid w:val="00EC3CE8"/>
    <w:rsid w:val="00EC489C"/>
    <w:rsid w:val="00EC4A70"/>
    <w:rsid w:val="00EC4A88"/>
    <w:rsid w:val="00EC4B47"/>
    <w:rsid w:val="00EC51DB"/>
    <w:rsid w:val="00EC53A2"/>
    <w:rsid w:val="00EC53C2"/>
    <w:rsid w:val="00EC5615"/>
    <w:rsid w:val="00EC5D79"/>
    <w:rsid w:val="00EC5E40"/>
    <w:rsid w:val="00EC5E91"/>
    <w:rsid w:val="00EC629D"/>
    <w:rsid w:val="00EC62FF"/>
    <w:rsid w:val="00EC6755"/>
    <w:rsid w:val="00EC685F"/>
    <w:rsid w:val="00EC6923"/>
    <w:rsid w:val="00EC69A0"/>
    <w:rsid w:val="00EC6B02"/>
    <w:rsid w:val="00EC6F79"/>
    <w:rsid w:val="00EC718E"/>
    <w:rsid w:val="00EC72CA"/>
    <w:rsid w:val="00EC7512"/>
    <w:rsid w:val="00EC7663"/>
    <w:rsid w:val="00EC7737"/>
    <w:rsid w:val="00EC778C"/>
    <w:rsid w:val="00EC787E"/>
    <w:rsid w:val="00EC78EF"/>
    <w:rsid w:val="00EC7A16"/>
    <w:rsid w:val="00EC7AD6"/>
    <w:rsid w:val="00EC7BBE"/>
    <w:rsid w:val="00EC7CE6"/>
    <w:rsid w:val="00EC7D01"/>
    <w:rsid w:val="00EC7D34"/>
    <w:rsid w:val="00EC7E45"/>
    <w:rsid w:val="00EC7EBE"/>
    <w:rsid w:val="00EC7FCA"/>
    <w:rsid w:val="00ED0191"/>
    <w:rsid w:val="00ED02B6"/>
    <w:rsid w:val="00ED045E"/>
    <w:rsid w:val="00ED062C"/>
    <w:rsid w:val="00ED0863"/>
    <w:rsid w:val="00ED0879"/>
    <w:rsid w:val="00ED1262"/>
    <w:rsid w:val="00ED1360"/>
    <w:rsid w:val="00ED13BF"/>
    <w:rsid w:val="00ED15EE"/>
    <w:rsid w:val="00ED162C"/>
    <w:rsid w:val="00ED16A3"/>
    <w:rsid w:val="00ED1887"/>
    <w:rsid w:val="00ED1941"/>
    <w:rsid w:val="00ED19FE"/>
    <w:rsid w:val="00ED2136"/>
    <w:rsid w:val="00ED2259"/>
    <w:rsid w:val="00ED27CB"/>
    <w:rsid w:val="00ED2E2D"/>
    <w:rsid w:val="00ED356F"/>
    <w:rsid w:val="00ED3A83"/>
    <w:rsid w:val="00ED3ACE"/>
    <w:rsid w:val="00ED3D0D"/>
    <w:rsid w:val="00ED407B"/>
    <w:rsid w:val="00ED40F3"/>
    <w:rsid w:val="00ED41CA"/>
    <w:rsid w:val="00ED4290"/>
    <w:rsid w:val="00ED4693"/>
    <w:rsid w:val="00ED4A6C"/>
    <w:rsid w:val="00ED4B85"/>
    <w:rsid w:val="00ED4C8E"/>
    <w:rsid w:val="00ED4F01"/>
    <w:rsid w:val="00ED5286"/>
    <w:rsid w:val="00ED52C8"/>
    <w:rsid w:val="00ED5696"/>
    <w:rsid w:val="00ED5CF8"/>
    <w:rsid w:val="00ED66B8"/>
    <w:rsid w:val="00ED6888"/>
    <w:rsid w:val="00ED68C0"/>
    <w:rsid w:val="00ED6F5D"/>
    <w:rsid w:val="00ED6FAA"/>
    <w:rsid w:val="00ED732A"/>
    <w:rsid w:val="00ED74C3"/>
    <w:rsid w:val="00ED752A"/>
    <w:rsid w:val="00ED753C"/>
    <w:rsid w:val="00ED75EA"/>
    <w:rsid w:val="00ED7620"/>
    <w:rsid w:val="00ED782E"/>
    <w:rsid w:val="00ED78BB"/>
    <w:rsid w:val="00ED78DD"/>
    <w:rsid w:val="00ED78E0"/>
    <w:rsid w:val="00ED79D7"/>
    <w:rsid w:val="00ED7DEA"/>
    <w:rsid w:val="00EE0063"/>
    <w:rsid w:val="00EE027F"/>
    <w:rsid w:val="00EE037B"/>
    <w:rsid w:val="00EE0458"/>
    <w:rsid w:val="00EE0751"/>
    <w:rsid w:val="00EE0912"/>
    <w:rsid w:val="00EE0AEF"/>
    <w:rsid w:val="00EE0D46"/>
    <w:rsid w:val="00EE1311"/>
    <w:rsid w:val="00EE15D1"/>
    <w:rsid w:val="00EE25AD"/>
    <w:rsid w:val="00EE26C9"/>
    <w:rsid w:val="00EE2B3F"/>
    <w:rsid w:val="00EE2E55"/>
    <w:rsid w:val="00EE3278"/>
    <w:rsid w:val="00EE32F2"/>
    <w:rsid w:val="00EE335D"/>
    <w:rsid w:val="00EE3E8C"/>
    <w:rsid w:val="00EE3E9A"/>
    <w:rsid w:val="00EE3EB0"/>
    <w:rsid w:val="00EE3F9B"/>
    <w:rsid w:val="00EE40EB"/>
    <w:rsid w:val="00EE4150"/>
    <w:rsid w:val="00EE436A"/>
    <w:rsid w:val="00EE440A"/>
    <w:rsid w:val="00EE4691"/>
    <w:rsid w:val="00EE489C"/>
    <w:rsid w:val="00EE4BA3"/>
    <w:rsid w:val="00EE4C06"/>
    <w:rsid w:val="00EE5274"/>
    <w:rsid w:val="00EE5347"/>
    <w:rsid w:val="00EE55F9"/>
    <w:rsid w:val="00EE575D"/>
    <w:rsid w:val="00EE5A77"/>
    <w:rsid w:val="00EE5FE3"/>
    <w:rsid w:val="00EE65D9"/>
    <w:rsid w:val="00EE6C80"/>
    <w:rsid w:val="00EE6DD0"/>
    <w:rsid w:val="00EE723D"/>
    <w:rsid w:val="00EE7CA1"/>
    <w:rsid w:val="00EE7E5D"/>
    <w:rsid w:val="00EE7F99"/>
    <w:rsid w:val="00EF0079"/>
    <w:rsid w:val="00EF01EC"/>
    <w:rsid w:val="00EF0689"/>
    <w:rsid w:val="00EF0898"/>
    <w:rsid w:val="00EF10E4"/>
    <w:rsid w:val="00EF1561"/>
    <w:rsid w:val="00EF15BE"/>
    <w:rsid w:val="00EF18A3"/>
    <w:rsid w:val="00EF1F02"/>
    <w:rsid w:val="00EF1F32"/>
    <w:rsid w:val="00EF1F3D"/>
    <w:rsid w:val="00EF1F75"/>
    <w:rsid w:val="00EF236C"/>
    <w:rsid w:val="00EF24C3"/>
    <w:rsid w:val="00EF259F"/>
    <w:rsid w:val="00EF2952"/>
    <w:rsid w:val="00EF2AD9"/>
    <w:rsid w:val="00EF2B10"/>
    <w:rsid w:val="00EF2C5F"/>
    <w:rsid w:val="00EF2D03"/>
    <w:rsid w:val="00EF30C0"/>
    <w:rsid w:val="00EF35E0"/>
    <w:rsid w:val="00EF398F"/>
    <w:rsid w:val="00EF3AD3"/>
    <w:rsid w:val="00EF3B83"/>
    <w:rsid w:val="00EF3BCD"/>
    <w:rsid w:val="00EF3BE5"/>
    <w:rsid w:val="00EF3CAD"/>
    <w:rsid w:val="00EF40C1"/>
    <w:rsid w:val="00EF476A"/>
    <w:rsid w:val="00EF47E0"/>
    <w:rsid w:val="00EF4B1F"/>
    <w:rsid w:val="00EF504B"/>
    <w:rsid w:val="00EF51FC"/>
    <w:rsid w:val="00EF5298"/>
    <w:rsid w:val="00EF5794"/>
    <w:rsid w:val="00EF57B7"/>
    <w:rsid w:val="00EF5A84"/>
    <w:rsid w:val="00EF5F49"/>
    <w:rsid w:val="00EF5FEA"/>
    <w:rsid w:val="00EF6194"/>
    <w:rsid w:val="00EF639C"/>
    <w:rsid w:val="00EF681A"/>
    <w:rsid w:val="00EF698F"/>
    <w:rsid w:val="00EF69B7"/>
    <w:rsid w:val="00EF6CEB"/>
    <w:rsid w:val="00EF6D86"/>
    <w:rsid w:val="00EF6EC5"/>
    <w:rsid w:val="00EF6F98"/>
    <w:rsid w:val="00EF7079"/>
    <w:rsid w:val="00EF7678"/>
    <w:rsid w:val="00EF7837"/>
    <w:rsid w:val="00EF7A42"/>
    <w:rsid w:val="00EF7B05"/>
    <w:rsid w:val="00F00274"/>
    <w:rsid w:val="00F0037D"/>
    <w:rsid w:val="00F00676"/>
    <w:rsid w:val="00F00891"/>
    <w:rsid w:val="00F008D5"/>
    <w:rsid w:val="00F00E22"/>
    <w:rsid w:val="00F00E45"/>
    <w:rsid w:val="00F00F86"/>
    <w:rsid w:val="00F0106B"/>
    <w:rsid w:val="00F01605"/>
    <w:rsid w:val="00F01A3A"/>
    <w:rsid w:val="00F01AB6"/>
    <w:rsid w:val="00F01D86"/>
    <w:rsid w:val="00F0207A"/>
    <w:rsid w:val="00F020C8"/>
    <w:rsid w:val="00F0247E"/>
    <w:rsid w:val="00F02839"/>
    <w:rsid w:val="00F02963"/>
    <w:rsid w:val="00F02B31"/>
    <w:rsid w:val="00F02BE9"/>
    <w:rsid w:val="00F02C46"/>
    <w:rsid w:val="00F02E40"/>
    <w:rsid w:val="00F02F6B"/>
    <w:rsid w:val="00F033D3"/>
    <w:rsid w:val="00F033DD"/>
    <w:rsid w:val="00F0364B"/>
    <w:rsid w:val="00F039CD"/>
    <w:rsid w:val="00F03A97"/>
    <w:rsid w:val="00F03B22"/>
    <w:rsid w:val="00F03BA6"/>
    <w:rsid w:val="00F0404A"/>
    <w:rsid w:val="00F0422F"/>
    <w:rsid w:val="00F043E3"/>
    <w:rsid w:val="00F04442"/>
    <w:rsid w:val="00F04635"/>
    <w:rsid w:val="00F04A1E"/>
    <w:rsid w:val="00F04E17"/>
    <w:rsid w:val="00F04F01"/>
    <w:rsid w:val="00F05139"/>
    <w:rsid w:val="00F05624"/>
    <w:rsid w:val="00F05B7B"/>
    <w:rsid w:val="00F05F0A"/>
    <w:rsid w:val="00F06299"/>
    <w:rsid w:val="00F065EE"/>
    <w:rsid w:val="00F06870"/>
    <w:rsid w:val="00F06A59"/>
    <w:rsid w:val="00F06B34"/>
    <w:rsid w:val="00F06C09"/>
    <w:rsid w:val="00F06D09"/>
    <w:rsid w:val="00F06D7F"/>
    <w:rsid w:val="00F06EE8"/>
    <w:rsid w:val="00F07135"/>
    <w:rsid w:val="00F073A5"/>
    <w:rsid w:val="00F07700"/>
    <w:rsid w:val="00F0784B"/>
    <w:rsid w:val="00F07C2E"/>
    <w:rsid w:val="00F07C67"/>
    <w:rsid w:val="00F07D94"/>
    <w:rsid w:val="00F07DDD"/>
    <w:rsid w:val="00F10285"/>
    <w:rsid w:val="00F10412"/>
    <w:rsid w:val="00F10B00"/>
    <w:rsid w:val="00F10B46"/>
    <w:rsid w:val="00F10DDA"/>
    <w:rsid w:val="00F10EC7"/>
    <w:rsid w:val="00F1121D"/>
    <w:rsid w:val="00F11A5B"/>
    <w:rsid w:val="00F12045"/>
    <w:rsid w:val="00F120D2"/>
    <w:rsid w:val="00F121DF"/>
    <w:rsid w:val="00F122B8"/>
    <w:rsid w:val="00F12FA5"/>
    <w:rsid w:val="00F138CA"/>
    <w:rsid w:val="00F13971"/>
    <w:rsid w:val="00F1399C"/>
    <w:rsid w:val="00F1411A"/>
    <w:rsid w:val="00F14ACD"/>
    <w:rsid w:val="00F14D75"/>
    <w:rsid w:val="00F15104"/>
    <w:rsid w:val="00F151A5"/>
    <w:rsid w:val="00F153D6"/>
    <w:rsid w:val="00F15405"/>
    <w:rsid w:val="00F15584"/>
    <w:rsid w:val="00F1569E"/>
    <w:rsid w:val="00F15732"/>
    <w:rsid w:val="00F15B59"/>
    <w:rsid w:val="00F15D14"/>
    <w:rsid w:val="00F15DE9"/>
    <w:rsid w:val="00F16150"/>
    <w:rsid w:val="00F1628C"/>
    <w:rsid w:val="00F165FB"/>
    <w:rsid w:val="00F1671A"/>
    <w:rsid w:val="00F16806"/>
    <w:rsid w:val="00F1692A"/>
    <w:rsid w:val="00F16DD3"/>
    <w:rsid w:val="00F17388"/>
    <w:rsid w:val="00F179AA"/>
    <w:rsid w:val="00F17C07"/>
    <w:rsid w:val="00F17CDC"/>
    <w:rsid w:val="00F17D12"/>
    <w:rsid w:val="00F203CD"/>
    <w:rsid w:val="00F20437"/>
    <w:rsid w:val="00F20B28"/>
    <w:rsid w:val="00F20BC7"/>
    <w:rsid w:val="00F20D06"/>
    <w:rsid w:val="00F20D8C"/>
    <w:rsid w:val="00F20D8E"/>
    <w:rsid w:val="00F20F8B"/>
    <w:rsid w:val="00F210BD"/>
    <w:rsid w:val="00F21195"/>
    <w:rsid w:val="00F21273"/>
    <w:rsid w:val="00F21409"/>
    <w:rsid w:val="00F216D6"/>
    <w:rsid w:val="00F21818"/>
    <w:rsid w:val="00F21870"/>
    <w:rsid w:val="00F21D7E"/>
    <w:rsid w:val="00F21E69"/>
    <w:rsid w:val="00F224DC"/>
    <w:rsid w:val="00F22750"/>
    <w:rsid w:val="00F22883"/>
    <w:rsid w:val="00F23023"/>
    <w:rsid w:val="00F23031"/>
    <w:rsid w:val="00F23793"/>
    <w:rsid w:val="00F23813"/>
    <w:rsid w:val="00F23CA4"/>
    <w:rsid w:val="00F23CD2"/>
    <w:rsid w:val="00F23E66"/>
    <w:rsid w:val="00F241F3"/>
    <w:rsid w:val="00F2455E"/>
    <w:rsid w:val="00F24857"/>
    <w:rsid w:val="00F24A08"/>
    <w:rsid w:val="00F24A6B"/>
    <w:rsid w:val="00F24FE2"/>
    <w:rsid w:val="00F252CD"/>
    <w:rsid w:val="00F255B3"/>
    <w:rsid w:val="00F256C3"/>
    <w:rsid w:val="00F2593A"/>
    <w:rsid w:val="00F25C8F"/>
    <w:rsid w:val="00F26097"/>
    <w:rsid w:val="00F2623F"/>
    <w:rsid w:val="00F264F6"/>
    <w:rsid w:val="00F26500"/>
    <w:rsid w:val="00F266A1"/>
    <w:rsid w:val="00F26983"/>
    <w:rsid w:val="00F26EE7"/>
    <w:rsid w:val="00F273CC"/>
    <w:rsid w:val="00F278E0"/>
    <w:rsid w:val="00F27B15"/>
    <w:rsid w:val="00F27E4F"/>
    <w:rsid w:val="00F27FBF"/>
    <w:rsid w:val="00F300F8"/>
    <w:rsid w:val="00F304D0"/>
    <w:rsid w:val="00F30567"/>
    <w:rsid w:val="00F31215"/>
    <w:rsid w:val="00F312E8"/>
    <w:rsid w:val="00F3155C"/>
    <w:rsid w:val="00F31C04"/>
    <w:rsid w:val="00F31DB3"/>
    <w:rsid w:val="00F32027"/>
    <w:rsid w:val="00F3212D"/>
    <w:rsid w:val="00F32535"/>
    <w:rsid w:val="00F32638"/>
    <w:rsid w:val="00F327B4"/>
    <w:rsid w:val="00F32979"/>
    <w:rsid w:val="00F32981"/>
    <w:rsid w:val="00F33394"/>
    <w:rsid w:val="00F336A8"/>
    <w:rsid w:val="00F33750"/>
    <w:rsid w:val="00F3388F"/>
    <w:rsid w:val="00F33B70"/>
    <w:rsid w:val="00F33CDB"/>
    <w:rsid w:val="00F33D4D"/>
    <w:rsid w:val="00F33D69"/>
    <w:rsid w:val="00F33F0E"/>
    <w:rsid w:val="00F34157"/>
    <w:rsid w:val="00F34442"/>
    <w:rsid w:val="00F34907"/>
    <w:rsid w:val="00F34C20"/>
    <w:rsid w:val="00F34DE9"/>
    <w:rsid w:val="00F352CF"/>
    <w:rsid w:val="00F353A7"/>
    <w:rsid w:val="00F35536"/>
    <w:rsid w:val="00F355EA"/>
    <w:rsid w:val="00F35799"/>
    <w:rsid w:val="00F35DB4"/>
    <w:rsid w:val="00F360E4"/>
    <w:rsid w:val="00F362C5"/>
    <w:rsid w:val="00F3645A"/>
    <w:rsid w:val="00F364A7"/>
    <w:rsid w:val="00F36745"/>
    <w:rsid w:val="00F36AEA"/>
    <w:rsid w:val="00F36C1B"/>
    <w:rsid w:val="00F36E68"/>
    <w:rsid w:val="00F370E9"/>
    <w:rsid w:val="00F377E6"/>
    <w:rsid w:val="00F37ADD"/>
    <w:rsid w:val="00F37CF4"/>
    <w:rsid w:val="00F37E34"/>
    <w:rsid w:val="00F37F8C"/>
    <w:rsid w:val="00F37FA3"/>
    <w:rsid w:val="00F402DB"/>
    <w:rsid w:val="00F4048C"/>
    <w:rsid w:val="00F40811"/>
    <w:rsid w:val="00F409D8"/>
    <w:rsid w:val="00F40A52"/>
    <w:rsid w:val="00F40B8F"/>
    <w:rsid w:val="00F40D09"/>
    <w:rsid w:val="00F40D6C"/>
    <w:rsid w:val="00F40FC5"/>
    <w:rsid w:val="00F4135B"/>
    <w:rsid w:val="00F41E01"/>
    <w:rsid w:val="00F421FB"/>
    <w:rsid w:val="00F42214"/>
    <w:rsid w:val="00F4238B"/>
    <w:rsid w:val="00F42629"/>
    <w:rsid w:val="00F42657"/>
    <w:rsid w:val="00F42788"/>
    <w:rsid w:val="00F42A7A"/>
    <w:rsid w:val="00F42CC8"/>
    <w:rsid w:val="00F42D26"/>
    <w:rsid w:val="00F42E28"/>
    <w:rsid w:val="00F42E31"/>
    <w:rsid w:val="00F42FAF"/>
    <w:rsid w:val="00F4309B"/>
    <w:rsid w:val="00F4320A"/>
    <w:rsid w:val="00F432EB"/>
    <w:rsid w:val="00F43307"/>
    <w:rsid w:val="00F43442"/>
    <w:rsid w:val="00F434F7"/>
    <w:rsid w:val="00F4399F"/>
    <w:rsid w:val="00F43A90"/>
    <w:rsid w:val="00F43F79"/>
    <w:rsid w:val="00F440E8"/>
    <w:rsid w:val="00F444C7"/>
    <w:rsid w:val="00F44510"/>
    <w:rsid w:val="00F44719"/>
    <w:rsid w:val="00F4475B"/>
    <w:rsid w:val="00F4496A"/>
    <w:rsid w:val="00F449DF"/>
    <w:rsid w:val="00F44A5C"/>
    <w:rsid w:val="00F44A67"/>
    <w:rsid w:val="00F45073"/>
    <w:rsid w:val="00F452B6"/>
    <w:rsid w:val="00F45431"/>
    <w:rsid w:val="00F4557A"/>
    <w:rsid w:val="00F45621"/>
    <w:rsid w:val="00F45706"/>
    <w:rsid w:val="00F45886"/>
    <w:rsid w:val="00F45984"/>
    <w:rsid w:val="00F45D12"/>
    <w:rsid w:val="00F461D6"/>
    <w:rsid w:val="00F46237"/>
    <w:rsid w:val="00F462FF"/>
    <w:rsid w:val="00F4635D"/>
    <w:rsid w:val="00F4641B"/>
    <w:rsid w:val="00F4662D"/>
    <w:rsid w:val="00F46848"/>
    <w:rsid w:val="00F4691B"/>
    <w:rsid w:val="00F46B88"/>
    <w:rsid w:val="00F46EC2"/>
    <w:rsid w:val="00F4723F"/>
    <w:rsid w:val="00F4742F"/>
    <w:rsid w:val="00F47696"/>
    <w:rsid w:val="00F478E5"/>
    <w:rsid w:val="00F47985"/>
    <w:rsid w:val="00F47AA3"/>
    <w:rsid w:val="00F47B5A"/>
    <w:rsid w:val="00F47F80"/>
    <w:rsid w:val="00F50103"/>
    <w:rsid w:val="00F50253"/>
    <w:rsid w:val="00F506C2"/>
    <w:rsid w:val="00F50A6E"/>
    <w:rsid w:val="00F50B82"/>
    <w:rsid w:val="00F50BB6"/>
    <w:rsid w:val="00F50E0C"/>
    <w:rsid w:val="00F510C5"/>
    <w:rsid w:val="00F5127D"/>
    <w:rsid w:val="00F516B3"/>
    <w:rsid w:val="00F51728"/>
    <w:rsid w:val="00F51A15"/>
    <w:rsid w:val="00F51EC4"/>
    <w:rsid w:val="00F51F3A"/>
    <w:rsid w:val="00F52434"/>
    <w:rsid w:val="00F526C7"/>
    <w:rsid w:val="00F527D6"/>
    <w:rsid w:val="00F52BD4"/>
    <w:rsid w:val="00F52C45"/>
    <w:rsid w:val="00F52D48"/>
    <w:rsid w:val="00F52D74"/>
    <w:rsid w:val="00F52D96"/>
    <w:rsid w:val="00F52E6E"/>
    <w:rsid w:val="00F5337C"/>
    <w:rsid w:val="00F53CFB"/>
    <w:rsid w:val="00F53E16"/>
    <w:rsid w:val="00F541AA"/>
    <w:rsid w:val="00F54453"/>
    <w:rsid w:val="00F5481C"/>
    <w:rsid w:val="00F54850"/>
    <w:rsid w:val="00F54B7B"/>
    <w:rsid w:val="00F54CAC"/>
    <w:rsid w:val="00F54D83"/>
    <w:rsid w:val="00F54E09"/>
    <w:rsid w:val="00F550B4"/>
    <w:rsid w:val="00F5523A"/>
    <w:rsid w:val="00F552BF"/>
    <w:rsid w:val="00F554DD"/>
    <w:rsid w:val="00F55895"/>
    <w:rsid w:val="00F55C45"/>
    <w:rsid w:val="00F55D9C"/>
    <w:rsid w:val="00F56079"/>
    <w:rsid w:val="00F560CC"/>
    <w:rsid w:val="00F56160"/>
    <w:rsid w:val="00F562EE"/>
    <w:rsid w:val="00F564A6"/>
    <w:rsid w:val="00F5683A"/>
    <w:rsid w:val="00F56B0E"/>
    <w:rsid w:val="00F56D67"/>
    <w:rsid w:val="00F578B1"/>
    <w:rsid w:val="00F60858"/>
    <w:rsid w:val="00F60AD3"/>
    <w:rsid w:val="00F60DD1"/>
    <w:rsid w:val="00F60E24"/>
    <w:rsid w:val="00F60F0C"/>
    <w:rsid w:val="00F60FC6"/>
    <w:rsid w:val="00F611B1"/>
    <w:rsid w:val="00F612F3"/>
    <w:rsid w:val="00F616FB"/>
    <w:rsid w:val="00F6171B"/>
    <w:rsid w:val="00F61D4D"/>
    <w:rsid w:val="00F61DD2"/>
    <w:rsid w:val="00F61DDA"/>
    <w:rsid w:val="00F61DE1"/>
    <w:rsid w:val="00F6215F"/>
    <w:rsid w:val="00F62428"/>
    <w:rsid w:val="00F625ED"/>
    <w:rsid w:val="00F6288A"/>
    <w:rsid w:val="00F62F21"/>
    <w:rsid w:val="00F63583"/>
    <w:rsid w:val="00F63696"/>
    <w:rsid w:val="00F637F7"/>
    <w:rsid w:val="00F63A39"/>
    <w:rsid w:val="00F63B2C"/>
    <w:rsid w:val="00F63CE2"/>
    <w:rsid w:val="00F64365"/>
    <w:rsid w:val="00F644CD"/>
    <w:rsid w:val="00F64875"/>
    <w:rsid w:val="00F64966"/>
    <w:rsid w:val="00F64B1B"/>
    <w:rsid w:val="00F64E60"/>
    <w:rsid w:val="00F653C1"/>
    <w:rsid w:val="00F65611"/>
    <w:rsid w:val="00F65833"/>
    <w:rsid w:val="00F659C0"/>
    <w:rsid w:val="00F662A3"/>
    <w:rsid w:val="00F663C3"/>
    <w:rsid w:val="00F66413"/>
    <w:rsid w:val="00F664F7"/>
    <w:rsid w:val="00F66592"/>
    <w:rsid w:val="00F6674A"/>
    <w:rsid w:val="00F667CD"/>
    <w:rsid w:val="00F66AE1"/>
    <w:rsid w:val="00F66CDE"/>
    <w:rsid w:val="00F66D0E"/>
    <w:rsid w:val="00F66E0C"/>
    <w:rsid w:val="00F66F07"/>
    <w:rsid w:val="00F66F26"/>
    <w:rsid w:val="00F66FA1"/>
    <w:rsid w:val="00F6723C"/>
    <w:rsid w:val="00F67335"/>
    <w:rsid w:val="00F6734D"/>
    <w:rsid w:val="00F6751E"/>
    <w:rsid w:val="00F676D6"/>
    <w:rsid w:val="00F6799F"/>
    <w:rsid w:val="00F67CC1"/>
    <w:rsid w:val="00F67DD3"/>
    <w:rsid w:val="00F7023B"/>
    <w:rsid w:val="00F7025E"/>
    <w:rsid w:val="00F7026C"/>
    <w:rsid w:val="00F702B1"/>
    <w:rsid w:val="00F707DD"/>
    <w:rsid w:val="00F70B24"/>
    <w:rsid w:val="00F70D7B"/>
    <w:rsid w:val="00F70F2D"/>
    <w:rsid w:val="00F70FB9"/>
    <w:rsid w:val="00F70FC7"/>
    <w:rsid w:val="00F710C7"/>
    <w:rsid w:val="00F718C1"/>
    <w:rsid w:val="00F71A0D"/>
    <w:rsid w:val="00F71B1C"/>
    <w:rsid w:val="00F71B4B"/>
    <w:rsid w:val="00F71CAA"/>
    <w:rsid w:val="00F71F75"/>
    <w:rsid w:val="00F72270"/>
    <w:rsid w:val="00F72955"/>
    <w:rsid w:val="00F72A9A"/>
    <w:rsid w:val="00F72BC1"/>
    <w:rsid w:val="00F72CCE"/>
    <w:rsid w:val="00F72DBD"/>
    <w:rsid w:val="00F72DD7"/>
    <w:rsid w:val="00F73080"/>
    <w:rsid w:val="00F73AF0"/>
    <w:rsid w:val="00F73BA2"/>
    <w:rsid w:val="00F73D95"/>
    <w:rsid w:val="00F7408F"/>
    <w:rsid w:val="00F74174"/>
    <w:rsid w:val="00F741A4"/>
    <w:rsid w:val="00F74301"/>
    <w:rsid w:val="00F74429"/>
    <w:rsid w:val="00F74751"/>
    <w:rsid w:val="00F74771"/>
    <w:rsid w:val="00F74869"/>
    <w:rsid w:val="00F74A7B"/>
    <w:rsid w:val="00F74CF0"/>
    <w:rsid w:val="00F74E70"/>
    <w:rsid w:val="00F74F4C"/>
    <w:rsid w:val="00F753A0"/>
    <w:rsid w:val="00F75623"/>
    <w:rsid w:val="00F756BE"/>
    <w:rsid w:val="00F75ADF"/>
    <w:rsid w:val="00F75B22"/>
    <w:rsid w:val="00F75E40"/>
    <w:rsid w:val="00F760C6"/>
    <w:rsid w:val="00F76452"/>
    <w:rsid w:val="00F764B7"/>
    <w:rsid w:val="00F764D7"/>
    <w:rsid w:val="00F76546"/>
    <w:rsid w:val="00F76A2B"/>
    <w:rsid w:val="00F76C1D"/>
    <w:rsid w:val="00F76E01"/>
    <w:rsid w:val="00F76F9A"/>
    <w:rsid w:val="00F77070"/>
    <w:rsid w:val="00F77073"/>
    <w:rsid w:val="00F770C5"/>
    <w:rsid w:val="00F773A9"/>
    <w:rsid w:val="00F7748A"/>
    <w:rsid w:val="00F7749A"/>
    <w:rsid w:val="00F777CB"/>
    <w:rsid w:val="00F77864"/>
    <w:rsid w:val="00F778BA"/>
    <w:rsid w:val="00F8017E"/>
    <w:rsid w:val="00F8084F"/>
    <w:rsid w:val="00F809C7"/>
    <w:rsid w:val="00F80A53"/>
    <w:rsid w:val="00F80BBE"/>
    <w:rsid w:val="00F80E53"/>
    <w:rsid w:val="00F80FA1"/>
    <w:rsid w:val="00F8100E"/>
    <w:rsid w:val="00F81321"/>
    <w:rsid w:val="00F8165B"/>
    <w:rsid w:val="00F81AF0"/>
    <w:rsid w:val="00F81B12"/>
    <w:rsid w:val="00F81B7B"/>
    <w:rsid w:val="00F81B7E"/>
    <w:rsid w:val="00F81C05"/>
    <w:rsid w:val="00F81CCF"/>
    <w:rsid w:val="00F81D3E"/>
    <w:rsid w:val="00F81E2C"/>
    <w:rsid w:val="00F81EC0"/>
    <w:rsid w:val="00F8222A"/>
    <w:rsid w:val="00F82491"/>
    <w:rsid w:val="00F824E6"/>
    <w:rsid w:val="00F825F7"/>
    <w:rsid w:val="00F8278A"/>
    <w:rsid w:val="00F82898"/>
    <w:rsid w:val="00F829DC"/>
    <w:rsid w:val="00F82B8E"/>
    <w:rsid w:val="00F82D7D"/>
    <w:rsid w:val="00F82D97"/>
    <w:rsid w:val="00F83558"/>
    <w:rsid w:val="00F836FE"/>
    <w:rsid w:val="00F83879"/>
    <w:rsid w:val="00F84036"/>
    <w:rsid w:val="00F841E4"/>
    <w:rsid w:val="00F8434E"/>
    <w:rsid w:val="00F84677"/>
    <w:rsid w:val="00F84A2A"/>
    <w:rsid w:val="00F84B2C"/>
    <w:rsid w:val="00F84CE2"/>
    <w:rsid w:val="00F8538A"/>
    <w:rsid w:val="00F856FF"/>
    <w:rsid w:val="00F857E6"/>
    <w:rsid w:val="00F85DB6"/>
    <w:rsid w:val="00F86159"/>
    <w:rsid w:val="00F867B7"/>
    <w:rsid w:val="00F869A9"/>
    <w:rsid w:val="00F869AD"/>
    <w:rsid w:val="00F86AA0"/>
    <w:rsid w:val="00F86C7A"/>
    <w:rsid w:val="00F87443"/>
    <w:rsid w:val="00F87680"/>
    <w:rsid w:val="00F8786F"/>
    <w:rsid w:val="00F8799A"/>
    <w:rsid w:val="00F902C7"/>
    <w:rsid w:val="00F90550"/>
    <w:rsid w:val="00F90704"/>
    <w:rsid w:val="00F909A0"/>
    <w:rsid w:val="00F90D05"/>
    <w:rsid w:val="00F90D1F"/>
    <w:rsid w:val="00F90EF1"/>
    <w:rsid w:val="00F90EFD"/>
    <w:rsid w:val="00F90FCA"/>
    <w:rsid w:val="00F9108F"/>
    <w:rsid w:val="00F91102"/>
    <w:rsid w:val="00F9155B"/>
    <w:rsid w:val="00F9171C"/>
    <w:rsid w:val="00F91728"/>
    <w:rsid w:val="00F917BA"/>
    <w:rsid w:val="00F91D62"/>
    <w:rsid w:val="00F91D71"/>
    <w:rsid w:val="00F91F52"/>
    <w:rsid w:val="00F92075"/>
    <w:rsid w:val="00F924FE"/>
    <w:rsid w:val="00F92C8C"/>
    <w:rsid w:val="00F92FCC"/>
    <w:rsid w:val="00F9321C"/>
    <w:rsid w:val="00F93301"/>
    <w:rsid w:val="00F934B7"/>
    <w:rsid w:val="00F93535"/>
    <w:rsid w:val="00F9356B"/>
    <w:rsid w:val="00F9375C"/>
    <w:rsid w:val="00F939B2"/>
    <w:rsid w:val="00F9440B"/>
    <w:rsid w:val="00F94437"/>
    <w:rsid w:val="00F94685"/>
    <w:rsid w:val="00F94C21"/>
    <w:rsid w:val="00F94F80"/>
    <w:rsid w:val="00F94FEB"/>
    <w:rsid w:val="00F95119"/>
    <w:rsid w:val="00F95397"/>
    <w:rsid w:val="00F954CC"/>
    <w:rsid w:val="00F9587C"/>
    <w:rsid w:val="00F95951"/>
    <w:rsid w:val="00F95964"/>
    <w:rsid w:val="00F95BB6"/>
    <w:rsid w:val="00F95C68"/>
    <w:rsid w:val="00F95CFC"/>
    <w:rsid w:val="00F95FE7"/>
    <w:rsid w:val="00F96102"/>
    <w:rsid w:val="00F961C0"/>
    <w:rsid w:val="00F96210"/>
    <w:rsid w:val="00F96394"/>
    <w:rsid w:val="00F96545"/>
    <w:rsid w:val="00F96812"/>
    <w:rsid w:val="00F969EA"/>
    <w:rsid w:val="00F96A67"/>
    <w:rsid w:val="00F96ABE"/>
    <w:rsid w:val="00F96D40"/>
    <w:rsid w:val="00F97065"/>
    <w:rsid w:val="00F97119"/>
    <w:rsid w:val="00F97556"/>
    <w:rsid w:val="00F979D1"/>
    <w:rsid w:val="00FA0068"/>
    <w:rsid w:val="00FA0503"/>
    <w:rsid w:val="00FA057E"/>
    <w:rsid w:val="00FA07E7"/>
    <w:rsid w:val="00FA08C8"/>
    <w:rsid w:val="00FA0A38"/>
    <w:rsid w:val="00FA1088"/>
    <w:rsid w:val="00FA126B"/>
    <w:rsid w:val="00FA1A43"/>
    <w:rsid w:val="00FA1BA4"/>
    <w:rsid w:val="00FA1D82"/>
    <w:rsid w:val="00FA1E33"/>
    <w:rsid w:val="00FA223B"/>
    <w:rsid w:val="00FA2BB1"/>
    <w:rsid w:val="00FA33F4"/>
    <w:rsid w:val="00FA3A68"/>
    <w:rsid w:val="00FA3C4F"/>
    <w:rsid w:val="00FA3C69"/>
    <w:rsid w:val="00FA3DEE"/>
    <w:rsid w:val="00FA3EDF"/>
    <w:rsid w:val="00FA3EED"/>
    <w:rsid w:val="00FA4656"/>
    <w:rsid w:val="00FA4AAE"/>
    <w:rsid w:val="00FA4F0E"/>
    <w:rsid w:val="00FA508F"/>
    <w:rsid w:val="00FA51CF"/>
    <w:rsid w:val="00FA53B5"/>
    <w:rsid w:val="00FA58AD"/>
    <w:rsid w:val="00FA5ABB"/>
    <w:rsid w:val="00FA5DCD"/>
    <w:rsid w:val="00FA6133"/>
    <w:rsid w:val="00FA6598"/>
    <w:rsid w:val="00FA7421"/>
    <w:rsid w:val="00FA7554"/>
    <w:rsid w:val="00FA7A70"/>
    <w:rsid w:val="00FA7B81"/>
    <w:rsid w:val="00FA7BEE"/>
    <w:rsid w:val="00FA7D1B"/>
    <w:rsid w:val="00FA7D54"/>
    <w:rsid w:val="00FA7F4D"/>
    <w:rsid w:val="00FB0241"/>
    <w:rsid w:val="00FB0271"/>
    <w:rsid w:val="00FB04E1"/>
    <w:rsid w:val="00FB05B8"/>
    <w:rsid w:val="00FB0674"/>
    <w:rsid w:val="00FB098B"/>
    <w:rsid w:val="00FB09B0"/>
    <w:rsid w:val="00FB09C9"/>
    <w:rsid w:val="00FB0B06"/>
    <w:rsid w:val="00FB0EAD"/>
    <w:rsid w:val="00FB0F5A"/>
    <w:rsid w:val="00FB1384"/>
    <w:rsid w:val="00FB15CB"/>
    <w:rsid w:val="00FB179E"/>
    <w:rsid w:val="00FB187C"/>
    <w:rsid w:val="00FB1BDD"/>
    <w:rsid w:val="00FB1E70"/>
    <w:rsid w:val="00FB1F7D"/>
    <w:rsid w:val="00FB227F"/>
    <w:rsid w:val="00FB22A9"/>
    <w:rsid w:val="00FB240D"/>
    <w:rsid w:val="00FB2736"/>
    <w:rsid w:val="00FB296D"/>
    <w:rsid w:val="00FB2C16"/>
    <w:rsid w:val="00FB2E19"/>
    <w:rsid w:val="00FB2E4D"/>
    <w:rsid w:val="00FB2ED3"/>
    <w:rsid w:val="00FB2F85"/>
    <w:rsid w:val="00FB2FF5"/>
    <w:rsid w:val="00FB31B1"/>
    <w:rsid w:val="00FB33BF"/>
    <w:rsid w:val="00FB39E0"/>
    <w:rsid w:val="00FB3B92"/>
    <w:rsid w:val="00FB3CF9"/>
    <w:rsid w:val="00FB3F6A"/>
    <w:rsid w:val="00FB447C"/>
    <w:rsid w:val="00FB4593"/>
    <w:rsid w:val="00FB4837"/>
    <w:rsid w:val="00FB4FDC"/>
    <w:rsid w:val="00FB5064"/>
    <w:rsid w:val="00FB5242"/>
    <w:rsid w:val="00FB5346"/>
    <w:rsid w:val="00FB5392"/>
    <w:rsid w:val="00FB53B0"/>
    <w:rsid w:val="00FB55ED"/>
    <w:rsid w:val="00FB56AB"/>
    <w:rsid w:val="00FB57B6"/>
    <w:rsid w:val="00FB59BE"/>
    <w:rsid w:val="00FB609C"/>
    <w:rsid w:val="00FB63DE"/>
    <w:rsid w:val="00FB685D"/>
    <w:rsid w:val="00FB690F"/>
    <w:rsid w:val="00FB6A8A"/>
    <w:rsid w:val="00FB70E6"/>
    <w:rsid w:val="00FB71D2"/>
    <w:rsid w:val="00FB7242"/>
    <w:rsid w:val="00FB7713"/>
    <w:rsid w:val="00FB7E1B"/>
    <w:rsid w:val="00FB7F7B"/>
    <w:rsid w:val="00FC001A"/>
    <w:rsid w:val="00FC005C"/>
    <w:rsid w:val="00FC00ED"/>
    <w:rsid w:val="00FC02A4"/>
    <w:rsid w:val="00FC0D1A"/>
    <w:rsid w:val="00FC1488"/>
    <w:rsid w:val="00FC1521"/>
    <w:rsid w:val="00FC15D5"/>
    <w:rsid w:val="00FC18E2"/>
    <w:rsid w:val="00FC18EB"/>
    <w:rsid w:val="00FC1945"/>
    <w:rsid w:val="00FC1AAF"/>
    <w:rsid w:val="00FC1E80"/>
    <w:rsid w:val="00FC1F53"/>
    <w:rsid w:val="00FC2375"/>
    <w:rsid w:val="00FC23C4"/>
    <w:rsid w:val="00FC2BC8"/>
    <w:rsid w:val="00FC2C61"/>
    <w:rsid w:val="00FC2F01"/>
    <w:rsid w:val="00FC2F3A"/>
    <w:rsid w:val="00FC314E"/>
    <w:rsid w:val="00FC3219"/>
    <w:rsid w:val="00FC34EF"/>
    <w:rsid w:val="00FC3549"/>
    <w:rsid w:val="00FC355B"/>
    <w:rsid w:val="00FC3616"/>
    <w:rsid w:val="00FC38F9"/>
    <w:rsid w:val="00FC3A31"/>
    <w:rsid w:val="00FC3DF5"/>
    <w:rsid w:val="00FC458F"/>
    <w:rsid w:val="00FC45E3"/>
    <w:rsid w:val="00FC46F9"/>
    <w:rsid w:val="00FC4AD5"/>
    <w:rsid w:val="00FC4B0F"/>
    <w:rsid w:val="00FC4ED8"/>
    <w:rsid w:val="00FC4FB4"/>
    <w:rsid w:val="00FC508C"/>
    <w:rsid w:val="00FC5291"/>
    <w:rsid w:val="00FC539B"/>
    <w:rsid w:val="00FC54B7"/>
    <w:rsid w:val="00FC60CB"/>
    <w:rsid w:val="00FC6254"/>
    <w:rsid w:val="00FC626D"/>
    <w:rsid w:val="00FC67E0"/>
    <w:rsid w:val="00FC6BC2"/>
    <w:rsid w:val="00FC6C35"/>
    <w:rsid w:val="00FC7329"/>
    <w:rsid w:val="00FC76CA"/>
    <w:rsid w:val="00FC7780"/>
    <w:rsid w:val="00FC780E"/>
    <w:rsid w:val="00FC78F3"/>
    <w:rsid w:val="00FC7B60"/>
    <w:rsid w:val="00FC7BFA"/>
    <w:rsid w:val="00FC7C3D"/>
    <w:rsid w:val="00FC7CA3"/>
    <w:rsid w:val="00FD0441"/>
    <w:rsid w:val="00FD0596"/>
    <w:rsid w:val="00FD09AB"/>
    <w:rsid w:val="00FD0AEF"/>
    <w:rsid w:val="00FD0B71"/>
    <w:rsid w:val="00FD0D5D"/>
    <w:rsid w:val="00FD12DB"/>
    <w:rsid w:val="00FD169B"/>
    <w:rsid w:val="00FD1734"/>
    <w:rsid w:val="00FD1994"/>
    <w:rsid w:val="00FD1B5F"/>
    <w:rsid w:val="00FD2076"/>
    <w:rsid w:val="00FD2097"/>
    <w:rsid w:val="00FD21C9"/>
    <w:rsid w:val="00FD21EF"/>
    <w:rsid w:val="00FD22E4"/>
    <w:rsid w:val="00FD2382"/>
    <w:rsid w:val="00FD24EF"/>
    <w:rsid w:val="00FD2C67"/>
    <w:rsid w:val="00FD300C"/>
    <w:rsid w:val="00FD3061"/>
    <w:rsid w:val="00FD317A"/>
    <w:rsid w:val="00FD31B9"/>
    <w:rsid w:val="00FD36A3"/>
    <w:rsid w:val="00FD36CC"/>
    <w:rsid w:val="00FD37B4"/>
    <w:rsid w:val="00FD3804"/>
    <w:rsid w:val="00FD3877"/>
    <w:rsid w:val="00FD3A2D"/>
    <w:rsid w:val="00FD3A86"/>
    <w:rsid w:val="00FD3C0D"/>
    <w:rsid w:val="00FD3CB1"/>
    <w:rsid w:val="00FD3E1D"/>
    <w:rsid w:val="00FD3F90"/>
    <w:rsid w:val="00FD4024"/>
    <w:rsid w:val="00FD429B"/>
    <w:rsid w:val="00FD43DA"/>
    <w:rsid w:val="00FD440A"/>
    <w:rsid w:val="00FD44CB"/>
    <w:rsid w:val="00FD4A22"/>
    <w:rsid w:val="00FD4B01"/>
    <w:rsid w:val="00FD4D6F"/>
    <w:rsid w:val="00FD4E72"/>
    <w:rsid w:val="00FD4FF7"/>
    <w:rsid w:val="00FD51E9"/>
    <w:rsid w:val="00FD545C"/>
    <w:rsid w:val="00FD5B9F"/>
    <w:rsid w:val="00FD5C27"/>
    <w:rsid w:val="00FD5D82"/>
    <w:rsid w:val="00FD5F4C"/>
    <w:rsid w:val="00FD695D"/>
    <w:rsid w:val="00FD6BAC"/>
    <w:rsid w:val="00FD6C4E"/>
    <w:rsid w:val="00FD6CD7"/>
    <w:rsid w:val="00FD7037"/>
    <w:rsid w:val="00FD76D7"/>
    <w:rsid w:val="00FD7882"/>
    <w:rsid w:val="00FD7952"/>
    <w:rsid w:val="00FD7CA2"/>
    <w:rsid w:val="00FE00AF"/>
    <w:rsid w:val="00FE0490"/>
    <w:rsid w:val="00FE058E"/>
    <w:rsid w:val="00FE0903"/>
    <w:rsid w:val="00FE0905"/>
    <w:rsid w:val="00FE0964"/>
    <w:rsid w:val="00FE0AD4"/>
    <w:rsid w:val="00FE0F40"/>
    <w:rsid w:val="00FE10A5"/>
    <w:rsid w:val="00FE16F8"/>
    <w:rsid w:val="00FE1C8B"/>
    <w:rsid w:val="00FE21DE"/>
    <w:rsid w:val="00FE2346"/>
    <w:rsid w:val="00FE2817"/>
    <w:rsid w:val="00FE2A8F"/>
    <w:rsid w:val="00FE2AC0"/>
    <w:rsid w:val="00FE2F0B"/>
    <w:rsid w:val="00FE3058"/>
    <w:rsid w:val="00FE3290"/>
    <w:rsid w:val="00FE38A6"/>
    <w:rsid w:val="00FE3CA1"/>
    <w:rsid w:val="00FE3FBC"/>
    <w:rsid w:val="00FE446F"/>
    <w:rsid w:val="00FE44DA"/>
    <w:rsid w:val="00FE45C3"/>
    <w:rsid w:val="00FE47C0"/>
    <w:rsid w:val="00FE487D"/>
    <w:rsid w:val="00FE48A7"/>
    <w:rsid w:val="00FE4B71"/>
    <w:rsid w:val="00FE4D45"/>
    <w:rsid w:val="00FE4DD4"/>
    <w:rsid w:val="00FE4E3A"/>
    <w:rsid w:val="00FE500D"/>
    <w:rsid w:val="00FE5294"/>
    <w:rsid w:val="00FE53AE"/>
    <w:rsid w:val="00FE5CB7"/>
    <w:rsid w:val="00FE5DCB"/>
    <w:rsid w:val="00FE601D"/>
    <w:rsid w:val="00FE6474"/>
    <w:rsid w:val="00FE65BC"/>
    <w:rsid w:val="00FE694F"/>
    <w:rsid w:val="00FE6A0A"/>
    <w:rsid w:val="00FE6A73"/>
    <w:rsid w:val="00FE6A8D"/>
    <w:rsid w:val="00FE6C86"/>
    <w:rsid w:val="00FE6E47"/>
    <w:rsid w:val="00FE6F1C"/>
    <w:rsid w:val="00FE702E"/>
    <w:rsid w:val="00FE7094"/>
    <w:rsid w:val="00FE710E"/>
    <w:rsid w:val="00FE72B3"/>
    <w:rsid w:val="00FE73C2"/>
    <w:rsid w:val="00FE75BE"/>
    <w:rsid w:val="00FE7759"/>
    <w:rsid w:val="00FE7905"/>
    <w:rsid w:val="00FE7A64"/>
    <w:rsid w:val="00FE7D70"/>
    <w:rsid w:val="00FE7E64"/>
    <w:rsid w:val="00FE7F09"/>
    <w:rsid w:val="00FF00DE"/>
    <w:rsid w:val="00FF0A54"/>
    <w:rsid w:val="00FF0D29"/>
    <w:rsid w:val="00FF0DEC"/>
    <w:rsid w:val="00FF15A4"/>
    <w:rsid w:val="00FF15D0"/>
    <w:rsid w:val="00FF19E2"/>
    <w:rsid w:val="00FF217C"/>
    <w:rsid w:val="00FF24AF"/>
    <w:rsid w:val="00FF276B"/>
    <w:rsid w:val="00FF2A34"/>
    <w:rsid w:val="00FF2DD0"/>
    <w:rsid w:val="00FF2EC2"/>
    <w:rsid w:val="00FF3141"/>
    <w:rsid w:val="00FF329A"/>
    <w:rsid w:val="00FF3503"/>
    <w:rsid w:val="00FF36A8"/>
    <w:rsid w:val="00FF3A6B"/>
    <w:rsid w:val="00FF3E2E"/>
    <w:rsid w:val="00FF41A3"/>
    <w:rsid w:val="00FF4237"/>
    <w:rsid w:val="00FF4510"/>
    <w:rsid w:val="00FF454F"/>
    <w:rsid w:val="00FF4951"/>
    <w:rsid w:val="00FF4A31"/>
    <w:rsid w:val="00FF4A74"/>
    <w:rsid w:val="00FF5065"/>
    <w:rsid w:val="00FF53CF"/>
    <w:rsid w:val="00FF540C"/>
    <w:rsid w:val="00FF54EC"/>
    <w:rsid w:val="00FF5692"/>
    <w:rsid w:val="00FF56CC"/>
    <w:rsid w:val="00FF57E3"/>
    <w:rsid w:val="00FF5C92"/>
    <w:rsid w:val="00FF5CF3"/>
    <w:rsid w:val="00FF5E90"/>
    <w:rsid w:val="00FF618E"/>
    <w:rsid w:val="00FF668E"/>
    <w:rsid w:val="00FF6993"/>
    <w:rsid w:val="00FF6FCE"/>
    <w:rsid w:val="00FF71FD"/>
    <w:rsid w:val="00FF72CF"/>
    <w:rsid w:val="00FF7378"/>
    <w:rsid w:val="00FF75BD"/>
    <w:rsid w:val="00FF7911"/>
    <w:rsid w:val="00FF7AA4"/>
    <w:rsid w:val="00FF7C32"/>
    <w:rsid w:val="00FF7CBB"/>
    <w:rsid w:val="00FF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785" fillcolor="white">
      <v:fill color="white"/>
    </o:shapedefaults>
    <o:shapelayout v:ext="edit">
      <o:idmap v:ext="edit" data="1,3,4,5,6,7,8,9,10,11,12,13,14,1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5D4"/>
    <w:pPr>
      <w:widowControl w:val="0"/>
      <w:adjustRightInd w:val="0"/>
      <w:snapToGrid w:val="0"/>
      <w:spacing w:line="312" w:lineRule="auto"/>
      <w:jc w:val="both"/>
    </w:pPr>
    <w:rPr>
      <w:rFonts w:ascii="仿宋_GB2312" w:eastAsia="仿宋_GB2312"/>
      <w:kern w:val="2"/>
      <w:sz w:val="28"/>
      <w:szCs w:val="24"/>
    </w:rPr>
  </w:style>
  <w:style w:type="paragraph" w:styleId="1">
    <w:name w:val="heading 1"/>
    <w:aliases w:val="H1,Section Head,Header1,h1,1st level,l1,Heading 0,Fab-1,PIM 1,章标题 1,b1,-*+,标题 1章,Ch,标书1,标题 1 Char,1.标题 1,章节,章节标题,文章标题,Heading ...,NMP Heading 1,式样b,标题 1XW,H11,H12 Char,章标题 1 Char Char,标题 11,-*+1,Fab-1...,章 Char Char Char,章,章标题 1 Char,§1.,?.,标1,式,Pa"/>
    <w:basedOn w:val="a"/>
    <w:next w:val="a"/>
    <w:autoRedefine/>
    <w:qFormat/>
    <w:rsid w:val="00EB3D15"/>
    <w:pPr>
      <w:keepNext/>
      <w:keepLines/>
      <w:numPr>
        <w:numId w:val="4"/>
      </w:numPr>
      <w:spacing w:beforeLines="100" w:before="240" w:afterLines="100" w:after="240" w:line="300" w:lineRule="auto"/>
      <w:outlineLvl w:val="0"/>
    </w:pPr>
    <w:rPr>
      <w:b/>
      <w:bCs/>
      <w:color w:val="000000"/>
      <w:kern w:val="44"/>
      <w:sz w:val="32"/>
      <w:szCs w:val="44"/>
    </w:rPr>
  </w:style>
  <w:style w:type="paragraph" w:styleId="2">
    <w:name w:val="heading 2"/>
    <w:aliases w:val="节,H2,（一）,Underrubrik1,prop2,Heading 2 Hidden,Heading 2 CCBS,UNDERRUBRIK 1-2,2nd level,h2,Header 2,l2,Titre2,Head 2,Fab-2,PIM2,heading 2,Titre3,HD2,sect 1.2,sect 1.2 Char,标题 2节,第一章 标题 2,H21,sect 1.21,H22,sect 1.22,H211,sect 1.211,H23,sect 1.23,H212"/>
    <w:basedOn w:val="a"/>
    <w:next w:val="a"/>
    <w:link w:val="2Char"/>
    <w:autoRedefine/>
    <w:qFormat/>
    <w:rsid w:val="005B2A5D"/>
    <w:pPr>
      <w:keepNext/>
      <w:keepLines/>
      <w:numPr>
        <w:ilvl w:val="1"/>
        <w:numId w:val="4"/>
      </w:numPr>
      <w:spacing w:line="240" w:lineRule="auto"/>
      <w:outlineLvl w:val="1"/>
    </w:pPr>
    <w:rPr>
      <w:rFonts w:hAnsi="Arial"/>
      <w:b/>
      <w:bCs/>
      <w:color w:val="000000"/>
      <w:sz w:val="30"/>
      <w:szCs w:val="32"/>
    </w:rPr>
  </w:style>
  <w:style w:type="paragraph" w:styleId="3">
    <w:name w:val="heading 3"/>
    <w:aliases w:val="条标题1.1.1,h3,H3,level_3,PIM 3,Level 3 Head,Heading 3 - old,sect1.2.3,sect1.2.31,sect1.2.32,sect1.2.311,sect1.2.33,sect1.2.312,Bold Head,bh,3rd level,(A-3),BOD 0,标题 3 Char Char,l3,CT,1.1.1,条,标题 3 Char,. (1.1.1),- 3rd Order Heading,Char1 Char Char,小,头"/>
    <w:basedOn w:val="a"/>
    <w:next w:val="a"/>
    <w:qFormat/>
    <w:pPr>
      <w:keepNext/>
      <w:keepLines/>
      <w:numPr>
        <w:ilvl w:val="2"/>
        <w:numId w:val="1"/>
      </w:numPr>
      <w:spacing w:beforeLines="50" w:before="50" w:afterLines="50" w:after="50" w:line="300" w:lineRule="auto"/>
      <w:outlineLvl w:val="2"/>
    </w:pPr>
    <w:rPr>
      <w:bCs/>
      <w:szCs w:val="32"/>
    </w:rPr>
  </w:style>
  <w:style w:type="paragraph" w:styleId="40">
    <w:name w:val="heading 4"/>
    <w:aliases w:val="bullet,bl,bb,PIM 4,H4,h4,Heading Four,款标题1.1.1.1,Fab-4,T5,Ref Heading 1,rh1,Heading sql,sect 1.2.3.4,标题 4 Char,标题 4 Char2,款标题1.1.1.1 Char1,标题 4 Char Char1,标题 4 Char1 Char,款标题1.1.1.1 Char Char,标题 4 Char Char Char,sect 1.2.3.41,Ref Heading 11,rh,rh11"/>
    <w:basedOn w:val="a"/>
    <w:next w:val="a"/>
    <w:autoRedefine/>
    <w:qFormat/>
    <w:rsid w:val="003A16B6"/>
    <w:pPr>
      <w:keepNext/>
      <w:keepLines/>
      <w:numPr>
        <w:ilvl w:val="3"/>
        <w:numId w:val="4"/>
      </w:numPr>
      <w:adjustRightInd/>
      <w:snapToGrid/>
      <w:spacing w:before="100" w:beforeAutospacing="1" w:line="360" w:lineRule="auto"/>
      <w:ind w:left="0" w:firstLine="0"/>
      <w:jc w:val="left"/>
      <w:outlineLvl w:val="3"/>
    </w:pPr>
    <w:rPr>
      <w:rFonts w:hAnsi="Arial"/>
      <w:bCs/>
      <w:color w:val="000000"/>
      <w:szCs w:val="28"/>
    </w:rPr>
  </w:style>
  <w:style w:type="paragraph" w:styleId="5">
    <w:name w:val="heading 5"/>
    <w:aliases w:val="标题 5 Char Char,dash,ds,dd,H5,h5,标题1.1.1.1.1,第四层条,标题 5 Char Char Char,标题 5 Char,标题 5 Char Char Char Char Char,标题 5 Char Char Char Char Char Char Char,标题 5 Char Char Char Char Char Char,标题 5 Char Char Char Char Char Char Char Char,1),项,H51,标题 5表头,标题样"/>
    <w:basedOn w:val="a"/>
    <w:next w:val="a"/>
    <w:qFormat/>
    <w:pPr>
      <w:keepNext/>
      <w:keepLines/>
      <w:numPr>
        <w:ilvl w:val="4"/>
        <w:numId w:val="4"/>
      </w:numPr>
      <w:adjustRightInd/>
      <w:snapToGrid/>
      <w:spacing w:before="280" w:after="290" w:line="376" w:lineRule="auto"/>
      <w:outlineLvl w:val="4"/>
    </w:pPr>
    <w:rPr>
      <w:rFonts w:ascii="Times New Roman" w:eastAsia="宋体"/>
      <w:b/>
      <w:bCs/>
      <w:szCs w:val="28"/>
    </w:rPr>
  </w:style>
  <w:style w:type="paragraph" w:styleId="6">
    <w:name w:val="heading 6"/>
    <w:aliases w:val="H6,标题1.1.1.1.1.1,第五层条"/>
    <w:basedOn w:val="a"/>
    <w:next w:val="a"/>
    <w:link w:val="6Char"/>
    <w:qFormat/>
    <w:pPr>
      <w:keepNext/>
      <w:keepLines/>
      <w:numPr>
        <w:ilvl w:val="5"/>
        <w:numId w:val="4"/>
      </w:numPr>
      <w:adjustRightInd/>
      <w:snapToGrid/>
      <w:spacing w:before="240" w:after="64" w:line="320" w:lineRule="auto"/>
      <w:outlineLvl w:val="5"/>
    </w:pPr>
    <w:rPr>
      <w:rFonts w:ascii="Arial" w:eastAsia="黑体" w:hAnsi="Arial"/>
      <w:b/>
      <w:bCs/>
      <w:sz w:val="24"/>
    </w:rPr>
  </w:style>
  <w:style w:type="paragraph" w:styleId="7">
    <w:name w:val="heading 7"/>
    <w:aliases w:val="项标题(1),H7,标题 7表内5号,标题 7 表,无节条,表格标题1 Char,无节条 Char Char,标7,无级项"/>
    <w:basedOn w:val="a"/>
    <w:next w:val="a"/>
    <w:link w:val="7Char"/>
    <w:qFormat/>
    <w:pPr>
      <w:keepNext/>
      <w:keepLines/>
      <w:numPr>
        <w:ilvl w:val="6"/>
        <w:numId w:val="4"/>
      </w:numPr>
      <w:adjustRightInd/>
      <w:snapToGrid/>
      <w:spacing w:before="240" w:after="64" w:line="320" w:lineRule="auto"/>
      <w:outlineLvl w:val="6"/>
    </w:pPr>
    <w:rPr>
      <w:rFonts w:ascii="Times New Roman" w:eastAsia="宋体"/>
      <w:b/>
      <w:bCs/>
      <w:sz w:val="24"/>
    </w:rPr>
  </w:style>
  <w:style w:type="paragraph" w:styleId="8">
    <w:name w:val="heading 8"/>
    <w:aliases w:val="h8,目标题 1),H8,无节款,注"/>
    <w:basedOn w:val="a"/>
    <w:next w:val="a"/>
    <w:link w:val="8Char"/>
    <w:qFormat/>
    <w:pPr>
      <w:keepNext/>
      <w:keepLines/>
      <w:numPr>
        <w:ilvl w:val="7"/>
        <w:numId w:val="4"/>
      </w:numPr>
      <w:adjustRightInd/>
      <w:snapToGrid/>
      <w:spacing w:before="240" w:after="64" w:line="320" w:lineRule="auto"/>
      <w:outlineLvl w:val="7"/>
    </w:pPr>
    <w:rPr>
      <w:rFonts w:ascii="Arial" w:eastAsia="黑体" w:hAnsi="Arial"/>
      <w:sz w:val="24"/>
    </w:rPr>
  </w:style>
  <w:style w:type="paragraph" w:styleId="9">
    <w:name w:val="heading 9"/>
    <w:aliases w:val="h9,干标题(a),H9,无节项"/>
    <w:basedOn w:val="a"/>
    <w:next w:val="a"/>
    <w:link w:val="9Char"/>
    <w:qFormat/>
    <w:pPr>
      <w:keepNext/>
      <w:keepLines/>
      <w:numPr>
        <w:ilvl w:val="8"/>
        <w:numId w:val="4"/>
      </w:numPr>
      <w:adjustRightInd/>
      <w:snapToGrid/>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首行缩进两字）,正文（首行缩进两字） Char Char Char Char Char,正文（首行缩进两字） Char,文本条款,表格标题,正文（首行缩进两字） Char Char,正文（首行缩进两字） Char C,表格标题 Char Char Char Char,正文（首行缩进两字） Char Char Char Char Char Char,正文（首行缩进两字） Char Char1 Char Char,表格标题 Char Char Char Char Char,表正文,s4,标"/>
    <w:basedOn w:val="a"/>
    <w:link w:val="Char"/>
    <w:pPr>
      <w:spacing w:line="300" w:lineRule="auto"/>
      <w:ind w:firstLineChars="200" w:firstLine="200"/>
    </w:pPr>
    <w:rPr>
      <w:color w:val="000000"/>
    </w:rPr>
  </w:style>
  <w:style w:type="paragraph" w:styleId="a4">
    <w:name w:val="Document Map"/>
    <w:basedOn w:val="a"/>
    <w:link w:val="Char0"/>
    <w:semiHidden/>
    <w:pPr>
      <w:shd w:val="clear" w:color="auto" w:fill="000080"/>
    </w:pPr>
    <w:rPr>
      <w:rFonts w:ascii="宋体" w:eastAsia="宋体"/>
      <w:sz w:val="21"/>
    </w:rPr>
  </w:style>
  <w:style w:type="paragraph" w:styleId="a5">
    <w:name w:val="Body Text Indent"/>
    <w:aliases w:val="正文文字缩进,特点标题,正文表中文字,正文文字( 首段缩进两字）"/>
    <w:basedOn w:val="a"/>
    <w:link w:val="Char1"/>
    <w:pPr>
      <w:spacing w:line="300" w:lineRule="auto"/>
      <w:ind w:firstLine="564"/>
    </w:pPr>
  </w:style>
  <w:style w:type="paragraph" w:styleId="a6">
    <w:name w:val="header"/>
    <w:aliases w:val="页眉zxl,even,奇数页眉,页眉1,页眉2,g,页眉 Char,页眉18,无页眉,页眉wj"/>
    <w:basedOn w:val="a"/>
    <w:link w:val="Char10"/>
    <w:pPr>
      <w:pBdr>
        <w:bottom w:val="single" w:sz="6" w:space="1" w:color="auto"/>
      </w:pBdr>
      <w:tabs>
        <w:tab w:val="center" w:pos="4153"/>
        <w:tab w:val="right" w:pos="8306"/>
      </w:tabs>
      <w:spacing w:line="240" w:lineRule="auto"/>
      <w:jc w:val="center"/>
    </w:pPr>
    <w:rPr>
      <w:sz w:val="18"/>
      <w:szCs w:val="18"/>
      <w:lang w:val="x-none" w:eastAsia="x-none"/>
    </w:rPr>
  </w:style>
  <w:style w:type="paragraph" w:styleId="a7">
    <w:name w:val="footer"/>
    <w:aliases w:val="123YJ,页脚wj,Char Char Char"/>
    <w:basedOn w:val="a"/>
    <w:link w:val="Char2"/>
    <w:pPr>
      <w:tabs>
        <w:tab w:val="center" w:pos="4153"/>
        <w:tab w:val="right" w:pos="8306"/>
      </w:tabs>
      <w:spacing w:line="240" w:lineRule="auto"/>
      <w:jc w:val="left"/>
    </w:pPr>
    <w:rPr>
      <w:sz w:val="18"/>
      <w:szCs w:val="18"/>
    </w:rPr>
  </w:style>
  <w:style w:type="character" w:styleId="a8">
    <w:name w:val="page number"/>
    <w:aliases w:val="SJ TS,-页码-,wj,页码1"/>
    <w:basedOn w:val="a0"/>
  </w:style>
  <w:style w:type="paragraph" w:styleId="a9">
    <w:name w:val="Body Text"/>
    <w:aliases w:val="正文文字"/>
    <w:basedOn w:val="a"/>
    <w:link w:val="Char3"/>
    <w:pPr>
      <w:spacing w:line="240" w:lineRule="auto"/>
    </w:pPr>
    <w:rPr>
      <w:sz w:val="24"/>
    </w:rPr>
  </w:style>
  <w:style w:type="paragraph" w:styleId="20">
    <w:name w:val="Body Text 2"/>
    <w:aliases w:val="正文文字 2"/>
    <w:basedOn w:val="a"/>
    <w:link w:val="2Char0"/>
    <w:pPr>
      <w:spacing w:line="240" w:lineRule="auto"/>
      <w:jc w:val="center"/>
    </w:pPr>
    <w:rPr>
      <w:sz w:val="24"/>
    </w:rPr>
  </w:style>
  <w:style w:type="paragraph" w:styleId="10">
    <w:name w:val="toc 1"/>
    <w:basedOn w:val="a"/>
    <w:next w:val="a"/>
    <w:autoRedefine/>
    <w:uiPriority w:val="39"/>
    <w:rsid w:val="007E1D6F"/>
    <w:pPr>
      <w:tabs>
        <w:tab w:val="left" w:pos="280"/>
        <w:tab w:val="right" w:leader="dot" w:pos="9060"/>
      </w:tabs>
      <w:spacing w:before="120" w:after="120" w:line="288" w:lineRule="auto"/>
      <w:jc w:val="left"/>
    </w:pPr>
    <w:rPr>
      <w:b/>
      <w:bCs/>
      <w:caps/>
      <w:noProof/>
      <w:szCs w:val="28"/>
    </w:rPr>
  </w:style>
  <w:style w:type="paragraph" w:styleId="21">
    <w:name w:val="toc 2"/>
    <w:basedOn w:val="a"/>
    <w:next w:val="a"/>
    <w:autoRedefine/>
    <w:uiPriority w:val="39"/>
    <w:rsid w:val="00B87625"/>
    <w:pPr>
      <w:tabs>
        <w:tab w:val="left" w:pos="850"/>
        <w:tab w:val="right" w:leader="dot" w:pos="9060"/>
      </w:tabs>
      <w:spacing w:line="400" w:lineRule="exact"/>
      <w:jc w:val="center"/>
    </w:pPr>
    <w:rPr>
      <w:smallCaps/>
      <w:noProof/>
      <w:szCs w:val="28"/>
    </w:rPr>
  </w:style>
  <w:style w:type="paragraph" w:styleId="30">
    <w:name w:val="toc 3"/>
    <w:basedOn w:val="a"/>
    <w:next w:val="a"/>
    <w:autoRedefine/>
    <w:uiPriority w:val="39"/>
    <w:pPr>
      <w:ind w:left="560"/>
      <w:jc w:val="left"/>
    </w:pPr>
    <w:rPr>
      <w:rFonts w:ascii="Times New Roman"/>
      <w:i/>
      <w:iCs/>
      <w:sz w:val="20"/>
      <w:szCs w:val="20"/>
    </w:rPr>
  </w:style>
  <w:style w:type="paragraph" w:styleId="41">
    <w:name w:val="toc 4"/>
    <w:basedOn w:val="a"/>
    <w:next w:val="a"/>
    <w:autoRedefine/>
    <w:uiPriority w:val="39"/>
    <w:pPr>
      <w:ind w:left="840"/>
      <w:jc w:val="left"/>
    </w:pPr>
    <w:rPr>
      <w:rFonts w:ascii="Times New Roman"/>
      <w:sz w:val="18"/>
      <w:szCs w:val="18"/>
    </w:rPr>
  </w:style>
  <w:style w:type="paragraph" w:styleId="50">
    <w:name w:val="toc 5"/>
    <w:basedOn w:val="a"/>
    <w:next w:val="a"/>
    <w:autoRedefine/>
    <w:uiPriority w:val="39"/>
    <w:rsid w:val="009974EC"/>
    <w:pPr>
      <w:spacing w:line="360" w:lineRule="auto"/>
      <w:jc w:val="center"/>
    </w:pPr>
    <w:rPr>
      <w:rFonts w:ascii="Times New Roman"/>
      <w:sz w:val="18"/>
      <w:szCs w:val="18"/>
    </w:rPr>
  </w:style>
  <w:style w:type="paragraph" w:styleId="60">
    <w:name w:val="toc 6"/>
    <w:basedOn w:val="a"/>
    <w:next w:val="a"/>
    <w:autoRedefine/>
    <w:uiPriority w:val="39"/>
    <w:pPr>
      <w:ind w:left="1400"/>
      <w:jc w:val="left"/>
    </w:pPr>
    <w:rPr>
      <w:rFonts w:ascii="Times New Roman"/>
      <w:sz w:val="18"/>
      <w:szCs w:val="18"/>
    </w:rPr>
  </w:style>
  <w:style w:type="paragraph" w:styleId="70">
    <w:name w:val="toc 7"/>
    <w:basedOn w:val="a"/>
    <w:next w:val="a"/>
    <w:autoRedefine/>
    <w:uiPriority w:val="39"/>
    <w:pPr>
      <w:ind w:left="1680"/>
      <w:jc w:val="left"/>
    </w:pPr>
    <w:rPr>
      <w:rFonts w:ascii="Times New Roman"/>
      <w:sz w:val="18"/>
      <w:szCs w:val="18"/>
    </w:rPr>
  </w:style>
  <w:style w:type="paragraph" w:styleId="80">
    <w:name w:val="toc 8"/>
    <w:basedOn w:val="a"/>
    <w:next w:val="a"/>
    <w:autoRedefine/>
    <w:uiPriority w:val="39"/>
    <w:pPr>
      <w:ind w:left="1960"/>
      <w:jc w:val="left"/>
    </w:pPr>
    <w:rPr>
      <w:rFonts w:ascii="Times New Roman"/>
      <w:sz w:val="18"/>
      <w:szCs w:val="18"/>
    </w:rPr>
  </w:style>
  <w:style w:type="paragraph" w:styleId="90">
    <w:name w:val="toc 9"/>
    <w:basedOn w:val="a"/>
    <w:next w:val="a"/>
    <w:autoRedefine/>
    <w:uiPriority w:val="39"/>
    <w:pPr>
      <w:ind w:left="2240"/>
      <w:jc w:val="left"/>
    </w:pPr>
    <w:rPr>
      <w:rFonts w:ascii="Times New Roman"/>
      <w:sz w:val="18"/>
      <w:szCs w:val="18"/>
    </w:rPr>
  </w:style>
  <w:style w:type="character" w:styleId="aa">
    <w:name w:val="Hyperlink"/>
    <w:aliases w:val="超级链接"/>
    <w:uiPriority w:val="99"/>
    <w:rPr>
      <w:color w:val="0000FF"/>
      <w:u w:val="single"/>
    </w:rPr>
  </w:style>
  <w:style w:type="paragraph" w:styleId="ab">
    <w:name w:val="Date"/>
    <w:basedOn w:val="a"/>
    <w:next w:val="a"/>
    <w:link w:val="Char4"/>
    <w:pPr>
      <w:spacing w:line="360" w:lineRule="auto"/>
      <w:ind w:leftChars="2500" w:left="100"/>
    </w:pPr>
    <w:rPr>
      <w:rFonts w:ascii="Times New Roman"/>
      <w:bCs/>
      <w:szCs w:val="32"/>
    </w:rPr>
  </w:style>
  <w:style w:type="paragraph" w:styleId="22">
    <w:name w:val="Body Text Indent 2"/>
    <w:aliases w:val="正文文字缩进 2"/>
    <w:basedOn w:val="a"/>
    <w:link w:val="2Char1"/>
    <w:pPr>
      <w:ind w:firstLineChars="200" w:firstLine="560"/>
    </w:pPr>
    <w:rPr>
      <w:color w:val="008080"/>
    </w:rPr>
  </w:style>
  <w:style w:type="character" w:styleId="ac">
    <w:name w:val="FollowedHyperlink"/>
    <w:aliases w:val="已访问的超级链接"/>
    <w:uiPriority w:val="99"/>
    <w:rPr>
      <w:color w:val="800080"/>
      <w:u w:val="single"/>
    </w:rPr>
  </w:style>
  <w:style w:type="paragraph" w:styleId="ad">
    <w:name w:val="Title"/>
    <w:basedOn w:val="a"/>
    <w:link w:val="Char5"/>
    <w:qFormat/>
    <w:pPr>
      <w:adjustRightInd/>
      <w:snapToGrid/>
      <w:spacing w:before="240" w:after="60" w:line="360" w:lineRule="auto"/>
      <w:jc w:val="center"/>
      <w:outlineLvl w:val="0"/>
    </w:pPr>
    <w:rPr>
      <w:rFonts w:ascii="Arial" w:eastAsia="宋体" w:hAnsi="Arial" w:cs="Arial"/>
      <w:b/>
      <w:bCs/>
      <w:sz w:val="36"/>
      <w:szCs w:val="32"/>
    </w:rPr>
  </w:style>
  <w:style w:type="paragraph" w:styleId="31">
    <w:name w:val="Body Text Indent 3"/>
    <w:aliases w:val="正文文字缩进 3"/>
    <w:basedOn w:val="a"/>
    <w:link w:val="3Char"/>
    <w:pPr>
      <w:ind w:firstLineChars="200" w:firstLine="560"/>
    </w:pPr>
  </w:style>
  <w:style w:type="paragraph" w:customStyle="1" w:styleId="ae">
    <w:name w:val="表格文字"/>
    <w:basedOn w:val="a"/>
    <w:link w:val="Char6"/>
    <w:qFormat/>
    <w:pPr>
      <w:adjustRightInd/>
      <w:snapToGrid/>
      <w:spacing w:line="240" w:lineRule="auto"/>
      <w:jc w:val="center"/>
    </w:pPr>
    <w:rPr>
      <w:rFonts w:hAnsi="Arial Black"/>
      <w:kern w:val="44"/>
      <w:sz w:val="24"/>
      <w:szCs w:val="20"/>
    </w:rPr>
  </w:style>
  <w:style w:type="paragraph" w:customStyle="1" w:styleId="12">
    <w:name w:val="样式1"/>
    <w:basedOn w:val="a"/>
    <w:next w:val="af"/>
    <w:autoRedefine/>
    <w:pPr>
      <w:widowControl/>
      <w:adjustRightInd/>
      <w:snapToGrid/>
      <w:spacing w:line="360" w:lineRule="auto"/>
      <w:jc w:val="center"/>
    </w:pPr>
    <w:rPr>
      <w:rFonts w:hAnsi="宋体"/>
      <w:sz w:val="24"/>
      <w:szCs w:val="20"/>
    </w:rPr>
  </w:style>
  <w:style w:type="paragraph" w:styleId="af">
    <w:name w:val="Block Text"/>
    <w:aliases w:val="文字块"/>
    <w:basedOn w:val="a"/>
    <w:pPr>
      <w:spacing w:after="120"/>
      <w:ind w:leftChars="700" w:left="1440" w:rightChars="700" w:right="1440"/>
    </w:pPr>
  </w:style>
  <w:style w:type="paragraph" w:styleId="32">
    <w:name w:val="Body Text 3"/>
    <w:aliases w:val="正文文字 3"/>
    <w:basedOn w:val="a"/>
    <w:link w:val="3Char0"/>
    <w:pPr>
      <w:spacing w:line="240" w:lineRule="auto"/>
    </w:pPr>
    <w:rPr>
      <w:sz w:val="21"/>
    </w:rPr>
  </w:style>
  <w:style w:type="paragraph" w:customStyle="1" w:styleId="af0">
    <w:name w:val="小四表文左齐"/>
    <w:basedOn w:val="a"/>
    <w:autoRedefine/>
    <w:rsid w:val="008206C1"/>
    <w:pPr>
      <w:adjustRightInd/>
      <w:snapToGrid/>
      <w:spacing w:line="240" w:lineRule="auto"/>
      <w:jc w:val="center"/>
    </w:pPr>
    <w:rPr>
      <w:rFonts w:hAnsi="宋体"/>
      <w:sz w:val="21"/>
      <w:szCs w:val="21"/>
    </w:rPr>
  </w:style>
  <w:style w:type="paragraph" w:customStyle="1" w:styleId="13">
    <w:name w:val="表中文字1"/>
    <w:autoRedefine/>
    <w:pPr>
      <w:widowControl w:val="0"/>
      <w:adjustRightInd w:val="0"/>
      <w:snapToGrid w:val="0"/>
      <w:jc w:val="center"/>
    </w:pPr>
    <w:rPr>
      <w:rFonts w:ascii="仿宋_GB2312" w:eastAsia="仿宋_GB2312"/>
      <w:kern w:val="2"/>
      <w:sz w:val="24"/>
      <w:szCs w:val="24"/>
    </w:rPr>
  </w:style>
  <w:style w:type="paragraph" w:customStyle="1" w:styleId="14">
    <w:name w:val="公式样式1"/>
    <w:basedOn w:val="a"/>
    <w:autoRedefine/>
    <w:rsid w:val="008968DC"/>
    <w:pPr>
      <w:spacing w:line="240" w:lineRule="auto"/>
      <w:jc w:val="center"/>
    </w:pPr>
    <w:rPr>
      <w:sz w:val="24"/>
    </w:rPr>
  </w:style>
  <w:style w:type="character" w:styleId="af1">
    <w:name w:val="Strong"/>
    <w:qFormat/>
    <w:rPr>
      <w:b/>
      <w:bCs/>
    </w:rPr>
  </w:style>
  <w:style w:type="paragraph" w:customStyle="1" w:styleId="23">
    <w:name w:val="2"/>
    <w:basedOn w:val="a"/>
    <w:next w:val="31"/>
    <w:pPr>
      <w:ind w:firstLineChars="200" w:firstLine="560"/>
    </w:pPr>
  </w:style>
  <w:style w:type="character" w:customStyle="1" w:styleId="CharChar">
    <w:name w:val="节 Char Char"/>
    <w:rPr>
      <w:rFonts w:ascii="仿宋_GB2312" w:eastAsia="仿宋_GB2312" w:hAnsi="Arial"/>
      <w:b/>
      <w:bCs/>
      <w:kern w:val="2"/>
      <w:sz w:val="30"/>
      <w:szCs w:val="32"/>
      <w:lang w:val="en-US" w:eastAsia="zh-CN" w:bidi="ar-SA"/>
    </w:rPr>
  </w:style>
  <w:style w:type="character" w:customStyle="1" w:styleId="CharCharCharCharCharCharChar">
    <w:name w:val="正文（首行缩进两字） Char Char Char Char Char Char Char"/>
    <w:rPr>
      <w:rFonts w:ascii="仿宋_GB2312" w:eastAsia="仿宋_GB2312"/>
      <w:color w:val="000000"/>
      <w:kern w:val="2"/>
      <w:sz w:val="28"/>
      <w:szCs w:val="24"/>
      <w:lang w:val="en-US" w:eastAsia="zh-CN" w:bidi="ar-SA"/>
    </w:rPr>
  </w:style>
  <w:style w:type="character" w:customStyle="1" w:styleId="CharChar1">
    <w:name w:val="Char Char1"/>
    <w:rPr>
      <w:rFonts w:ascii="仿宋_GB2312" w:eastAsia="仿宋_GB2312"/>
      <w:b/>
      <w:bCs/>
      <w:kern w:val="44"/>
      <w:sz w:val="32"/>
      <w:szCs w:val="44"/>
      <w:lang w:val="en-US" w:eastAsia="zh-CN" w:bidi="ar-SA"/>
    </w:rPr>
  </w:style>
  <w:style w:type="character" w:customStyle="1" w:styleId="CharChar0">
    <w:name w:val="Char Char"/>
    <w:rPr>
      <w:rFonts w:ascii="仿宋_GB2312" w:eastAsia="仿宋_GB2312"/>
      <w:bCs/>
      <w:kern w:val="2"/>
      <w:sz w:val="28"/>
      <w:szCs w:val="32"/>
      <w:lang w:val="en-US" w:eastAsia="zh-CN" w:bidi="ar-SA"/>
    </w:rPr>
  </w:style>
  <w:style w:type="paragraph" w:customStyle="1" w:styleId="15">
    <w:name w:val="1"/>
    <w:basedOn w:val="a"/>
    <w:next w:val="a3"/>
    <w:pPr>
      <w:spacing w:line="300" w:lineRule="auto"/>
      <w:ind w:firstLineChars="200" w:firstLine="200"/>
    </w:pPr>
  </w:style>
  <w:style w:type="paragraph" w:customStyle="1" w:styleId="af2">
    <w:name w:val="框图"/>
    <w:basedOn w:val="a"/>
    <w:autoRedefine/>
    <w:pPr>
      <w:spacing w:line="240" w:lineRule="auto"/>
      <w:ind w:leftChars="-38" w:left="2" w:rightChars="-38" w:right="-106" w:hangingChars="54" w:hanging="108"/>
      <w:jc w:val="center"/>
    </w:pPr>
    <w:rPr>
      <w:sz w:val="20"/>
      <w:szCs w:val="20"/>
    </w:rPr>
  </w:style>
  <w:style w:type="paragraph" w:styleId="af3">
    <w:name w:val="Normal (Web)"/>
    <w:aliases w:val="普通 (Web),普通(Web)"/>
    <w:basedOn w:val="a"/>
    <w:pPr>
      <w:widowControl/>
      <w:adjustRightInd/>
      <w:snapToGrid/>
      <w:spacing w:before="100" w:beforeAutospacing="1" w:after="100" w:afterAutospacing="1" w:line="240" w:lineRule="auto"/>
      <w:jc w:val="left"/>
    </w:pPr>
    <w:rPr>
      <w:rFonts w:ascii="宋体" w:eastAsia="宋体" w:hAnsi="宋体" w:cs="宋体"/>
      <w:kern w:val="0"/>
      <w:sz w:val="24"/>
    </w:rPr>
  </w:style>
  <w:style w:type="paragraph" w:customStyle="1" w:styleId="24">
    <w:name w:val="样式2"/>
    <w:basedOn w:val="a"/>
    <w:autoRedefine/>
    <w:pPr>
      <w:spacing w:beforeLines="100" w:before="312" w:afterLines="100" w:after="312" w:line="300" w:lineRule="auto"/>
      <w:outlineLvl w:val="1"/>
    </w:pPr>
    <w:rPr>
      <w:rFonts w:ascii="Times New Roman" w:hAnsi="Arial"/>
      <w:b/>
      <w:bCs/>
      <w:sz w:val="30"/>
      <w:szCs w:val="32"/>
    </w:rPr>
  </w:style>
  <w:style w:type="paragraph" w:customStyle="1" w:styleId="xl24">
    <w:name w:val="xl24"/>
    <w:basedOn w:val="a"/>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楷体_GB2312" w:eastAsia="楷体_GB2312" w:hAnsi="Arial Unicode MS" w:cs="楷体_GB2312"/>
      <w:kern w:val="0"/>
      <w:sz w:val="24"/>
    </w:rPr>
  </w:style>
  <w:style w:type="paragraph" w:styleId="z-">
    <w:name w:val="HTML Bottom of Form"/>
    <w:aliases w:val="z-窗体底部"/>
    <w:basedOn w:val="a"/>
    <w:next w:val="a"/>
    <w:link w:val="z-Char"/>
    <w:hidden/>
    <w:pPr>
      <w:pBdr>
        <w:top w:val="single" w:sz="6" w:space="1" w:color="auto"/>
      </w:pBdr>
      <w:spacing w:line="300" w:lineRule="auto"/>
      <w:jc w:val="center"/>
    </w:pPr>
    <w:rPr>
      <w:rFonts w:ascii="Arial" w:hAnsi="Arial" w:cs="Arial"/>
      <w:vanish/>
      <w:sz w:val="16"/>
      <w:szCs w:val="16"/>
    </w:rPr>
  </w:style>
  <w:style w:type="paragraph" w:styleId="z-0">
    <w:name w:val="HTML Top of Form"/>
    <w:aliases w:val="z-窗体顶部"/>
    <w:basedOn w:val="a"/>
    <w:next w:val="a"/>
    <w:link w:val="z-Char0"/>
    <w:hidden/>
    <w:pPr>
      <w:pBdr>
        <w:bottom w:val="single" w:sz="6" w:space="1" w:color="auto"/>
      </w:pBdr>
      <w:spacing w:line="300" w:lineRule="auto"/>
      <w:jc w:val="center"/>
    </w:pPr>
    <w:rPr>
      <w:rFonts w:ascii="Arial" w:hAnsi="Arial" w:cs="Arial"/>
      <w:vanish/>
      <w:sz w:val="16"/>
      <w:szCs w:val="16"/>
    </w:rPr>
  </w:style>
  <w:style w:type="character" w:customStyle="1" w:styleId="CharCharChar">
    <w:name w:val="正文（首行缩进两字） Char Char Char"/>
    <w:aliases w:val="正文缩进 Char1,正文（首行缩进两字） Char Char Char Char Char Char Char Char Char Char,正文（首行缩进两字） Char Char Char Char Char Char Char Char Char1,正文缩进 Char Char,正文（首行缩进两字） Char Char Char Char Char Char Char Char Char Char Char Char Char,正文缩进2 C"/>
    <w:rPr>
      <w:rFonts w:ascii="仿宋_GB2312" w:eastAsia="仿宋_GB2312"/>
      <w:color w:val="000000"/>
      <w:kern w:val="2"/>
      <w:sz w:val="28"/>
      <w:szCs w:val="24"/>
      <w:lang w:val="en-US" w:eastAsia="zh-CN" w:bidi="ar-SA"/>
    </w:rPr>
  </w:style>
  <w:style w:type="paragraph" w:customStyle="1" w:styleId="font9">
    <w:name w:val="font9"/>
    <w:basedOn w:val="a"/>
    <w:pPr>
      <w:widowControl/>
      <w:adjustRightInd/>
      <w:snapToGrid/>
      <w:spacing w:before="100" w:beforeAutospacing="1" w:after="100" w:afterAutospacing="1" w:line="240" w:lineRule="auto"/>
      <w:jc w:val="left"/>
    </w:pPr>
    <w:rPr>
      <w:rFonts w:ascii="楷体_GB2312" w:eastAsia="楷体_GB2312" w:hAnsi="Arial Unicode MS"/>
      <w:kern w:val="0"/>
      <w:sz w:val="16"/>
      <w:szCs w:val="16"/>
    </w:rPr>
  </w:style>
  <w:style w:type="paragraph" w:styleId="af4">
    <w:name w:val="Body Text First Indent"/>
    <w:basedOn w:val="a9"/>
    <w:link w:val="Char7"/>
    <w:rsid w:val="00294DBF"/>
    <w:pPr>
      <w:spacing w:after="120" w:line="312" w:lineRule="auto"/>
      <w:ind w:firstLineChars="100" w:firstLine="420"/>
    </w:pPr>
    <w:rPr>
      <w:sz w:val="28"/>
    </w:rPr>
  </w:style>
  <w:style w:type="paragraph" w:customStyle="1" w:styleId="4-001001">
    <w:name w:val="样式 标题 4 + 黑色 左侧:  -0.01 厘米 首行缩进:  0.01 厘米"/>
    <w:basedOn w:val="40"/>
    <w:rsid w:val="00313686"/>
    <w:rPr>
      <w:rFonts w:cs="宋体"/>
      <w:bCs w:val="0"/>
      <w:szCs w:val="20"/>
    </w:rPr>
  </w:style>
  <w:style w:type="paragraph" w:customStyle="1" w:styleId="4-0010010">
    <w:name w:val="样式 样式 标题 4 + 黑色 左侧:  -0.01 厘米 首行缩进:  0.01 厘米 + 左侧:  0 厘米 首行缩进: ..."/>
    <w:basedOn w:val="4-001001"/>
    <w:rsid w:val="00313686"/>
    <w:pPr>
      <w:numPr>
        <w:numId w:val="2"/>
      </w:numPr>
    </w:pPr>
  </w:style>
  <w:style w:type="paragraph" w:styleId="af5">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 Char,纯文本1,文字缩进"/>
    <w:basedOn w:val="a"/>
    <w:link w:val="Char11"/>
    <w:uiPriority w:val="99"/>
    <w:qFormat/>
    <w:rsid w:val="006920AA"/>
    <w:pPr>
      <w:adjustRightInd/>
      <w:snapToGrid/>
      <w:spacing w:line="240" w:lineRule="auto"/>
    </w:pPr>
    <w:rPr>
      <w:rFonts w:ascii="宋体" w:eastAsia="宋体" w:hAnsi="Courier New"/>
      <w:sz w:val="21"/>
      <w:szCs w:val="20"/>
    </w:rPr>
  </w:style>
  <w:style w:type="paragraph" w:customStyle="1" w:styleId="71">
    <w:name w:val="7"/>
    <w:basedOn w:val="a"/>
    <w:next w:val="31"/>
    <w:rsid w:val="00FF19E2"/>
    <w:pPr>
      <w:ind w:firstLineChars="200" w:firstLine="560"/>
    </w:pPr>
  </w:style>
  <w:style w:type="numbering" w:styleId="111111">
    <w:name w:val="Outline List 2"/>
    <w:basedOn w:val="a2"/>
    <w:rsid w:val="00313686"/>
    <w:pPr>
      <w:numPr>
        <w:numId w:val="3"/>
      </w:numPr>
    </w:pPr>
  </w:style>
  <w:style w:type="paragraph" w:customStyle="1" w:styleId="4">
    <w:name w:val="样式4"/>
    <w:basedOn w:val="3"/>
    <w:autoRedefine/>
    <w:rsid w:val="00607ECB"/>
    <w:pPr>
      <w:keepNext w:val="0"/>
      <w:numPr>
        <w:numId w:val="4"/>
      </w:numPr>
      <w:spacing w:before="120" w:afterLines="0" w:after="0" w:line="360" w:lineRule="auto"/>
    </w:pPr>
    <w:rPr>
      <w:rFonts w:hAnsi="宋体"/>
      <w:b/>
      <w:bCs w:val="0"/>
      <w:color w:val="000000"/>
      <w:szCs w:val="28"/>
    </w:rPr>
  </w:style>
  <w:style w:type="paragraph" w:customStyle="1" w:styleId="300">
    <w:name w:val="样式 标题 3 + 黑色 段前: 0行 段后: 0 行"/>
    <w:basedOn w:val="3"/>
    <w:autoRedefine/>
    <w:rsid w:val="00B225F3"/>
    <w:pPr>
      <w:numPr>
        <w:ilvl w:val="0"/>
        <w:numId w:val="0"/>
      </w:numPr>
      <w:tabs>
        <w:tab w:val="left" w:pos="426"/>
        <w:tab w:val="num" w:pos="1080"/>
      </w:tabs>
      <w:spacing w:before="120" w:afterLines="0" w:after="0" w:line="324" w:lineRule="auto"/>
    </w:pPr>
    <w:rPr>
      <w:bCs w:val="0"/>
      <w:color w:val="000000"/>
      <w:szCs w:val="20"/>
    </w:rPr>
  </w:style>
  <w:style w:type="table" w:styleId="af6">
    <w:name w:val="Table Grid"/>
    <w:aliases w:val="网格型c,黄桥表"/>
    <w:basedOn w:val="a1"/>
    <w:rsid w:val="00D933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rsid w:val="00F52C45"/>
    <w:rPr>
      <w:sz w:val="21"/>
      <w:szCs w:val="21"/>
    </w:rPr>
  </w:style>
  <w:style w:type="paragraph" w:customStyle="1" w:styleId="11">
    <w:name w:val="样式11"/>
    <w:basedOn w:val="a"/>
    <w:rsid w:val="00C40B3B"/>
    <w:pPr>
      <w:numPr>
        <w:ilvl w:val="2"/>
        <w:numId w:val="5"/>
      </w:numPr>
    </w:pPr>
  </w:style>
  <w:style w:type="paragraph" w:customStyle="1" w:styleId="21051">
    <w:name w:val="样式 标题 2节 + 段前: 1 行 段后: 0.5 行1"/>
    <w:basedOn w:val="a"/>
    <w:rsid w:val="00741F8F"/>
    <w:pPr>
      <w:numPr>
        <w:ilvl w:val="1"/>
        <w:numId w:val="6"/>
      </w:numPr>
      <w:adjustRightInd/>
      <w:snapToGrid/>
      <w:spacing w:line="240" w:lineRule="auto"/>
    </w:pPr>
    <w:rPr>
      <w:rFonts w:ascii="Times New Roman" w:eastAsia="宋体"/>
      <w:sz w:val="21"/>
    </w:rPr>
  </w:style>
  <w:style w:type="character" w:customStyle="1" w:styleId="pt14">
    <w:name w:val="pt14"/>
    <w:basedOn w:val="a0"/>
    <w:rsid w:val="00274EF8"/>
  </w:style>
  <w:style w:type="paragraph" w:customStyle="1" w:styleId="af7">
    <w:name w:val="表格"/>
    <w:aliases w:val="图文"/>
    <w:basedOn w:val="a"/>
    <w:next w:val="a"/>
    <w:link w:val="Char8"/>
    <w:rsid w:val="00DB2FF8"/>
    <w:pPr>
      <w:snapToGrid/>
      <w:spacing w:line="240" w:lineRule="auto"/>
      <w:jc w:val="center"/>
      <w:textAlignment w:val="baseline"/>
    </w:pPr>
    <w:rPr>
      <w:rFonts w:ascii="长城仿宋" w:eastAsia="长城仿宋"/>
      <w:kern w:val="0"/>
      <w:szCs w:val="20"/>
      <w:lang w:val="x-none" w:eastAsia="x-none"/>
    </w:rPr>
  </w:style>
  <w:style w:type="character" w:customStyle="1" w:styleId="Char">
    <w:name w:val="正文缩进 Char"/>
    <w:aliases w:val="正文（首行缩进两字） Char5,正文（首行缩进两字） Char Char Char Char Char Char5,正文（首行缩进两字） Char Char6,文本条款 Char,表格标题 Char,正文（首行缩进两字） Char Char Char1,正文（首行缩进两字） Char C Char,表格标题 Char Char Char Char Char1,正文（首行缩进两字） Char Char Char Char Char Char Char3,表正文 Char"/>
    <w:link w:val="a3"/>
    <w:rsid w:val="007B31C4"/>
    <w:rPr>
      <w:rFonts w:ascii="仿宋_GB2312" w:eastAsia="仿宋_GB2312"/>
      <w:color w:val="000000"/>
      <w:kern w:val="2"/>
      <w:sz w:val="28"/>
      <w:szCs w:val="24"/>
      <w:lang w:val="en-US" w:eastAsia="zh-CN" w:bidi="ar-SA"/>
    </w:rPr>
  </w:style>
  <w:style w:type="character" w:customStyle="1" w:styleId="25">
    <w:name w:val="正文缩进2"/>
    <w:aliases w:val="正文（首行缩进两字） Char2,正文（首行缩进两字） Char Char Char Char Char2,正文（首行缩进两字） Char Char Char Char Char Char Char2,正文（首行缩进两字） Char Char4,正文（首行缩进两字） Char C1,正文（首行缩进两字）1,表格标题 Char Char Char Char1,正文（首行缩进两字） Char Char Char Char Char Char2,特点 Ch"/>
    <w:rsid w:val="00FB22A9"/>
    <w:rPr>
      <w:rFonts w:ascii="仿宋_GB2312" w:eastAsia="仿宋_GB2312"/>
      <w:kern w:val="2"/>
      <w:sz w:val="28"/>
      <w:szCs w:val="24"/>
      <w:lang w:val="en-US" w:eastAsia="zh-CN" w:bidi="ar-SA"/>
    </w:rPr>
  </w:style>
  <w:style w:type="paragraph" w:customStyle="1" w:styleId="16">
    <w:name w:val="表字1"/>
    <w:basedOn w:val="a"/>
    <w:rsid w:val="00683D12"/>
    <w:pPr>
      <w:snapToGrid/>
      <w:spacing w:line="360" w:lineRule="auto"/>
      <w:jc w:val="center"/>
      <w:textAlignment w:val="baseline"/>
    </w:pPr>
    <w:rPr>
      <w:rFonts w:ascii="宋体" w:eastAsia="宋体"/>
      <w:kern w:val="0"/>
      <w:sz w:val="21"/>
      <w:szCs w:val="20"/>
    </w:rPr>
  </w:style>
  <w:style w:type="paragraph" w:customStyle="1" w:styleId="17">
    <w:name w:val="表格1"/>
    <w:basedOn w:val="a"/>
    <w:rsid w:val="004E48DC"/>
    <w:pPr>
      <w:snapToGrid/>
      <w:spacing w:line="360" w:lineRule="atLeast"/>
      <w:jc w:val="center"/>
      <w:textAlignment w:val="baseline"/>
    </w:pPr>
    <w:rPr>
      <w:rFonts w:ascii="CG Times (WN)" w:eastAsia="宋体"/>
      <w:kern w:val="0"/>
      <w:sz w:val="21"/>
      <w:szCs w:val="20"/>
    </w:rPr>
  </w:style>
  <w:style w:type="character" w:customStyle="1" w:styleId="CharCharCharCharCharCharChar1">
    <w:name w:val="正文（首行缩进两字） Char Char Char Char Char Char Char1"/>
    <w:rsid w:val="00E43E76"/>
    <w:rPr>
      <w:rFonts w:ascii="仿宋_GB2312" w:eastAsia="仿宋_GB2312"/>
      <w:color w:val="000000"/>
      <w:kern w:val="2"/>
      <w:sz w:val="28"/>
      <w:szCs w:val="24"/>
      <w:lang w:val="en-US" w:eastAsia="zh-CN" w:bidi="ar-SA"/>
    </w:rPr>
  </w:style>
  <w:style w:type="character" w:customStyle="1" w:styleId="210">
    <w:name w:val="标题 21"/>
    <w:aliases w:val="节 Char"/>
    <w:rsid w:val="00E43E76"/>
    <w:rPr>
      <w:rFonts w:ascii="仿宋_GB2312" w:eastAsia="仿宋_GB2312" w:hAnsi="Arial"/>
      <w:b/>
      <w:bCs/>
      <w:kern w:val="2"/>
      <w:sz w:val="30"/>
      <w:szCs w:val="32"/>
      <w:lang w:val="en-US" w:eastAsia="zh-CN" w:bidi="ar-SA"/>
    </w:rPr>
  </w:style>
  <w:style w:type="character" w:customStyle="1" w:styleId="Char9">
    <w:name w:val="Char"/>
    <w:rsid w:val="00E43E76"/>
    <w:rPr>
      <w:rFonts w:eastAsia="仿宋_GB2312"/>
      <w:b/>
      <w:kern w:val="44"/>
      <w:sz w:val="32"/>
      <w:szCs w:val="44"/>
      <w:lang w:val="en-US" w:eastAsia="zh-CN" w:bidi="ar-SA"/>
    </w:rPr>
  </w:style>
  <w:style w:type="character" w:styleId="af8">
    <w:name w:val="annotation reference"/>
    <w:uiPriority w:val="99"/>
    <w:semiHidden/>
    <w:rsid w:val="00E43E76"/>
    <w:rPr>
      <w:sz w:val="21"/>
      <w:szCs w:val="21"/>
    </w:rPr>
  </w:style>
  <w:style w:type="paragraph" w:styleId="af9">
    <w:name w:val="annotation text"/>
    <w:basedOn w:val="a"/>
    <w:link w:val="Chara"/>
    <w:uiPriority w:val="99"/>
    <w:rsid w:val="00E43E76"/>
    <w:pPr>
      <w:jc w:val="left"/>
    </w:pPr>
    <w:rPr>
      <w:lang w:val="x-none" w:eastAsia="x-none"/>
    </w:rPr>
  </w:style>
  <w:style w:type="paragraph" w:styleId="afa">
    <w:name w:val="annotation subject"/>
    <w:basedOn w:val="af9"/>
    <w:next w:val="af9"/>
    <w:link w:val="Charb"/>
    <w:semiHidden/>
    <w:rsid w:val="00E43E76"/>
    <w:rPr>
      <w:b/>
      <w:bCs/>
    </w:rPr>
  </w:style>
  <w:style w:type="paragraph" w:styleId="afb">
    <w:name w:val="Balloon Text"/>
    <w:basedOn w:val="a"/>
    <w:link w:val="Charc"/>
    <w:semiHidden/>
    <w:rsid w:val="00E43E76"/>
    <w:rPr>
      <w:sz w:val="18"/>
      <w:szCs w:val="18"/>
    </w:rPr>
  </w:style>
  <w:style w:type="paragraph" w:customStyle="1" w:styleId="afc">
    <w:name w:val="我的样式（正文）"/>
    <w:basedOn w:val="a"/>
    <w:rsid w:val="00E43E76"/>
    <w:pPr>
      <w:adjustRightInd/>
      <w:snapToGrid/>
      <w:spacing w:line="440" w:lineRule="exact"/>
    </w:pPr>
    <w:rPr>
      <w:rFonts w:ascii="宋体" w:eastAsia="宋体"/>
      <w:szCs w:val="20"/>
    </w:rPr>
  </w:style>
  <w:style w:type="paragraph" w:customStyle="1" w:styleId="42">
    <w:name w:val="4"/>
    <w:basedOn w:val="a"/>
    <w:next w:val="a5"/>
    <w:rsid w:val="00E43E76"/>
    <w:pPr>
      <w:spacing w:line="300" w:lineRule="auto"/>
      <w:ind w:firstLine="564"/>
    </w:pPr>
  </w:style>
  <w:style w:type="paragraph" w:styleId="HTML">
    <w:name w:val="HTML Preformatted"/>
    <w:aliases w:val="HTML 预先格式化"/>
    <w:basedOn w:val="a"/>
    <w:link w:val="HTMLChar"/>
    <w:uiPriority w:val="99"/>
    <w:rsid w:val="00E43E76"/>
    <w:rPr>
      <w:rFonts w:ascii="Courier New" w:hAnsi="Courier New"/>
      <w:sz w:val="20"/>
      <w:szCs w:val="20"/>
      <w:lang w:val="x-none" w:eastAsia="x-none"/>
    </w:rPr>
  </w:style>
  <w:style w:type="paragraph" w:customStyle="1" w:styleId="afd">
    <w:name w:val="表标题"/>
    <w:basedOn w:val="a"/>
    <w:link w:val="Chard"/>
    <w:rsid w:val="00E43E76"/>
    <w:pPr>
      <w:keepNext/>
      <w:snapToGrid/>
      <w:spacing w:before="120" w:after="60" w:line="440" w:lineRule="atLeast"/>
      <w:ind w:right="238" w:firstLineChars="200" w:firstLine="510"/>
      <w:jc w:val="center"/>
      <w:textAlignment w:val="baseline"/>
    </w:pPr>
    <w:rPr>
      <w:rFonts w:ascii="Times New Roman" w:eastAsia="楷体_GB2312"/>
      <w:b/>
      <w:kern w:val="0"/>
      <w:sz w:val="24"/>
      <w:szCs w:val="20"/>
    </w:rPr>
  </w:style>
  <w:style w:type="paragraph" w:customStyle="1" w:styleId="afe">
    <w:name w:val="正文(黑体)"/>
    <w:basedOn w:val="a"/>
    <w:rsid w:val="00E43E76"/>
    <w:pPr>
      <w:autoSpaceDE w:val="0"/>
      <w:autoSpaceDN w:val="0"/>
      <w:snapToGrid/>
      <w:spacing w:line="288" w:lineRule="auto"/>
      <w:ind w:firstLine="482"/>
      <w:textAlignment w:val="baseline"/>
    </w:pPr>
    <w:rPr>
      <w:rFonts w:ascii="黑体" w:eastAsia="宋体"/>
      <w:kern w:val="0"/>
      <w:sz w:val="24"/>
      <w:szCs w:val="20"/>
    </w:rPr>
  </w:style>
  <w:style w:type="character" w:customStyle="1" w:styleId="18">
    <w:name w:val="正文缩进1"/>
    <w:aliases w:val="正文（首行缩进两字） Char1,正文（首行缩进两字） Char Char Char Char Char1,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E43E76"/>
    <w:rPr>
      <w:rFonts w:ascii="仿宋_GB2312" w:eastAsia="仿宋_GB2312"/>
      <w:kern w:val="2"/>
      <w:sz w:val="28"/>
      <w:szCs w:val="24"/>
      <w:lang w:val="en-US" w:eastAsia="zh-CN" w:bidi="ar-SA"/>
    </w:rPr>
  </w:style>
  <w:style w:type="character" w:customStyle="1" w:styleId="3xi">
    <w:name w:val="3xi"/>
    <w:basedOn w:val="a0"/>
    <w:rsid w:val="007C0F24"/>
  </w:style>
  <w:style w:type="paragraph" w:customStyle="1" w:styleId="3xi1">
    <w:name w:val="3xi1"/>
    <w:basedOn w:val="a"/>
    <w:rsid w:val="007C0F24"/>
    <w:pPr>
      <w:widowControl/>
      <w:adjustRightInd/>
      <w:snapToGrid/>
      <w:spacing w:before="100" w:beforeAutospacing="1" w:after="100" w:afterAutospacing="1" w:line="240" w:lineRule="auto"/>
      <w:jc w:val="left"/>
    </w:pPr>
    <w:rPr>
      <w:rFonts w:ascii="宋体" w:eastAsia="宋体" w:hAnsi="宋体" w:cs="宋体"/>
      <w:kern w:val="0"/>
      <w:sz w:val="24"/>
    </w:rPr>
  </w:style>
  <w:style w:type="character" w:customStyle="1" w:styleId="33">
    <w:name w:val="正文缩进3"/>
    <w:aliases w:val="正文（首行缩进两字）2,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表正 Char Char"/>
    <w:rsid w:val="00FC3A31"/>
    <w:rPr>
      <w:rFonts w:ascii="仿宋_GB2312" w:eastAsia="仿宋_GB2312"/>
      <w:color w:val="000000"/>
      <w:kern w:val="2"/>
      <w:sz w:val="28"/>
      <w:szCs w:val="24"/>
      <w:lang w:val="en-US" w:eastAsia="zh-CN" w:bidi="ar-SA"/>
    </w:rPr>
  </w:style>
  <w:style w:type="paragraph" w:styleId="aff">
    <w:name w:val="caption"/>
    <w:basedOn w:val="a"/>
    <w:next w:val="a"/>
    <w:qFormat/>
    <w:rsid w:val="00DB724F"/>
    <w:pPr>
      <w:adjustRightInd/>
      <w:snapToGrid/>
      <w:spacing w:before="152" w:after="160" w:line="400" w:lineRule="exact"/>
    </w:pPr>
    <w:rPr>
      <w:rFonts w:ascii="Arial" w:eastAsia="黑体" w:hAnsi="Arial"/>
      <w:sz w:val="24"/>
      <w:szCs w:val="20"/>
    </w:rPr>
  </w:style>
  <w:style w:type="paragraph" w:customStyle="1" w:styleId="81">
    <w:name w:val="8"/>
    <w:basedOn w:val="a"/>
    <w:next w:val="a5"/>
    <w:rsid w:val="00E23000"/>
    <w:pPr>
      <w:autoSpaceDE w:val="0"/>
      <w:autoSpaceDN w:val="0"/>
      <w:snapToGrid/>
      <w:spacing w:line="480" w:lineRule="exact"/>
      <w:ind w:firstLine="567"/>
      <w:textAlignment w:val="baseline"/>
    </w:pPr>
    <w:rPr>
      <w:rFonts w:ascii="宋体" w:eastAsia="宋体" w:hAnsi="宋体"/>
      <w:spacing w:val="6"/>
      <w:szCs w:val="20"/>
    </w:rPr>
  </w:style>
  <w:style w:type="paragraph" w:customStyle="1" w:styleId="aff0">
    <w:name w:val="表头"/>
    <w:basedOn w:val="a3"/>
    <w:autoRedefine/>
    <w:rsid w:val="00E23000"/>
    <w:pPr>
      <w:adjustRightInd/>
      <w:snapToGrid/>
      <w:spacing w:before="120" w:line="480" w:lineRule="exact"/>
      <w:ind w:firstLineChars="0" w:firstLine="0"/>
      <w:jc w:val="center"/>
      <w:outlineLvl w:val="0"/>
    </w:pPr>
    <w:rPr>
      <w:rFonts w:ascii="黑体" w:eastAsia="黑体" w:hAnsi="宋体"/>
      <w:color w:val="auto"/>
      <w:position w:val="10"/>
      <w:sz w:val="21"/>
      <w:szCs w:val="20"/>
    </w:rPr>
  </w:style>
  <w:style w:type="paragraph" w:customStyle="1" w:styleId="aff1">
    <w:name w:val="表中正文"/>
    <w:basedOn w:val="a"/>
    <w:rsid w:val="00E23000"/>
    <w:pPr>
      <w:tabs>
        <w:tab w:val="left" w:pos="958"/>
        <w:tab w:val="left" w:pos="7320"/>
        <w:tab w:val="left" w:pos="8160"/>
      </w:tabs>
      <w:snapToGrid/>
      <w:spacing w:line="360" w:lineRule="atLeast"/>
      <w:ind w:right="113"/>
      <w:jc w:val="center"/>
      <w:textAlignment w:val="baseline"/>
    </w:pPr>
    <w:rPr>
      <w:rFonts w:ascii="宋体" w:eastAsia="宋体" w:hAnsi="宋体"/>
      <w:spacing w:val="6"/>
      <w:kern w:val="20"/>
      <w:sz w:val="21"/>
    </w:rPr>
  </w:style>
  <w:style w:type="paragraph" w:customStyle="1" w:styleId="61">
    <w:name w:val="6"/>
    <w:basedOn w:val="a"/>
    <w:next w:val="a5"/>
    <w:rsid w:val="0095776B"/>
    <w:pPr>
      <w:adjustRightInd/>
      <w:snapToGrid/>
      <w:spacing w:line="360" w:lineRule="auto"/>
      <w:ind w:firstLine="480"/>
    </w:pPr>
    <w:rPr>
      <w:rFonts w:ascii="宋体" w:eastAsia="宋体"/>
      <w:sz w:val="24"/>
      <w:szCs w:val="20"/>
    </w:rPr>
  </w:style>
  <w:style w:type="paragraph" w:customStyle="1" w:styleId="aff2">
    <w:name w:val="居中正文"/>
    <w:basedOn w:val="af4"/>
    <w:rsid w:val="0095776B"/>
    <w:pPr>
      <w:snapToGrid/>
      <w:spacing w:before="120" w:after="0" w:line="360" w:lineRule="auto"/>
      <w:ind w:firstLineChars="0" w:firstLine="0"/>
      <w:jc w:val="center"/>
      <w:textAlignment w:val="baseline"/>
    </w:pPr>
    <w:rPr>
      <w:rFonts w:ascii="宋体" w:eastAsia="宋体"/>
      <w:kern w:val="28"/>
      <w:sz w:val="24"/>
      <w:szCs w:val="20"/>
    </w:rPr>
  </w:style>
  <w:style w:type="character" w:customStyle="1" w:styleId="CharCCharCharChar1">
    <w:name w:val="正文（首行缩进两字） Char C Char Char Char1"/>
    <w:rsid w:val="00C04D7B"/>
    <w:rPr>
      <w:rFonts w:ascii="仿宋_GB2312" w:eastAsia="仿宋_GB2312"/>
      <w:color w:val="000000"/>
      <w:kern w:val="2"/>
      <w:sz w:val="28"/>
      <w:szCs w:val="24"/>
      <w:lang w:val="en-US" w:eastAsia="zh-CN" w:bidi="ar-SA"/>
    </w:rPr>
  </w:style>
  <w:style w:type="paragraph" w:customStyle="1" w:styleId="51">
    <w:name w:val="5"/>
    <w:basedOn w:val="a"/>
    <w:next w:val="31"/>
    <w:rsid w:val="00AD147F"/>
    <w:pPr>
      <w:ind w:firstLineChars="200" w:firstLine="480"/>
    </w:pPr>
    <w:rPr>
      <w:sz w:val="24"/>
    </w:rPr>
  </w:style>
  <w:style w:type="paragraph" w:customStyle="1" w:styleId="34">
    <w:name w:val="3"/>
    <w:basedOn w:val="a"/>
    <w:next w:val="a3"/>
    <w:rsid w:val="00C85B88"/>
    <w:pPr>
      <w:spacing w:line="300" w:lineRule="auto"/>
      <w:ind w:firstLineChars="200" w:firstLine="200"/>
    </w:pPr>
    <w:rPr>
      <w:color w:val="000000"/>
    </w:rPr>
  </w:style>
  <w:style w:type="character" w:customStyle="1" w:styleId="43">
    <w:name w:val="正文缩进4"/>
    <w:aliases w:val="正文（首行缩进两字）3,正文（首行缩进两字） Char Char Char Char Char4,正文（首行缩进两字） Char4,文本条款2,表格标题2,正文（首行缩进两字） Char Char5,正文（首行缩进两字） Char C3,表格标题 Char Char Char Char3,正文（首行缩进两字） Char Char Char Char Char Char4,正文（首行缩进两字） Char Char1 Char Char2,s4 Char,标题4 Char,正文不缩进 Char"/>
    <w:rsid w:val="00AA5A41"/>
    <w:rPr>
      <w:rFonts w:ascii="仿宋_GB2312" w:eastAsia="仿宋_GB2312"/>
      <w:color w:val="000000"/>
      <w:kern w:val="2"/>
      <w:sz w:val="28"/>
      <w:szCs w:val="24"/>
      <w:lang w:val="en-US" w:eastAsia="zh-CN" w:bidi="ar-SA"/>
    </w:rPr>
  </w:style>
  <w:style w:type="paragraph" w:customStyle="1" w:styleId="ParaCharCharCharCharCharCharCharCharCharCharCharCharChar">
    <w:name w:val="默认段落字体 Para Char Char Char Char Char Char Char Char Char Char Char Char Char"/>
    <w:basedOn w:val="a"/>
    <w:rsid w:val="00A64B64"/>
    <w:pPr>
      <w:adjustRightInd/>
      <w:snapToGrid/>
      <w:spacing w:line="240" w:lineRule="auto"/>
    </w:pPr>
    <w:rPr>
      <w:rFonts w:ascii="Times New Roman" w:eastAsia="宋体"/>
      <w:sz w:val="24"/>
    </w:rPr>
  </w:style>
  <w:style w:type="character" w:customStyle="1" w:styleId="head121">
    <w:name w:val="head121"/>
    <w:rsid w:val="00023D9B"/>
    <w:rPr>
      <w:sz w:val="22"/>
      <w:szCs w:val="22"/>
    </w:rPr>
  </w:style>
  <w:style w:type="paragraph" w:customStyle="1" w:styleId="ParaCharCharChar1CharCharCharCharCharCharCharCharChar">
    <w:name w:val="默认段落字体 Para Char Char Char1 Char Char Char Char Char Char Char Char Char"/>
    <w:basedOn w:val="a"/>
    <w:rsid w:val="00E83958"/>
    <w:pPr>
      <w:adjustRightInd/>
      <w:snapToGrid/>
      <w:spacing w:line="240" w:lineRule="auto"/>
    </w:pPr>
    <w:rPr>
      <w:rFonts w:ascii="Times New Roman" w:eastAsia="宋体"/>
      <w:sz w:val="24"/>
    </w:rPr>
  </w:style>
  <w:style w:type="paragraph" w:customStyle="1" w:styleId="CharCharCharCharCharChar">
    <w:name w:val="Char Char Char Char Char Char"/>
    <w:basedOn w:val="a"/>
    <w:rsid w:val="00972AAA"/>
    <w:pPr>
      <w:adjustRightInd/>
      <w:snapToGrid/>
      <w:spacing w:line="240" w:lineRule="auto"/>
    </w:pPr>
    <w:rPr>
      <w:rFonts w:ascii="Times New Roman" w:eastAsia="宋体"/>
      <w:sz w:val="24"/>
    </w:rPr>
  </w:style>
  <w:style w:type="paragraph" w:customStyle="1" w:styleId="ParaCharCharChar1CharCharCharCharCharCharCharCharCharChar">
    <w:name w:val="默认段落字体 Para Char Char Char1 Char Char Char Char Char Char Char Char Char Char"/>
    <w:basedOn w:val="a"/>
    <w:rsid w:val="00B72D11"/>
    <w:pPr>
      <w:adjustRightInd/>
      <w:snapToGrid/>
      <w:spacing w:line="240" w:lineRule="auto"/>
    </w:pPr>
    <w:rPr>
      <w:rFonts w:ascii="Times New Roman" w:eastAsia="宋体"/>
      <w:sz w:val="24"/>
    </w:rPr>
  </w:style>
  <w:style w:type="paragraph" w:customStyle="1" w:styleId="CharCharCharChar">
    <w:name w:val="Char Char Char Char"/>
    <w:basedOn w:val="a"/>
    <w:rsid w:val="00E709AA"/>
    <w:pPr>
      <w:adjustRightInd/>
      <w:snapToGrid/>
      <w:spacing w:line="240" w:lineRule="auto"/>
    </w:pPr>
    <w:rPr>
      <w:rFonts w:ascii="Times New Roman" w:eastAsia="宋体"/>
      <w:sz w:val="24"/>
    </w:rPr>
  </w:style>
  <w:style w:type="paragraph" w:customStyle="1" w:styleId="ParaCharCharCharChar">
    <w:name w:val="默认段落字体 Para Char Char Char Char"/>
    <w:basedOn w:val="a"/>
    <w:rsid w:val="00213AB8"/>
    <w:pPr>
      <w:adjustRightInd/>
      <w:snapToGrid/>
      <w:spacing w:line="240" w:lineRule="auto"/>
    </w:pPr>
    <w:rPr>
      <w:rFonts w:ascii="Times New Roman" w:eastAsia="宋体"/>
      <w:sz w:val="24"/>
    </w:rPr>
  </w:style>
  <w:style w:type="paragraph" w:customStyle="1" w:styleId="ParaChar">
    <w:name w:val="默认段落字体 Para Char"/>
    <w:basedOn w:val="a"/>
    <w:rsid w:val="00A20157"/>
    <w:pPr>
      <w:adjustRightInd/>
      <w:snapToGrid/>
      <w:spacing w:line="240" w:lineRule="auto"/>
    </w:pPr>
    <w:rPr>
      <w:rFonts w:ascii="Times New Roman" w:eastAsia="宋体"/>
      <w:sz w:val="24"/>
    </w:rPr>
  </w:style>
  <w:style w:type="paragraph" w:customStyle="1" w:styleId="ParaCharCharCharCharCharCharCharCharCharChar">
    <w:name w:val="默认段落字体 Para Char Char Char Char Char Char Char Char Char Char"/>
    <w:basedOn w:val="a"/>
    <w:rsid w:val="000D6367"/>
    <w:pPr>
      <w:adjustRightInd/>
      <w:snapToGrid/>
      <w:spacing w:line="240" w:lineRule="auto"/>
    </w:pPr>
    <w:rPr>
      <w:rFonts w:ascii="Times New Roman" w:eastAsia="宋体"/>
      <w:sz w:val="24"/>
    </w:rPr>
  </w:style>
  <w:style w:type="paragraph" w:customStyle="1" w:styleId="ParaCharCharCharCharCharCharChar">
    <w:name w:val="默认段落字体 Para Char Char Char Char Char Char Char"/>
    <w:basedOn w:val="a"/>
    <w:rsid w:val="00AF7575"/>
    <w:pPr>
      <w:adjustRightInd/>
      <w:snapToGrid/>
      <w:spacing w:line="240" w:lineRule="auto"/>
    </w:pPr>
    <w:rPr>
      <w:rFonts w:ascii="Times New Roman" w:eastAsia="宋体"/>
      <w:sz w:val="24"/>
    </w:rPr>
  </w:style>
  <w:style w:type="paragraph" w:customStyle="1" w:styleId="19">
    <w:name w:val="标题1"/>
    <w:basedOn w:val="a"/>
    <w:next w:val="a"/>
    <w:rsid w:val="005000E8"/>
    <w:pPr>
      <w:widowControl/>
      <w:adjustRightInd/>
      <w:snapToGrid/>
      <w:spacing w:before="240" w:after="60" w:line="240" w:lineRule="auto"/>
      <w:jc w:val="center"/>
      <w:outlineLvl w:val="0"/>
    </w:pPr>
    <w:rPr>
      <w:rFonts w:ascii="Arial" w:eastAsia="宋体" w:hAnsi="Arial"/>
      <w:b/>
      <w:color w:val="000000"/>
      <w:kern w:val="0"/>
      <w:sz w:val="32"/>
      <w:szCs w:val="20"/>
    </w:rPr>
  </w:style>
  <w:style w:type="paragraph" w:customStyle="1" w:styleId="1a">
    <w:name w:val="正文文本缩进1"/>
    <w:basedOn w:val="a"/>
    <w:next w:val="a"/>
    <w:rsid w:val="005000E8"/>
    <w:pPr>
      <w:widowControl/>
      <w:adjustRightInd/>
      <w:snapToGrid/>
      <w:spacing w:after="120" w:line="240" w:lineRule="auto"/>
      <w:ind w:left="420"/>
      <w:jc w:val="left"/>
    </w:pPr>
    <w:rPr>
      <w:rFonts w:eastAsia="宋体"/>
      <w:color w:val="000000"/>
      <w:kern w:val="0"/>
      <w:sz w:val="24"/>
      <w:szCs w:val="20"/>
    </w:rPr>
  </w:style>
  <w:style w:type="paragraph" w:customStyle="1" w:styleId="1Char">
    <w:name w:val="1 Char"/>
    <w:basedOn w:val="a"/>
    <w:rsid w:val="007A7184"/>
    <w:pPr>
      <w:adjustRightInd/>
      <w:snapToGrid/>
      <w:spacing w:line="240" w:lineRule="auto"/>
    </w:pPr>
    <w:rPr>
      <w:rFonts w:ascii="Times New Roman" w:eastAsia="宋体"/>
      <w:sz w:val="24"/>
    </w:rPr>
  </w:style>
  <w:style w:type="paragraph" w:customStyle="1" w:styleId="CharCharChar1">
    <w:name w:val="Char Char Char1"/>
    <w:basedOn w:val="a"/>
    <w:rsid w:val="00B855AF"/>
    <w:pPr>
      <w:adjustRightInd/>
      <w:snapToGrid/>
      <w:spacing w:line="240" w:lineRule="auto"/>
    </w:pPr>
    <w:rPr>
      <w:rFonts w:ascii="Times New Roman" w:eastAsia="宋体"/>
      <w:sz w:val="24"/>
    </w:rPr>
  </w:style>
  <w:style w:type="character" w:customStyle="1" w:styleId="Char1">
    <w:name w:val="正文文本缩进 Char"/>
    <w:aliases w:val="正文文字缩进 Char,特点标题 Char,正文表中文字 Char,正文文字( 首段缩进两字） Char"/>
    <w:link w:val="a5"/>
    <w:rsid w:val="00F9155B"/>
    <w:rPr>
      <w:rFonts w:ascii="仿宋_GB2312" w:eastAsia="仿宋_GB2312"/>
      <w:kern w:val="2"/>
      <w:sz w:val="28"/>
      <w:szCs w:val="24"/>
      <w:lang w:val="en-US" w:eastAsia="zh-CN" w:bidi="ar-SA"/>
    </w:rPr>
  </w:style>
  <w:style w:type="paragraph" w:customStyle="1" w:styleId="5Char">
    <w:name w:val="5 Char"/>
    <w:basedOn w:val="a"/>
    <w:rsid w:val="00E9255B"/>
    <w:pPr>
      <w:adjustRightInd/>
      <w:snapToGrid/>
      <w:spacing w:line="240" w:lineRule="auto"/>
    </w:pPr>
    <w:rPr>
      <w:rFonts w:ascii="Times New Roman" w:eastAsia="宋体"/>
      <w:sz w:val="24"/>
    </w:rPr>
  </w:style>
  <w:style w:type="paragraph" w:customStyle="1" w:styleId="1b">
    <w:name w:val="正文1"/>
    <w:basedOn w:val="a"/>
    <w:rsid w:val="009B549F"/>
    <w:pPr>
      <w:widowControl/>
      <w:adjustRightInd/>
      <w:snapToGrid/>
      <w:spacing w:line="360" w:lineRule="auto"/>
      <w:ind w:firstLine="482"/>
    </w:pPr>
    <w:rPr>
      <w:rFonts w:ascii="Times New Roman" w:eastAsia="宋体"/>
      <w:kern w:val="0"/>
      <w:sz w:val="24"/>
      <w:szCs w:val="20"/>
    </w:rPr>
  </w:style>
  <w:style w:type="character" w:customStyle="1" w:styleId="3Char">
    <w:name w:val="正文文本缩进 3 Char"/>
    <w:aliases w:val="正文文字缩进 3 Char"/>
    <w:link w:val="31"/>
    <w:rsid w:val="00405BA2"/>
    <w:rPr>
      <w:rFonts w:ascii="仿宋_GB2312" w:eastAsia="仿宋_GB2312"/>
      <w:kern w:val="2"/>
      <w:sz w:val="28"/>
      <w:szCs w:val="24"/>
      <w:lang w:val="en-US" w:eastAsia="zh-CN"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rsid w:val="00AC0206"/>
    <w:pPr>
      <w:adjustRightInd/>
      <w:snapToGrid/>
      <w:spacing w:line="240" w:lineRule="auto"/>
    </w:pPr>
    <w:rPr>
      <w:rFonts w:ascii="Times New Roman" w:eastAsia="宋体"/>
      <w:sz w:val="24"/>
    </w:rPr>
  </w:style>
  <w:style w:type="paragraph" w:customStyle="1" w:styleId="aff3">
    <w:name w:val="图表文字"/>
    <w:basedOn w:val="a"/>
    <w:rsid w:val="00AC0206"/>
    <w:pPr>
      <w:adjustRightInd/>
      <w:snapToGrid/>
      <w:spacing w:line="240" w:lineRule="auto"/>
      <w:jc w:val="center"/>
    </w:pPr>
    <w:rPr>
      <w:sz w:val="21"/>
    </w:rPr>
  </w:style>
  <w:style w:type="character" w:customStyle="1" w:styleId="CharCCharCharCharCharChar">
    <w:name w:val="正文（首行缩进两字） Char C Char Char Char Char Char"/>
    <w:rsid w:val="00330611"/>
    <w:rPr>
      <w:rFonts w:eastAsia="宋体"/>
      <w:kern w:val="2"/>
      <w:sz w:val="28"/>
      <w:szCs w:val="24"/>
      <w:lang w:val="en-US" w:eastAsia="zh-CN" w:bidi="ar-SA"/>
    </w:rPr>
  </w:style>
  <w:style w:type="paragraph" w:styleId="26">
    <w:name w:val="List 2"/>
    <w:basedOn w:val="a"/>
    <w:rsid w:val="00091900"/>
    <w:pPr>
      <w:adjustRightInd/>
      <w:snapToGrid/>
      <w:spacing w:line="240" w:lineRule="auto"/>
      <w:ind w:leftChars="200" w:left="100" w:hangingChars="200" w:hanging="200"/>
    </w:pPr>
    <w:rPr>
      <w:rFonts w:ascii="Times New Roman" w:eastAsia="宋体"/>
      <w:sz w:val="21"/>
      <w:szCs w:val="20"/>
    </w:rPr>
  </w:style>
  <w:style w:type="character" w:customStyle="1" w:styleId="CharCharCharChar0">
    <w:name w:val="正文（首行缩进两字） Char Char Char Char"/>
    <w:rsid w:val="00B827E0"/>
    <w:rPr>
      <w:rFonts w:ascii="仿宋_GB2312" w:eastAsia="仿宋_GB2312"/>
      <w:kern w:val="2"/>
      <w:sz w:val="28"/>
      <w:szCs w:val="24"/>
      <w:lang w:val="en-US" w:eastAsia="zh-CN" w:bidi="ar-SA"/>
    </w:rPr>
  </w:style>
  <w:style w:type="paragraph" w:customStyle="1" w:styleId="1CharCharCharCharCharCharCharChar">
    <w:name w:val="1 Char Char Char Char Char Char Char Char"/>
    <w:basedOn w:val="a"/>
    <w:rsid w:val="00873686"/>
    <w:pPr>
      <w:adjustRightInd/>
      <w:snapToGrid/>
      <w:spacing w:line="240" w:lineRule="auto"/>
    </w:pPr>
    <w:rPr>
      <w:rFonts w:ascii="Times New Roman" w:eastAsia="宋体"/>
      <w:sz w:val="24"/>
    </w:rPr>
  </w:style>
  <w:style w:type="paragraph" w:customStyle="1" w:styleId="aff4">
    <w:name w:val="报告书表格"/>
    <w:basedOn w:val="a"/>
    <w:link w:val="Chare"/>
    <w:rsid w:val="00911837"/>
    <w:pPr>
      <w:snapToGrid/>
      <w:spacing w:before="60" w:after="60" w:line="240" w:lineRule="atLeast"/>
      <w:jc w:val="center"/>
      <w:textAlignment w:val="baseline"/>
    </w:pPr>
    <w:rPr>
      <w:rFonts w:ascii="Times New Roman" w:eastAsia="宋体"/>
      <w:kern w:val="0"/>
      <w:sz w:val="21"/>
      <w:szCs w:val="20"/>
      <w:lang w:val="x-none" w:eastAsia="x-none"/>
    </w:rPr>
  </w:style>
  <w:style w:type="paragraph" w:styleId="aff5">
    <w:name w:val="List"/>
    <w:basedOn w:val="a"/>
    <w:rsid w:val="00F72270"/>
    <w:pPr>
      <w:ind w:left="200" w:hangingChars="200" w:hanging="200"/>
    </w:pPr>
  </w:style>
  <w:style w:type="paragraph" w:customStyle="1" w:styleId="xl23">
    <w:name w:val="xl23"/>
    <w:basedOn w:val="a"/>
    <w:rsid w:val="005A77B1"/>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kern w:val="0"/>
      <w:sz w:val="24"/>
    </w:rPr>
  </w:style>
  <w:style w:type="paragraph" w:customStyle="1" w:styleId="aff6">
    <w:name w:val="表文字"/>
    <w:basedOn w:val="a"/>
    <w:autoRedefine/>
    <w:rsid w:val="00B36EF1"/>
    <w:pPr>
      <w:adjustRightInd/>
      <w:snapToGrid/>
      <w:spacing w:line="240" w:lineRule="auto"/>
      <w:jc w:val="center"/>
    </w:pPr>
    <w:rPr>
      <w:rFonts w:ascii="Times New Roman" w:eastAsia="宋体"/>
      <w:sz w:val="21"/>
      <w:szCs w:val="21"/>
    </w:rPr>
  </w:style>
  <w:style w:type="paragraph" w:customStyle="1" w:styleId="44">
    <w:name w:val="标题正4"/>
    <w:basedOn w:val="a"/>
    <w:autoRedefine/>
    <w:rsid w:val="00B25155"/>
    <w:pPr>
      <w:adjustRightInd/>
      <w:snapToGrid/>
      <w:spacing w:line="300" w:lineRule="exact"/>
      <w:jc w:val="center"/>
    </w:pPr>
    <w:rPr>
      <w:rFonts w:ascii="宋体" w:eastAsia="宋体" w:hAnsi="宋体"/>
      <w:color w:val="000000"/>
      <w:sz w:val="21"/>
    </w:rPr>
  </w:style>
  <w:style w:type="paragraph" w:customStyle="1" w:styleId="aff7">
    <w:name w:val="图文框"/>
    <w:basedOn w:val="a"/>
    <w:autoRedefine/>
    <w:rsid w:val="003A0783"/>
    <w:pPr>
      <w:adjustRightInd/>
      <w:snapToGrid/>
      <w:spacing w:line="240" w:lineRule="auto"/>
      <w:jc w:val="center"/>
    </w:pPr>
    <w:rPr>
      <w:rFonts w:ascii="Times New Roman" w:eastAsia="宋体"/>
      <w:sz w:val="21"/>
      <w:szCs w:val="21"/>
    </w:rPr>
  </w:style>
  <w:style w:type="paragraph" w:customStyle="1" w:styleId="aff8">
    <w:name w:val="首行缩进"/>
    <w:basedOn w:val="a"/>
    <w:rsid w:val="00E513CC"/>
    <w:pPr>
      <w:adjustRightInd/>
      <w:snapToGrid/>
      <w:spacing w:line="360" w:lineRule="auto"/>
      <w:ind w:firstLineChars="200" w:firstLine="480"/>
    </w:pPr>
    <w:rPr>
      <w:rFonts w:ascii="Times New Roman" w:eastAsia="宋体"/>
      <w:sz w:val="24"/>
    </w:rPr>
  </w:style>
  <w:style w:type="paragraph" w:customStyle="1" w:styleId="aff9">
    <w:name w:val="表头文字"/>
    <w:basedOn w:val="a"/>
    <w:autoRedefine/>
    <w:rsid w:val="003171EE"/>
    <w:pPr>
      <w:tabs>
        <w:tab w:val="center" w:pos="4252"/>
        <w:tab w:val="center" w:pos="4422"/>
        <w:tab w:val="right" w:pos="8844"/>
        <w:tab w:val="left" w:pos="13892"/>
      </w:tabs>
      <w:spacing w:line="500" w:lineRule="exact"/>
      <w:jc w:val="center"/>
    </w:pPr>
    <w:rPr>
      <w:rFonts w:hAnsi="宋体"/>
      <w:b/>
      <w:color w:val="000000"/>
      <w:szCs w:val="28"/>
    </w:rPr>
  </w:style>
  <w:style w:type="character" w:customStyle="1" w:styleId="Char6">
    <w:name w:val="表格文字 Char"/>
    <w:link w:val="ae"/>
    <w:locked/>
    <w:rsid w:val="003171EE"/>
    <w:rPr>
      <w:rFonts w:ascii="仿宋_GB2312" w:eastAsia="仿宋_GB2312" w:hAnsi="Arial Black"/>
      <w:kern w:val="44"/>
      <w:sz w:val="24"/>
      <w:lang w:val="en-US" w:eastAsia="zh-CN" w:bidi="ar-SA"/>
    </w:rPr>
  </w:style>
  <w:style w:type="character" w:customStyle="1" w:styleId="Char11">
    <w:name w:val="纯文本 Char1"/>
    <w:aliases w:val="普通文字 Char,纯文本 Char Char Char Char,纯文本 Char Char Char1,纯文本 Char Char Char Char Char Char Char Char Char,纯文本 Char Char Char Char Char Char Char Char Char Char Char Char Char Char,纯文本 Char Char1,纯文本1 Char,文字缩进 Char"/>
    <w:link w:val="af5"/>
    <w:uiPriority w:val="99"/>
    <w:rsid w:val="00573A51"/>
    <w:rPr>
      <w:rFonts w:ascii="宋体" w:eastAsia="宋体" w:hAnsi="Courier New"/>
      <w:kern w:val="2"/>
      <w:sz w:val="21"/>
      <w:lang w:val="en-US" w:eastAsia="zh-CN" w:bidi="ar-SA"/>
    </w:rPr>
  </w:style>
  <w:style w:type="paragraph" w:customStyle="1" w:styleId="affa">
    <w:name w:val="样式 居中"/>
    <w:basedOn w:val="a"/>
    <w:rsid w:val="007B1696"/>
    <w:pPr>
      <w:adjustRightInd/>
      <w:snapToGrid/>
      <w:spacing w:line="520" w:lineRule="exact"/>
      <w:jc w:val="center"/>
    </w:pPr>
    <w:rPr>
      <w:rFonts w:ascii="Times New Roman" w:eastAsia="宋体"/>
      <w:kern w:val="44"/>
      <w:sz w:val="24"/>
      <w:szCs w:val="20"/>
    </w:rPr>
  </w:style>
  <w:style w:type="paragraph" w:customStyle="1" w:styleId="01">
    <w:name w:val="正文01"/>
    <w:basedOn w:val="a"/>
    <w:rsid w:val="0015073E"/>
    <w:pPr>
      <w:adjustRightInd/>
      <w:snapToGrid/>
      <w:spacing w:before="60" w:line="460" w:lineRule="exact"/>
      <w:ind w:firstLineChars="200" w:firstLine="200"/>
    </w:pPr>
    <w:rPr>
      <w:rFonts w:ascii="Arial" w:eastAsia="宋体" w:hAnsi="Arial"/>
      <w:kern w:val="0"/>
      <w:sz w:val="24"/>
    </w:rPr>
  </w:style>
  <w:style w:type="character" w:customStyle="1" w:styleId="Char2">
    <w:name w:val="页脚 Char"/>
    <w:aliases w:val="123YJ Char,页脚wj Char,Char Char Char Char1"/>
    <w:link w:val="a7"/>
    <w:rsid w:val="0015073E"/>
    <w:rPr>
      <w:rFonts w:ascii="仿宋_GB2312" w:eastAsia="仿宋_GB2312"/>
      <w:kern w:val="2"/>
      <w:sz w:val="18"/>
      <w:szCs w:val="18"/>
      <w:lang w:val="en-US" w:eastAsia="zh-CN" w:bidi="ar-SA"/>
    </w:rPr>
  </w:style>
  <w:style w:type="paragraph" w:customStyle="1" w:styleId="affb">
    <w:name w:val="文本正文"/>
    <w:basedOn w:val="a"/>
    <w:autoRedefine/>
    <w:rsid w:val="00467FEB"/>
    <w:pPr>
      <w:tabs>
        <w:tab w:val="left" w:pos="560"/>
      </w:tabs>
      <w:spacing w:line="500" w:lineRule="exact"/>
      <w:ind w:firstLineChars="200" w:firstLine="560"/>
    </w:pPr>
    <w:rPr>
      <w:rFonts w:hAnsi="MS Mincho" w:cs="宋体"/>
      <w:b/>
      <w:bCs/>
      <w:color w:val="000000"/>
      <w:kern w:val="0"/>
      <w:szCs w:val="28"/>
      <w:lang w:val="zh-CN"/>
    </w:rPr>
  </w:style>
  <w:style w:type="paragraph" w:customStyle="1" w:styleId="xl26">
    <w:name w:val="xl26"/>
    <w:basedOn w:val="a"/>
    <w:rsid w:val="00763CC4"/>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宋体" w:eastAsia="宋体" w:hAnsi="宋体"/>
      <w:kern w:val="0"/>
      <w:sz w:val="21"/>
      <w:szCs w:val="21"/>
    </w:rPr>
  </w:style>
  <w:style w:type="paragraph" w:customStyle="1" w:styleId="CharCharChar1CharCharCharChar">
    <w:name w:val="Char Char Char1 Char Char Char Char"/>
    <w:basedOn w:val="a"/>
    <w:next w:val="a"/>
    <w:rsid w:val="008D681C"/>
    <w:pPr>
      <w:adjustRightInd/>
      <w:snapToGrid/>
      <w:spacing w:line="360" w:lineRule="auto"/>
      <w:ind w:firstLineChars="200" w:firstLine="200"/>
    </w:pPr>
    <w:rPr>
      <w:rFonts w:ascii="宋体" w:eastAsia="汉鼎简书宋" w:hAnsi="宋体" w:cs="宋体"/>
      <w:sz w:val="24"/>
    </w:rPr>
  </w:style>
  <w:style w:type="paragraph" w:customStyle="1" w:styleId="CharCharCharCharCharCharCharCharCharChar">
    <w:name w:val="Char Char Char Char Char Char Char Char Char Char"/>
    <w:basedOn w:val="a"/>
    <w:autoRedefine/>
    <w:rsid w:val="007641C0"/>
    <w:pPr>
      <w:adjustRightInd/>
      <w:snapToGrid/>
      <w:spacing w:line="240" w:lineRule="auto"/>
    </w:pPr>
    <w:rPr>
      <w:rFonts w:ascii="黑体" w:eastAsia="黑体" w:hAnsi="黑体"/>
      <w:b/>
      <w:spacing w:val="10"/>
      <w:szCs w:val="20"/>
    </w:rPr>
  </w:style>
  <w:style w:type="character" w:customStyle="1" w:styleId="apple-converted-space">
    <w:name w:val="apple-converted-space"/>
    <w:rsid w:val="003346AC"/>
  </w:style>
  <w:style w:type="character" w:customStyle="1" w:styleId="HTMLChar">
    <w:name w:val="HTML 预设格式 Char"/>
    <w:aliases w:val="HTML 预先格式化 Char"/>
    <w:link w:val="HTML"/>
    <w:uiPriority w:val="99"/>
    <w:rsid w:val="001C6971"/>
    <w:rPr>
      <w:rFonts w:ascii="Courier New" w:eastAsia="仿宋_GB2312" w:hAnsi="Courier New" w:cs="Courier New"/>
      <w:kern w:val="2"/>
    </w:rPr>
  </w:style>
  <w:style w:type="character" w:customStyle="1" w:styleId="Charf">
    <w:name w:val="列出段落 Char"/>
    <w:link w:val="affc"/>
    <w:locked/>
    <w:rsid w:val="003077BE"/>
  </w:style>
  <w:style w:type="paragraph" w:styleId="affc">
    <w:name w:val="List Paragraph"/>
    <w:basedOn w:val="a"/>
    <w:link w:val="Charf"/>
    <w:qFormat/>
    <w:rsid w:val="003077BE"/>
    <w:pPr>
      <w:adjustRightInd/>
      <w:snapToGrid/>
      <w:spacing w:line="240" w:lineRule="auto"/>
      <w:ind w:firstLineChars="200" w:firstLine="420"/>
    </w:pPr>
    <w:rPr>
      <w:rFonts w:ascii="Times New Roman" w:eastAsia="宋体"/>
      <w:kern w:val="0"/>
      <w:sz w:val="20"/>
      <w:szCs w:val="20"/>
    </w:rPr>
  </w:style>
  <w:style w:type="paragraph" w:styleId="affd">
    <w:name w:val="footnote text"/>
    <w:basedOn w:val="a"/>
    <w:link w:val="Charf0"/>
    <w:rsid w:val="00746B83"/>
    <w:pPr>
      <w:adjustRightInd/>
      <w:spacing w:line="240" w:lineRule="auto"/>
      <w:jc w:val="left"/>
    </w:pPr>
    <w:rPr>
      <w:rFonts w:ascii="Times New Roman" w:eastAsia="宋体"/>
      <w:sz w:val="18"/>
      <w:szCs w:val="18"/>
      <w:lang w:val="x-none" w:eastAsia="x-none"/>
    </w:rPr>
  </w:style>
  <w:style w:type="character" w:customStyle="1" w:styleId="Charf0">
    <w:name w:val="脚注文本 Char"/>
    <w:link w:val="affd"/>
    <w:rsid w:val="00746B83"/>
    <w:rPr>
      <w:kern w:val="2"/>
      <w:sz w:val="18"/>
      <w:szCs w:val="18"/>
    </w:rPr>
  </w:style>
  <w:style w:type="character" w:styleId="affe">
    <w:name w:val="footnote reference"/>
    <w:rsid w:val="00746B83"/>
    <w:rPr>
      <w:vertAlign w:val="superscript"/>
    </w:rPr>
  </w:style>
  <w:style w:type="paragraph" w:customStyle="1" w:styleId="Char30">
    <w:name w:val="Char3"/>
    <w:basedOn w:val="a"/>
    <w:rsid w:val="000C1681"/>
    <w:pPr>
      <w:adjustRightInd/>
      <w:snapToGrid/>
      <w:spacing w:line="240" w:lineRule="auto"/>
    </w:pPr>
    <w:rPr>
      <w:rFonts w:ascii="Times New Roman" w:eastAsia="宋体"/>
      <w:sz w:val="24"/>
    </w:rPr>
  </w:style>
  <w:style w:type="paragraph" w:customStyle="1" w:styleId="CCCharCharChar">
    <w:name w:val="CC Char Char Char"/>
    <w:basedOn w:val="22"/>
    <w:next w:val="22"/>
    <w:rsid w:val="004457E0"/>
    <w:pPr>
      <w:adjustRightInd/>
      <w:snapToGrid/>
      <w:spacing w:after="120" w:line="480" w:lineRule="auto"/>
      <w:ind w:leftChars="100" w:left="630" w:rightChars="100" w:right="100" w:firstLineChars="0" w:firstLine="0"/>
    </w:pPr>
    <w:rPr>
      <w:rFonts w:ascii="Times New Roman" w:eastAsia="宋体"/>
      <w:color w:val="auto"/>
      <w:szCs w:val="28"/>
    </w:rPr>
  </w:style>
  <w:style w:type="paragraph" w:customStyle="1" w:styleId="zxz5">
    <w:name w:val="zxz5"/>
    <w:next w:val="a"/>
    <w:rsid w:val="00E90678"/>
    <w:pPr>
      <w:tabs>
        <w:tab w:val="num" w:pos="0"/>
      </w:tabs>
      <w:jc w:val="center"/>
    </w:pPr>
    <w:rPr>
      <w:rFonts w:ascii="宋体" w:eastAsia="Times New Roman" w:hAnsi="宋体" w:cs="宋体"/>
      <w:bCs/>
      <w:kern w:val="2"/>
      <w:sz w:val="18"/>
      <w:szCs w:val="18"/>
    </w:rPr>
  </w:style>
  <w:style w:type="paragraph" w:customStyle="1" w:styleId="afff">
    <w:name w:val="表体"/>
    <w:basedOn w:val="a"/>
    <w:rsid w:val="00E90678"/>
    <w:pPr>
      <w:overflowPunct w:val="0"/>
      <w:snapToGrid/>
      <w:spacing w:line="300" w:lineRule="atLeast"/>
      <w:jc w:val="center"/>
      <w:textAlignment w:val="baseline"/>
    </w:pPr>
    <w:rPr>
      <w:rFonts w:ascii="Times New Roman" w:eastAsia="宋体"/>
      <w:color w:val="000000"/>
      <w:kern w:val="24"/>
      <w:sz w:val="18"/>
      <w:szCs w:val="20"/>
    </w:rPr>
  </w:style>
  <w:style w:type="paragraph" w:customStyle="1" w:styleId="Default">
    <w:name w:val="Default"/>
    <w:rsid w:val="002B7BD3"/>
    <w:pPr>
      <w:widowControl w:val="0"/>
      <w:autoSpaceDE w:val="0"/>
      <w:autoSpaceDN w:val="0"/>
      <w:adjustRightInd w:val="0"/>
    </w:pPr>
    <w:rPr>
      <w:rFonts w:ascii="..t...Q." w:eastAsia="..t...Q." w:cs="..t...Q."/>
      <w:color w:val="000000"/>
      <w:sz w:val="24"/>
      <w:szCs w:val="24"/>
    </w:rPr>
  </w:style>
  <w:style w:type="paragraph" w:customStyle="1" w:styleId="afff0">
    <w:name w:val="样式 表格 + 黑色"/>
    <w:basedOn w:val="a"/>
    <w:link w:val="Charf1"/>
    <w:rsid w:val="00653B6D"/>
    <w:pPr>
      <w:spacing w:line="240" w:lineRule="auto"/>
      <w:jc w:val="center"/>
    </w:pPr>
    <w:rPr>
      <w:rFonts w:ascii="Times New Roman" w:eastAsia="宋体"/>
      <w:snapToGrid w:val="0"/>
      <w:color w:val="000000"/>
      <w:spacing w:val="-4"/>
      <w:kern w:val="0"/>
      <w:sz w:val="21"/>
      <w:szCs w:val="21"/>
      <w:lang w:val="x-none" w:eastAsia="x-none"/>
    </w:rPr>
  </w:style>
  <w:style w:type="character" w:customStyle="1" w:styleId="Charf1">
    <w:name w:val="样式 表格 + 黑色 Char"/>
    <w:link w:val="afff0"/>
    <w:rsid w:val="00653B6D"/>
    <w:rPr>
      <w:snapToGrid w:val="0"/>
      <w:color w:val="000000"/>
      <w:spacing w:val="-4"/>
      <w:sz w:val="21"/>
      <w:szCs w:val="21"/>
    </w:rPr>
  </w:style>
  <w:style w:type="table" w:customStyle="1" w:styleId="afff1">
    <w:name w:val="环评"/>
    <w:basedOn w:val="af6"/>
    <w:rsid w:val="00765499"/>
    <w:rPr>
      <w:sz w:val="21"/>
    </w:rPr>
    <w:tblPr>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rPr>
      <w:jc w:val="center"/>
    </w:trPr>
    <w:tcPr>
      <w:vAlign w:val="center"/>
    </w:tcPr>
  </w:style>
  <w:style w:type="character" w:customStyle="1" w:styleId="Char10">
    <w:name w:val="页眉 Char1"/>
    <w:aliases w:val="页眉zxl Char,even Char,奇数页眉 Char,页眉1 Char,页眉2 Char,g Char,页眉 Char Char,页眉18 Char,无页眉 Char,页眉wj Char"/>
    <w:link w:val="a6"/>
    <w:rsid w:val="00765499"/>
    <w:rPr>
      <w:rFonts w:ascii="仿宋_GB2312" w:eastAsia="仿宋_GB2312"/>
      <w:kern w:val="2"/>
      <w:sz w:val="18"/>
      <w:szCs w:val="18"/>
    </w:rPr>
  </w:style>
  <w:style w:type="paragraph" w:customStyle="1" w:styleId="afff2">
    <w:name w:val="表内文字"/>
    <w:rsid w:val="00EF69B7"/>
    <w:pPr>
      <w:adjustRightInd w:val="0"/>
      <w:snapToGrid w:val="0"/>
      <w:spacing w:line="360" w:lineRule="atLeast"/>
      <w:jc w:val="center"/>
    </w:pPr>
    <w:rPr>
      <w:snapToGrid w:val="0"/>
      <w:sz w:val="21"/>
    </w:rPr>
  </w:style>
  <w:style w:type="character" w:customStyle="1" w:styleId="Chare">
    <w:name w:val="报告书表格 Char"/>
    <w:link w:val="aff4"/>
    <w:rsid w:val="00490391"/>
    <w:rPr>
      <w:sz w:val="21"/>
    </w:rPr>
  </w:style>
  <w:style w:type="paragraph" w:customStyle="1" w:styleId="afff3">
    <w:name w:val="表格正文"/>
    <w:basedOn w:val="a"/>
    <w:rsid w:val="001A19E6"/>
    <w:pPr>
      <w:adjustRightInd/>
      <w:snapToGrid/>
      <w:spacing w:line="240" w:lineRule="auto"/>
    </w:pPr>
    <w:rPr>
      <w:snapToGrid w:val="0"/>
      <w:kern w:val="0"/>
      <w:sz w:val="24"/>
      <w:szCs w:val="20"/>
    </w:rPr>
  </w:style>
  <w:style w:type="table" w:styleId="afff4">
    <w:name w:val="Table Theme"/>
    <w:basedOn w:val="a1"/>
    <w:rsid w:val="00FF2A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小四宋居中1.0"/>
    <w:basedOn w:val="a"/>
    <w:next w:val="a"/>
    <w:autoRedefine/>
    <w:rsid w:val="00BE5710"/>
    <w:pPr>
      <w:adjustRightInd/>
      <w:snapToGrid/>
      <w:spacing w:line="400" w:lineRule="exact"/>
      <w:jc w:val="center"/>
    </w:pPr>
    <w:rPr>
      <w:rFonts w:hAnsi="宋体"/>
      <w:sz w:val="24"/>
    </w:rPr>
  </w:style>
  <w:style w:type="character" w:customStyle="1" w:styleId="Char8">
    <w:name w:val="表格 Char"/>
    <w:link w:val="af7"/>
    <w:rsid w:val="004B7423"/>
    <w:rPr>
      <w:rFonts w:ascii="长城仿宋" w:eastAsia="长城仿宋"/>
      <w:sz w:val="28"/>
    </w:rPr>
  </w:style>
  <w:style w:type="paragraph" w:customStyle="1" w:styleId="Char1CharCharCharCharCharChar">
    <w:name w:val="Char1 Char Char Char Char Char Char"/>
    <w:basedOn w:val="a"/>
    <w:rsid w:val="004B7423"/>
    <w:pPr>
      <w:adjustRightInd/>
      <w:snapToGrid/>
      <w:spacing w:line="240" w:lineRule="auto"/>
    </w:pPr>
    <w:rPr>
      <w:rFonts w:ascii="Times New Roman" w:eastAsia="宋体"/>
      <w:sz w:val="24"/>
    </w:rPr>
  </w:style>
  <w:style w:type="paragraph" w:customStyle="1" w:styleId="xl37">
    <w:name w:val="xl37"/>
    <w:basedOn w:val="a"/>
    <w:rsid w:val="004B7423"/>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宋体" w:hAnsi="Arial Unicode MS"/>
      <w:color w:val="FF0000"/>
      <w:kern w:val="0"/>
      <w:sz w:val="24"/>
      <w:szCs w:val="20"/>
    </w:rPr>
  </w:style>
  <w:style w:type="character" w:customStyle="1" w:styleId="CharChar2">
    <w:name w:val="表格文字 Char Char"/>
    <w:rsid w:val="00FE0964"/>
    <w:rPr>
      <w:rFonts w:ascii="仿宋_GB2312" w:eastAsia="仿宋_GB2312" w:hAnsi="Arial Black"/>
      <w:kern w:val="44"/>
      <w:sz w:val="24"/>
      <w:lang w:val="en-US" w:eastAsia="zh-CN" w:bidi="ar-SA"/>
    </w:rPr>
  </w:style>
  <w:style w:type="paragraph" w:customStyle="1" w:styleId="afff5">
    <w:name w:val="文字"/>
    <w:basedOn w:val="a"/>
    <w:link w:val="Charf2"/>
    <w:rsid w:val="006A231C"/>
    <w:pPr>
      <w:adjustRightInd/>
      <w:snapToGrid/>
      <w:spacing w:line="360" w:lineRule="auto"/>
      <w:ind w:firstLineChars="200" w:firstLine="200"/>
    </w:pPr>
    <w:rPr>
      <w:rFonts w:ascii="Times New Roman" w:eastAsia="宋体"/>
      <w:sz w:val="24"/>
      <w:lang w:val="x-none" w:eastAsia="x-none"/>
    </w:rPr>
  </w:style>
  <w:style w:type="character" w:customStyle="1" w:styleId="Charf2">
    <w:name w:val="文字 Char"/>
    <w:link w:val="afff5"/>
    <w:rsid w:val="006A231C"/>
    <w:rPr>
      <w:kern w:val="2"/>
      <w:sz w:val="24"/>
      <w:szCs w:val="24"/>
    </w:rPr>
  </w:style>
  <w:style w:type="paragraph" w:customStyle="1" w:styleId="xl28">
    <w:name w:val="xl28"/>
    <w:basedOn w:val="a"/>
    <w:rsid w:val="006A231C"/>
    <w:pPr>
      <w:widowControl/>
      <w:pBdr>
        <w:bottom w:val="single" w:sz="4" w:space="0" w:color="auto"/>
        <w:right w:val="single" w:sz="4" w:space="0" w:color="auto"/>
      </w:pBdr>
      <w:adjustRightInd/>
      <w:snapToGrid/>
      <w:spacing w:before="100" w:beforeAutospacing="1" w:after="100" w:afterAutospacing="1" w:line="240" w:lineRule="auto"/>
      <w:jc w:val="center"/>
      <w:textAlignment w:val="top"/>
    </w:pPr>
    <w:rPr>
      <w:rFonts w:ascii="Times New Roman" w:eastAsia="宋体"/>
      <w:kern w:val="0"/>
      <w:sz w:val="21"/>
      <w:szCs w:val="21"/>
    </w:rPr>
  </w:style>
  <w:style w:type="paragraph" w:customStyle="1" w:styleId="afff6">
    <w:name w:val="表格内容"/>
    <w:basedOn w:val="a"/>
    <w:rsid w:val="00514A99"/>
    <w:pPr>
      <w:overflowPunct w:val="0"/>
      <w:snapToGrid/>
      <w:spacing w:before="40" w:after="60" w:line="200" w:lineRule="atLeast"/>
      <w:textAlignment w:val="baseline"/>
    </w:pPr>
    <w:rPr>
      <w:rFonts w:ascii="Arial" w:hAnsi="Arial"/>
      <w:noProof/>
      <w:kern w:val="0"/>
      <w:sz w:val="24"/>
      <w:szCs w:val="20"/>
    </w:rPr>
  </w:style>
  <w:style w:type="paragraph" w:customStyle="1" w:styleId="chen">
    <w:name w:val="谏壁正文chen"/>
    <w:basedOn w:val="a"/>
    <w:link w:val="chenChar"/>
    <w:rsid w:val="0040614E"/>
    <w:pPr>
      <w:adjustRightInd/>
      <w:snapToGrid/>
      <w:spacing w:line="360" w:lineRule="auto"/>
      <w:ind w:firstLineChars="200" w:firstLine="200"/>
    </w:pPr>
    <w:rPr>
      <w:rFonts w:ascii="Times New Roman" w:eastAsia="宋体"/>
      <w:sz w:val="24"/>
      <w:lang w:val="x-none" w:eastAsia="x-none"/>
    </w:rPr>
  </w:style>
  <w:style w:type="character" w:customStyle="1" w:styleId="chenChar">
    <w:name w:val="谏壁正文chen Char"/>
    <w:link w:val="chen"/>
    <w:rsid w:val="0040614E"/>
    <w:rPr>
      <w:kern w:val="2"/>
      <w:sz w:val="24"/>
      <w:szCs w:val="24"/>
    </w:rPr>
  </w:style>
  <w:style w:type="paragraph" w:customStyle="1" w:styleId="3TimesNewRoman">
    <w:name w:val="样式 标题 3 + (西文) Times New Roman (中文) 宋体 小四 加粗"/>
    <w:basedOn w:val="3"/>
    <w:rsid w:val="00654F44"/>
    <w:pPr>
      <w:numPr>
        <w:ilvl w:val="0"/>
        <w:numId w:val="0"/>
      </w:numPr>
      <w:tabs>
        <w:tab w:val="num" w:pos="1618"/>
      </w:tabs>
      <w:spacing w:beforeLines="0" w:before="0" w:afterLines="0" w:after="0" w:line="360" w:lineRule="auto"/>
      <w:ind w:left="1618" w:hanging="1021"/>
      <w:jc w:val="left"/>
    </w:pPr>
    <w:rPr>
      <w:b/>
      <w:snapToGrid w:val="0"/>
      <w:szCs w:val="28"/>
    </w:rPr>
  </w:style>
  <w:style w:type="character" w:customStyle="1" w:styleId="Charf3">
    <w:name w:val="报告正文 Char"/>
    <w:link w:val="afff7"/>
    <w:rsid w:val="007A32E5"/>
    <w:rPr>
      <w:rFonts w:eastAsia="仿宋_GB2312"/>
      <w:sz w:val="28"/>
    </w:rPr>
  </w:style>
  <w:style w:type="paragraph" w:customStyle="1" w:styleId="afff7">
    <w:name w:val="报告正文"/>
    <w:basedOn w:val="a"/>
    <w:link w:val="Charf3"/>
    <w:rsid w:val="007A32E5"/>
    <w:pPr>
      <w:snapToGrid/>
      <w:spacing w:line="240" w:lineRule="auto"/>
      <w:ind w:firstLineChars="200" w:firstLine="1072"/>
    </w:pPr>
    <w:rPr>
      <w:rFonts w:ascii="Times New Roman"/>
      <w:kern w:val="0"/>
      <w:szCs w:val="20"/>
      <w:lang w:val="x-none" w:eastAsia="x-none"/>
    </w:rPr>
  </w:style>
  <w:style w:type="character" w:customStyle="1" w:styleId="Chara">
    <w:name w:val="批注文字 Char"/>
    <w:link w:val="af9"/>
    <w:uiPriority w:val="99"/>
    <w:rsid w:val="002E53C6"/>
    <w:rPr>
      <w:rFonts w:ascii="仿宋_GB2312" w:eastAsia="仿宋_GB2312"/>
      <w:kern w:val="2"/>
      <w:sz w:val="28"/>
      <w:szCs w:val="24"/>
    </w:rPr>
  </w:style>
  <w:style w:type="paragraph" w:customStyle="1" w:styleId="afff8">
    <w:name w:val="报告"/>
    <w:basedOn w:val="a"/>
    <w:rsid w:val="008B2268"/>
    <w:pPr>
      <w:snapToGrid/>
      <w:spacing w:line="360" w:lineRule="auto"/>
      <w:ind w:firstLine="505"/>
      <w:textAlignment w:val="center"/>
    </w:pPr>
    <w:rPr>
      <w:rFonts w:ascii="TimesNewRoman" w:eastAsia="宋体" w:hAnsi="TimesNewRoman"/>
      <w:kern w:val="0"/>
      <w:sz w:val="24"/>
      <w:szCs w:val="20"/>
    </w:rPr>
  </w:style>
  <w:style w:type="paragraph" w:customStyle="1" w:styleId="afff9">
    <w:name w:val="新表"/>
    <w:basedOn w:val="a"/>
    <w:rsid w:val="005A7E14"/>
    <w:pPr>
      <w:adjustRightInd/>
      <w:snapToGrid/>
      <w:spacing w:line="360" w:lineRule="exact"/>
    </w:pPr>
    <w:rPr>
      <w:rFonts w:ascii="Times New Roman"/>
      <w:bCs/>
      <w:kern w:val="0"/>
      <w:sz w:val="24"/>
      <w:szCs w:val="20"/>
    </w:rPr>
  </w:style>
  <w:style w:type="paragraph" w:customStyle="1" w:styleId="afffa">
    <w:name w:val="报告表格"/>
    <w:basedOn w:val="a"/>
    <w:rsid w:val="00DB0C0C"/>
    <w:pPr>
      <w:autoSpaceDE w:val="0"/>
      <w:autoSpaceDN w:val="0"/>
      <w:snapToGrid/>
      <w:spacing w:before="40" w:after="40" w:line="240" w:lineRule="auto"/>
      <w:jc w:val="center"/>
      <w:textAlignment w:val="bottom"/>
    </w:pPr>
    <w:rPr>
      <w:rFonts w:ascii="Times New Roman" w:eastAsia="宋体"/>
      <w:kern w:val="0"/>
      <w:sz w:val="21"/>
      <w:szCs w:val="20"/>
    </w:rPr>
  </w:style>
  <w:style w:type="character" w:customStyle="1" w:styleId="Char5">
    <w:name w:val="标题 Char"/>
    <w:link w:val="ad"/>
    <w:rsid w:val="002D7C68"/>
    <w:rPr>
      <w:rFonts w:ascii="Arial" w:hAnsi="Arial" w:cs="Arial"/>
      <w:b/>
      <w:bCs/>
      <w:kern w:val="2"/>
      <w:sz w:val="36"/>
      <w:szCs w:val="32"/>
    </w:rPr>
  </w:style>
  <w:style w:type="paragraph" w:customStyle="1" w:styleId="font5">
    <w:name w:val="font5"/>
    <w:basedOn w:val="a"/>
    <w:rsid w:val="00F23793"/>
    <w:pPr>
      <w:widowControl/>
      <w:adjustRightInd/>
      <w:snapToGrid/>
      <w:spacing w:before="100" w:beforeAutospacing="1" w:after="100" w:afterAutospacing="1" w:line="240" w:lineRule="auto"/>
      <w:jc w:val="left"/>
    </w:pPr>
    <w:rPr>
      <w:rFonts w:ascii="宋体" w:eastAsia="宋体" w:hAnsi="宋体" w:cs="宋体"/>
      <w:kern w:val="0"/>
      <w:sz w:val="18"/>
      <w:szCs w:val="18"/>
    </w:rPr>
  </w:style>
  <w:style w:type="paragraph" w:customStyle="1" w:styleId="font6">
    <w:name w:val="font6"/>
    <w:basedOn w:val="a"/>
    <w:rsid w:val="00F23793"/>
    <w:pPr>
      <w:widowControl/>
      <w:adjustRightInd/>
      <w:snapToGrid/>
      <w:spacing w:before="100" w:beforeAutospacing="1" w:after="100" w:afterAutospacing="1" w:line="240" w:lineRule="auto"/>
      <w:jc w:val="left"/>
    </w:pPr>
    <w:rPr>
      <w:rFonts w:ascii="宋体" w:eastAsia="宋体" w:hAnsi="宋体" w:cs="宋体"/>
      <w:kern w:val="0"/>
      <w:sz w:val="18"/>
      <w:szCs w:val="18"/>
    </w:rPr>
  </w:style>
  <w:style w:type="paragraph" w:customStyle="1" w:styleId="xl63">
    <w:name w:val="xl63"/>
    <w:basedOn w:val="a"/>
    <w:rsid w:val="00F23793"/>
    <w:pPr>
      <w:widowControl/>
      <w:adjustRightInd/>
      <w:snapToGrid/>
      <w:spacing w:before="100" w:beforeAutospacing="1" w:after="100" w:afterAutospacing="1" w:line="240" w:lineRule="auto"/>
      <w:jc w:val="left"/>
    </w:pPr>
    <w:rPr>
      <w:rFonts w:ascii="宋体" w:eastAsia="宋体" w:hAnsi="宋体" w:cs="宋体"/>
      <w:kern w:val="0"/>
      <w:sz w:val="24"/>
    </w:rPr>
  </w:style>
  <w:style w:type="paragraph" w:customStyle="1" w:styleId="xl64">
    <w:name w:val="xl64"/>
    <w:basedOn w:val="a"/>
    <w:rsid w:val="00F23793"/>
    <w:pPr>
      <w:widowControl/>
      <w:adjustRightInd/>
      <w:snapToGrid/>
      <w:spacing w:before="100" w:beforeAutospacing="1" w:after="100" w:afterAutospacing="1" w:line="240" w:lineRule="auto"/>
      <w:jc w:val="right"/>
    </w:pPr>
    <w:rPr>
      <w:rFonts w:ascii="宋体" w:eastAsia="宋体" w:hAnsi="宋体" w:cs="宋体"/>
      <w:kern w:val="0"/>
      <w:sz w:val="24"/>
    </w:rPr>
  </w:style>
  <w:style w:type="paragraph" w:customStyle="1" w:styleId="xl65">
    <w:name w:val="xl65"/>
    <w:basedOn w:val="a"/>
    <w:rsid w:val="00F23793"/>
    <w:pPr>
      <w:widowControl/>
      <w:adjustRightInd/>
      <w:snapToGrid/>
      <w:spacing w:before="100" w:beforeAutospacing="1" w:after="100" w:afterAutospacing="1" w:line="240" w:lineRule="auto"/>
      <w:jc w:val="right"/>
    </w:pPr>
    <w:rPr>
      <w:rFonts w:ascii="宋体" w:eastAsia="宋体" w:hAnsi="宋体" w:cs="宋体"/>
      <w:kern w:val="0"/>
      <w:sz w:val="24"/>
    </w:rPr>
  </w:style>
  <w:style w:type="paragraph" w:customStyle="1" w:styleId="xl66">
    <w:name w:val="xl66"/>
    <w:basedOn w:val="a"/>
    <w:rsid w:val="00F23793"/>
    <w:pPr>
      <w:widowControl/>
      <w:adjustRightInd/>
      <w:snapToGrid/>
      <w:spacing w:before="100" w:beforeAutospacing="1" w:after="100" w:afterAutospacing="1" w:line="240" w:lineRule="auto"/>
      <w:jc w:val="right"/>
    </w:pPr>
    <w:rPr>
      <w:rFonts w:ascii="宋体" w:eastAsia="宋体" w:hAnsi="宋体" w:cs="宋体"/>
      <w:kern w:val="0"/>
      <w:sz w:val="24"/>
    </w:rPr>
  </w:style>
  <w:style w:type="paragraph" w:customStyle="1" w:styleId="reader-word-layer">
    <w:name w:val="reader-word-layer"/>
    <w:basedOn w:val="a"/>
    <w:rsid w:val="002668D5"/>
    <w:pPr>
      <w:widowControl/>
      <w:adjustRightInd/>
      <w:snapToGrid/>
      <w:spacing w:before="100" w:beforeAutospacing="1" w:after="100" w:afterAutospacing="1" w:line="240" w:lineRule="auto"/>
      <w:jc w:val="left"/>
    </w:pPr>
    <w:rPr>
      <w:rFonts w:ascii="宋体" w:eastAsia="宋体" w:hAnsi="宋体" w:cs="宋体"/>
      <w:kern w:val="0"/>
      <w:sz w:val="24"/>
    </w:rPr>
  </w:style>
  <w:style w:type="character" w:customStyle="1" w:styleId="2Char">
    <w:name w:val="标题 2 Char"/>
    <w:aliases w:val="节 Char1,H2 Char,（一） Char,Underrubrik1 Char,prop2 Char,Heading 2 Hidden Char,Heading 2 CCBS Char,UNDERRUBRIK 1-2 Char,2nd level Char,h2 Char,Header 2 Char,l2 Char,Titre2 Char,Head 2 Char,Fab-2 Char,PIM2 Char,heading 2 Char,Titre3 Char,HD2 Char"/>
    <w:link w:val="2"/>
    <w:rsid w:val="005B2A5D"/>
    <w:rPr>
      <w:rFonts w:ascii="仿宋_GB2312" w:eastAsia="仿宋_GB2312" w:hAnsi="Arial"/>
      <w:b/>
      <w:bCs/>
      <w:color w:val="000000"/>
      <w:kern w:val="2"/>
      <w:sz w:val="30"/>
      <w:szCs w:val="32"/>
    </w:rPr>
  </w:style>
  <w:style w:type="character" w:customStyle="1" w:styleId="6Char">
    <w:name w:val="标题 6 Char"/>
    <w:aliases w:val="H6 Char,标题1.1.1.1.1.1 Char,第五层条 Char"/>
    <w:link w:val="6"/>
    <w:rsid w:val="00263B16"/>
    <w:rPr>
      <w:rFonts w:ascii="Arial" w:eastAsia="黑体" w:hAnsi="Arial"/>
      <w:b/>
      <w:bCs/>
      <w:kern w:val="2"/>
      <w:sz w:val="24"/>
      <w:szCs w:val="24"/>
    </w:rPr>
  </w:style>
  <w:style w:type="character" w:customStyle="1" w:styleId="7Char">
    <w:name w:val="标题 7 Char"/>
    <w:aliases w:val="项标题(1) Char,H7 Char,标题 7表内5号 Char,标题 7 表 Char,无节条 Char,表格标题1 Char Char,无节条 Char Char Char,标7 Char,无级项 Char"/>
    <w:link w:val="7"/>
    <w:rsid w:val="00263B16"/>
    <w:rPr>
      <w:b/>
      <w:bCs/>
      <w:kern w:val="2"/>
      <w:sz w:val="24"/>
      <w:szCs w:val="24"/>
    </w:rPr>
  </w:style>
  <w:style w:type="character" w:customStyle="1" w:styleId="8Char">
    <w:name w:val="标题 8 Char"/>
    <w:aliases w:val="h8 Char,目标题 1) Char,H8 Char,无节款 Char,注 Char"/>
    <w:link w:val="8"/>
    <w:rsid w:val="00263B16"/>
    <w:rPr>
      <w:rFonts w:ascii="Arial" w:eastAsia="黑体" w:hAnsi="Arial"/>
      <w:kern w:val="2"/>
      <w:sz w:val="24"/>
      <w:szCs w:val="24"/>
    </w:rPr>
  </w:style>
  <w:style w:type="character" w:customStyle="1" w:styleId="9Char">
    <w:name w:val="标题 9 Char"/>
    <w:aliases w:val="h9 Char,干标题(a) Char,H9 Char,无节项 Char"/>
    <w:link w:val="9"/>
    <w:rsid w:val="00263B16"/>
    <w:rPr>
      <w:rFonts w:ascii="Arial" w:eastAsia="黑体" w:hAnsi="Arial"/>
      <w:kern w:val="2"/>
      <w:sz w:val="21"/>
      <w:szCs w:val="21"/>
    </w:rPr>
  </w:style>
  <w:style w:type="character" w:customStyle="1" w:styleId="Char0">
    <w:name w:val="文档结构图 Char"/>
    <w:link w:val="a4"/>
    <w:semiHidden/>
    <w:rsid w:val="00263B16"/>
    <w:rPr>
      <w:rFonts w:ascii="宋体"/>
      <w:kern w:val="2"/>
      <w:sz w:val="21"/>
      <w:szCs w:val="24"/>
      <w:shd w:val="clear" w:color="auto" w:fill="000080"/>
    </w:rPr>
  </w:style>
  <w:style w:type="character" w:customStyle="1" w:styleId="Char3">
    <w:name w:val="正文文本 Char"/>
    <w:aliases w:val="正文文字 Char"/>
    <w:link w:val="a9"/>
    <w:rsid w:val="00263B16"/>
    <w:rPr>
      <w:rFonts w:ascii="仿宋_GB2312" w:eastAsia="仿宋_GB2312"/>
      <w:kern w:val="2"/>
      <w:sz w:val="24"/>
      <w:szCs w:val="24"/>
    </w:rPr>
  </w:style>
  <w:style w:type="character" w:customStyle="1" w:styleId="2Char0">
    <w:name w:val="正文文本 2 Char"/>
    <w:aliases w:val="正文文字 2 Char"/>
    <w:link w:val="20"/>
    <w:rsid w:val="00263B16"/>
    <w:rPr>
      <w:rFonts w:ascii="仿宋_GB2312" w:eastAsia="仿宋_GB2312"/>
      <w:kern w:val="2"/>
      <w:sz w:val="24"/>
      <w:szCs w:val="24"/>
    </w:rPr>
  </w:style>
  <w:style w:type="character" w:customStyle="1" w:styleId="Char4">
    <w:name w:val="日期 Char"/>
    <w:link w:val="ab"/>
    <w:rsid w:val="00263B16"/>
    <w:rPr>
      <w:rFonts w:eastAsia="仿宋_GB2312"/>
      <w:bCs/>
      <w:kern w:val="2"/>
      <w:sz w:val="28"/>
      <w:szCs w:val="32"/>
    </w:rPr>
  </w:style>
  <w:style w:type="character" w:customStyle="1" w:styleId="2Char1">
    <w:name w:val="正文文本缩进 2 Char"/>
    <w:aliases w:val="正文文字缩进 2 Char"/>
    <w:link w:val="22"/>
    <w:rsid w:val="00263B16"/>
    <w:rPr>
      <w:rFonts w:ascii="仿宋_GB2312" w:eastAsia="仿宋_GB2312"/>
      <w:color w:val="008080"/>
      <w:kern w:val="2"/>
      <w:sz w:val="28"/>
      <w:szCs w:val="24"/>
    </w:rPr>
  </w:style>
  <w:style w:type="character" w:customStyle="1" w:styleId="3Char0">
    <w:name w:val="正文文本 3 Char"/>
    <w:aliases w:val="正文文字 3 Char"/>
    <w:link w:val="32"/>
    <w:rsid w:val="00263B16"/>
    <w:rPr>
      <w:rFonts w:ascii="仿宋_GB2312" w:eastAsia="仿宋_GB2312"/>
      <w:kern w:val="2"/>
      <w:sz w:val="21"/>
      <w:szCs w:val="24"/>
    </w:rPr>
  </w:style>
  <w:style w:type="character" w:customStyle="1" w:styleId="z-Char">
    <w:name w:val="z-窗体底端 Char"/>
    <w:aliases w:val="z-窗体底部 Char"/>
    <w:link w:val="z-"/>
    <w:rsid w:val="00263B16"/>
    <w:rPr>
      <w:rFonts w:ascii="Arial" w:eastAsia="仿宋_GB2312" w:hAnsi="Arial" w:cs="Arial"/>
      <w:vanish/>
      <w:kern w:val="2"/>
      <w:sz w:val="16"/>
      <w:szCs w:val="16"/>
    </w:rPr>
  </w:style>
  <w:style w:type="character" w:customStyle="1" w:styleId="z-Char0">
    <w:name w:val="z-窗体顶端 Char"/>
    <w:aliases w:val="z-窗体顶部 Char"/>
    <w:link w:val="z-0"/>
    <w:rsid w:val="00263B16"/>
    <w:rPr>
      <w:rFonts w:ascii="Arial" w:eastAsia="仿宋_GB2312" w:hAnsi="Arial" w:cs="Arial"/>
      <w:vanish/>
      <w:kern w:val="2"/>
      <w:sz w:val="16"/>
      <w:szCs w:val="16"/>
    </w:rPr>
  </w:style>
  <w:style w:type="character" w:customStyle="1" w:styleId="Char7">
    <w:name w:val="正文首行缩进 Char"/>
    <w:link w:val="af4"/>
    <w:rsid w:val="00263B16"/>
    <w:rPr>
      <w:rFonts w:ascii="仿宋_GB2312" w:eastAsia="仿宋_GB2312"/>
      <w:kern w:val="2"/>
      <w:sz w:val="28"/>
      <w:szCs w:val="24"/>
    </w:rPr>
  </w:style>
  <w:style w:type="character" w:customStyle="1" w:styleId="Charb">
    <w:name w:val="批注主题 Char"/>
    <w:link w:val="afa"/>
    <w:semiHidden/>
    <w:rsid w:val="00263B16"/>
    <w:rPr>
      <w:rFonts w:ascii="仿宋_GB2312" w:eastAsia="仿宋_GB2312"/>
      <w:b/>
      <w:bCs/>
      <w:kern w:val="2"/>
      <w:sz w:val="28"/>
      <w:szCs w:val="24"/>
      <w:lang w:val="x-none" w:eastAsia="x-none"/>
    </w:rPr>
  </w:style>
  <w:style w:type="character" w:customStyle="1" w:styleId="Charc">
    <w:name w:val="批注框文本 Char"/>
    <w:link w:val="afb"/>
    <w:semiHidden/>
    <w:rsid w:val="00263B16"/>
    <w:rPr>
      <w:rFonts w:ascii="仿宋_GB2312" w:eastAsia="仿宋_GB2312"/>
      <w:kern w:val="2"/>
      <w:sz w:val="18"/>
      <w:szCs w:val="18"/>
    </w:rPr>
  </w:style>
  <w:style w:type="character" w:customStyle="1" w:styleId="Chard">
    <w:name w:val="表标题 Char"/>
    <w:link w:val="afd"/>
    <w:rsid w:val="00232A7C"/>
    <w:rPr>
      <w:rFonts w:eastAsia="楷体_GB2312"/>
      <w:b/>
      <w:sz w:val="24"/>
    </w:rPr>
  </w:style>
  <w:style w:type="paragraph" w:customStyle="1" w:styleId="CharChar1CharCharCharCharCharChar2Char">
    <w:name w:val="Char Char1 Char Char Char Char Char Char2 Char"/>
    <w:basedOn w:val="a"/>
    <w:rsid w:val="00232A7C"/>
    <w:pPr>
      <w:adjustRightInd/>
      <w:snapToGrid/>
      <w:spacing w:line="240" w:lineRule="auto"/>
    </w:pPr>
    <w:rPr>
      <w:rFonts w:ascii="Times New Roman" w:eastAsia="宋体"/>
      <w:sz w:val="24"/>
    </w:rPr>
  </w:style>
  <w:style w:type="paragraph" w:customStyle="1" w:styleId="afffb">
    <w:name w:val="表格内文字"/>
    <w:basedOn w:val="a"/>
    <w:link w:val="Charf4"/>
    <w:rsid w:val="000F51CB"/>
    <w:pPr>
      <w:tabs>
        <w:tab w:val="left" w:pos="0"/>
      </w:tabs>
      <w:spacing w:line="240" w:lineRule="auto"/>
      <w:jc w:val="center"/>
    </w:pPr>
    <w:rPr>
      <w:rFonts w:ascii="Times New Roman"/>
      <w:sz w:val="24"/>
    </w:rPr>
  </w:style>
  <w:style w:type="character" w:customStyle="1" w:styleId="Charf4">
    <w:name w:val="表格内文字 Char"/>
    <w:link w:val="afffb"/>
    <w:rsid w:val="000F51CB"/>
    <w:rPr>
      <w:rFonts w:eastAsia="仿宋_GB2312"/>
      <w:kern w:val="2"/>
      <w:sz w:val="24"/>
      <w:szCs w:val="24"/>
    </w:rPr>
  </w:style>
  <w:style w:type="paragraph" w:customStyle="1" w:styleId="hhcwt">
    <w:name w:val="hhcwt正文"/>
    <w:basedOn w:val="a"/>
    <w:link w:val="hhcwtChar"/>
    <w:rsid w:val="000F51CB"/>
    <w:pPr>
      <w:adjustRightInd/>
      <w:snapToGrid/>
      <w:spacing w:line="360" w:lineRule="auto"/>
      <w:ind w:firstLineChars="200" w:firstLine="480"/>
    </w:pPr>
    <w:rPr>
      <w:rFonts w:ascii="Times New Roman" w:eastAsia="宋体" w:cs="宋体"/>
      <w:sz w:val="24"/>
      <w:szCs w:val="20"/>
    </w:rPr>
  </w:style>
  <w:style w:type="character" w:customStyle="1" w:styleId="hhcwtChar">
    <w:name w:val="hhcwt正文 Char"/>
    <w:link w:val="hhcwt"/>
    <w:rsid w:val="000F51CB"/>
    <w:rPr>
      <w:rFonts w:cs="宋体"/>
      <w:kern w:val="2"/>
      <w:sz w:val="24"/>
    </w:rPr>
  </w:style>
  <w:style w:type="character" w:styleId="afffc">
    <w:name w:val="Placeholder Text"/>
    <w:uiPriority w:val="99"/>
    <w:semiHidden/>
    <w:rsid w:val="009C1F84"/>
    <w:rPr>
      <w:color w:val="808080"/>
    </w:rPr>
  </w:style>
  <w:style w:type="character" w:customStyle="1" w:styleId="Char12">
    <w:name w:val="表格文字 Char1"/>
    <w:rsid w:val="005C25A0"/>
    <w:rPr>
      <w:rFonts w:ascii="仿宋_GB2312" w:eastAsia="仿宋_GB2312" w:hAnsi="Arial Black"/>
      <w:kern w:val="44"/>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5D4"/>
    <w:pPr>
      <w:widowControl w:val="0"/>
      <w:adjustRightInd w:val="0"/>
      <w:snapToGrid w:val="0"/>
      <w:spacing w:line="312" w:lineRule="auto"/>
      <w:jc w:val="both"/>
    </w:pPr>
    <w:rPr>
      <w:rFonts w:ascii="仿宋_GB2312" w:eastAsia="仿宋_GB2312"/>
      <w:kern w:val="2"/>
      <w:sz w:val="28"/>
      <w:szCs w:val="24"/>
    </w:rPr>
  </w:style>
  <w:style w:type="paragraph" w:styleId="1">
    <w:name w:val="heading 1"/>
    <w:aliases w:val="H1,Section Head,Header1,h1,1st level,l1,Heading 0,Fab-1,PIM 1,章标题 1,b1,-*+,标题 1章,Ch,标书1,标题 1 Char,1.标题 1,章节,章节标题,文章标题,Heading ...,NMP Heading 1,式样b,标题 1XW,H11,H12 Char,章标题 1 Char Char,标题 11,-*+1,Fab-1...,章 Char Char Char,章,章标题 1 Char,§1.,?.,标1,式,Pa"/>
    <w:basedOn w:val="a"/>
    <w:next w:val="a"/>
    <w:autoRedefine/>
    <w:qFormat/>
    <w:rsid w:val="00EB3D15"/>
    <w:pPr>
      <w:keepNext/>
      <w:keepLines/>
      <w:numPr>
        <w:numId w:val="4"/>
      </w:numPr>
      <w:spacing w:beforeLines="100" w:before="240" w:afterLines="100" w:after="240" w:line="300" w:lineRule="auto"/>
      <w:outlineLvl w:val="0"/>
    </w:pPr>
    <w:rPr>
      <w:b/>
      <w:bCs/>
      <w:color w:val="000000"/>
      <w:kern w:val="44"/>
      <w:sz w:val="32"/>
      <w:szCs w:val="44"/>
    </w:rPr>
  </w:style>
  <w:style w:type="paragraph" w:styleId="2">
    <w:name w:val="heading 2"/>
    <w:aliases w:val="节,H2,（一）,Underrubrik1,prop2,Heading 2 Hidden,Heading 2 CCBS,UNDERRUBRIK 1-2,2nd level,h2,Header 2,l2,Titre2,Head 2,Fab-2,PIM2,heading 2,Titre3,HD2,sect 1.2,sect 1.2 Char,标题 2节,第一章 标题 2,H21,sect 1.21,H22,sect 1.22,H211,sect 1.211,H23,sect 1.23,H212"/>
    <w:basedOn w:val="a"/>
    <w:next w:val="a"/>
    <w:link w:val="2Char"/>
    <w:autoRedefine/>
    <w:qFormat/>
    <w:rsid w:val="005B2A5D"/>
    <w:pPr>
      <w:keepNext/>
      <w:keepLines/>
      <w:numPr>
        <w:ilvl w:val="1"/>
        <w:numId w:val="4"/>
      </w:numPr>
      <w:spacing w:line="240" w:lineRule="auto"/>
      <w:outlineLvl w:val="1"/>
    </w:pPr>
    <w:rPr>
      <w:rFonts w:hAnsi="Arial"/>
      <w:b/>
      <w:bCs/>
      <w:color w:val="000000"/>
      <w:sz w:val="30"/>
      <w:szCs w:val="32"/>
    </w:rPr>
  </w:style>
  <w:style w:type="paragraph" w:styleId="3">
    <w:name w:val="heading 3"/>
    <w:aliases w:val="条标题1.1.1,h3,H3,level_3,PIM 3,Level 3 Head,Heading 3 - old,sect1.2.3,sect1.2.31,sect1.2.32,sect1.2.311,sect1.2.33,sect1.2.312,Bold Head,bh,3rd level,(A-3),BOD 0,标题 3 Char Char,l3,CT,1.1.1,条,标题 3 Char,. (1.1.1),- 3rd Order Heading,Char1 Char Char,小,头"/>
    <w:basedOn w:val="a"/>
    <w:next w:val="a"/>
    <w:qFormat/>
    <w:pPr>
      <w:keepNext/>
      <w:keepLines/>
      <w:numPr>
        <w:ilvl w:val="2"/>
        <w:numId w:val="1"/>
      </w:numPr>
      <w:spacing w:beforeLines="50" w:before="50" w:afterLines="50" w:after="50" w:line="300" w:lineRule="auto"/>
      <w:outlineLvl w:val="2"/>
    </w:pPr>
    <w:rPr>
      <w:bCs/>
      <w:szCs w:val="32"/>
    </w:rPr>
  </w:style>
  <w:style w:type="paragraph" w:styleId="40">
    <w:name w:val="heading 4"/>
    <w:aliases w:val="bullet,bl,bb,PIM 4,H4,h4,Heading Four,款标题1.1.1.1,Fab-4,T5,Ref Heading 1,rh1,Heading sql,sect 1.2.3.4,标题 4 Char,标题 4 Char2,款标题1.1.1.1 Char1,标题 4 Char Char1,标题 4 Char1 Char,款标题1.1.1.1 Char Char,标题 4 Char Char Char,sect 1.2.3.41,Ref Heading 11,rh,rh11"/>
    <w:basedOn w:val="a"/>
    <w:next w:val="a"/>
    <w:autoRedefine/>
    <w:qFormat/>
    <w:rsid w:val="003A16B6"/>
    <w:pPr>
      <w:keepNext/>
      <w:keepLines/>
      <w:numPr>
        <w:ilvl w:val="3"/>
        <w:numId w:val="4"/>
      </w:numPr>
      <w:adjustRightInd/>
      <w:snapToGrid/>
      <w:spacing w:before="100" w:beforeAutospacing="1" w:line="360" w:lineRule="auto"/>
      <w:ind w:left="0" w:firstLine="0"/>
      <w:jc w:val="left"/>
      <w:outlineLvl w:val="3"/>
    </w:pPr>
    <w:rPr>
      <w:rFonts w:hAnsi="Arial"/>
      <w:bCs/>
      <w:color w:val="000000"/>
      <w:szCs w:val="28"/>
    </w:rPr>
  </w:style>
  <w:style w:type="paragraph" w:styleId="5">
    <w:name w:val="heading 5"/>
    <w:aliases w:val="标题 5 Char Char,dash,ds,dd,H5,h5,标题1.1.1.1.1,第四层条,标题 5 Char Char Char,标题 5 Char,标题 5 Char Char Char Char Char,标题 5 Char Char Char Char Char Char Char,标题 5 Char Char Char Char Char Char,标题 5 Char Char Char Char Char Char Char Char,1),项,H51,标题 5表头,标题样"/>
    <w:basedOn w:val="a"/>
    <w:next w:val="a"/>
    <w:qFormat/>
    <w:pPr>
      <w:keepNext/>
      <w:keepLines/>
      <w:numPr>
        <w:ilvl w:val="4"/>
        <w:numId w:val="4"/>
      </w:numPr>
      <w:adjustRightInd/>
      <w:snapToGrid/>
      <w:spacing w:before="280" w:after="290" w:line="376" w:lineRule="auto"/>
      <w:outlineLvl w:val="4"/>
    </w:pPr>
    <w:rPr>
      <w:rFonts w:ascii="Times New Roman" w:eastAsia="宋体"/>
      <w:b/>
      <w:bCs/>
      <w:szCs w:val="28"/>
    </w:rPr>
  </w:style>
  <w:style w:type="paragraph" w:styleId="6">
    <w:name w:val="heading 6"/>
    <w:aliases w:val="H6,标题1.1.1.1.1.1,第五层条"/>
    <w:basedOn w:val="a"/>
    <w:next w:val="a"/>
    <w:link w:val="6Char"/>
    <w:qFormat/>
    <w:pPr>
      <w:keepNext/>
      <w:keepLines/>
      <w:numPr>
        <w:ilvl w:val="5"/>
        <w:numId w:val="4"/>
      </w:numPr>
      <w:adjustRightInd/>
      <w:snapToGrid/>
      <w:spacing w:before="240" w:after="64" w:line="320" w:lineRule="auto"/>
      <w:outlineLvl w:val="5"/>
    </w:pPr>
    <w:rPr>
      <w:rFonts w:ascii="Arial" w:eastAsia="黑体" w:hAnsi="Arial"/>
      <w:b/>
      <w:bCs/>
      <w:sz w:val="24"/>
    </w:rPr>
  </w:style>
  <w:style w:type="paragraph" w:styleId="7">
    <w:name w:val="heading 7"/>
    <w:aliases w:val="项标题(1),H7,标题 7表内5号,标题 7 表,无节条,表格标题1 Char,无节条 Char Char,标7,无级项"/>
    <w:basedOn w:val="a"/>
    <w:next w:val="a"/>
    <w:link w:val="7Char"/>
    <w:qFormat/>
    <w:pPr>
      <w:keepNext/>
      <w:keepLines/>
      <w:numPr>
        <w:ilvl w:val="6"/>
        <w:numId w:val="4"/>
      </w:numPr>
      <w:adjustRightInd/>
      <w:snapToGrid/>
      <w:spacing w:before="240" w:after="64" w:line="320" w:lineRule="auto"/>
      <w:outlineLvl w:val="6"/>
    </w:pPr>
    <w:rPr>
      <w:rFonts w:ascii="Times New Roman" w:eastAsia="宋体"/>
      <w:b/>
      <w:bCs/>
      <w:sz w:val="24"/>
    </w:rPr>
  </w:style>
  <w:style w:type="paragraph" w:styleId="8">
    <w:name w:val="heading 8"/>
    <w:aliases w:val="h8,目标题 1),H8,无节款,注"/>
    <w:basedOn w:val="a"/>
    <w:next w:val="a"/>
    <w:link w:val="8Char"/>
    <w:qFormat/>
    <w:pPr>
      <w:keepNext/>
      <w:keepLines/>
      <w:numPr>
        <w:ilvl w:val="7"/>
        <w:numId w:val="4"/>
      </w:numPr>
      <w:adjustRightInd/>
      <w:snapToGrid/>
      <w:spacing w:before="240" w:after="64" w:line="320" w:lineRule="auto"/>
      <w:outlineLvl w:val="7"/>
    </w:pPr>
    <w:rPr>
      <w:rFonts w:ascii="Arial" w:eastAsia="黑体" w:hAnsi="Arial"/>
      <w:sz w:val="24"/>
    </w:rPr>
  </w:style>
  <w:style w:type="paragraph" w:styleId="9">
    <w:name w:val="heading 9"/>
    <w:aliases w:val="h9,干标题(a),H9,无节项"/>
    <w:basedOn w:val="a"/>
    <w:next w:val="a"/>
    <w:link w:val="9Char"/>
    <w:qFormat/>
    <w:pPr>
      <w:keepNext/>
      <w:keepLines/>
      <w:numPr>
        <w:ilvl w:val="8"/>
        <w:numId w:val="4"/>
      </w:numPr>
      <w:adjustRightInd/>
      <w:snapToGrid/>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首行缩进两字）,正文（首行缩进两字） Char Char Char Char Char,正文（首行缩进两字） Char,文本条款,表格标题,正文（首行缩进两字） Char Char,正文（首行缩进两字） Char C,表格标题 Char Char Char Char,正文（首行缩进两字） Char Char Char Char Char Char,正文（首行缩进两字） Char Char1 Char Char,表格标题 Char Char Char Char Char,表正文,s4,标"/>
    <w:basedOn w:val="a"/>
    <w:link w:val="Char"/>
    <w:pPr>
      <w:spacing w:line="300" w:lineRule="auto"/>
      <w:ind w:firstLineChars="200" w:firstLine="200"/>
    </w:pPr>
    <w:rPr>
      <w:color w:val="000000"/>
    </w:rPr>
  </w:style>
  <w:style w:type="paragraph" w:styleId="a4">
    <w:name w:val="Document Map"/>
    <w:basedOn w:val="a"/>
    <w:link w:val="Char0"/>
    <w:semiHidden/>
    <w:pPr>
      <w:shd w:val="clear" w:color="auto" w:fill="000080"/>
    </w:pPr>
    <w:rPr>
      <w:rFonts w:ascii="宋体" w:eastAsia="宋体"/>
      <w:sz w:val="21"/>
    </w:rPr>
  </w:style>
  <w:style w:type="paragraph" w:styleId="a5">
    <w:name w:val="Body Text Indent"/>
    <w:aliases w:val="正文文字缩进,特点标题,正文表中文字,正文文字( 首段缩进两字）"/>
    <w:basedOn w:val="a"/>
    <w:link w:val="Char1"/>
    <w:pPr>
      <w:spacing w:line="300" w:lineRule="auto"/>
      <w:ind w:firstLine="564"/>
    </w:pPr>
  </w:style>
  <w:style w:type="paragraph" w:styleId="a6">
    <w:name w:val="header"/>
    <w:aliases w:val="页眉zxl,even,奇数页眉,页眉1,页眉2,g,页眉 Char,页眉18,无页眉,页眉wj"/>
    <w:basedOn w:val="a"/>
    <w:link w:val="Char10"/>
    <w:pPr>
      <w:pBdr>
        <w:bottom w:val="single" w:sz="6" w:space="1" w:color="auto"/>
      </w:pBdr>
      <w:tabs>
        <w:tab w:val="center" w:pos="4153"/>
        <w:tab w:val="right" w:pos="8306"/>
      </w:tabs>
      <w:spacing w:line="240" w:lineRule="auto"/>
      <w:jc w:val="center"/>
    </w:pPr>
    <w:rPr>
      <w:sz w:val="18"/>
      <w:szCs w:val="18"/>
      <w:lang w:val="x-none" w:eastAsia="x-none"/>
    </w:rPr>
  </w:style>
  <w:style w:type="paragraph" w:styleId="a7">
    <w:name w:val="footer"/>
    <w:aliases w:val="123YJ,页脚wj,Char Char Char"/>
    <w:basedOn w:val="a"/>
    <w:link w:val="Char2"/>
    <w:pPr>
      <w:tabs>
        <w:tab w:val="center" w:pos="4153"/>
        <w:tab w:val="right" w:pos="8306"/>
      </w:tabs>
      <w:spacing w:line="240" w:lineRule="auto"/>
      <w:jc w:val="left"/>
    </w:pPr>
    <w:rPr>
      <w:sz w:val="18"/>
      <w:szCs w:val="18"/>
    </w:rPr>
  </w:style>
  <w:style w:type="character" w:styleId="a8">
    <w:name w:val="page number"/>
    <w:aliases w:val="SJ TS,-页码-,wj,页码1"/>
    <w:basedOn w:val="a0"/>
  </w:style>
  <w:style w:type="paragraph" w:styleId="a9">
    <w:name w:val="Body Text"/>
    <w:aliases w:val="正文文字"/>
    <w:basedOn w:val="a"/>
    <w:link w:val="Char3"/>
    <w:pPr>
      <w:spacing w:line="240" w:lineRule="auto"/>
    </w:pPr>
    <w:rPr>
      <w:sz w:val="24"/>
    </w:rPr>
  </w:style>
  <w:style w:type="paragraph" w:styleId="20">
    <w:name w:val="Body Text 2"/>
    <w:aliases w:val="正文文字 2"/>
    <w:basedOn w:val="a"/>
    <w:link w:val="2Char0"/>
    <w:pPr>
      <w:spacing w:line="240" w:lineRule="auto"/>
      <w:jc w:val="center"/>
    </w:pPr>
    <w:rPr>
      <w:sz w:val="24"/>
    </w:rPr>
  </w:style>
  <w:style w:type="paragraph" w:styleId="10">
    <w:name w:val="toc 1"/>
    <w:basedOn w:val="a"/>
    <w:next w:val="a"/>
    <w:autoRedefine/>
    <w:uiPriority w:val="39"/>
    <w:rsid w:val="007E1D6F"/>
    <w:pPr>
      <w:tabs>
        <w:tab w:val="left" w:pos="280"/>
        <w:tab w:val="right" w:leader="dot" w:pos="9060"/>
      </w:tabs>
      <w:spacing w:before="120" w:after="120" w:line="288" w:lineRule="auto"/>
      <w:jc w:val="left"/>
    </w:pPr>
    <w:rPr>
      <w:b/>
      <w:bCs/>
      <w:caps/>
      <w:noProof/>
      <w:szCs w:val="28"/>
    </w:rPr>
  </w:style>
  <w:style w:type="paragraph" w:styleId="21">
    <w:name w:val="toc 2"/>
    <w:basedOn w:val="a"/>
    <w:next w:val="a"/>
    <w:autoRedefine/>
    <w:uiPriority w:val="39"/>
    <w:rsid w:val="00B87625"/>
    <w:pPr>
      <w:tabs>
        <w:tab w:val="left" w:pos="850"/>
        <w:tab w:val="right" w:leader="dot" w:pos="9060"/>
      </w:tabs>
      <w:spacing w:line="400" w:lineRule="exact"/>
      <w:jc w:val="center"/>
    </w:pPr>
    <w:rPr>
      <w:smallCaps/>
      <w:noProof/>
      <w:szCs w:val="28"/>
    </w:rPr>
  </w:style>
  <w:style w:type="paragraph" w:styleId="30">
    <w:name w:val="toc 3"/>
    <w:basedOn w:val="a"/>
    <w:next w:val="a"/>
    <w:autoRedefine/>
    <w:uiPriority w:val="39"/>
    <w:pPr>
      <w:ind w:left="560"/>
      <w:jc w:val="left"/>
    </w:pPr>
    <w:rPr>
      <w:rFonts w:ascii="Times New Roman"/>
      <w:i/>
      <w:iCs/>
      <w:sz w:val="20"/>
      <w:szCs w:val="20"/>
    </w:rPr>
  </w:style>
  <w:style w:type="paragraph" w:styleId="41">
    <w:name w:val="toc 4"/>
    <w:basedOn w:val="a"/>
    <w:next w:val="a"/>
    <w:autoRedefine/>
    <w:uiPriority w:val="39"/>
    <w:pPr>
      <w:ind w:left="840"/>
      <w:jc w:val="left"/>
    </w:pPr>
    <w:rPr>
      <w:rFonts w:ascii="Times New Roman"/>
      <w:sz w:val="18"/>
      <w:szCs w:val="18"/>
    </w:rPr>
  </w:style>
  <w:style w:type="paragraph" w:styleId="50">
    <w:name w:val="toc 5"/>
    <w:basedOn w:val="a"/>
    <w:next w:val="a"/>
    <w:autoRedefine/>
    <w:uiPriority w:val="39"/>
    <w:rsid w:val="009974EC"/>
    <w:pPr>
      <w:spacing w:line="360" w:lineRule="auto"/>
      <w:jc w:val="center"/>
    </w:pPr>
    <w:rPr>
      <w:rFonts w:ascii="Times New Roman"/>
      <w:sz w:val="18"/>
      <w:szCs w:val="18"/>
    </w:rPr>
  </w:style>
  <w:style w:type="paragraph" w:styleId="60">
    <w:name w:val="toc 6"/>
    <w:basedOn w:val="a"/>
    <w:next w:val="a"/>
    <w:autoRedefine/>
    <w:uiPriority w:val="39"/>
    <w:pPr>
      <w:ind w:left="1400"/>
      <w:jc w:val="left"/>
    </w:pPr>
    <w:rPr>
      <w:rFonts w:ascii="Times New Roman"/>
      <w:sz w:val="18"/>
      <w:szCs w:val="18"/>
    </w:rPr>
  </w:style>
  <w:style w:type="paragraph" w:styleId="70">
    <w:name w:val="toc 7"/>
    <w:basedOn w:val="a"/>
    <w:next w:val="a"/>
    <w:autoRedefine/>
    <w:uiPriority w:val="39"/>
    <w:pPr>
      <w:ind w:left="1680"/>
      <w:jc w:val="left"/>
    </w:pPr>
    <w:rPr>
      <w:rFonts w:ascii="Times New Roman"/>
      <w:sz w:val="18"/>
      <w:szCs w:val="18"/>
    </w:rPr>
  </w:style>
  <w:style w:type="paragraph" w:styleId="80">
    <w:name w:val="toc 8"/>
    <w:basedOn w:val="a"/>
    <w:next w:val="a"/>
    <w:autoRedefine/>
    <w:uiPriority w:val="39"/>
    <w:pPr>
      <w:ind w:left="1960"/>
      <w:jc w:val="left"/>
    </w:pPr>
    <w:rPr>
      <w:rFonts w:ascii="Times New Roman"/>
      <w:sz w:val="18"/>
      <w:szCs w:val="18"/>
    </w:rPr>
  </w:style>
  <w:style w:type="paragraph" w:styleId="90">
    <w:name w:val="toc 9"/>
    <w:basedOn w:val="a"/>
    <w:next w:val="a"/>
    <w:autoRedefine/>
    <w:uiPriority w:val="39"/>
    <w:pPr>
      <w:ind w:left="2240"/>
      <w:jc w:val="left"/>
    </w:pPr>
    <w:rPr>
      <w:rFonts w:ascii="Times New Roman"/>
      <w:sz w:val="18"/>
      <w:szCs w:val="18"/>
    </w:rPr>
  </w:style>
  <w:style w:type="character" w:styleId="aa">
    <w:name w:val="Hyperlink"/>
    <w:aliases w:val="超级链接"/>
    <w:uiPriority w:val="99"/>
    <w:rPr>
      <w:color w:val="0000FF"/>
      <w:u w:val="single"/>
    </w:rPr>
  </w:style>
  <w:style w:type="paragraph" w:styleId="ab">
    <w:name w:val="Date"/>
    <w:basedOn w:val="a"/>
    <w:next w:val="a"/>
    <w:link w:val="Char4"/>
    <w:pPr>
      <w:spacing w:line="360" w:lineRule="auto"/>
      <w:ind w:leftChars="2500" w:left="100"/>
    </w:pPr>
    <w:rPr>
      <w:rFonts w:ascii="Times New Roman"/>
      <w:bCs/>
      <w:szCs w:val="32"/>
    </w:rPr>
  </w:style>
  <w:style w:type="paragraph" w:styleId="22">
    <w:name w:val="Body Text Indent 2"/>
    <w:aliases w:val="正文文字缩进 2"/>
    <w:basedOn w:val="a"/>
    <w:link w:val="2Char1"/>
    <w:pPr>
      <w:ind w:firstLineChars="200" w:firstLine="560"/>
    </w:pPr>
    <w:rPr>
      <w:color w:val="008080"/>
    </w:rPr>
  </w:style>
  <w:style w:type="character" w:styleId="ac">
    <w:name w:val="FollowedHyperlink"/>
    <w:aliases w:val="已访问的超级链接"/>
    <w:uiPriority w:val="99"/>
    <w:rPr>
      <w:color w:val="800080"/>
      <w:u w:val="single"/>
    </w:rPr>
  </w:style>
  <w:style w:type="paragraph" w:styleId="ad">
    <w:name w:val="Title"/>
    <w:basedOn w:val="a"/>
    <w:link w:val="Char5"/>
    <w:qFormat/>
    <w:pPr>
      <w:adjustRightInd/>
      <w:snapToGrid/>
      <w:spacing w:before="240" w:after="60" w:line="360" w:lineRule="auto"/>
      <w:jc w:val="center"/>
      <w:outlineLvl w:val="0"/>
    </w:pPr>
    <w:rPr>
      <w:rFonts w:ascii="Arial" w:eastAsia="宋体" w:hAnsi="Arial" w:cs="Arial"/>
      <w:b/>
      <w:bCs/>
      <w:sz w:val="36"/>
      <w:szCs w:val="32"/>
    </w:rPr>
  </w:style>
  <w:style w:type="paragraph" w:styleId="31">
    <w:name w:val="Body Text Indent 3"/>
    <w:aliases w:val="正文文字缩进 3"/>
    <w:basedOn w:val="a"/>
    <w:link w:val="3Char"/>
    <w:pPr>
      <w:ind w:firstLineChars="200" w:firstLine="560"/>
    </w:pPr>
  </w:style>
  <w:style w:type="paragraph" w:customStyle="1" w:styleId="ae">
    <w:name w:val="表格文字"/>
    <w:basedOn w:val="a"/>
    <w:link w:val="Char6"/>
    <w:qFormat/>
    <w:pPr>
      <w:adjustRightInd/>
      <w:snapToGrid/>
      <w:spacing w:line="240" w:lineRule="auto"/>
      <w:jc w:val="center"/>
    </w:pPr>
    <w:rPr>
      <w:rFonts w:hAnsi="Arial Black"/>
      <w:kern w:val="44"/>
      <w:sz w:val="24"/>
      <w:szCs w:val="20"/>
    </w:rPr>
  </w:style>
  <w:style w:type="paragraph" w:customStyle="1" w:styleId="12">
    <w:name w:val="样式1"/>
    <w:basedOn w:val="a"/>
    <w:next w:val="af"/>
    <w:autoRedefine/>
    <w:pPr>
      <w:widowControl/>
      <w:adjustRightInd/>
      <w:snapToGrid/>
      <w:spacing w:line="360" w:lineRule="auto"/>
      <w:jc w:val="center"/>
    </w:pPr>
    <w:rPr>
      <w:rFonts w:hAnsi="宋体"/>
      <w:sz w:val="24"/>
      <w:szCs w:val="20"/>
    </w:rPr>
  </w:style>
  <w:style w:type="paragraph" w:styleId="af">
    <w:name w:val="Block Text"/>
    <w:aliases w:val="文字块"/>
    <w:basedOn w:val="a"/>
    <w:pPr>
      <w:spacing w:after="120"/>
      <w:ind w:leftChars="700" w:left="1440" w:rightChars="700" w:right="1440"/>
    </w:pPr>
  </w:style>
  <w:style w:type="paragraph" w:styleId="32">
    <w:name w:val="Body Text 3"/>
    <w:aliases w:val="正文文字 3"/>
    <w:basedOn w:val="a"/>
    <w:link w:val="3Char0"/>
    <w:pPr>
      <w:spacing w:line="240" w:lineRule="auto"/>
    </w:pPr>
    <w:rPr>
      <w:sz w:val="21"/>
    </w:rPr>
  </w:style>
  <w:style w:type="paragraph" w:customStyle="1" w:styleId="af0">
    <w:name w:val="小四表文左齐"/>
    <w:basedOn w:val="a"/>
    <w:autoRedefine/>
    <w:rsid w:val="008206C1"/>
    <w:pPr>
      <w:adjustRightInd/>
      <w:snapToGrid/>
      <w:spacing w:line="240" w:lineRule="auto"/>
      <w:jc w:val="center"/>
    </w:pPr>
    <w:rPr>
      <w:rFonts w:hAnsi="宋体"/>
      <w:sz w:val="21"/>
      <w:szCs w:val="21"/>
    </w:rPr>
  </w:style>
  <w:style w:type="paragraph" w:customStyle="1" w:styleId="13">
    <w:name w:val="表中文字1"/>
    <w:autoRedefine/>
    <w:pPr>
      <w:widowControl w:val="0"/>
      <w:adjustRightInd w:val="0"/>
      <w:snapToGrid w:val="0"/>
      <w:jc w:val="center"/>
    </w:pPr>
    <w:rPr>
      <w:rFonts w:ascii="仿宋_GB2312" w:eastAsia="仿宋_GB2312"/>
      <w:kern w:val="2"/>
      <w:sz w:val="24"/>
      <w:szCs w:val="24"/>
    </w:rPr>
  </w:style>
  <w:style w:type="paragraph" w:customStyle="1" w:styleId="14">
    <w:name w:val="公式样式1"/>
    <w:basedOn w:val="a"/>
    <w:autoRedefine/>
    <w:rsid w:val="008968DC"/>
    <w:pPr>
      <w:spacing w:line="240" w:lineRule="auto"/>
      <w:jc w:val="center"/>
    </w:pPr>
    <w:rPr>
      <w:sz w:val="24"/>
    </w:rPr>
  </w:style>
  <w:style w:type="character" w:styleId="af1">
    <w:name w:val="Strong"/>
    <w:qFormat/>
    <w:rPr>
      <w:b/>
      <w:bCs/>
    </w:rPr>
  </w:style>
  <w:style w:type="paragraph" w:customStyle="1" w:styleId="23">
    <w:name w:val="2"/>
    <w:basedOn w:val="a"/>
    <w:next w:val="31"/>
    <w:pPr>
      <w:ind w:firstLineChars="200" w:firstLine="560"/>
    </w:pPr>
  </w:style>
  <w:style w:type="character" w:customStyle="1" w:styleId="CharChar">
    <w:name w:val="节 Char Char"/>
    <w:rPr>
      <w:rFonts w:ascii="仿宋_GB2312" w:eastAsia="仿宋_GB2312" w:hAnsi="Arial"/>
      <w:b/>
      <w:bCs/>
      <w:kern w:val="2"/>
      <w:sz w:val="30"/>
      <w:szCs w:val="32"/>
      <w:lang w:val="en-US" w:eastAsia="zh-CN" w:bidi="ar-SA"/>
    </w:rPr>
  </w:style>
  <w:style w:type="character" w:customStyle="1" w:styleId="CharCharCharCharCharCharChar">
    <w:name w:val="正文（首行缩进两字） Char Char Char Char Char Char Char"/>
    <w:rPr>
      <w:rFonts w:ascii="仿宋_GB2312" w:eastAsia="仿宋_GB2312"/>
      <w:color w:val="000000"/>
      <w:kern w:val="2"/>
      <w:sz w:val="28"/>
      <w:szCs w:val="24"/>
      <w:lang w:val="en-US" w:eastAsia="zh-CN" w:bidi="ar-SA"/>
    </w:rPr>
  </w:style>
  <w:style w:type="character" w:customStyle="1" w:styleId="CharChar1">
    <w:name w:val="Char Char1"/>
    <w:rPr>
      <w:rFonts w:ascii="仿宋_GB2312" w:eastAsia="仿宋_GB2312"/>
      <w:b/>
      <w:bCs/>
      <w:kern w:val="44"/>
      <w:sz w:val="32"/>
      <w:szCs w:val="44"/>
      <w:lang w:val="en-US" w:eastAsia="zh-CN" w:bidi="ar-SA"/>
    </w:rPr>
  </w:style>
  <w:style w:type="character" w:customStyle="1" w:styleId="CharChar0">
    <w:name w:val="Char Char"/>
    <w:rPr>
      <w:rFonts w:ascii="仿宋_GB2312" w:eastAsia="仿宋_GB2312"/>
      <w:bCs/>
      <w:kern w:val="2"/>
      <w:sz w:val="28"/>
      <w:szCs w:val="32"/>
      <w:lang w:val="en-US" w:eastAsia="zh-CN" w:bidi="ar-SA"/>
    </w:rPr>
  </w:style>
  <w:style w:type="paragraph" w:customStyle="1" w:styleId="15">
    <w:name w:val="1"/>
    <w:basedOn w:val="a"/>
    <w:next w:val="a3"/>
    <w:pPr>
      <w:spacing w:line="300" w:lineRule="auto"/>
      <w:ind w:firstLineChars="200" w:firstLine="200"/>
    </w:pPr>
  </w:style>
  <w:style w:type="paragraph" w:customStyle="1" w:styleId="af2">
    <w:name w:val="框图"/>
    <w:basedOn w:val="a"/>
    <w:autoRedefine/>
    <w:pPr>
      <w:spacing w:line="240" w:lineRule="auto"/>
      <w:ind w:leftChars="-38" w:left="2" w:rightChars="-38" w:right="-106" w:hangingChars="54" w:hanging="108"/>
      <w:jc w:val="center"/>
    </w:pPr>
    <w:rPr>
      <w:sz w:val="20"/>
      <w:szCs w:val="20"/>
    </w:rPr>
  </w:style>
  <w:style w:type="paragraph" w:styleId="af3">
    <w:name w:val="Normal (Web)"/>
    <w:aliases w:val="普通 (Web),普通(Web)"/>
    <w:basedOn w:val="a"/>
    <w:pPr>
      <w:widowControl/>
      <w:adjustRightInd/>
      <w:snapToGrid/>
      <w:spacing w:before="100" w:beforeAutospacing="1" w:after="100" w:afterAutospacing="1" w:line="240" w:lineRule="auto"/>
      <w:jc w:val="left"/>
    </w:pPr>
    <w:rPr>
      <w:rFonts w:ascii="宋体" w:eastAsia="宋体" w:hAnsi="宋体" w:cs="宋体"/>
      <w:kern w:val="0"/>
      <w:sz w:val="24"/>
    </w:rPr>
  </w:style>
  <w:style w:type="paragraph" w:customStyle="1" w:styleId="24">
    <w:name w:val="样式2"/>
    <w:basedOn w:val="a"/>
    <w:autoRedefine/>
    <w:pPr>
      <w:spacing w:beforeLines="100" w:before="312" w:afterLines="100" w:after="312" w:line="300" w:lineRule="auto"/>
      <w:outlineLvl w:val="1"/>
    </w:pPr>
    <w:rPr>
      <w:rFonts w:ascii="Times New Roman" w:hAnsi="Arial"/>
      <w:b/>
      <w:bCs/>
      <w:sz w:val="30"/>
      <w:szCs w:val="32"/>
    </w:rPr>
  </w:style>
  <w:style w:type="paragraph" w:customStyle="1" w:styleId="xl24">
    <w:name w:val="xl24"/>
    <w:basedOn w:val="a"/>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楷体_GB2312" w:eastAsia="楷体_GB2312" w:hAnsi="Arial Unicode MS" w:cs="楷体_GB2312"/>
      <w:kern w:val="0"/>
      <w:sz w:val="24"/>
    </w:rPr>
  </w:style>
  <w:style w:type="paragraph" w:styleId="z-">
    <w:name w:val="HTML Bottom of Form"/>
    <w:aliases w:val="z-窗体底部"/>
    <w:basedOn w:val="a"/>
    <w:next w:val="a"/>
    <w:link w:val="z-Char"/>
    <w:hidden/>
    <w:pPr>
      <w:pBdr>
        <w:top w:val="single" w:sz="6" w:space="1" w:color="auto"/>
      </w:pBdr>
      <w:spacing w:line="300" w:lineRule="auto"/>
      <w:jc w:val="center"/>
    </w:pPr>
    <w:rPr>
      <w:rFonts w:ascii="Arial" w:hAnsi="Arial" w:cs="Arial"/>
      <w:vanish/>
      <w:sz w:val="16"/>
      <w:szCs w:val="16"/>
    </w:rPr>
  </w:style>
  <w:style w:type="paragraph" w:styleId="z-0">
    <w:name w:val="HTML Top of Form"/>
    <w:aliases w:val="z-窗体顶部"/>
    <w:basedOn w:val="a"/>
    <w:next w:val="a"/>
    <w:link w:val="z-Char0"/>
    <w:hidden/>
    <w:pPr>
      <w:pBdr>
        <w:bottom w:val="single" w:sz="6" w:space="1" w:color="auto"/>
      </w:pBdr>
      <w:spacing w:line="300" w:lineRule="auto"/>
      <w:jc w:val="center"/>
    </w:pPr>
    <w:rPr>
      <w:rFonts w:ascii="Arial" w:hAnsi="Arial" w:cs="Arial"/>
      <w:vanish/>
      <w:sz w:val="16"/>
      <w:szCs w:val="16"/>
    </w:rPr>
  </w:style>
  <w:style w:type="character" w:customStyle="1" w:styleId="CharCharChar">
    <w:name w:val="正文（首行缩进两字） Char Char Char"/>
    <w:aliases w:val="正文缩进 Char1,正文（首行缩进两字） Char Char Char Char Char Char Char Char Char Char,正文（首行缩进两字） Char Char Char Char Char Char Char Char Char1,正文缩进 Char Char,正文（首行缩进两字） Char Char Char Char Char Char Char Char Char Char Char Char Char,正文缩进2 C"/>
    <w:rPr>
      <w:rFonts w:ascii="仿宋_GB2312" w:eastAsia="仿宋_GB2312"/>
      <w:color w:val="000000"/>
      <w:kern w:val="2"/>
      <w:sz w:val="28"/>
      <w:szCs w:val="24"/>
      <w:lang w:val="en-US" w:eastAsia="zh-CN" w:bidi="ar-SA"/>
    </w:rPr>
  </w:style>
  <w:style w:type="paragraph" w:customStyle="1" w:styleId="font9">
    <w:name w:val="font9"/>
    <w:basedOn w:val="a"/>
    <w:pPr>
      <w:widowControl/>
      <w:adjustRightInd/>
      <w:snapToGrid/>
      <w:spacing w:before="100" w:beforeAutospacing="1" w:after="100" w:afterAutospacing="1" w:line="240" w:lineRule="auto"/>
      <w:jc w:val="left"/>
    </w:pPr>
    <w:rPr>
      <w:rFonts w:ascii="楷体_GB2312" w:eastAsia="楷体_GB2312" w:hAnsi="Arial Unicode MS"/>
      <w:kern w:val="0"/>
      <w:sz w:val="16"/>
      <w:szCs w:val="16"/>
    </w:rPr>
  </w:style>
  <w:style w:type="paragraph" w:styleId="af4">
    <w:name w:val="Body Text First Indent"/>
    <w:basedOn w:val="a9"/>
    <w:link w:val="Char7"/>
    <w:rsid w:val="00294DBF"/>
    <w:pPr>
      <w:spacing w:after="120" w:line="312" w:lineRule="auto"/>
      <w:ind w:firstLineChars="100" w:firstLine="420"/>
    </w:pPr>
    <w:rPr>
      <w:sz w:val="28"/>
    </w:rPr>
  </w:style>
  <w:style w:type="paragraph" w:customStyle="1" w:styleId="4-001001">
    <w:name w:val="样式 标题 4 + 黑色 左侧:  -0.01 厘米 首行缩进:  0.01 厘米"/>
    <w:basedOn w:val="40"/>
    <w:rsid w:val="00313686"/>
    <w:rPr>
      <w:rFonts w:cs="宋体"/>
      <w:bCs w:val="0"/>
      <w:szCs w:val="20"/>
    </w:rPr>
  </w:style>
  <w:style w:type="paragraph" w:customStyle="1" w:styleId="4-0010010">
    <w:name w:val="样式 样式 标题 4 + 黑色 左侧:  -0.01 厘米 首行缩进:  0.01 厘米 + 左侧:  0 厘米 首行缩进: ..."/>
    <w:basedOn w:val="4-001001"/>
    <w:rsid w:val="00313686"/>
    <w:pPr>
      <w:numPr>
        <w:numId w:val="2"/>
      </w:numPr>
    </w:pPr>
  </w:style>
  <w:style w:type="paragraph" w:styleId="af5">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 Char,纯文本1,文字缩进"/>
    <w:basedOn w:val="a"/>
    <w:link w:val="Char11"/>
    <w:uiPriority w:val="99"/>
    <w:qFormat/>
    <w:rsid w:val="006920AA"/>
    <w:pPr>
      <w:adjustRightInd/>
      <w:snapToGrid/>
      <w:spacing w:line="240" w:lineRule="auto"/>
    </w:pPr>
    <w:rPr>
      <w:rFonts w:ascii="宋体" w:eastAsia="宋体" w:hAnsi="Courier New"/>
      <w:sz w:val="21"/>
      <w:szCs w:val="20"/>
    </w:rPr>
  </w:style>
  <w:style w:type="paragraph" w:customStyle="1" w:styleId="71">
    <w:name w:val="7"/>
    <w:basedOn w:val="a"/>
    <w:next w:val="31"/>
    <w:rsid w:val="00FF19E2"/>
    <w:pPr>
      <w:ind w:firstLineChars="200" w:firstLine="560"/>
    </w:pPr>
  </w:style>
  <w:style w:type="numbering" w:styleId="111111">
    <w:name w:val="Outline List 2"/>
    <w:basedOn w:val="a2"/>
    <w:rsid w:val="00313686"/>
    <w:pPr>
      <w:numPr>
        <w:numId w:val="3"/>
      </w:numPr>
    </w:pPr>
  </w:style>
  <w:style w:type="paragraph" w:customStyle="1" w:styleId="4">
    <w:name w:val="样式4"/>
    <w:basedOn w:val="3"/>
    <w:autoRedefine/>
    <w:rsid w:val="00607ECB"/>
    <w:pPr>
      <w:keepNext w:val="0"/>
      <w:numPr>
        <w:numId w:val="4"/>
      </w:numPr>
      <w:spacing w:before="120" w:afterLines="0" w:after="0" w:line="360" w:lineRule="auto"/>
    </w:pPr>
    <w:rPr>
      <w:rFonts w:hAnsi="宋体"/>
      <w:b/>
      <w:bCs w:val="0"/>
      <w:color w:val="000000"/>
      <w:szCs w:val="28"/>
    </w:rPr>
  </w:style>
  <w:style w:type="paragraph" w:customStyle="1" w:styleId="300">
    <w:name w:val="样式 标题 3 + 黑色 段前: 0行 段后: 0 行"/>
    <w:basedOn w:val="3"/>
    <w:autoRedefine/>
    <w:rsid w:val="00B225F3"/>
    <w:pPr>
      <w:numPr>
        <w:ilvl w:val="0"/>
        <w:numId w:val="0"/>
      </w:numPr>
      <w:tabs>
        <w:tab w:val="left" w:pos="426"/>
        <w:tab w:val="num" w:pos="1080"/>
      </w:tabs>
      <w:spacing w:before="120" w:afterLines="0" w:after="0" w:line="324" w:lineRule="auto"/>
    </w:pPr>
    <w:rPr>
      <w:bCs w:val="0"/>
      <w:color w:val="000000"/>
      <w:szCs w:val="20"/>
    </w:rPr>
  </w:style>
  <w:style w:type="table" w:styleId="af6">
    <w:name w:val="Table Grid"/>
    <w:aliases w:val="网格型c,黄桥表"/>
    <w:basedOn w:val="a1"/>
    <w:rsid w:val="00D933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rsid w:val="00F52C45"/>
    <w:rPr>
      <w:sz w:val="21"/>
      <w:szCs w:val="21"/>
    </w:rPr>
  </w:style>
  <w:style w:type="paragraph" w:customStyle="1" w:styleId="11">
    <w:name w:val="样式11"/>
    <w:basedOn w:val="a"/>
    <w:rsid w:val="00C40B3B"/>
    <w:pPr>
      <w:numPr>
        <w:ilvl w:val="2"/>
        <w:numId w:val="5"/>
      </w:numPr>
    </w:pPr>
  </w:style>
  <w:style w:type="paragraph" w:customStyle="1" w:styleId="21051">
    <w:name w:val="样式 标题 2节 + 段前: 1 行 段后: 0.5 行1"/>
    <w:basedOn w:val="a"/>
    <w:rsid w:val="00741F8F"/>
    <w:pPr>
      <w:numPr>
        <w:ilvl w:val="1"/>
        <w:numId w:val="6"/>
      </w:numPr>
      <w:adjustRightInd/>
      <w:snapToGrid/>
      <w:spacing w:line="240" w:lineRule="auto"/>
    </w:pPr>
    <w:rPr>
      <w:rFonts w:ascii="Times New Roman" w:eastAsia="宋体"/>
      <w:sz w:val="21"/>
    </w:rPr>
  </w:style>
  <w:style w:type="character" w:customStyle="1" w:styleId="pt14">
    <w:name w:val="pt14"/>
    <w:basedOn w:val="a0"/>
    <w:rsid w:val="00274EF8"/>
  </w:style>
  <w:style w:type="paragraph" w:customStyle="1" w:styleId="af7">
    <w:name w:val="表格"/>
    <w:aliases w:val="图文"/>
    <w:basedOn w:val="a"/>
    <w:next w:val="a"/>
    <w:link w:val="Char8"/>
    <w:rsid w:val="00DB2FF8"/>
    <w:pPr>
      <w:snapToGrid/>
      <w:spacing w:line="240" w:lineRule="auto"/>
      <w:jc w:val="center"/>
      <w:textAlignment w:val="baseline"/>
    </w:pPr>
    <w:rPr>
      <w:rFonts w:ascii="长城仿宋" w:eastAsia="长城仿宋"/>
      <w:kern w:val="0"/>
      <w:szCs w:val="20"/>
      <w:lang w:val="x-none" w:eastAsia="x-none"/>
    </w:rPr>
  </w:style>
  <w:style w:type="character" w:customStyle="1" w:styleId="Char">
    <w:name w:val="正文缩进 Char"/>
    <w:aliases w:val="正文（首行缩进两字） Char5,正文（首行缩进两字） Char Char Char Char Char Char5,正文（首行缩进两字） Char Char6,文本条款 Char,表格标题 Char,正文（首行缩进两字） Char Char Char1,正文（首行缩进两字） Char C Char,表格标题 Char Char Char Char Char1,正文（首行缩进两字） Char Char Char Char Char Char Char3,表正文 Char"/>
    <w:link w:val="a3"/>
    <w:rsid w:val="007B31C4"/>
    <w:rPr>
      <w:rFonts w:ascii="仿宋_GB2312" w:eastAsia="仿宋_GB2312"/>
      <w:color w:val="000000"/>
      <w:kern w:val="2"/>
      <w:sz w:val="28"/>
      <w:szCs w:val="24"/>
      <w:lang w:val="en-US" w:eastAsia="zh-CN" w:bidi="ar-SA"/>
    </w:rPr>
  </w:style>
  <w:style w:type="character" w:customStyle="1" w:styleId="25">
    <w:name w:val="正文缩进2"/>
    <w:aliases w:val="正文（首行缩进两字） Char2,正文（首行缩进两字） Char Char Char Char Char2,正文（首行缩进两字） Char Char Char Char Char Char Char2,正文（首行缩进两字） Char Char4,正文（首行缩进两字） Char C1,正文（首行缩进两字）1,表格标题 Char Char Char Char1,正文（首行缩进两字） Char Char Char Char Char Char2,特点 Ch"/>
    <w:rsid w:val="00FB22A9"/>
    <w:rPr>
      <w:rFonts w:ascii="仿宋_GB2312" w:eastAsia="仿宋_GB2312"/>
      <w:kern w:val="2"/>
      <w:sz w:val="28"/>
      <w:szCs w:val="24"/>
      <w:lang w:val="en-US" w:eastAsia="zh-CN" w:bidi="ar-SA"/>
    </w:rPr>
  </w:style>
  <w:style w:type="paragraph" w:customStyle="1" w:styleId="16">
    <w:name w:val="表字1"/>
    <w:basedOn w:val="a"/>
    <w:rsid w:val="00683D12"/>
    <w:pPr>
      <w:snapToGrid/>
      <w:spacing w:line="360" w:lineRule="auto"/>
      <w:jc w:val="center"/>
      <w:textAlignment w:val="baseline"/>
    </w:pPr>
    <w:rPr>
      <w:rFonts w:ascii="宋体" w:eastAsia="宋体"/>
      <w:kern w:val="0"/>
      <w:sz w:val="21"/>
      <w:szCs w:val="20"/>
    </w:rPr>
  </w:style>
  <w:style w:type="paragraph" w:customStyle="1" w:styleId="17">
    <w:name w:val="表格1"/>
    <w:basedOn w:val="a"/>
    <w:rsid w:val="004E48DC"/>
    <w:pPr>
      <w:snapToGrid/>
      <w:spacing w:line="360" w:lineRule="atLeast"/>
      <w:jc w:val="center"/>
      <w:textAlignment w:val="baseline"/>
    </w:pPr>
    <w:rPr>
      <w:rFonts w:ascii="CG Times (WN)" w:eastAsia="宋体"/>
      <w:kern w:val="0"/>
      <w:sz w:val="21"/>
      <w:szCs w:val="20"/>
    </w:rPr>
  </w:style>
  <w:style w:type="character" w:customStyle="1" w:styleId="CharCharCharCharCharCharChar1">
    <w:name w:val="正文（首行缩进两字） Char Char Char Char Char Char Char1"/>
    <w:rsid w:val="00E43E76"/>
    <w:rPr>
      <w:rFonts w:ascii="仿宋_GB2312" w:eastAsia="仿宋_GB2312"/>
      <w:color w:val="000000"/>
      <w:kern w:val="2"/>
      <w:sz w:val="28"/>
      <w:szCs w:val="24"/>
      <w:lang w:val="en-US" w:eastAsia="zh-CN" w:bidi="ar-SA"/>
    </w:rPr>
  </w:style>
  <w:style w:type="character" w:customStyle="1" w:styleId="210">
    <w:name w:val="标题 21"/>
    <w:aliases w:val="节 Char"/>
    <w:rsid w:val="00E43E76"/>
    <w:rPr>
      <w:rFonts w:ascii="仿宋_GB2312" w:eastAsia="仿宋_GB2312" w:hAnsi="Arial"/>
      <w:b/>
      <w:bCs/>
      <w:kern w:val="2"/>
      <w:sz w:val="30"/>
      <w:szCs w:val="32"/>
      <w:lang w:val="en-US" w:eastAsia="zh-CN" w:bidi="ar-SA"/>
    </w:rPr>
  </w:style>
  <w:style w:type="character" w:customStyle="1" w:styleId="Char9">
    <w:name w:val="Char"/>
    <w:rsid w:val="00E43E76"/>
    <w:rPr>
      <w:rFonts w:eastAsia="仿宋_GB2312"/>
      <w:b/>
      <w:kern w:val="44"/>
      <w:sz w:val="32"/>
      <w:szCs w:val="44"/>
      <w:lang w:val="en-US" w:eastAsia="zh-CN" w:bidi="ar-SA"/>
    </w:rPr>
  </w:style>
  <w:style w:type="character" w:styleId="af8">
    <w:name w:val="annotation reference"/>
    <w:uiPriority w:val="99"/>
    <w:semiHidden/>
    <w:rsid w:val="00E43E76"/>
    <w:rPr>
      <w:sz w:val="21"/>
      <w:szCs w:val="21"/>
    </w:rPr>
  </w:style>
  <w:style w:type="paragraph" w:styleId="af9">
    <w:name w:val="annotation text"/>
    <w:basedOn w:val="a"/>
    <w:link w:val="Chara"/>
    <w:uiPriority w:val="99"/>
    <w:rsid w:val="00E43E76"/>
    <w:pPr>
      <w:jc w:val="left"/>
    </w:pPr>
    <w:rPr>
      <w:lang w:val="x-none" w:eastAsia="x-none"/>
    </w:rPr>
  </w:style>
  <w:style w:type="paragraph" w:styleId="afa">
    <w:name w:val="annotation subject"/>
    <w:basedOn w:val="af9"/>
    <w:next w:val="af9"/>
    <w:link w:val="Charb"/>
    <w:semiHidden/>
    <w:rsid w:val="00E43E76"/>
    <w:rPr>
      <w:b/>
      <w:bCs/>
    </w:rPr>
  </w:style>
  <w:style w:type="paragraph" w:styleId="afb">
    <w:name w:val="Balloon Text"/>
    <w:basedOn w:val="a"/>
    <w:link w:val="Charc"/>
    <w:semiHidden/>
    <w:rsid w:val="00E43E76"/>
    <w:rPr>
      <w:sz w:val="18"/>
      <w:szCs w:val="18"/>
    </w:rPr>
  </w:style>
  <w:style w:type="paragraph" w:customStyle="1" w:styleId="afc">
    <w:name w:val="我的样式（正文）"/>
    <w:basedOn w:val="a"/>
    <w:rsid w:val="00E43E76"/>
    <w:pPr>
      <w:adjustRightInd/>
      <w:snapToGrid/>
      <w:spacing w:line="440" w:lineRule="exact"/>
    </w:pPr>
    <w:rPr>
      <w:rFonts w:ascii="宋体" w:eastAsia="宋体"/>
      <w:szCs w:val="20"/>
    </w:rPr>
  </w:style>
  <w:style w:type="paragraph" w:customStyle="1" w:styleId="42">
    <w:name w:val="4"/>
    <w:basedOn w:val="a"/>
    <w:next w:val="a5"/>
    <w:rsid w:val="00E43E76"/>
    <w:pPr>
      <w:spacing w:line="300" w:lineRule="auto"/>
      <w:ind w:firstLine="564"/>
    </w:pPr>
  </w:style>
  <w:style w:type="paragraph" w:styleId="HTML">
    <w:name w:val="HTML Preformatted"/>
    <w:aliases w:val="HTML 预先格式化"/>
    <w:basedOn w:val="a"/>
    <w:link w:val="HTMLChar"/>
    <w:uiPriority w:val="99"/>
    <w:rsid w:val="00E43E76"/>
    <w:rPr>
      <w:rFonts w:ascii="Courier New" w:hAnsi="Courier New"/>
      <w:sz w:val="20"/>
      <w:szCs w:val="20"/>
      <w:lang w:val="x-none" w:eastAsia="x-none"/>
    </w:rPr>
  </w:style>
  <w:style w:type="paragraph" w:customStyle="1" w:styleId="afd">
    <w:name w:val="表标题"/>
    <w:basedOn w:val="a"/>
    <w:link w:val="Chard"/>
    <w:rsid w:val="00E43E76"/>
    <w:pPr>
      <w:keepNext/>
      <w:snapToGrid/>
      <w:spacing w:before="120" w:after="60" w:line="440" w:lineRule="atLeast"/>
      <w:ind w:right="238" w:firstLineChars="200" w:firstLine="510"/>
      <w:jc w:val="center"/>
      <w:textAlignment w:val="baseline"/>
    </w:pPr>
    <w:rPr>
      <w:rFonts w:ascii="Times New Roman" w:eastAsia="楷体_GB2312"/>
      <w:b/>
      <w:kern w:val="0"/>
      <w:sz w:val="24"/>
      <w:szCs w:val="20"/>
    </w:rPr>
  </w:style>
  <w:style w:type="paragraph" w:customStyle="1" w:styleId="afe">
    <w:name w:val="正文(黑体)"/>
    <w:basedOn w:val="a"/>
    <w:rsid w:val="00E43E76"/>
    <w:pPr>
      <w:autoSpaceDE w:val="0"/>
      <w:autoSpaceDN w:val="0"/>
      <w:snapToGrid/>
      <w:spacing w:line="288" w:lineRule="auto"/>
      <w:ind w:firstLine="482"/>
      <w:textAlignment w:val="baseline"/>
    </w:pPr>
    <w:rPr>
      <w:rFonts w:ascii="黑体" w:eastAsia="宋体"/>
      <w:kern w:val="0"/>
      <w:sz w:val="24"/>
      <w:szCs w:val="20"/>
    </w:rPr>
  </w:style>
  <w:style w:type="character" w:customStyle="1" w:styleId="18">
    <w:name w:val="正文缩进1"/>
    <w:aliases w:val="正文（首行缩进两字） Char1,正文（首行缩进两字） Char Char Char Char Char1,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E43E76"/>
    <w:rPr>
      <w:rFonts w:ascii="仿宋_GB2312" w:eastAsia="仿宋_GB2312"/>
      <w:kern w:val="2"/>
      <w:sz w:val="28"/>
      <w:szCs w:val="24"/>
      <w:lang w:val="en-US" w:eastAsia="zh-CN" w:bidi="ar-SA"/>
    </w:rPr>
  </w:style>
  <w:style w:type="character" w:customStyle="1" w:styleId="3xi">
    <w:name w:val="3xi"/>
    <w:basedOn w:val="a0"/>
    <w:rsid w:val="007C0F24"/>
  </w:style>
  <w:style w:type="paragraph" w:customStyle="1" w:styleId="3xi1">
    <w:name w:val="3xi1"/>
    <w:basedOn w:val="a"/>
    <w:rsid w:val="007C0F24"/>
    <w:pPr>
      <w:widowControl/>
      <w:adjustRightInd/>
      <w:snapToGrid/>
      <w:spacing w:before="100" w:beforeAutospacing="1" w:after="100" w:afterAutospacing="1" w:line="240" w:lineRule="auto"/>
      <w:jc w:val="left"/>
    </w:pPr>
    <w:rPr>
      <w:rFonts w:ascii="宋体" w:eastAsia="宋体" w:hAnsi="宋体" w:cs="宋体"/>
      <w:kern w:val="0"/>
      <w:sz w:val="24"/>
    </w:rPr>
  </w:style>
  <w:style w:type="character" w:customStyle="1" w:styleId="33">
    <w:name w:val="正文缩进3"/>
    <w:aliases w:val="正文（首行缩进两字）2,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表正 Char Char"/>
    <w:rsid w:val="00FC3A31"/>
    <w:rPr>
      <w:rFonts w:ascii="仿宋_GB2312" w:eastAsia="仿宋_GB2312"/>
      <w:color w:val="000000"/>
      <w:kern w:val="2"/>
      <w:sz w:val="28"/>
      <w:szCs w:val="24"/>
      <w:lang w:val="en-US" w:eastAsia="zh-CN" w:bidi="ar-SA"/>
    </w:rPr>
  </w:style>
  <w:style w:type="paragraph" w:styleId="aff">
    <w:name w:val="caption"/>
    <w:basedOn w:val="a"/>
    <w:next w:val="a"/>
    <w:qFormat/>
    <w:rsid w:val="00DB724F"/>
    <w:pPr>
      <w:adjustRightInd/>
      <w:snapToGrid/>
      <w:spacing w:before="152" w:after="160" w:line="400" w:lineRule="exact"/>
    </w:pPr>
    <w:rPr>
      <w:rFonts w:ascii="Arial" w:eastAsia="黑体" w:hAnsi="Arial"/>
      <w:sz w:val="24"/>
      <w:szCs w:val="20"/>
    </w:rPr>
  </w:style>
  <w:style w:type="paragraph" w:customStyle="1" w:styleId="81">
    <w:name w:val="8"/>
    <w:basedOn w:val="a"/>
    <w:next w:val="a5"/>
    <w:rsid w:val="00E23000"/>
    <w:pPr>
      <w:autoSpaceDE w:val="0"/>
      <w:autoSpaceDN w:val="0"/>
      <w:snapToGrid/>
      <w:spacing w:line="480" w:lineRule="exact"/>
      <w:ind w:firstLine="567"/>
      <w:textAlignment w:val="baseline"/>
    </w:pPr>
    <w:rPr>
      <w:rFonts w:ascii="宋体" w:eastAsia="宋体" w:hAnsi="宋体"/>
      <w:spacing w:val="6"/>
      <w:szCs w:val="20"/>
    </w:rPr>
  </w:style>
  <w:style w:type="paragraph" w:customStyle="1" w:styleId="aff0">
    <w:name w:val="表头"/>
    <w:basedOn w:val="a3"/>
    <w:autoRedefine/>
    <w:rsid w:val="00E23000"/>
    <w:pPr>
      <w:adjustRightInd/>
      <w:snapToGrid/>
      <w:spacing w:before="120" w:line="480" w:lineRule="exact"/>
      <w:ind w:firstLineChars="0" w:firstLine="0"/>
      <w:jc w:val="center"/>
      <w:outlineLvl w:val="0"/>
    </w:pPr>
    <w:rPr>
      <w:rFonts w:ascii="黑体" w:eastAsia="黑体" w:hAnsi="宋体"/>
      <w:color w:val="auto"/>
      <w:position w:val="10"/>
      <w:sz w:val="21"/>
      <w:szCs w:val="20"/>
    </w:rPr>
  </w:style>
  <w:style w:type="paragraph" w:customStyle="1" w:styleId="aff1">
    <w:name w:val="表中正文"/>
    <w:basedOn w:val="a"/>
    <w:rsid w:val="00E23000"/>
    <w:pPr>
      <w:tabs>
        <w:tab w:val="left" w:pos="958"/>
        <w:tab w:val="left" w:pos="7320"/>
        <w:tab w:val="left" w:pos="8160"/>
      </w:tabs>
      <w:snapToGrid/>
      <w:spacing w:line="360" w:lineRule="atLeast"/>
      <w:ind w:right="113"/>
      <w:jc w:val="center"/>
      <w:textAlignment w:val="baseline"/>
    </w:pPr>
    <w:rPr>
      <w:rFonts w:ascii="宋体" w:eastAsia="宋体" w:hAnsi="宋体"/>
      <w:spacing w:val="6"/>
      <w:kern w:val="20"/>
      <w:sz w:val="21"/>
    </w:rPr>
  </w:style>
  <w:style w:type="paragraph" w:customStyle="1" w:styleId="61">
    <w:name w:val="6"/>
    <w:basedOn w:val="a"/>
    <w:next w:val="a5"/>
    <w:rsid w:val="0095776B"/>
    <w:pPr>
      <w:adjustRightInd/>
      <w:snapToGrid/>
      <w:spacing w:line="360" w:lineRule="auto"/>
      <w:ind w:firstLine="480"/>
    </w:pPr>
    <w:rPr>
      <w:rFonts w:ascii="宋体" w:eastAsia="宋体"/>
      <w:sz w:val="24"/>
      <w:szCs w:val="20"/>
    </w:rPr>
  </w:style>
  <w:style w:type="paragraph" w:customStyle="1" w:styleId="aff2">
    <w:name w:val="居中正文"/>
    <w:basedOn w:val="af4"/>
    <w:rsid w:val="0095776B"/>
    <w:pPr>
      <w:snapToGrid/>
      <w:spacing w:before="120" w:after="0" w:line="360" w:lineRule="auto"/>
      <w:ind w:firstLineChars="0" w:firstLine="0"/>
      <w:jc w:val="center"/>
      <w:textAlignment w:val="baseline"/>
    </w:pPr>
    <w:rPr>
      <w:rFonts w:ascii="宋体" w:eastAsia="宋体"/>
      <w:kern w:val="28"/>
      <w:sz w:val="24"/>
      <w:szCs w:val="20"/>
    </w:rPr>
  </w:style>
  <w:style w:type="character" w:customStyle="1" w:styleId="CharCCharCharChar1">
    <w:name w:val="正文（首行缩进两字） Char C Char Char Char1"/>
    <w:rsid w:val="00C04D7B"/>
    <w:rPr>
      <w:rFonts w:ascii="仿宋_GB2312" w:eastAsia="仿宋_GB2312"/>
      <w:color w:val="000000"/>
      <w:kern w:val="2"/>
      <w:sz w:val="28"/>
      <w:szCs w:val="24"/>
      <w:lang w:val="en-US" w:eastAsia="zh-CN" w:bidi="ar-SA"/>
    </w:rPr>
  </w:style>
  <w:style w:type="paragraph" w:customStyle="1" w:styleId="51">
    <w:name w:val="5"/>
    <w:basedOn w:val="a"/>
    <w:next w:val="31"/>
    <w:rsid w:val="00AD147F"/>
    <w:pPr>
      <w:ind w:firstLineChars="200" w:firstLine="480"/>
    </w:pPr>
    <w:rPr>
      <w:sz w:val="24"/>
    </w:rPr>
  </w:style>
  <w:style w:type="paragraph" w:customStyle="1" w:styleId="34">
    <w:name w:val="3"/>
    <w:basedOn w:val="a"/>
    <w:next w:val="a3"/>
    <w:rsid w:val="00C85B88"/>
    <w:pPr>
      <w:spacing w:line="300" w:lineRule="auto"/>
      <w:ind w:firstLineChars="200" w:firstLine="200"/>
    </w:pPr>
    <w:rPr>
      <w:color w:val="000000"/>
    </w:rPr>
  </w:style>
  <w:style w:type="character" w:customStyle="1" w:styleId="43">
    <w:name w:val="正文缩进4"/>
    <w:aliases w:val="正文（首行缩进两字）3,正文（首行缩进两字） Char Char Char Char Char4,正文（首行缩进两字） Char4,文本条款2,表格标题2,正文（首行缩进两字） Char Char5,正文（首行缩进两字） Char C3,表格标题 Char Char Char Char3,正文（首行缩进两字） Char Char Char Char Char Char4,正文（首行缩进两字） Char Char1 Char Char2,s4 Char,标题4 Char,正文不缩进 Char"/>
    <w:rsid w:val="00AA5A41"/>
    <w:rPr>
      <w:rFonts w:ascii="仿宋_GB2312" w:eastAsia="仿宋_GB2312"/>
      <w:color w:val="000000"/>
      <w:kern w:val="2"/>
      <w:sz w:val="28"/>
      <w:szCs w:val="24"/>
      <w:lang w:val="en-US" w:eastAsia="zh-CN" w:bidi="ar-SA"/>
    </w:rPr>
  </w:style>
  <w:style w:type="paragraph" w:customStyle="1" w:styleId="ParaCharCharCharCharCharCharCharCharCharCharCharCharChar">
    <w:name w:val="默认段落字体 Para Char Char Char Char Char Char Char Char Char Char Char Char Char"/>
    <w:basedOn w:val="a"/>
    <w:rsid w:val="00A64B64"/>
    <w:pPr>
      <w:adjustRightInd/>
      <w:snapToGrid/>
      <w:spacing w:line="240" w:lineRule="auto"/>
    </w:pPr>
    <w:rPr>
      <w:rFonts w:ascii="Times New Roman" w:eastAsia="宋体"/>
      <w:sz w:val="24"/>
    </w:rPr>
  </w:style>
  <w:style w:type="character" w:customStyle="1" w:styleId="head121">
    <w:name w:val="head121"/>
    <w:rsid w:val="00023D9B"/>
    <w:rPr>
      <w:sz w:val="22"/>
      <w:szCs w:val="22"/>
    </w:rPr>
  </w:style>
  <w:style w:type="paragraph" w:customStyle="1" w:styleId="ParaCharCharChar1CharCharCharCharCharCharCharCharChar">
    <w:name w:val="默认段落字体 Para Char Char Char1 Char Char Char Char Char Char Char Char Char"/>
    <w:basedOn w:val="a"/>
    <w:rsid w:val="00E83958"/>
    <w:pPr>
      <w:adjustRightInd/>
      <w:snapToGrid/>
      <w:spacing w:line="240" w:lineRule="auto"/>
    </w:pPr>
    <w:rPr>
      <w:rFonts w:ascii="Times New Roman" w:eastAsia="宋体"/>
      <w:sz w:val="24"/>
    </w:rPr>
  </w:style>
  <w:style w:type="paragraph" w:customStyle="1" w:styleId="CharCharCharCharCharChar">
    <w:name w:val="Char Char Char Char Char Char"/>
    <w:basedOn w:val="a"/>
    <w:rsid w:val="00972AAA"/>
    <w:pPr>
      <w:adjustRightInd/>
      <w:snapToGrid/>
      <w:spacing w:line="240" w:lineRule="auto"/>
    </w:pPr>
    <w:rPr>
      <w:rFonts w:ascii="Times New Roman" w:eastAsia="宋体"/>
      <w:sz w:val="24"/>
    </w:rPr>
  </w:style>
  <w:style w:type="paragraph" w:customStyle="1" w:styleId="ParaCharCharChar1CharCharCharCharCharCharCharCharCharChar">
    <w:name w:val="默认段落字体 Para Char Char Char1 Char Char Char Char Char Char Char Char Char Char"/>
    <w:basedOn w:val="a"/>
    <w:rsid w:val="00B72D11"/>
    <w:pPr>
      <w:adjustRightInd/>
      <w:snapToGrid/>
      <w:spacing w:line="240" w:lineRule="auto"/>
    </w:pPr>
    <w:rPr>
      <w:rFonts w:ascii="Times New Roman" w:eastAsia="宋体"/>
      <w:sz w:val="24"/>
    </w:rPr>
  </w:style>
  <w:style w:type="paragraph" w:customStyle="1" w:styleId="CharCharCharChar">
    <w:name w:val="Char Char Char Char"/>
    <w:basedOn w:val="a"/>
    <w:rsid w:val="00E709AA"/>
    <w:pPr>
      <w:adjustRightInd/>
      <w:snapToGrid/>
      <w:spacing w:line="240" w:lineRule="auto"/>
    </w:pPr>
    <w:rPr>
      <w:rFonts w:ascii="Times New Roman" w:eastAsia="宋体"/>
      <w:sz w:val="24"/>
    </w:rPr>
  </w:style>
  <w:style w:type="paragraph" w:customStyle="1" w:styleId="ParaCharCharCharChar">
    <w:name w:val="默认段落字体 Para Char Char Char Char"/>
    <w:basedOn w:val="a"/>
    <w:rsid w:val="00213AB8"/>
    <w:pPr>
      <w:adjustRightInd/>
      <w:snapToGrid/>
      <w:spacing w:line="240" w:lineRule="auto"/>
    </w:pPr>
    <w:rPr>
      <w:rFonts w:ascii="Times New Roman" w:eastAsia="宋体"/>
      <w:sz w:val="24"/>
    </w:rPr>
  </w:style>
  <w:style w:type="paragraph" w:customStyle="1" w:styleId="ParaChar">
    <w:name w:val="默认段落字体 Para Char"/>
    <w:basedOn w:val="a"/>
    <w:rsid w:val="00A20157"/>
    <w:pPr>
      <w:adjustRightInd/>
      <w:snapToGrid/>
      <w:spacing w:line="240" w:lineRule="auto"/>
    </w:pPr>
    <w:rPr>
      <w:rFonts w:ascii="Times New Roman" w:eastAsia="宋体"/>
      <w:sz w:val="24"/>
    </w:rPr>
  </w:style>
  <w:style w:type="paragraph" w:customStyle="1" w:styleId="ParaCharCharCharCharCharCharCharCharCharChar">
    <w:name w:val="默认段落字体 Para Char Char Char Char Char Char Char Char Char Char"/>
    <w:basedOn w:val="a"/>
    <w:rsid w:val="000D6367"/>
    <w:pPr>
      <w:adjustRightInd/>
      <w:snapToGrid/>
      <w:spacing w:line="240" w:lineRule="auto"/>
    </w:pPr>
    <w:rPr>
      <w:rFonts w:ascii="Times New Roman" w:eastAsia="宋体"/>
      <w:sz w:val="24"/>
    </w:rPr>
  </w:style>
  <w:style w:type="paragraph" w:customStyle="1" w:styleId="ParaCharCharCharCharCharCharChar">
    <w:name w:val="默认段落字体 Para Char Char Char Char Char Char Char"/>
    <w:basedOn w:val="a"/>
    <w:rsid w:val="00AF7575"/>
    <w:pPr>
      <w:adjustRightInd/>
      <w:snapToGrid/>
      <w:spacing w:line="240" w:lineRule="auto"/>
    </w:pPr>
    <w:rPr>
      <w:rFonts w:ascii="Times New Roman" w:eastAsia="宋体"/>
      <w:sz w:val="24"/>
    </w:rPr>
  </w:style>
  <w:style w:type="paragraph" w:customStyle="1" w:styleId="19">
    <w:name w:val="标题1"/>
    <w:basedOn w:val="a"/>
    <w:next w:val="a"/>
    <w:rsid w:val="005000E8"/>
    <w:pPr>
      <w:widowControl/>
      <w:adjustRightInd/>
      <w:snapToGrid/>
      <w:spacing w:before="240" w:after="60" w:line="240" w:lineRule="auto"/>
      <w:jc w:val="center"/>
      <w:outlineLvl w:val="0"/>
    </w:pPr>
    <w:rPr>
      <w:rFonts w:ascii="Arial" w:eastAsia="宋体" w:hAnsi="Arial"/>
      <w:b/>
      <w:color w:val="000000"/>
      <w:kern w:val="0"/>
      <w:sz w:val="32"/>
      <w:szCs w:val="20"/>
    </w:rPr>
  </w:style>
  <w:style w:type="paragraph" w:customStyle="1" w:styleId="1a">
    <w:name w:val="正文文本缩进1"/>
    <w:basedOn w:val="a"/>
    <w:next w:val="a"/>
    <w:rsid w:val="005000E8"/>
    <w:pPr>
      <w:widowControl/>
      <w:adjustRightInd/>
      <w:snapToGrid/>
      <w:spacing w:after="120" w:line="240" w:lineRule="auto"/>
      <w:ind w:left="420"/>
      <w:jc w:val="left"/>
    </w:pPr>
    <w:rPr>
      <w:rFonts w:eastAsia="宋体"/>
      <w:color w:val="000000"/>
      <w:kern w:val="0"/>
      <w:sz w:val="24"/>
      <w:szCs w:val="20"/>
    </w:rPr>
  </w:style>
  <w:style w:type="paragraph" w:customStyle="1" w:styleId="1Char">
    <w:name w:val="1 Char"/>
    <w:basedOn w:val="a"/>
    <w:rsid w:val="007A7184"/>
    <w:pPr>
      <w:adjustRightInd/>
      <w:snapToGrid/>
      <w:spacing w:line="240" w:lineRule="auto"/>
    </w:pPr>
    <w:rPr>
      <w:rFonts w:ascii="Times New Roman" w:eastAsia="宋体"/>
      <w:sz w:val="24"/>
    </w:rPr>
  </w:style>
  <w:style w:type="paragraph" w:customStyle="1" w:styleId="CharCharChar1">
    <w:name w:val="Char Char Char1"/>
    <w:basedOn w:val="a"/>
    <w:rsid w:val="00B855AF"/>
    <w:pPr>
      <w:adjustRightInd/>
      <w:snapToGrid/>
      <w:spacing w:line="240" w:lineRule="auto"/>
    </w:pPr>
    <w:rPr>
      <w:rFonts w:ascii="Times New Roman" w:eastAsia="宋体"/>
      <w:sz w:val="24"/>
    </w:rPr>
  </w:style>
  <w:style w:type="character" w:customStyle="1" w:styleId="Char1">
    <w:name w:val="正文文本缩进 Char"/>
    <w:aliases w:val="正文文字缩进 Char,特点标题 Char,正文表中文字 Char,正文文字( 首段缩进两字） Char"/>
    <w:link w:val="a5"/>
    <w:rsid w:val="00F9155B"/>
    <w:rPr>
      <w:rFonts w:ascii="仿宋_GB2312" w:eastAsia="仿宋_GB2312"/>
      <w:kern w:val="2"/>
      <w:sz w:val="28"/>
      <w:szCs w:val="24"/>
      <w:lang w:val="en-US" w:eastAsia="zh-CN" w:bidi="ar-SA"/>
    </w:rPr>
  </w:style>
  <w:style w:type="paragraph" w:customStyle="1" w:styleId="5Char">
    <w:name w:val="5 Char"/>
    <w:basedOn w:val="a"/>
    <w:rsid w:val="00E9255B"/>
    <w:pPr>
      <w:adjustRightInd/>
      <w:snapToGrid/>
      <w:spacing w:line="240" w:lineRule="auto"/>
    </w:pPr>
    <w:rPr>
      <w:rFonts w:ascii="Times New Roman" w:eastAsia="宋体"/>
      <w:sz w:val="24"/>
    </w:rPr>
  </w:style>
  <w:style w:type="paragraph" w:customStyle="1" w:styleId="1b">
    <w:name w:val="正文1"/>
    <w:basedOn w:val="a"/>
    <w:rsid w:val="009B549F"/>
    <w:pPr>
      <w:widowControl/>
      <w:adjustRightInd/>
      <w:snapToGrid/>
      <w:spacing w:line="360" w:lineRule="auto"/>
      <w:ind w:firstLine="482"/>
    </w:pPr>
    <w:rPr>
      <w:rFonts w:ascii="Times New Roman" w:eastAsia="宋体"/>
      <w:kern w:val="0"/>
      <w:sz w:val="24"/>
      <w:szCs w:val="20"/>
    </w:rPr>
  </w:style>
  <w:style w:type="character" w:customStyle="1" w:styleId="3Char">
    <w:name w:val="正文文本缩进 3 Char"/>
    <w:aliases w:val="正文文字缩进 3 Char"/>
    <w:link w:val="31"/>
    <w:rsid w:val="00405BA2"/>
    <w:rPr>
      <w:rFonts w:ascii="仿宋_GB2312" w:eastAsia="仿宋_GB2312"/>
      <w:kern w:val="2"/>
      <w:sz w:val="28"/>
      <w:szCs w:val="24"/>
      <w:lang w:val="en-US" w:eastAsia="zh-CN"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rsid w:val="00AC0206"/>
    <w:pPr>
      <w:adjustRightInd/>
      <w:snapToGrid/>
      <w:spacing w:line="240" w:lineRule="auto"/>
    </w:pPr>
    <w:rPr>
      <w:rFonts w:ascii="Times New Roman" w:eastAsia="宋体"/>
      <w:sz w:val="24"/>
    </w:rPr>
  </w:style>
  <w:style w:type="paragraph" w:customStyle="1" w:styleId="aff3">
    <w:name w:val="图表文字"/>
    <w:basedOn w:val="a"/>
    <w:rsid w:val="00AC0206"/>
    <w:pPr>
      <w:adjustRightInd/>
      <w:snapToGrid/>
      <w:spacing w:line="240" w:lineRule="auto"/>
      <w:jc w:val="center"/>
    </w:pPr>
    <w:rPr>
      <w:sz w:val="21"/>
    </w:rPr>
  </w:style>
  <w:style w:type="character" w:customStyle="1" w:styleId="CharCCharCharCharCharChar">
    <w:name w:val="正文（首行缩进两字） Char C Char Char Char Char Char"/>
    <w:rsid w:val="00330611"/>
    <w:rPr>
      <w:rFonts w:eastAsia="宋体"/>
      <w:kern w:val="2"/>
      <w:sz w:val="28"/>
      <w:szCs w:val="24"/>
      <w:lang w:val="en-US" w:eastAsia="zh-CN" w:bidi="ar-SA"/>
    </w:rPr>
  </w:style>
  <w:style w:type="paragraph" w:styleId="26">
    <w:name w:val="List 2"/>
    <w:basedOn w:val="a"/>
    <w:rsid w:val="00091900"/>
    <w:pPr>
      <w:adjustRightInd/>
      <w:snapToGrid/>
      <w:spacing w:line="240" w:lineRule="auto"/>
      <w:ind w:leftChars="200" w:left="100" w:hangingChars="200" w:hanging="200"/>
    </w:pPr>
    <w:rPr>
      <w:rFonts w:ascii="Times New Roman" w:eastAsia="宋体"/>
      <w:sz w:val="21"/>
      <w:szCs w:val="20"/>
    </w:rPr>
  </w:style>
  <w:style w:type="character" w:customStyle="1" w:styleId="CharCharCharChar0">
    <w:name w:val="正文（首行缩进两字） Char Char Char Char"/>
    <w:rsid w:val="00B827E0"/>
    <w:rPr>
      <w:rFonts w:ascii="仿宋_GB2312" w:eastAsia="仿宋_GB2312"/>
      <w:kern w:val="2"/>
      <w:sz w:val="28"/>
      <w:szCs w:val="24"/>
      <w:lang w:val="en-US" w:eastAsia="zh-CN" w:bidi="ar-SA"/>
    </w:rPr>
  </w:style>
  <w:style w:type="paragraph" w:customStyle="1" w:styleId="1CharCharCharCharCharCharCharChar">
    <w:name w:val="1 Char Char Char Char Char Char Char Char"/>
    <w:basedOn w:val="a"/>
    <w:rsid w:val="00873686"/>
    <w:pPr>
      <w:adjustRightInd/>
      <w:snapToGrid/>
      <w:spacing w:line="240" w:lineRule="auto"/>
    </w:pPr>
    <w:rPr>
      <w:rFonts w:ascii="Times New Roman" w:eastAsia="宋体"/>
      <w:sz w:val="24"/>
    </w:rPr>
  </w:style>
  <w:style w:type="paragraph" w:customStyle="1" w:styleId="aff4">
    <w:name w:val="报告书表格"/>
    <w:basedOn w:val="a"/>
    <w:link w:val="Chare"/>
    <w:rsid w:val="00911837"/>
    <w:pPr>
      <w:snapToGrid/>
      <w:spacing w:before="60" w:after="60" w:line="240" w:lineRule="atLeast"/>
      <w:jc w:val="center"/>
      <w:textAlignment w:val="baseline"/>
    </w:pPr>
    <w:rPr>
      <w:rFonts w:ascii="Times New Roman" w:eastAsia="宋体"/>
      <w:kern w:val="0"/>
      <w:sz w:val="21"/>
      <w:szCs w:val="20"/>
      <w:lang w:val="x-none" w:eastAsia="x-none"/>
    </w:rPr>
  </w:style>
  <w:style w:type="paragraph" w:styleId="aff5">
    <w:name w:val="List"/>
    <w:basedOn w:val="a"/>
    <w:rsid w:val="00F72270"/>
    <w:pPr>
      <w:ind w:left="200" w:hangingChars="200" w:hanging="200"/>
    </w:pPr>
  </w:style>
  <w:style w:type="paragraph" w:customStyle="1" w:styleId="xl23">
    <w:name w:val="xl23"/>
    <w:basedOn w:val="a"/>
    <w:rsid w:val="005A77B1"/>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kern w:val="0"/>
      <w:sz w:val="24"/>
    </w:rPr>
  </w:style>
  <w:style w:type="paragraph" w:customStyle="1" w:styleId="aff6">
    <w:name w:val="表文字"/>
    <w:basedOn w:val="a"/>
    <w:autoRedefine/>
    <w:rsid w:val="00B36EF1"/>
    <w:pPr>
      <w:adjustRightInd/>
      <w:snapToGrid/>
      <w:spacing w:line="240" w:lineRule="auto"/>
      <w:jc w:val="center"/>
    </w:pPr>
    <w:rPr>
      <w:rFonts w:ascii="Times New Roman" w:eastAsia="宋体"/>
      <w:sz w:val="21"/>
      <w:szCs w:val="21"/>
    </w:rPr>
  </w:style>
  <w:style w:type="paragraph" w:customStyle="1" w:styleId="44">
    <w:name w:val="标题正4"/>
    <w:basedOn w:val="a"/>
    <w:autoRedefine/>
    <w:rsid w:val="00B25155"/>
    <w:pPr>
      <w:adjustRightInd/>
      <w:snapToGrid/>
      <w:spacing w:line="300" w:lineRule="exact"/>
      <w:jc w:val="center"/>
    </w:pPr>
    <w:rPr>
      <w:rFonts w:ascii="宋体" w:eastAsia="宋体" w:hAnsi="宋体"/>
      <w:color w:val="000000"/>
      <w:sz w:val="21"/>
    </w:rPr>
  </w:style>
  <w:style w:type="paragraph" w:customStyle="1" w:styleId="aff7">
    <w:name w:val="图文框"/>
    <w:basedOn w:val="a"/>
    <w:autoRedefine/>
    <w:rsid w:val="003A0783"/>
    <w:pPr>
      <w:adjustRightInd/>
      <w:snapToGrid/>
      <w:spacing w:line="240" w:lineRule="auto"/>
      <w:jc w:val="center"/>
    </w:pPr>
    <w:rPr>
      <w:rFonts w:ascii="Times New Roman" w:eastAsia="宋体"/>
      <w:sz w:val="21"/>
      <w:szCs w:val="21"/>
    </w:rPr>
  </w:style>
  <w:style w:type="paragraph" w:customStyle="1" w:styleId="aff8">
    <w:name w:val="首行缩进"/>
    <w:basedOn w:val="a"/>
    <w:rsid w:val="00E513CC"/>
    <w:pPr>
      <w:adjustRightInd/>
      <w:snapToGrid/>
      <w:spacing w:line="360" w:lineRule="auto"/>
      <w:ind w:firstLineChars="200" w:firstLine="480"/>
    </w:pPr>
    <w:rPr>
      <w:rFonts w:ascii="Times New Roman" w:eastAsia="宋体"/>
      <w:sz w:val="24"/>
    </w:rPr>
  </w:style>
  <w:style w:type="paragraph" w:customStyle="1" w:styleId="aff9">
    <w:name w:val="表头文字"/>
    <w:basedOn w:val="a"/>
    <w:autoRedefine/>
    <w:rsid w:val="003171EE"/>
    <w:pPr>
      <w:tabs>
        <w:tab w:val="center" w:pos="4252"/>
        <w:tab w:val="center" w:pos="4422"/>
        <w:tab w:val="right" w:pos="8844"/>
        <w:tab w:val="left" w:pos="13892"/>
      </w:tabs>
      <w:spacing w:line="500" w:lineRule="exact"/>
      <w:jc w:val="center"/>
    </w:pPr>
    <w:rPr>
      <w:rFonts w:hAnsi="宋体"/>
      <w:b/>
      <w:color w:val="000000"/>
      <w:szCs w:val="28"/>
    </w:rPr>
  </w:style>
  <w:style w:type="character" w:customStyle="1" w:styleId="Char6">
    <w:name w:val="表格文字 Char"/>
    <w:link w:val="ae"/>
    <w:locked/>
    <w:rsid w:val="003171EE"/>
    <w:rPr>
      <w:rFonts w:ascii="仿宋_GB2312" w:eastAsia="仿宋_GB2312" w:hAnsi="Arial Black"/>
      <w:kern w:val="44"/>
      <w:sz w:val="24"/>
      <w:lang w:val="en-US" w:eastAsia="zh-CN" w:bidi="ar-SA"/>
    </w:rPr>
  </w:style>
  <w:style w:type="character" w:customStyle="1" w:styleId="Char11">
    <w:name w:val="纯文本 Char1"/>
    <w:aliases w:val="普通文字 Char,纯文本 Char Char Char Char,纯文本 Char Char Char1,纯文本 Char Char Char Char Char Char Char Char Char,纯文本 Char Char Char Char Char Char Char Char Char Char Char Char Char Char,纯文本 Char Char1,纯文本1 Char,文字缩进 Char"/>
    <w:link w:val="af5"/>
    <w:uiPriority w:val="99"/>
    <w:rsid w:val="00573A51"/>
    <w:rPr>
      <w:rFonts w:ascii="宋体" w:eastAsia="宋体" w:hAnsi="Courier New"/>
      <w:kern w:val="2"/>
      <w:sz w:val="21"/>
      <w:lang w:val="en-US" w:eastAsia="zh-CN" w:bidi="ar-SA"/>
    </w:rPr>
  </w:style>
  <w:style w:type="paragraph" w:customStyle="1" w:styleId="affa">
    <w:name w:val="样式 居中"/>
    <w:basedOn w:val="a"/>
    <w:rsid w:val="007B1696"/>
    <w:pPr>
      <w:adjustRightInd/>
      <w:snapToGrid/>
      <w:spacing w:line="520" w:lineRule="exact"/>
      <w:jc w:val="center"/>
    </w:pPr>
    <w:rPr>
      <w:rFonts w:ascii="Times New Roman" w:eastAsia="宋体"/>
      <w:kern w:val="44"/>
      <w:sz w:val="24"/>
      <w:szCs w:val="20"/>
    </w:rPr>
  </w:style>
  <w:style w:type="paragraph" w:customStyle="1" w:styleId="01">
    <w:name w:val="正文01"/>
    <w:basedOn w:val="a"/>
    <w:rsid w:val="0015073E"/>
    <w:pPr>
      <w:adjustRightInd/>
      <w:snapToGrid/>
      <w:spacing w:before="60" w:line="460" w:lineRule="exact"/>
      <w:ind w:firstLineChars="200" w:firstLine="200"/>
    </w:pPr>
    <w:rPr>
      <w:rFonts w:ascii="Arial" w:eastAsia="宋体" w:hAnsi="Arial"/>
      <w:kern w:val="0"/>
      <w:sz w:val="24"/>
    </w:rPr>
  </w:style>
  <w:style w:type="character" w:customStyle="1" w:styleId="Char2">
    <w:name w:val="页脚 Char"/>
    <w:aliases w:val="123YJ Char,页脚wj Char,Char Char Char Char1"/>
    <w:link w:val="a7"/>
    <w:rsid w:val="0015073E"/>
    <w:rPr>
      <w:rFonts w:ascii="仿宋_GB2312" w:eastAsia="仿宋_GB2312"/>
      <w:kern w:val="2"/>
      <w:sz w:val="18"/>
      <w:szCs w:val="18"/>
      <w:lang w:val="en-US" w:eastAsia="zh-CN" w:bidi="ar-SA"/>
    </w:rPr>
  </w:style>
  <w:style w:type="paragraph" w:customStyle="1" w:styleId="affb">
    <w:name w:val="文本正文"/>
    <w:basedOn w:val="a"/>
    <w:autoRedefine/>
    <w:rsid w:val="00467FEB"/>
    <w:pPr>
      <w:tabs>
        <w:tab w:val="left" w:pos="560"/>
      </w:tabs>
      <w:spacing w:line="500" w:lineRule="exact"/>
      <w:ind w:firstLineChars="200" w:firstLine="560"/>
    </w:pPr>
    <w:rPr>
      <w:rFonts w:hAnsi="MS Mincho" w:cs="宋体"/>
      <w:b/>
      <w:bCs/>
      <w:color w:val="000000"/>
      <w:kern w:val="0"/>
      <w:szCs w:val="28"/>
      <w:lang w:val="zh-CN"/>
    </w:rPr>
  </w:style>
  <w:style w:type="paragraph" w:customStyle="1" w:styleId="xl26">
    <w:name w:val="xl26"/>
    <w:basedOn w:val="a"/>
    <w:rsid w:val="00763CC4"/>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宋体" w:eastAsia="宋体" w:hAnsi="宋体"/>
      <w:kern w:val="0"/>
      <w:sz w:val="21"/>
      <w:szCs w:val="21"/>
    </w:rPr>
  </w:style>
  <w:style w:type="paragraph" w:customStyle="1" w:styleId="CharCharChar1CharCharCharChar">
    <w:name w:val="Char Char Char1 Char Char Char Char"/>
    <w:basedOn w:val="a"/>
    <w:next w:val="a"/>
    <w:rsid w:val="008D681C"/>
    <w:pPr>
      <w:adjustRightInd/>
      <w:snapToGrid/>
      <w:spacing w:line="360" w:lineRule="auto"/>
      <w:ind w:firstLineChars="200" w:firstLine="200"/>
    </w:pPr>
    <w:rPr>
      <w:rFonts w:ascii="宋体" w:eastAsia="汉鼎简书宋" w:hAnsi="宋体" w:cs="宋体"/>
      <w:sz w:val="24"/>
    </w:rPr>
  </w:style>
  <w:style w:type="paragraph" w:customStyle="1" w:styleId="CharCharCharCharCharCharCharCharCharChar">
    <w:name w:val="Char Char Char Char Char Char Char Char Char Char"/>
    <w:basedOn w:val="a"/>
    <w:autoRedefine/>
    <w:rsid w:val="007641C0"/>
    <w:pPr>
      <w:adjustRightInd/>
      <w:snapToGrid/>
      <w:spacing w:line="240" w:lineRule="auto"/>
    </w:pPr>
    <w:rPr>
      <w:rFonts w:ascii="黑体" w:eastAsia="黑体" w:hAnsi="黑体"/>
      <w:b/>
      <w:spacing w:val="10"/>
      <w:szCs w:val="20"/>
    </w:rPr>
  </w:style>
  <w:style w:type="character" w:customStyle="1" w:styleId="apple-converted-space">
    <w:name w:val="apple-converted-space"/>
    <w:rsid w:val="003346AC"/>
  </w:style>
  <w:style w:type="character" w:customStyle="1" w:styleId="HTMLChar">
    <w:name w:val="HTML 预设格式 Char"/>
    <w:aliases w:val="HTML 预先格式化 Char"/>
    <w:link w:val="HTML"/>
    <w:uiPriority w:val="99"/>
    <w:rsid w:val="001C6971"/>
    <w:rPr>
      <w:rFonts w:ascii="Courier New" w:eastAsia="仿宋_GB2312" w:hAnsi="Courier New" w:cs="Courier New"/>
      <w:kern w:val="2"/>
    </w:rPr>
  </w:style>
  <w:style w:type="character" w:customStyle="1" w:styleId="Charf">
    <w:name w:val="列出段落 Char"/>
    <w:link w:val="affc"/>
    <w:locked/>
    <w:rsid w:val="003077BE"/>
  </w:style>
  <w:style w:type="paragraph" w:styleId="affc">
    <w:name w:val="List Paragraph"/>
    <w:basedOn w:val="a"/>
    <w:link w:val="Charf"/>
    <w:qFormat/>
    <w:rsid w:val="003077BE"/>
    <w:pPr>
      <w:adjustRightInd/>
      <w:snapToGrid/>
      <w:spacing w:line="240" w:lineRule="auto"/>
      <w:ind w:firstLineChars="200" w:firstLine="420"/>
    </w:pPr>
    <w:rPr>
      <w:rFonts w:ascii="Times New Roman" w:eastAsia="宋体"/>
      <w:kern w:val="0"/>
      <w:sz w:val="20"/>
      <w:szCs w:val="20"/>
    </w:rPr>
  </w:style>
  <w:style w:type="paragraph" w:styleId="affd">
    <w:name w:val="footnote text"/>
    <w:basedOn w:val="a"/>
    <w:link w:val="Charf0"/>
    <w:rsid w:val="00746B83"/>
    <w:pPr>
      <w:adjustRightInd/>
      <w:spacing w:line="240" w:lineRule="auto"/>
      <w:jc w:val="left"/>
    </w:pPr>
    <w:rPr>
      <w:rFonts w:ascii="Times New Roman" w:eastAsia="宋体"/>
      <w:sz w:val="18"/>
      <w:szCs w:val="18"/>
      <w:lang w:val="x-none" w:eastAsia="x-none"/>
    </w:rPr>
  </w:style>
  <w:style w:type="character" w:customStyle="1" w:styleId="Charf0">
    <w:name w:val="脚注文本 Char"/>
    <w:link w:val="affd"/>
    <w:rsid w:val="00746B83"/>
    <w:rPr>
      <w:kern w:val="2"/>
      <w:sz w:val="18"/>
      <w:szCs w:val="18"/>
    </w:rPr>
  </w:style>
  <w:style w:type="character" w:styleId="affe">
    <w:name w:val="footnote reference"/>
    <w:rsid w:val="00746B83"/>
    <w:rPr>
      <w:vertAlign w:val="superscript"/>
    </w:rPr>
  </w:style>
  <w:style w:type="paragraph" w:customStyle="1" w:styleId="Char30">
    <w:name w:val="Char3"/>
    <w:basedOn w:val="a"/>
    <w:rsid w:val="000C1681"/>
    <w:pPr>
      <w:adjustRightInd/>
      <w:snapToGrid/>
      <w:spacing w:line="240" w:lineRule="auto"/>
    </w:pPr>
    <w:rPr>
      <w:rFonts w:ascii="Times New Roman" w:eastAsia="宋体"/>
      <w:sz w:val="24"/>
    </w:rPr>
  </w:style>
  <w:style w:type="paragraph" w:customStyle="1" w:styleId="CCCharCharChar">
    <w:name w:val="CC Char Char Char"/>
    <w:basedOn w:val="22"/>
    <w:next w:val="22"/>
    <w:rsid w:val="004457E0"/>
    <w:pPr>
      <w:adjustRightInd/>
      <w:snapToGrid/>
      <w:spacing w:after="120" w:line="480" w:lineRule="auto"/>
      <w:ind w:leftChars="100" w:left="630" w:rightChars="100" w:right="100" w:firstLineChars="0" w:firstLine="0"/>
    </w:pPr>
    <w:rPr>
      <w:rFonts w:ascii="Times New Roman" w:eastAsia="宋体"/>
      <w:color w:val="auto"/>
      <w:szCs w:val="28"/>
    </w:rPr>
  </w:style>
  <w:style w:type="paragraph" w:customStyle="1" w:styleId="zxz5">
    <w:name w:val="zxz5"/>
    <w:next w:val="a"/>
    <w:rsid w:val="00E90678"/>
    <w:pPr>
      <w:tabs>
        <w:tab w:val="num" w:pos="0"/>
      </w:tabs>
      <w:jc w:val="center"/>
    </w:pPr>
    <w:rPr>
      <w:rFonts w:ascii="宋体" w:eastAsia="Times New Roman" w:hAnsi="宋体" w:cs="宋体"/>
      <w:bCs/>
      <w:kern w:val="2"/>
      <w:sz w:val="18"/>
      <w:szCs w:val="18"/>
    </w:rPr>
  </w:style>
  <w:style w:type="paragraph" w:customStyle="1" w:styleId="afff">
    <w:name w:val="表体"/>
    <w:basedOn w:val="a"/>
    <w:rsid w:val="00E90678"/>
    <w:pPr>
      <w:overflowPunct w:val="0"/>
      <w:snapToGrid/>
      <w:spacing w:line="300" w:lineRule="atLeast"/>
      <w:jc w:val="center"/>
      <w:textAlignment w:val="baseline"/>
    </w:pPr>
    <w:rPr>
      <w:rFonts w:ascii="Times New Roman" w:eastAsia="宋体"/>
      <w:color w:val="000000"/>
      <w:kern w:val="24"/>
      <w:sz w:val="18"/>
      <w:szCs w:val="20"/>
    </w:rPr>
  </w:style>
  <w:style w:type="paragraph" w:customStyle="1" w:styleId="Default">
    <w:name w:val="Default"/>
    <w:rsid w:val="002B7BD3"/>
    <w:pPr>
      <w:widowControl w:val="0"/>
      <w:autoSpaceDE w:val="0"/>
      <w:autoSpaceDN w:val="0"/>
      <w:adjustRightInd w:val="0"/>
    </w:pPr>
    <w:rPr>
      <w:rFonts w:ascii="..t...Q." w:eastAsia="..t...Q." w:cs="..t...Q."/>
      <w:color w:val="000000"/>
      <w:sz w:val="24"/>
      <w:szCs w:val="24"/>
    </w:rPr>
  </w:style>
  <w:style w:type="paragraph" w:customStyle="1" w:styleId="afff0">
    <w:name w:val="样式 表格 + 黑色"/>
    <w:basedOn w:val="a"/>
    <w:link w:val="Charf1"/>
    <w:rsid w:val="00653B6D"/>
    <w:pPr>
      <w:spacing w:line="240" w:lineRule="auto"/>
      <w:jc w:val="center"/>
    </w:pPr>
    <w:rPr>
      <w:rFonts w:ascii="Times New Roman" w:eastAsia="宋体"/>
      <w:snapToGrid w:val="0"/>
      <w:color w:val="000000"/>
      <w:spacing w:val="-4"/>
      <w:kern w:val="0"/>
      <w:sz w:val="21"/>
      <w:szCs w:val="21"/>
      <w:lang w:val="x-none" w:eastAsia="x-none"/>
    </w:rPr>
  </w:style>
  <w:style w:type="character" w:customStyle="1" w:styleId="Charf1">
    <w:name w:val="样式 表格 + 黑色 Char"/>
    <w:link w:val="afff0"/>
    <w:rsid w:val="00653B6D"/>
    <w:rPr>
      <w:snapToGrid w:val="0"/>
      <w:color w:val="000000"/>
      <w:spacing w:val="-4"/>
      <w:sz w:val="21"/>
      <w:szCs w:val="21"/>
    </w:rPr>
  </w:style>
  <w:style w:type="table" w:customStyle="1" w:styleId="afff1">
    <w:name w:val="环评"/>
    <w:basedOn w:val="af6"/>
    <w:rsid w:val="00765499"/>
    <w:rPr>
      <w:sz w:val="21"/>
    </w:rPr>
    <w:tblPr>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rPr>
      <w:jc w:val="center"/>
    </w:trPr>
    <w:tcPr>
      <w:vAlign w:val="center"/>
    </w:tcPr>
  </w:style>
  <w:style w:type="character" w:customStyle="1" w:styleId="Char10">
    <w:name w:val="页眉 Char1"/>
    <w:aliases w:val="页眉zxl Char,even Char,奇数页眉 Char,页眉1 Char,页眉2 Char,g Char,页眉 Char Char,页眉18 Char,无页眉 Char,页眉wj Char"/>
    <w:link w:val="a6"/>
    <w:rsid w:val="00765499"/>
    <w:rPr>
      <w:rFonts w:ascii="仿宋_GB2312" w:eastAsia="仿宋_GB2312"/>
      <w:kern w:val="2"/>
      <w:sz w:val="18"/>
      <w:szCs w:val="18"/>
    </w:rPr>
  </w:style>
  <w:style w:type="paragraph" w:customStyle="1" w:styleId="afff2">
    <w:name w:val="表内文字"/>
    <w:rsid w:val="00EF69B7"/>
    <w:pPr>
      <w:adjustRightInd w:val="0"/>
      <w:snapToGrid w:val="0"/>
      <w:spacing w:line="360" w:lineRule="atLeast"/>
      <w:jc w:val="center"/>
    </w:pPr>
    <w:rPr>
      <w:snapToGrid w:val="0"/>
      <w:sz w:val="21"/>
    </w:rPr>
  </w:style>
  <w:style w:type="character" w:customStyle="1" w:styleId="Chare">
    <w:name w:val="报告书表格 Char"/>
    <w:link w:val="aff4"/>
    <w:rsid w:val="00490391"/>
    <w:rPr>
      <w:sz w:val="21"/>
    </w:rPr>
  </w:style>
  <w:style w:type="paragraph" w:customStyle="1" w:styleId="afff3">
    <w:name w:val="表格正文"/>
    <w:basedOn w:val="a"/>
    <w:rsid w:val="001A19E6"/>
    <w:pPr>
      <w:adjustRightInd/>
      <w:snapToGrid/>
      <w:spacing w:line="240" w:lineRule="auto"/>
    </w:pPr>
    <w:rPr>
      <w:snapToGrid w:val="0"/>
      <w:kern w:val="0"/>
      <w:sz w:val="24"/>
      <w:szCs w:val="20"/>
    </w:rPr>
  </w:style>
  <w:style w:type="table" w:styleId="afff4">
    <w:name w:val="Table Theme"/>
    <w:basedOn w:val="a1"/>
    <w:rsid w:val="00FF2A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小四宋居中1.0"/>
    <w:basedOn w:val="a"/>
    <w:next w:val="a"/>
    <w:autoRedefine/>
    <w:rsid w:val="00BE5710"/>
    <w:pPr>
      <w:adjustRightInd/>
      <w:snapToGrid/>
      <w:spacing w:line="400" w:lineRule="exact"/>
      <w:jc w:val="center"/>
    </w:pPr>
    <w:rPr>
      <w:rFonts w:hAnsi="宋体"/>
      <w:sz w:val="24"/>
    </w:rPr>
  </w:style>
  <w:style w:type="character" w:customStyle="1" w:styleId="Char8">
    <w:name w:val="表格 Char"/>
    <w:link w:val="af7"/>
    <w:rsid w:val="004B7423"/>
    <w:rPr>
      <w:rFonts w:ascii="长城仿宋" w:eastAsia="长城仿宋"/>
      <w:sz w:val="28"/>
    </w:rPr>
  </w:style>
  <w:style w:type="paragraph" w:customStyle="1" w:styleId="Char1CharCharCharCharCharChar">
    <w:name w:val="Char1 Char Char Char Char Char Char"/>
    <w:basedOn w:val="a"/>
    <w:rsid w:val="004B7423"/>
    <w:pPr>
      <w:adjustRightInd/>
      <w:snapToGrid/>
      <w:spacing w:line="240" w:lineRule="auto"/>
    </w:pPr>
    <w:rPr>
      <w:rFonts w:ascii="Times New Roman" w:eastAsia="宋体"/>
      <w:sz w:val="24"/>
    </w:rPr>
  </w:style>
  <w:style w:type="paragraph" w:customStyle="1" w:styleId="xl37">
    <w:name w:val="xl37"/>
    <w:basedOn w:val="a"/>
    <w:rsid w:val="004B7423"/>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宋体" w:hAnsi="Arial Unicode MS"/>
      <w:color w:val="FF0000"/>
      <w:kern w:val="0"/>
      <w:sz w:val="24"/>
      <w:szCs w:val="20"/>
    </w:rPr>
  </w:style>
  <w:style w:type="character" w:customStyle="1" w:styleId="CharChar2">
    <w:name w:val="表格文字 Char Char"/>
    <w:rsid w:val="00FE0964"/>
    <w:rPr>
      <w:rFonts w:ascii="仿宋_GB2312" w:eastAsia="仿宋_GB2312" w:hAnsi="Arial Black"/>
      <w:kern w:val="44"/>
      <w:sz w:val="24"/>
      <w:lang w:val="en-US" w:eastAsia="zh-CN" w:bidi="ar-SA"/>
    </w:rPr>
  </w:style>
  <w:style w:type="paragraph" w:customStyle="1" w:styleId="afff5">
    <w:name w:val="文字"/>
    <w:basedOn w:val="a"/>
    <w:link w:val="Charf2"/>
    <w:rsid w:val="006A231C"/>
    <w:pPr>
      <w:adjustRightInd/>
      <w:snapToGrid/>
      <w:spacing w:line="360" w:lineRule="auto"/>
      <w:ind w:firstLineChars="200" w:firstLine="200"/>
    </w:pPr>
    <w:rPr>
      <w:rFonts w:ascii="Times New Roman" w:eastAsia="宋体"/>
      <w:sz w:val="24"/>
      <w:lang w:val="x-none" w:eastAsia="x-none"/>
    </w:rPr>
  </w:style>
  <w:style w:type="character" w:customStyle="1" w:styleId="Charf2">
    <w:name w:val="文字 Char"/>
    <w:link w:val="afff5"/>
    <w:rsid w:val="006A231C"/>
    <w:rPr>
      <w:kern w:val="2"/>
      <w:sz w:val="24"/>
      <w:szCs w:val="24"/>
    </w:rPr>
  </w:style>
  <w:style w:type="paragraph" w:customStyle="1" w:styleId="xl28">
    <w:name w:val="xl28"/>
    <w:basedOn w:val="a"/>
    <w:rsid w:val="006A231C"/>
    <w:pPr>
      <w:widowControl/>
      <w:pBdr>
        <w:bottom w:val="single" w:sz="4" w:space="0" w:color="auto"/>
        <w:right w:val="single" w:sz="4" w:space="0" w:color="auto"/>
      </w:pBdr>
      <w:adjustRightInd/>
      <w:snapToGrid/>
      <w:spacing w:before="100" w:beforeAutospacing="1" w:after="100" w:afterAutospacing="1" w:line="240" w:lineRule="auto"/>
      <w:jc w:val="center"/>
      <w:textAlignment w:val="top"/>
    </w:pPr>
    <w:rPr>
      <w:rFonts w:ascii="Times New Roman" w:eastAsia="宋体"/>
      <w:kern w:val="0"/>
      <w:sz w:val="21"/>
      <w:szCs w:val="21"/>
    </w:rPr>
  </w:style>
  <w:style w:type="paragraph" w:customStyle="1" w:styleId="afff6">
    <w:name w:val="表格内容"/>
    <w:basedOn w:val="a"/>
    <w:rsid w:val="00514A99"/>
    <w:pPr>
      <w:overflowPunct w:val="0"/>
      <w:snapToGrid/>
      <w:spacing w:before="40" w:after="60" w:line="200" w:lineRule="atLeast"/>
      <w:textAlignment w:val="baseline"/>
    </w:pPr>
    <w:rPr>
      <w:rFonts w:ascii="Arial" w:hAnsi="Arial"/>
      <w:noProof/>
      <w:kern w:val="0"/>
      <w:sz w:val="24"/>
      <w:szCs w:val="20"/>
    </w:rPr>
  </w:style>
  <w:style w:type="paragraph" w:customStyle="1" w:styleId="chen">
    <w:name w:val="谏壁正文chen"/>
    <w:basedOn w:val="a"/>
    <w:link w:val="chenChar"/>
    <w:rsid w:val="0040614E"/>
    <w:pPr>
      <w:adjustRightInd/>
      <w:snapToGrid/>
      <w:spacing w:line="360" w:lineRule="auto"/>
      <w:ind w:firstLineChars="200" w:firstLine="200"/>
    </w:pPr>
    <w:rPr>
      <w:rFonts w:ascii="Times New Roman" w:eastAsia="宋体"/>
      <w:sz w:val="24"/>
      <w:lang w:val="x-none" w:eastAsia="x-none"/>
    </w:rPr>
  </w:style>
  <w:style w:type="character" w:customStyle="1" w:styleId="chenChar">
    <w:name w:val="谏壁正文chen Char"/>
    <w:link w:val="chen"/>
    <w:rsid w:val="0040614E"/>
    <w:rPr>
      <w:kern w:val="2"/>
      <w:sz w:val="24"/>
      <w:szCs w:val="24"/>
    </w:rPr>
  </w:style>
  <w:style w:type="paragraph" w:customStyle="1" w:styleId="3TimesNewRoman">
    <w:name w:val="样式 标题 3 + (西文) Times New Roman (中文) 宋体 小四 加粗"/>
    <w:basedOn w:val="3"/>
    <w:rsid w:val="00654F44"/>
    <w:pPr>
      <w:numPr>
        <w:ilvl w:val="0"/>
        <w:numId w:val="0"/>
      </w:numPr>
      <w:tabs>
        <w:tab w:val="num" w:pos="1618"/>
      </w:tabs>
      <w:spacing w:beforeLines="0" w:before="0" w:afterLines="0" w:after="0" w:line="360" w:lineRule="auto"/>
      <w:ind w:left="1618" w:hanging="1021"/>
      <w:jc w:val="left"/>
    </w:pPr>
    <w:rPr>
      <w:b/>
      <w:snapToGrid w:val="0"/>
      <w:szCs w:val="28"/>
    </w:rPr>
  </w:style>
  <w:style w:type="character" w:customStyle="1" w:styleId="Charf3">
    <w:name w:val="报告正文 Char"/>
    <w:link w:val="afff7"/>
    <w:rsid w:val="007A32E5"/>
    <w:rPr>
      <w:rFonts w:eastAsia="仿宋_GB2312"/>
      <w:sz w:val="28"/>
    </w:rPr>
  </w:style>
  <w:style w:type="paragraph" w:customStyle="1" w:styleId="afff7">
    <w:name w:val="报告正文"/>
    <w:basedOn w:val="a"/>
    <w:link w:val="Charf3"/>
    <w:rsid w:val="007A32E5"/>
    <w:pPr>
      <w:snapToGrid/>
      <w:spacing w:line="240" w:lineRule="auto"/>
      <w:ind w:firstLineChars="200" w:firstLine="1072"/>
    </w:pPr>
    <w:rPr>
      <w:rFonts w:ascii="Times New Roman"/>
      <w:kern w:val="0"/>
      <w:szCs w:val="20"/>
      <w:lang w:val="x-none" w:eastAsia="x-none"/>
    </w:rPr>
  </w:style>
  <w:style w:type="character" w:customStyle="1" w:styleId="Chara">
    <w:name w:val="批注文字 Char"/>
    <w:link w:val="af9"/>
    <w:uiPriority w:val="99"/>
    <w:rsid w:val="002E53C6"/>
    <w:rPr>
      <w:rFonts w:ascii="仿宋_GB2312" w:eastAsia="仿宋_GB2312"/>
      <w:kern w:val="2"/>
      <w:sz w:val="28"/>
      <w:szCs w:val="24"/>
    </w:rPr>
  </w:style>
  <w:style w:type="paragraph" w:customStyle="1" w:styleId="afff8">
    <w:name w:val="报告"/>
    <w:basedOn w:val="a"/>
    <w:rsid w:val="008B2268"/>
    <w:pPr>
      <w:snapToGrid/>
      <w:spacing w:line="360" w:lineRule="auto"/>
      <w:ind w:firstLine="505"/>
      <w:textAlignment w:val="center"/>
    </w:pPr>
    <w:rPr>
      <w:rFonts w:ascii="TimesNewRoman" w:eastAsia="宋体" w:hAnsi="TimesNewRoman"/>
      <w:kern w:val="0"/>
      <w:sz w:val="24"/>
      <w:szCs w:val="20"/>
    </w:rPr>
  </w:style>
  <w:style w:type="paragraph" w:customStyle="1" w:styleId="afff9">
    <w:name w:val="新表"/>
    <w:basedOn w:val="a"/>
    <w:rsid w:val="005A7E14"/>
    <w:pPr>
      <w:adjustRightInd/>
      <w:snapToGrid/>
      <w:spacing w:line="360" w:lineRule="exact"/>
    </w:pPr>
    <w:rPr>
      <w:rFonts w:ascii="Times New Roman"/>
      <w:bCs/>
      <w:kern w:val="0"/>
      <w:sz w:val="24"/>
      <w:szCs w:val="20"/>
    </w:rPr>
  </w:style>
  <w:style w:type="paragraph" w:customStyle="1" w:styleId="afffa">
    <w:name w:val="报告表格"/>
    <w:basedOn w:val="a"/>
    <w:rsid w:val="00DB0C0C"/>
    <w:pPr>
      <w:autoSpaceDE w:val="0"/>
      <w:autoSpaceDN w:val="0"/>
      <w:snapToGrid/>
      <w:spacing w:before="40" w:after="40" w:line="240" w:lineRule="auto"/>
      <w:jc w:val="center"/>
      <w:textAlignment w:val="bottom"/>
    </w:pPr>
    <w:rPr>
      <w:rFonts w:ascii="Times New Roman" w:eastAsia="宋体"/>
      <w:kern w:val="0"/>
      <w:sz w:val="21"/>
      <w:szCs w:val="20"/>
    </w:rPr>
  </w:style>
  <w:style w:type="character" w:customStyle="1" w:styleId="Char5">
    <w:name w:val="标题 Char"/>
    <w:link w:val="ad"/>
    <w:rsid w:val="002D7C68"/>
    <w:rPr>
      <w:rFonts w:ascii="Arial" w:hAnsi="Arial" w:cs="Arial"/>
      <w:b/>
      <w:bCs/>
      <w:kern w:val="2"/>
      <w:sz w:val="36"/>
      <w:szCs w:val="32"/>
    </w:rPr>
  </w:style>
  <w:style w:type="paragraph" w:customStyle="1" w:styleId="font5">
    <w:name w:val="font5"/>
    <w:basedOn w:val="a"/>
    <w:rsid w:val="00F23793"/>
    <w:pPr>
      <w:widowControl/>
      <w:adjustRightInd/>
      <w:snapToGrid/>
      <w:spacing w:before="100" w:beforeAutospacing="1" w:after="100" w:afterAutospacing="1" w:line="240" w:lineRule="auto"/>
      <w:jc w:val="left"/>
    </w:pPr>
    <w:rPr>
      <w:rFonts w:ascii="宋体" w:eastAsia="宋体" w:hAnsi="宋体" w:cs="宋体"/>
      <w:kern w:val="0"/>
      <w:sz w:val="18"/>
      <w:szCs w:val="18"/>
    </w:rPr>
  </w:style>
  <w:style w:type="paragraph" w:customStyle="1" w:styleId="font6">
    <w:name w:val="font6"/>
    <w:basedOn w:val="a"/>
    <w:rsid w:val="00F23793"/>
    <w:pPr>
      <w:widowControl/>
      <w:adjustRightInd/>
      <w:snapToGrid/>
      <w:spacing w:before="100" w:beforeAutospacing="1" w:after="100" w:afterAutospacing="1" w:line="240" w:lineRule="auto"/>
      <w:jc w:val="left"/>
    </w:pPr>
    <w:rPr>
      <w:rFonts w:ascii="宋体" w:eastAsia="宋体" w:hAnsi="宋体" w:cs="宋体"/>
      <w:kern w:val="0"/>
      <w:sz w:val="18"/>
      <w:szCs w:val="18"/>
    </w:rPr>
  </w:style>
  <w:style w:type="paragraph" w:customStyle="1" w:styleId="xl63">
    <w:name w:val="xl63"/>
    <w:basedOn w:val="a"/>
    <w:rsid w:val="00F23793"/>
    <w:pPr>
      <w:widowControl/>
      <w:adjustRightInd/>
      <w:snapToGrid/>
      <w:spacing w:before="100" w:beforeAutospacing="1" w:after="100" w:afterAutospacing="1" w:line="240" w:lineRule="auto"/>
      <w:jc w:val="left"/>
    </w:pPr>
    <w:rPr>
      <w:rFonts w:ascii="宋体" w:eastAsia="宋体" w:hAnsi="宋体" w:cs="宋体"/>
      <w:kern w:val="0"/>
      <w:sz w:val="24"/>
    </w:rPr>
  </w:style>
  <w:style w:type="paragraph" w:customStyle="1" w:styleId="xl64">
    <w:name w:val="xl64"/>
    <w:basedOn w:val="a"/>
    <w:rsid w:val="00F23793"/>
    <w:pPr>
      <w:widowControl/>
      <w:adjustRightInd/>
      <w:snapToGrid/>
      <w:spacing w:before="100" w:beforeAutospacing="1" w:after="100" w:afterAutospacing="1" w:line="240" w:lineRule="auto"/>
      <w:jc w:val="right"/>
    </w:pPr>
    <w:rPr>
      <w:rFonts w:ascii="宋体" w:eastAsia="宋体" w:hAnsi="宋体" w:cs="宋体"/>
      <w:kern w:val="0"/>
      <w:sz w:val="24"/>
    </w:rPr>
  </w:style>
  <w:style w:type="paragraph" w:customStyle="1" w:styleId="xl65">
    <w:name w:val="xl65"/>
    <w:basedOn w:val="a"/>
    <w:rsid w:val="00F23793"/>
    <w:pPr>
      <w:widowControl/>
      <w:adjustRightInd/>
      <w:snapToGrid/>
      <w:spacing w:before="100" w:beforeAutospacing="1" w:after="100" w:afterAutospacing="1" w:line="240" w:lineRule="auto"/>
      <w:jc w:val="right"/>
    </w:pPr>
    <w:rPr>
      <w:rFonts w:ascii="宋体" w:eastAsia="宋体" w:hAnsi="宋体" w:cs="宋体"/>
      <w:kern w:val="0"/>
      <w:sz w:val="24"/>
    </w:rPr>
  </w:style>
  <w:style w:type="paragraph" w:customStyle="1" w:styleId="xl66">
    <w:name w:val="xl66"/>
    <w:basedOn w:val="a"/>
    <w:rsid w:val="00F23793"/>
    <w:pPr>
      <w:widowControl/>
      <w:adjustRightInd/>
      <w:snapToGrid/>
      <w:spacing w:before="100" w:beforeAutospacing="1" w:after="100" w:afterAutospacing="1" w:line="240" w:lineRule="auto"/>
      <w:jc w:val="right"/>
    </w:pPr>
    <w:rPr>
      <w:rFonts w:ascii="宋体" w:eastAsia="宋体" w:hAnsi="宋体" w:cs="宋体"/>
      <w:kern w:val="0"/>
      <w:sz w:val="24"/>
    </w:rPr>
  </w:style>
  <w:style w:type="paragraph" w:customStyle="1" w:styleId="reader-word-layer">
    <w:name w:val="reader-word-layer"/>
    <w:basedOn w:val="a"/>
    <w:rsid w:val="002668D5"/>
    <w:pPr>
      <w:widowControl/>
      <w:adjustRightInd/>
      <w:snapToGrid/>
      <w:spacing w:before="100" w:beforeAutospacing="1" w:after="100" w:afterAutospacing="1" w:line="240" w:lineRule="auto"/>
      <w:jc w:val="left"/>
    </w:pPr>
    <w:rPr>
      <w:rFonts w:ascii="宋体" w:eastAsia="宋体" w:hAnsi="宋体" w:cs="宋体"/>
      <w:kern w:val="0"/>
      <w:sz w:val="24"/>
    </w:rPr>
  </w:style>
  <w:style w:type="character" w:customStyle="1" w:styleId="2Char">
    <w:name w:val="标题 2 Char"/>
    <w:aliases w:val="节 Char1,H2 Char,（一） Char,Underrubrik1 Char,prop2 Char,Heading 2 Hidden Char,Heading 2 CCBS Char,UNDERRUBRIK 1-2 Char,2nd level Char,h2 Char,Header 2 Char,l2 Char,Titre2 Char,Head 2 Char,Fab-2 Char,PIM2 Char,heading 2 Char,Titre3 Char,HD2 Char"/>
    <w:link w:val="2"/>
    <w:rsid w:val="005B2A5D"/>
    <w:rPr>
      <w:rFonts w:ascii="仿宋_GB2312" w:eastAsia="仿宋_GB2312" w:hAnsi="Arial"/>
      <w:b/>
      <w:bCs/>
      <w:color w:val="000000"/>
      <w:kern w:val="2"/>
      <w:sz w:val="30"/>
      <w:szCs w:val="32"/>
    </w:rPr>
  </w:style>
  <w:style w:type="character" w:customStyle="1" w:styleId="6Char">
    <w:name w:val="标题 6 Char"/>
    <w:aliases w:val="H6 Char,标题1.1.1.1.1.1 Char,第五层条 Char"/>
    <w:link w:val="6"/>
    <w:rsid w:val="00263B16"/>
    <w:rPr>
      <w:rFonts w:ascii="Arial" w:eastAsia="黑体" w:hAnsi="Arial"/>
      <w:b/>
      <w:bCs/>
      <w:kern w:val="2"/>
      <w:sz w:val="24"/>
      <w:szCs w:val="24"/>
    </w:rPr>
  </w:style>
  <w:style w:type="character" w:customStyle="1" w:styleId="7Char">
    <w:name w:val="标题 7 Char"/>
    <w:aliases w:val="项标题(1) Char,H7 Char,标题 7表内5号 Char,标题 7 表 Char,无节条 Char,表格标题1 Char Char,无节条 Char Char Char,标7 Char,无级项 Char"/>
    <w:link w:val="7"/>
    <w:rsid w:val="00263B16"/>
    <w:rPr>
      <w:b/>
      <w:bCs/>
      <w:kern w:val="2"/>
      <w:sz w:val="24"/>
      <w:szCs w:val="24"/>
    </w:rPr>
  </w:style>
  <w:style w:type="character" w:customStyle="1" w:styleId="8Char">
    <w:name w:val="标题 8 Char"/>
    <w:aliases w:val="h8 Char,目标题 1) Char,H8 Char,无节款 Char,注 Char"/>
    <w:link w:val="8"/>
    <w:rsid w:val="00263B16"/>
    <w:rPr>
      <w:rFonts w:ascii="Arial" w:eastAsia="黑体" w:hAnsi="Arial"/>
      <w:kern w:val="2"/>
      <w:sz w:val="24"/>
      <w:szCs w:val="24"/>
    </w:rPr>
  </w:style>
  <w:style w:type="character" w:customStyle="1" w:styleId="9Char">
    <w:name w:val="标题 9 Char"/>
    <w:aliases w:val="h9 Char,干标题(a) Char,H9 Char,无节项 Char"/>
    <w:link w:val="9"/>
    <w:rsid w:val="00263B16"/>
    <w:rPr>
      <w:rFonts w:ascii="Arial" w:eastAsia="黑体" w:hAnsi="Arial"/>
      <w:kern w:val="2"/>
      <w:sz w:val="21"/>
      <w:szCs w:val="21"/>
    </w:rPr>
  </w:style>
  <w:style w:type="character" w:customStyle="1" w:styleId="Char0">
    <w:name w:val="文档结构图 Char"/>
    <w:link w:val="a4"/>
    <w:semiHidden/>
    <w:rsid w:val="00263B16"/>
    <w:rPr>
      <w:rFonts w:ascii="宋体"/>
      <w:kern w:val="2"/>
      <w:sz w:val="21"/>
      <w:szCs w:val="24"/>
      <w:shd w:val="clear" w:color="auto" w:fill="000080"/>
    </w:rPr>
  </w:style>
  <w:style w:type="character" w:customStyle="1" w:styleId="Char3">
    <w:name w:val="正文文本 Char"/>
    <w:aliases w:val="正文文字 Char"/>
    <w:link w:val="a9"/>
    <w:rsid w:val="00263B16"/>
    <w:rPr>
      <w:rFonts w:ascii="仿宋_GB2312" w:eastAsia="仿宋_GB2312"/>
      <w:kern w:val="2"/>
      <w:sz w:val="24"/>
      <w:szCs w:val="24"/>
    </w:rPr>
  </w:style>
  <w:style w:type="character" w:customStyle="1" w:styleId="2Char0">
    <w:name w:val="正文文本 2 Char"/>
    <w:aliases w:val="正文文字 2 Char"/>
    <w:link w:val="20"/>
    <w:rsid w:val="00263B16"/>
    <w:rPr>
      <w:rFonts w:ascii="仿宋_GB2312" w:eastAsia="仿宋_GB2312"/>
      <w:kern w:val="2"/>
      <w:sz w:val="24"/>
      <w:szCs w:val="24"/>
    </w:rPr>
  </w:style>
  <w:style w:type="character" w:customStyle="1" w:styleId="Char4">
    <w:name w:val="日期 Char"/>
    <w:link w:val="ab"/>
    <w:rsid w:val="00263B16"/>
    <w:rPr>
      <w:rFonts w:eastAsia="仿宋_GB2312"/>
      <w:bCs/>
      <w:kern w:val="2"/>
      <w:sz w:val="28"/>
      <w:szCs w:val="32"/>
    </w:rPr>
  </w:style>
  <w:style w:type="character" w:customStyle="1" w:styleId="2Char1">
    <w:name w:val="正文文本缩进 2 Char"/>
    <w:aliases w:val="正文文字缩进 2 Char"/>
    <w:link w:val="22"/>
    <w:rsid w:val="00263B16"/>
    <w:rPr>
      <w:rFonts w:ascii="仿宋_GB2312" w:eastAsia="仿宋_GB2312"/>
      <w:color w:val="008080"/>
      <w:kern w:val="2"/>
      <w:sz w:val="28"/>
      <w:szCs w:val="24"/>
    </w:rPr>
  </w:style>
  <w:style w:type="character" w:customStyle="1" w:styleId="3Char0">
    <w:name w:val="正文文本 3 Char"/>
    <w:aliases w:val="正文文字 3 Char"/>
    <w:link w:val="32"/>
    <w:rsid w:val="00263B16"/>
    <w:rPr>
      <w:rFonts w:ascii="仿宋_GB2312" w:eastAsia="仿宋_GB2312"/>
      <w:kern w:val="2"/>
      <w:sz w:val="21"/>
      <w:szCs w:val="24"/>
    </w:rPr>
  </w:style>
  <w:style w:type="character" w:customStyle="1" w:styleId="z-Char">
    <w:name w:val="z-窗体底端 Char"/>
    <w:aliases w:val="z-窗体底部 Char"/>
    <w:link w:val="z-"/>
    <w:rsid w:val="00263B16"/>
    <w:rPr>
      <w:rFonts w:ascii="Arial" w:eastAsia="仿宋_GB2312" w:hAnsi="Arial" w:cs="Arial"/>
      <w:vanish/>
      <w:kern w:val="2"/>
      <w:sz w:val="16"/>
      <w:szCs w:val="16"/>
    </w:rPr>
  </w:style>
  <w:style w:type="character" w:customStyle="1" w:styleId="z-Char0">
    <w:name w:val="z-窗体顶端 Char"/>
    <w:aliases w:val="z-窗体顶部 Char"/>
    <w:link w:val="z-0"/>
    <w:rsid w:val="00263B16"/>
    <w:rPr>
      <w:rFonts w:ascii="Arial" w:eastAsia="仿宋_GB2312" w:hAnsi="Arial" w:cs="Arial"/>
      <w:vanish/>
      <w:kern w:val="2"/>
      <w:sz w:val="16"/>
      <w:szCs w:val="16"/>
    </w:rPr>
  </w:style>
  <w:style w:type="character" w:customStyle="1" w:styleId="Char7">
    <w:name w:val="正文首行缩进 Char"/>
    <w:link w:val="af4"/>
    <w:rsid w:val="00263B16"/>
    <w:rPr>
      <w:rFonts w:ascii="仿宋_GB2312" w:eastAsia="仿宋_GB2312"/>
      <w:kern w:val="2"/>
      <w:sz w:val="28"/>
      <w:szCs w:val="24"/>
    </w:rPr>
  </w:style>
  <w:style w:type="character" w:customStyle="1" w:styleId="Charb">
    <w:name w:val="批注主题 Char"/>
    <w:link w:val="afa"/>
    <w:semiHidden/>
    <w:rsid w:val="00263B16"/>
    <w:rPr>
      <w:rFonts w:ascii="仿宋_GB2312" w:eastAsia="仿宋_GB2312"/>
      <w:b/>
      <w:bCs/>
      <w:kern w:val="2"/>
      <w:sz w:val="28"/>
      <w:szCs w:val="24"/>
      <w:lang w:val="x-none" w:eastAsia="x-none"/>
    </w:rPr>
  </w:style>
  <w:style w:type="character" w:customStyle="1" w:styleId="Charc">
    <w:name w:val="批注框文本 Char"/>
    <w:link w:val="afb"/>
    <w:semiHidden/>
    <w:rsid w:val="00263B16"/>
    <w:rPr>
      <w:rFonts w:ascii="仿宋_GB2312" w:eastAsia="仿宋_GB2312"/>
      <w:kern w:val="2"/>
      <w:sz w:val="18"/>
      <w:szCs w:val="18"/>
    </w:rPr>
  </w:style>
  <w:style w:type="character" w:customStyle="1" w:styleId="Chard">
    <w:name w:val="表标题 Char"/>
    <w:link w:val="afd"/>
    <w:rsid w:val="00232A7C"/>
    <w:rPr>
      <w:rFonts w:eastAsia="楷体_GB2312"/>
      <w:b/>
      <w:sz w:val="24"/>
    </w:rPr>
  </w:style>
  <w:style w:type="paragraph" w:customStyle="1" w:styleId="CharChar1CharCharCharCharCharChar2Char">
    <w:name w:val="Char Char1 Char Char Char Char Char Char2 Char"/>
    <w:basedOn w:val="a"/>
    <w:rsid w:val="00232A7C"/>
    <w:pPr>
      <w:adjustRightInd/>
      <w:snapToGrid/>
      <w:spacing w:line="240" w:lineRule="auto"/>
    </w:pPr>
    <w:rPr>
      <w:rFonts w:ascii="Times New Roman" w:eastAsia="宋体"/>
      <w:sz w:val="24"/>
    </w:rPr>
  </w:style>
  <w:style w:type="paragraph" w:customStyle="1" w:styleId="afffb">
    <w:name w:val="表格内文字"/>
    <w:basedOn w:val="a"/>
    <w:link w:val="Charf4"/>
    <w:rsid w:val="000F51CB"/>
    <w:pPr>
      <w:tabs>
        <w:tab w:val="left" w:pos="0"/>
      </w:tabs>
      <w:spacing w:line="240" w:lineRule="auto"/>
      <w:jc w:val="center"/>
    </w:pPr>
    <w:rPr>
      <w:rFonts w:ascii="Times New Roman"/>
      <w:sz w:val="24"/>
    </w:rPr>
  </w:style>
  <w:style w:type="character" w:customStyle="1" w:styleId="Charf4">
    <w:name w:val="表格内文字 Char"/>
    <w:link w:val="afffb"/>
    <w:rsid w:val="000F51CB"/>
    <w:rPr>
      <w:rFonts w:eastAsia="仿宋_GB2312"/>
      <w:kern w:val="2"/>
      <w:sz w:val="24"/>
      <w:szCs w:val="24"/>
    </w:rPr>
  </w:style>
  <w:style w:type="paragraph" w:customStyle="1" w:styleId="hhcwt">
    <w:name w:val="hhcwt正文"/>
    <w:basedOn w:val="a"/>
    <w:link w:val="hhcwtChar"/>
    <w:rsid w:val="000F51CB"/>
    <w:pPr>
      <w:adjustRightInd/>
      <w:snapToGrid/>
      <w:spacing w:line="360" w:lineRule="auto"/>
      <w:ind w:firstLineChars="200" w:firstLine="480"/>
    </w:pPr>
    <w:rPr>
      <w:rFonts w:ascii="Times New Roman" w:eastAsia="宋体" w:cs="宋体"/>
      <w:sz w:val="24"/>
      <w:szCs w:val="20"/>
    </w:rPr>
  </w:style>
  <w:style w:type="character" w:customStyle="1" w:styleId="hhcwtChar">
    <w:name w:val="hhcwt正文 Char"/>
    <w:link w:val="hhcwt"/>
    <w:rsid w:val="000F51CB"/>
    <w:rPr>
      <w:rFonts w:cs="宋体"/>
      <w:kern w:val="2"/>
      <w:sz w:val="24"/>
    </w:rPr>
  </w:style>
  <w:style w:type="character" w:styleId="afffc">
    <w:name w:val="Placeholder Text"/>
    <w:uiPriority w:val="99"/>
    <w:semiHidden/>
    <w:rsid w:val="009C1F84"/>
    <w:rPr>
      <w:color w:val="808080"/>
    </w:rPr>
  </w:style>
  <w:style w:type="character" w:customStyle="1" w:styleId="Char12">
    <w:name w:val="表格文字 Char1"/>
    <w:rsid w:val="005C25A0"/>
    <w:rPr>
      <w:rFonts w:ascii="仿宋_GB2312" w:eastAsia="仿宋_GB2312" w:hAnsi="Arial Black"/>
      <w:kern w:val="44"/>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91">
      <w:bodyDiv w:val="1"/>
      <w:marLeft w:val="0"/>
      <w:marRight w:val="0"/>
      <w:marTop w:val="0"/>
      <w:marBottom w:val="0"/>
      <w:divBdr>
        <w:top w:val="none" w:sz="0" w:space="0" w:color="auto"/>
        <w:left w:val="none" w:sz="0" w:space="0" w:color="auto"/>
        <w:bottom w:val="none" w:sz="0" w:space="0" w:color="auto"/>
        <w:right w:val="none" w:sz="0" w:space="0" w:color="auto"/>
      </w:divBdr>
      <w:divsChild>
        <w:div w:id="1016421839">
          <w:marLeft w:val="0"/>
          <w:marRight w:val="0"/>
          <w:marTop w:val="0"/>
          <w:marBottom w:val="0"/>
          <w:divBdr>
            <w:top w:val="none" w:sz="0" w:space="0" w:color="auto"/>
            <w:left w:val="none" w:sz="0" w:space="0" w:color="auto"/>
            <w:bottom w:val="none" w:sz="0" w:space="0" w:color="auto"/>
            <w:right w:val="none" w:sz="0" w:space="0" w:color="auto"/>
          </w:divBdr>
        </w:div>
      </w:divsChild>
    </w:div>
    <w:div w:id="9725185">
      <w:bodyDiv w:val="1"/>
      <w:marLeft w:val="0"/>
      <w:marRight w:val="0"/>
      <w:marTop w:val="0"/>
      <w:marBottom w:val="0"/>
      <w:divBdr>
        <w:top w:val="none" w:sz="0" w:space="0" w:color="auto"/>
        <w:left w:val="none" w:sz="0" w:space="0" w:color="auto"/>
        <w:bottom w:val="none" w:sz="0" w:space="0" w:color="auto"/>
        <w:right w:val="none" w:sz="0" w:space="0" w:color="auto"/>
      </w:divBdr>
      <w:divsChild>
        <w:div w:id="945426146">
          <w:marLeft w:val="0"/>
          <w:marRight w:val="0"/>
          <w:marTop w:val="0"/>
          <w:marBottom w:val="0"/>
          <w:divBdr>
            <w:top w:val="none" w:sz="0" w:space="0" w:color="auto"/>
            <w:left w:val="none" w:sz="0" w:space="0" w:color="auto"/>
            <w:bottom w:val="none" w:sz="0" w:space="0" w:color="auto"/>
            <w:right w:val="none" w:sz="0" w:space="0" w:color="auto"/>
          </w:divBdr>
        </w:div>
      </w:divsChild>
    </w:div>
    <w:div w:id="58209419">
      <w:bodyDiv w:val="1"/>
      <w:marLeft w:val="0"/>
      <w:marRight w:val="0"/>
      <w:marTop w:val="0"/>
      <w:marBottom w:val="0"/>
      <w:divBdr>
        <w:top w:val="none" w:sz="0" w:space="0" w:color="auto"/>
        <w:left w:val="none" w:sz="0" w:space="0" w:color="auto"/>
        <w:bottom w:val="none" w:sz="0" w:space="0" w:color="auto"/>
        <w:right w:val="none" w:sz="0" w:space="0" w:color="auto"/>
      </w:divBdr>
    </w:div>
    <w:div w:id="92167265">
      <w:bodyDiv w:val="1"/>
      <w:marLeft w:val="0"/>
      <w:marRight w:val="0"/>
      <w:marTop w:val="0"/>
      <w:marBottom w:val="0"/>
      <w:divBdr>
        <w:top w:val="none" w:sz="0" w:space="0" w:color="auto"/>
        <w:left w:val="none" w:sz="0" w:space="0" w:color="auto"/>
        <w:bottom w:val="none" w:sz="0" w:space="0" w:color="auto"/>
        <w:right w:val="none" w:sz="0" w:space="0" w:color="auto"/>
      </w:divBdr>
    </w:div>
    <w:div w:id="119302958">
      <w:bodyDiv w:val="1"/>
      <w:marLeft w:val="0"/>
      <w:marRight w:val="0"/>
      <w:marTop w:val="0"/>
      <w:marBottom w:val="0"/>
      <w:divBdr>
        <w:top w:val="none" w:sz="0" w:space="0" w:color="auto"/>
        <w:left w:val="none" w:sz="0" w:space="0" w:color="auto"/>
        <w:bottom w:val="none" w:sz="0" w:space="0" w:color="auto"/>
        <w:right w:val="none" w:sz="0" w:space="0" w:color="auto"/>
      </w:divBdr>
    </w:div>
    <w:div w:id="195436401">
      <w:bodyDiv w:val="1"/>
      <w:marLeft w:val="0"/>
      <w:marRight w:val="0"/>
      <w:marTop w:val="0"/>
      <w:marBottom w:val="0"/>
      <w:divBdr>
        <w:top w:val="none" w:sz="0" w:space="0" w:color="auto"/>
        <w:left w:val="none" w:sz="0" w:space="0" w:color="auto"/>
        <w:bottom w:val="none" w:sz="0" w:space="0" w:color="auto"/>
        <w:right w:val="none" w:sz="0" w:space="0" w:color="auto"/>
      </w:divBdr>
      <w:divsChild>
        <w:div w:id="1571035148">
          <w:marLeft w:val="0"/>
          <w:marRight w:val="0"/>
          <w:marTop w:val="0"/>
          <w:marBottom w:val="0"/>
          <w:divBdr>
            <w:top w:val="none" w:sz="0" w:space="0" w:color="auto"/>
            <w:left w:val="none" w:sz="0" w:space="0" w:color="auto"/>
            <w:bottom w:val="none" w:sz="0" w:space="0" w:color="auto"/>
            <w:right w:val="none" w:sz="0" w:space="0" w:color="auto"/>
          </w:divBdr>
        </w:div>
      </w:divsChild>
    </w:div>
    <w:div w:id="239756327">
      <w:bodyDiv w:val="1"/>
      <w:marLeft w:val="0"/>
      <w:marRight w:val="0"/>
      <w:marTop w:val="0"/>
      <w:marBottom w:val="0"/>
      <w:divBdr>
        <w:top w:val="none" w:sz="0" w:space="0" w:color="auto"/>
        <w:left w:val="none" w:sz="0" w:space="0" w:color="auto"/>
        <w:bottom w:val="none" w:sz="0" w:space="0" w:color="auto"/>
        <w:right w:val="none" w:sz="0" w:space="0" w:color="auto"/>
      </w:divBdr>
      <w:divsChild>
        <w:div w:id="191116135">
          <w:marLeft w:val="0"/>
          <w:marRight w:val="0"/>
          <w:marTop w:val="0"/>
          <w:marBottom w:val="0"/>
          <w:divBdr>
            <w:top w:val="none" w:sz="0" w:space="0" w:color="auto"/>
            <w:left w:val="none" w:sz="0" w:space="0" w:color="auto"/>
            <w:bottom w:val="none" w:sz="0" w:space="0" w:color="auto"/>
            <w:right w:val="none" w:sz="0" w:space="0" w:color="auto"/>
          </w:divBdr>
          <w:divsChild>
            <w:div w:id="3486290">
              <w:marLeft w:val="0"/>
              <w:marRight w:val="0"/>
              <w:marTop w:val="0"/>
              <w:marBottom w:val="0"/>
              <w:divBdr>
                <w:top w:val="none" w:sz="0" w:space="0" w:color="auto"/>
                <w:left w:val="none" w:sz="0" w:space="0" w:color="auto"/>
                <w:bottom w:val="none" w:sz="0" w:space="0" w:color="auto"/>
                <w:right w:val="none" w:sz="0" w:space="0" w:color="auto"/>
              </w:divBdr>
              <w:divsChild>
                <w:div w:id="1369522838">
                  <w:marLeft w:val="0"/>
                  <w:marRight w:val="0"/>
                  <w:marTop w:val="0"/>
                  <w:marBottom w:val="0"/>
                  <w:divBdr>
                    <w:top w:val="none" w:sz="0" w:space="0" w:color="auto"/>
                    <w:left w:val="none" w:sz="0" w:space="0" w:color="auto"/>
                    <w:bottom w:val="none" w:sz="0" w:space="0" w:color="auto"/>
                    <w:right w:val="none" w:sz="0" w:space="0" w:color="auto"/>
                  </w:divBdr>
                  <w:divsChild>
                    <w:div w:id="1851605989">
                      <w:marLeft w:val="0"/>
                      <w:marRight w:val="0"/>
                      <w:marTop w:val="0"/>
                      <w:marBottom w:val="0"/>
                      <w:divBdr>
                        <w:top w:val="none" w:sz="0" w:space="0" w:color="auto"/>
                        <w:left w:val="none" w:sz="0" w:space="0" w:color="auto"/>
                        <w:bottom w:val="none" w:sz="0" w:space="0" w:color="auto"/>
                        <w:right w:val="none" w:sz="0" w:space="0" w:color="auto"/>
                      </w:divBdr>
                      <w:divsChild>
                        <w:div w:id="1707757643">
                          <w:marLeft w:val="0"/>
                          <w:marRight w:val="0"/>
                          <w:marTop w:val="0"/>
                          <w:marBottom w:val="0"/>
                          <w:divBdr>
                            <w:top w:val="none" w:sz="0" w:space="0" w:color="auto"/>
                            <w:left w:val="none" w:sz="0" w:space="0" w:color="auto"/>
                            <w:bottom w:val="none" w:sz="0" w:space="0" w:color="auto"/>
                            <w:right w:val="none" w:sz="0" w:space="0" w:color="auto"/>
                          </w:divBdr>
                          <w:divsChild>
                            <w:div w:id="1177035124">
                              <w:marLeft w:val="0"/>
                              <w:marRight w:val="0"/>
                              <w:marTop w:val="0"/>
                              <w:marBottom w:val="0"/>
                              <w:divBdr>
                                <w:top w:val="none" w:sz="0" w:space="0" w:color="auto"/>
                                <w:left w:val="none" w:sz="0" w:space="0" w:color="auto"/>
                                <w:bottom w:val="none" w:sz="0" w:space="0" w:color="auto"/>
                                <w:right w:val="none" w:sz="0" w:space="0" w:color="auto"/>
                              </w:divBdr>
                              <w:divsChild>
                                <w:div w:id="705913711">
                                  <w:marLeft w:val="0"/>
                                  <w:marRight w:val="0"/>
                                  <w:marTop w:val="0"/>
                                  <w:marBottom w:val="0"/>
                                  <w:divBdr>
                                    <w:top w:val="none" w:sz="0" w:space="0" w:color="auto"/>
                                    <w:left w:val="none" w:sz="0" w:space="0" w:color="auto"/>
                                    <w:bottom w:val="none" w:sz="0" w:space="0" w:color="auto"/>
                                    <w:right w:val="none" w:sz="0" w:space="0" w:color="auto"/>
                                  </w:divBdr>
                                  <w:divsChild>
                                    <w:div w:id="1183855891">
                                      <w:marLeft w:val="0"/>
                                      <w:marRight w:val="0"/>
                                      <w:marTop w:val="0"/>
                                      <w:marBottom w:val="0"/>
                                      <w:divBdr>
                                        <w:top w:val="none" w:sz="0" w:space="0" w:color="auto"/>
                                        <w:left w:val="none" w:sz="0" w:space="0" w:color="auto"/>
                                        <w:bottom w:val="none" w:sz="0" w:space="0" w:color="auto"/>
                                        <w:right w:val="none" w:sz="0" w:space="0" w:color="auto"/>
                                      </w:divBdr>
                                      <w:divsChild>
                                        <w:div w:id="1893611482">
                                          <w:marLeft w:val="0"/>
                                          <w:marRight w:val="0"/>
                                          <w:marTop w:val="0"/>
                                          <w:marBottom w:val="0"/>
                                          <w:divBdr>
                                            <w:top w:val="none" w:sz="0" w:space="0" w:color="auto"/>
                                            <w:left w:val="none" w:sz="0" w:space="0" w:color="auto"/>
                                            <w:bottom w:val="none" w:sz="0" w:space="0" w:color="auto"/>
                                            <w:right w:val="none" w:sz="0" w:space="0" w:color="auto"/>
                                          </w:divBdr>
                                          <w:divsChild>
                                            <w:div w:id="1388263361">
                                              <w:marLeft w:val="0"/>
                                              <w:marRight w:val="0"/>
                                              <w:marTop w:val="0"/>
                                              <w:marBottom w:val="0"/>
                                              <w:divBdr>
                                                <w:top w:val="none" w:sz="0" w:space="0" w:color="auto"/>
                                                <w:left w:val="none" w:sz="0" w:space="0" w:color="auto"/>
                                                <w:bottom w:val="none" w:sz="0" w:space="0" w:color="auto"/>
                                                <w:right w:val="none" w:sz="0" w:space="0" w:color="auto"/>
                                              </w:divBdr>
                                              <w:divsChild>
                                                <w:div w:id="1654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433386">
      <w:bodyDiv w:val="1"/>
      <w:marLeft w:val="0"/>
      <w:marRight w:val="0"/>
      <w:marTop w:val="0"/>
      <w:marBottom w:val="0"/>
      <w:divBdr>
        <w:top w:val="none" w:sz="0" w:space="0" w:color="auto"/>
        <w:left w:val="none" w:sz="0" w:space="0" w:color="auto"/>
        <w:bottom w:val="none" w:sz="0" w:space="0" w:color="auto"/>
        <w:right w:val="none" w:sz="0" w:space="0" w:color="auto"/>
      </w:divBdr>
    </w:div>
    <w:div w:id="290017163">
      <w:bodyDiv w:val="1"/>
      <w:marLeft w:val="0"/>
      <w:marRight w:val="0"/>
      <w:marTop w:val="0"/>
      <w:marBottom w:val="0"/>
      <w:divBdr>
        <w:top w:val="none" w:sz="0" w:space="0" w:color="auto"/>
        <w:left w:val="none" w:sz="0" w:space="0" w:color="auto"/>
        <w:bottom w:val="none" w:sz="0" w:space="0" w:color="auto"/>
        <w:right w:val="none" w:sz="0" w:space="0" w:color="auto"/>
      </w:divBdr>
      <w:divsChild>
        <w:div w:id="540047132">
          <w:marLeft w:val="0"/>
          <w:marRight w:val="0"/>
          <w:marTop w:val="0"/>
          <w:marBottom w:val="0"/>
          <w:divBdr>
            <w:top w:val="none" w:sz="0" w:space="0" w:color="auto"/>
            <w:left w:val="none" w:sz="0" w:space="0" w:color="auto"/>
            <w:bottom w:val="none" w:sz="0" w:space="0" w:color="auto"/>
            <w:right w:val="none" w:sz="0" w:space="0" w:color="auto"/>
          </w:divBdr>
        </w:div>
      </w:divsChild>
    </w:div>
    <w:div w:id="361974613">
      <w:bodyDiv w:val="1"/>
      <w:marLeft w:val="0"/>
      <w:marRight w:val="0"/>
      <w:marTop w:val="0"/>
      <w:marBottom w:val="0"/>
      <w:divBdr>
        <w:top w:val="none" w:sz="0" w:space="0" w:color="auto"/>
        <w:left w:val="none" w:sz="0" w:space="0" w:color="auto"/>
        <w:bottom w:val="none" w:sz="0" w:space="0" w:color="auto"/>
        <w:right w:val="none" w:sz="0" w:space="0" w:color="auto"/>
      </w:divBdr>
    </w:div>
    <w:div w:id="362941540">
      <w:bodyDiv w:val="1"/>
      <w:marLeft w:val="0"/>
      <w:marRight w:val="0"/>
      <w:marTop w:val="0"/>
      <w:marBottom w:val="0"/>
      <w:divBdr>
        <w:top w:val="none" w:sz="0" w:space="0" w:color="auto"/>
        <w:left w:val="none" w:sz="0" w:space="0" w:color="auto"/>
        <w:bottom w:val="none" w:sz="0" w:space="0" w:color="auto"/>
        <w:right w:val="none" w:sz="0" w:space="0" w:color="auto"/>
      </w:divBdr>
      <w:divsChild>
        <w:div w:id="1440417973">
          <w:marLeft w:val="0"/>
          <w:marRight w:val="0"/>
          <w:marTop w:val="0"/>
          <w:marBottom w:val="0"/>
          <w:divBdr>
            <w:top w:val="none" w:sz="0" w:space="0" w:color="auto"/>
            <w:left w:val="none" w:sz="0" w:space="0" w:color="auto"/>
            <w:bottom w:val="none" w:sz="0" w:space="0" w:color="auto"/>
            <w:right w:val="none" w:sz="0" w:space="0" w:color="auto"/>
          </w:divBdr>
        </w:div>
      </w:divsChild>
    </w:div>
    <w:div w:id="373311883">
      <w:bodyDiv w:val="1"/>
      <w:marLeft w:val="0"/>
      <w:marRight w:val="0"/>
      <w:marTop w:val="0"/>
      <w:marBottom w:val="0"/>
      <w:divBdr>
        <w:top w:val="none" w:sz="0" w:space="0" w:color="auto"/>
        <w:left w:val="none" w:sz="0" w:space="0" w:color="auto"/>
        <w:bottom w:val="none" w:sz="0" w:space="0" w:color="auto"/>
        <w:right w:val="none" w:sz="0" w:space="0" w:color="auto"/>
      </w:divBdr>
    </w:div>
    <w:div w:id="379981319">
      <w:bodyDiv w:val="1"/>
      <w:marLeft w:val="0"/>
      <w:marRight w:val="0"/>
      <w:marTop w:val="0"/>
      <w:marBottom w:val="0"/>
      <w:divBdr>
        <w:top w:val="none" w:sz="0" w:space="0" w:color="auto"/>
        <w:left w:val="none" w:sz="0" w:space="0" w:color="auto"/>
        <w:bottom w:val="none" w:sz="0" w:space="0" w:color="auto"/>
        <w:right w:val="none" w:sz="0" w:space="0" w:color="auto"/>
      </w:divBdr>
    </w:div>
    <w:div w:id="435296619">
      <w:bodyDiv w:val="1"/>
      <w:marLeft w:val="0"/>
      <w:marRight w:val="0"/>
      <w:marTop w:val="0"/>
      <w:marBottom w:val="0"/>
      <w:divBdr>
        <w:top w:val="none" w:sz="0" w:space="0" w:color="auto"/>
        <w:left w:val="none" w:sz="0" w:space="0" w:color="auto"/>
        <w:bottom w:val="none" w:sz="0" w:space="0" w:color="auto"/>
        <w:right w:val="none" w:sz="0" w:space="0" w:color="auto"/>
      </w:divBdr>
    </w:div>
    <w:div w:id="450826357">
      <w:bodyDiv w:val="1"/>
      <w:marLeft w:val="0"/>
      <w:marRight w:val="0"/>
      <w:marTop w:val="0"/>
      <w:marBottom w:val="0"/>
      <w:divBdr>
        <w:top w:val="none" w:sz="0" w:space="0" w:color="auto"/>
        <w:left w:val="none" w:sz="0" w:space="0" w:color="auto"/>
        <w:bottom w:val="none" w:sz="0" w:space="0" w:color="auto"/>
        <w:right w:val="none" w:sz="0" w:space="0" w:color="auto"/>
      </w:divBdr>
      <w:divsChild>
        <w:div w:id="681399196">
          <w:marLeft w:val="0"/>
          <w:marRight w:val="0"/>
          <w:marTop w:val="0"/>
          <w:marBottom w:val="0"/>
          <w:divBdr>
            <w:top w:val="none" w:sz="0" w:space="0" w:color="auto"/>
            <w:left w:val="none" w:sz="0" w:space="0" w:color="auto"/>
            <w:bottom w:val="none" w:sz="0" w:space="0" w:color="auto"/>
            <w:right w:val="none" w:sz="0" w:space="0" w:color="auto"/>
          </w:divBdr>
        </w:div>
      </w:divsChild>
    </w:div>
    <w:div w:id="452527422">
      <w:bodyDiv w:val="1"/>
      <w:marLeft w:val="0"/>
      <w:marRight w:val="0"/>
      <w:marTop w:val="0"/>
      <w:marBottom w:val="0"/>
      <w:divBdr>
        <w:top w:val="none" w:sz="0" w:space="0" w:color="auto"/>
        <w:left w:val="none" w:sz="0" w:space="0" w:color="auto"/>
        <w:bottom w:val="none" w:sz="0" w:space="0" w:color="auto"/>
        <w:right w:val="none" w:sz="0" w:space="0" w:color="auto"/>
      </w:divBdr>
    </w:div>
    <w:div w:id="466120794">
      <w:bodyDiv w:val="1"/>
      <w:marLeft w:val="0"/>
      <w:marRight w:val="0"/>
      <w:marTop w:val="0"/>
      <w:marBottom w:val="0"/>
      <w:divBdr>
        <w:top w:val="none" w:sz="0" w:space="0" w:color="auto"/>
        <w:left w:val="none" w:sz="0" w:space="0" w:color="auto"/>
        <w:bottom w:val="none" w:sz="0" w:space="0" w:color="auto"/>
        <w:right w:val="none" w:sz="0" w:space="0" w:color="auto"/>
      </w:divBdr>
    </w:div>
    <w:div w:id="522060627">
      <w:bodyDiv w:val="1"/>
      <w:marLeft w:val="0"/>
      <w:marRight w:val="0"/>
      <w:marTop w:val="0"/>
      <w:marBottom w:val="0"/>
      <w:divBdr>
        <w:top w:val="none" w:sz="0" w:space="0" w:color="auto"/>
        <w:left w:val="none" w:sz="0" w:space="0" w:color="auto"/>
        <w:bottom w:val="none" w:sz="0" w:space="0" w:color="auto"/>
        <w:right w:val="none" w:sz="0" w:space="0" w:color="auto"/>
      </w:divBdr>
    </w:div>
    <w:div w:id="522128711">
      <w:bodyDiv w:val="1"/>
      <w:marLeft w:val="0"/>
      <w:marRight w:val="0"/>
      <w:marTop w:val="0"/>
      <w:marBottom w:val="0"/>
      <w:divBdr>
        <w:top w:val="none" w:sz="0" w:space="0" w:color="auto"/>
        <w:left w:val="none" w:sz="0" w:space="0" w:color="auto"/>
        <w:bottom w:val="none" w:sz="0" w:space="0" w:color="auto"/>
        <w:right w:val="none" w:sz="0" w:space="0" w:color="auto"/>
      </w:divBdr>
    </w:div>
    <w:div w:id="524633076">
      <w:bodyDiv w:val="1"/>
      <w:marLeft w:val="0"/>
      <w:marRight w:val="0"/>
      <w:marTop w:val="0"/>
      <w:marBottom w:val="0"/>
      <w:divBdr>
        <w:top w:val="none" w:sz="0" w:space="0" w:color="auto"/>
        <w:left w:val="none" w:sz="0" w:space="0" w:color="auto"/>
        <w:bottom w:val="none" w:sz="0" w:space="0" w:color="auto"/>
        <w:right w:val="none" w:sz="0" w:space="0" w:color="auto"/>
      </w:divBdr>
      <w:divsChild>
        <w:div w:id="692925481">
          <w:marLeft w:val="0"/>
          <w:marRight w:val="0"/>
          <w:marTop w:val="0"/>
          <w:marBottom w:val="0"/>
          <w:divBdr>
            <w:top w:val="none" w:sz="0" w:space="0" w:color="auto"/>
            <w:left w:val="none" w:sz="0" w:space="0" w:color="auto"/>
            <w:bottom w:val="none" w:sz="0" w:space="0" w:color="auto"/>
            <w:right w:val="none" w:sz="0" w:space="0" w:color="auto"/>
          </w:divBdr>
        </w:div>
      </w:divsChild>
    </w:div>
    <w:div w:id="525413887">
      <w:bodyDiv w:val="1"/>
      <w:marLeft w:val="0"/>
      <w:marRight w:val="0"/>
      <w:marTop w:val="0"/>
      <w:marBottom w:val="0"/>
      <w:divBdr>
        <w:top w:val="none" w:sz="0" w:space="0" w:color="auto"/>
        <w:left w:val="none" w:sz="0" w:space="0" w:color="auto"/>
        <w:bottom w:val="none" w:sz="0" w:space="0" w:color="auto"/>
        <w:right w:val="none" w:sz="0" w:space="0" w:color="auto"/>
      </w:divBdr>
    </w:div>
    <w:div w:id="550270889">
      <w:bodyDiv w:val="1"/>
      <w:marLeft w:val="0"/>
      <w:marRight w:val="0"/>
      <w:marTop w:val="0"/>
      <w:marBottom w:val="0"/>
      <w:divBdr>
        <w:top w:val="none" w:sz="0" w:space="0" w:color="auto"/>
        <w:left w:val="none" w:sz="0" w:space="0" w:color="auto"/>
        <w:bottom w:val="none" w:sz="0" w:space="0" w:color="auto"/>
        <w:right w:val="none" w:sz="0" w:space="0" w:color="auto"/>
      </w:divBdr>
    </w:div>
    <w:div w:id="657541674">
      <w:bodyDiv w:val="1"/>
      <w:marLeft w:val="0"/>
      <w:marRight w:val="0"/>
      <w:marTop w:val="0"/>
      <w:marBottom w:val="0"/>
      <w:divBdr>
        <w:top w:val="none" w:sz="0" w:space="0" w:color="auto"/>
        <w:left w:val="none" w:sz="0" w:space="0" w:color="auto"/>
        <w:bottom w:val="none" w:sz="0" w:space="0" w:color="auto"/>
        <w:right w:val="none" w:sz="0" w:space="0" w:color="auto"/>
      </w:divBdr>
      <w:divsChild>
        <w:div w:id="1276055584">
          <w:marLeft w:val="0"/>
          <w:marRight w:val="0"/>
          <w:marTop w:val="0"/>
          <w:marBottom w:val="0"/>
          <w:divBdr>
            <w:top w:val="none" w:sz="0" w:space="0" w:color="auto"/>
            <w:left w:val="none" w:sz="0" w:space="0" w:color="auto"/>
            <w:bottom w:val="none" w:sz="0" w:space="0" w:color="auto"/>
            <w:right w:val="none" w:sz="0" w:space="0" w:color="auto"/>
          </w:divBdr>
        </w:div>
      </w:divsChild>
    </w:div>
    <w:div w:id="657995878">
      <w:bodyDiv w:val="1"/>
      <w:marLeft w:val="0"/>
      <w:marRight w:val="0"/>
      <w:marTop w:val="0"/>
      <w:marBottom w:val="0"/>
      <w:divBdr>
        <w:top w:val="none" w:sz="0" w:space="0" w:color="auto"/>
        <w:left w:val="none" w:sz="0" w:space="0" w:color="auto"/>
        <w:bottom w:val="none" w:sz="0" w:space="0" w:color="auto"/>
        <w:right w:val="none" w:sz="0" w:space="0" w:color="auto"/>
      </w:divBdr>
      <w:divsChild>
        <w:div w:id="184565772">
          <w:marLeft w:val="0"/>
          <w:marRight w:val="0"/>
          <w:marTop w:val="0"/>
          <w:marBottom w:val="0"/>
          <w:divBdr>
            <w:top w:val="none" w:sz="0" w:space="0" w:color="auto"/>
            <w:left w:val="none" w:sz="0" w:space="0" w:color="auto"/>
            <w:bottom w:val="none" w:sz="0" w:space="0" w:color="auto"/>
            <w:right w:val="none" w:sz="0" w:space="0" w:color="auto"/>
          </w:divBdr>
        </w:div>
      </w:divsChild>
    </w:div>
    <w:div w:id="700742541">
      <w:bodyDiv w:val="1"/>
      <w:marLeft w:val="0"/>
      <w:marRight w:val="0"/>
      <w:marTop w:val="0"/>
      <w:marBottom w:val="0"/>
      <w:divBdr>
        <w:top w:val="none" w:sz="0" w:space="0" w:color="auto"/>
        <w:left w:val="none" w:sz="0" w:space="0" w:color="auto"/>
        <w:bottom w:val="none" w:sz="0" w:space="0" w:color="auto"/>
        <w:right w:val="none" w:sz="0" w:space="0" w:color="auto"/>
      </w:divBdr>
    </w:div>
    <w:div w:id="701898367">
      <w:bodyDiv w:val="1"/>
      <w:marLeft w:val="0"/>
      <w:marRight w:val="0"/>
      <w:marTop w:val="0"/>
      <w:marBottom w:val="0"/>
      <w:divBdr>
        <w:top w:val="none" w:sz="0" w:space="0" w:color="auto"/>
        <w:left w:val="none" w:sz="0" w:space="0" w:color="auto"/>
        <w:bottom w:val="none" w:sz="0" w:space="0" w:color="auto"/>
        <w:right w:val="none" w:sz="0" w:space="0" w:color="auto"/>
      </w:divBdr>
    </w:div>
    <w:div w:id="708145559">
      <w:bodyDiv w:val="1"/>
      <w:marLeft w:val="0"/>
      <w:marRight w:val="0"/>
      <w:marTop w:val="0"/>
      <w:marBottom w:val="0"/>
      <w:divBdr>
        <w:top w:val="none" w:sz="0" w:space="0" w:color="auto"/>
        <w:left w:val="none" w:sz="0" w:space="0" w:color="auto"/>
        <w:bottom w:val="none" w:sz="0" w:space="0" w:color="auto"/>
        <w:right w:val="none" w:sz="0" w:space="0" w:color="auto"/>
      </w:divBdr>
    </w:div>
    <w:div w:id="750859164">
      <w:bodyDiv w:val="1"/>
      <w:marLeft w:val="0"/>
      <w:marRight w:val="0"/>
      <w:marTop w:val="0"/>
      <w:marBottom w:val="0"/>
      <w:divBdr>
        <w:top w:val="none" w:sz="0" w:space="0" w:color="auto"/>
        <w:left w:val="none" w:sz="0" w:space="0" w:color="auto"/>
        <w:bottom w:val="none" w:sz="0" w:space="0" w:color="auto"/>
        <w:right w:val="none" w:sz="0" w:space="0" w:color="auto"/>
      </w:divBdr>
    </w:div>
    <w:div w:id="754979716">
      <w:bodyDiv w:val="1"/>
      <w:marLeft w:val="0"/>
      <w:marRight w:val="0"/>
      <w:marTop w:val="0"/>
      <w:marBottom w:val="0"/>
      <w:divBdr>
        <w:top w:val="none" w:sz="0" w:space="0" w:color="auto"/>
        <w:left w:val="none" w:sz="0" w:space="0" w:color="auto"/>
        <w:bottom w:val="none" w:sz="0" w:space="0" w:color="auto"/>
        <w:right w:val="none" w:sz="0" w:space="0" w:color="auto"/>
      </w:divBdr>
      <w:divsChild>
        <w:div w:id="1367681014">
          <w:marLeft w:val="0"/>
          <w:marRight w:val="0"/>
          <w:marTop w:val="0"/>
          <w:marBottom w:val="0"/>
          <w:divBdr>
            <w:top w:val="none" w:sz="0" w:space="0" w:color="auto"/>
            <w:left w:val="none" w:sz="0" w:space="0" w:color="auto"/>
            <w:bottom w:val="none" w:sz="0" w:space="0" w:color="auto"/>
            <w:right w:val="none" w:sz="0" w:space="0" w:color="auto"/>
          </w:divBdr>
        </w:div>
      </w:divsChild>
    </w:div>
    <w:div w:id="793789817">
      <w:bodyDiv w:val="1"/>
      <w:marLeft w:val="0"/>
      <w:marRight w:val="0"/>
      <w:marTop w:val="0"/>
      <w:marBottom w:val="0"/>
      <w:divBdr>
        <w:top w:val="none" w:sz="0" w:space="0" w:color="auto"/>
        <w:left w:val="none" w:sz="0" w:space="0" w:color="auto"/>
        <w:bottom w:val="none" w:sz="0" w:space="0" w:color="auto"/>
        <w:right w:val="none" w:sz="0" w:space="0" w:color="auto"/>
      </w:divBdr>
    </w:div>
    <w:div w:id="802768966">
      <w:bodyDiv w:val="1"/>
      <w:marLeft w:val="0"/>
      <w:marRight w:val="0"/>
      <w:marTop w:val="0"/>
      <w:marBottom w:val="0"/>
      <w:divBdr>
        <w:top w:val="none" w:sz="0" w:space="0" w:color="auto"/>
        <w:left w:val="none" w:sz="0" w:space="0" w:color="auto"/>
        <w:bottom w:val="none" w:sz="0" w:space="0" w:color="auto"/>
        <w:right w:val="none" w:sz="0" w:space="0" w:color="auto"/>
      </w:divBdr>
    </w:div>
    <w:div w:id="811288434">
      <w:bodyDiv w:val="1"/>
      <w:marLeft w:val="0"/>
      <w:marRight w:val="0"/>
      <w:marTop w:val="0"/>
      <w:marBottom w:val="0"/>
      <w:divBdr>
        <w:top w:val="none" w:sz="0" w:space="0" w:color="auto"/>
        <w:left w:val="none" w:sz="0" w:space="0" w:color="auto"/>
        <w:bottom w:val="none" w:sz="0" w:space="0" w:color="auto"/>
        <w:right w:val="none" w:sz="0" w:space="0" w:color="auto"/>
      </w:divBdr>
    </w:div>
    <w:div w:id="879165623">
      <w:bodyDiv w:val="1"/>
      <w:marLeft w:val="0"/>
      <w:marRight w:val="0"/>
      <w:marTop w:val="0"/>
      <w:marBottom w:val="0"/>
      <w:divBdr>
        <w:top w:val="none" w:sz="0" w:space="0" w:color="auto"/>
        <w:left w:val="none" w:sz="0" w:space="0" w:color="auto"/>
        <w:bottom w:val="none" w:sz="0" w:space="0" w:color="auto"/>
        <w:right w:val="none" w:sz="0" w:space="0" w:color="auto"/>
      </w:divBdr>
    </w:div>
    <w:div w:id="905577828">
      <w:bodyDiv w:val="1"/>
      <w:marLeft w:val="0"/>
      <w:marRight w:val="0"/>
      <w:marTop w:val="0"/>
      <w:marBottom w:val="0"/>
      <w:divBdr>
        <w:top w:val="none" w:sz="0" w:space="0" w:color="auto"/>
        <w:left w:val="none" w:sz="0" w:space="0" w:color="auto"/>
        <w:bottom w:val="none" w:sz="0" w:space="0" w:color="auto"/>
        <w:right w:val="none" w:sz="0" w:space="0" w:color="auto"/>
      </w:divBdr>
    </w:div>
    <w:div w:id="929698371">
      <w:bodyDiv w:val="1"/>
      <w:marLeft w:val="0"/>
      <w:marRight w:val="0"/>
      <w:marTop w:val="0"/>
      <w:marBottom w:val="0"/>
      <w:divBdr>
        <w:top w:val="none" w:sz="0" w:space="0" w:color="auto"/>
        <w:left w:val="none" w:sz="0" w:space="0" w:color="auto"/>
        <w:bottom w:val="none" w:sz="0" w:space="0" w:color="auto"/>
        <w:right w:val="none" w:sz="0" w:space="0" w:color="auto"/>
      </w:divBdr>
      <w:divsChild>
        <w:div w:id="299387574">
          <w:marLeft w:val="0"/>
          <w:marRight w:val="0"/>
          <w:marTop w:val="0"/>
          <w:marBottom w:val="0"/>
          <w:divBdr>
            <w:top w:val="none" w:sz="0" w:space="0" w:color="auto"/>
            <w:left w:val="none" w:sz="0" w:space="0" w:color="auto"/>
            <w:bottom w:val="none" w:sz="0" w:space="0" w:color="auto"/>
            <w:right w:val="none" w:sz="0" w:space="0" w:color="auto"/>
          </w:divBdr>
        </w:div>
      </w:divsChild>
    </w:div>
    <w:div w:id="944993356">
      <w:bodyDiv w:val="1"/>
      <w:marLeft w:val="0"/>
      <w:marRight w:val="0"/>
      <w:marTop w:val="0"/>
      <w:marBottom w:val="0"/>
      <w:divBdr>
        <w:top w:val="none" w:sz="0" w:space="0" w:color="auto"/>
        <w:left w:val="none" w:sz="0" w:space="0" w:color="auto"/>
        <w:bottom w:val="none" w:sz="0" w:space="0" w:color="auto"/>
        <w:right w:val="none" w:sz="0" w:space="0" w:color="auto"/>
      </w:divBdr>
      <w:divsChild>
        <w:div w:id="91510271">
          <w:marLeft w:val="0"/>
          <w:marRight w:val="0"/>
          <w:marTop w:val="0"/>
          <w:marBottom w:val="0"/>
          <w:divBdr>
            <w:top w:val="none" w:sz="0" w:space="0" w:color="auto"/>
            <w:left w:val="none" w:sz="0" w:space="0" w:color="auto"/>
            <w:bottom w:val="none" w:sz="0" w:space="0" w:color="auto"/>
            <w:right w:val="none" w:sz="0" w:space="0" w:color="auto"/>
          </w:divBdr>
        </w:div>
      </w:divsChild>
    </w:div>
    <w:div w:id="948506484">
      <w:bodyDiv w:val="1"/>
      <w:marLeft w:val="0"/>
      <w:marRight w:val="0"/>
      <w:marTop w:val="0"/>
      <w:marBottom w:val="0"/>
      <w:divBdr>
        <w:top w:val="none" w:sz="0" w:space="0" w:color="auto"/>
        <w:left w:val="none" w:sz="0" w:space="0" w:color="auto"/>
        <w:bottom w:val="none" w:sz="0" w:space="0" w:color="auto"/>
        <w:right w:val="none" w:sz="0" w:space="0" w:color="auto"/>
      </w:divBdr>
      <w:divsChild>
        <w:div w:id="280117224">
          <w:marLeft w:val="0"/>
          <w:marRight w:val="0"/>
          <w:marTop w:val="0"/>
          <w:marBottom w:val="0"/>
          <w:divBdr>
            <w:top w:val="none" w:sz="0" w:space="0" w:color="auto"/>
            <w:left w:val="none" w:sz="0" w:space="0" w:color="auto"/>
            <w:bottom w:val="none" w:sz="0" w:space="0" w:color="auto"/>
            <w:right w:val="none" w:sz="0" w:space="0" w:color="auto"/>
          </w:divBdr>
        </w:div>
      </w:divsChild>
    </w:div>
    <w:div w:id="971397957">
      <w:bodyDiv w:val="1"/>
      <w:marLeft w:val="0"/>
      <w:marRight w:val="0"/>
      <w:marTop w:val="0"/>
      <w:marBottom w:val="0"/>
      <w:divBdr>
        <w:top w:val="none" w:sz="0" w:space="0" w:color="auto"/>
        <w:left w:val="none" w:sz="0" w:space="0" w:color="auto"/>
        <w:bottom w:val="none" w:sz="0" w:space="0" w:color="auto"/>
        <w:right w:val="none" w:sz="0" w:space="0" w:color="auto"/>
      </w:divBdr>
      <w:divsChild>
        <w:div w:id="1900558311">
          <w:marLeft w:val="0"/>
          <w:marRight w:val="0"/>
          <w:marTop w:val="0"/>
          <w:marBottom w:val="0"/>
          <w:divBdr>
            <w:top w:val="none" w:sz="0" w:space="0" w:color="auto"/>
            <w:left w:val="none" w:sz="0" w:space="0" w:color="auto"/>
            <w:bottom w:val="none" w:sz="0" w:space="0" w:color="auto"/>
            <w:right w:val="none" w:sz="0" w:space="0" w:color="auto"/>
          </w:divBdr>
        </w:div>
      </w:divsChild>
    </w:div>
    <w:div w:id="999040606">
      <w:bodyDiv w:val="1"/>
      <w:marLeft w:val="0"/>
      <w:marRight w:val="0"/>
      <w:marTop w:val="0"/>
      <w:marBottom w:val="0"/>
      <w:divBdr>
        <w:top w:val="none" w:sz="0" w:space="0" w:color="auto"/>
        <w:left w:val="none" w:sz="0" w:space="0" w:color="auto"/>
        <w:bottom w:val="none" w:sz="0" w:space="0" w:color="auto"/>
        <w:right w:val="none" w:sz="0" w:space="0" w:color="auto"/>
      </w:divBdr>
      <w:divsChild>
        <w:div w:id="826898715">
          <w:marLeft w:val="0"/>
          <w:marRight w:val="0"/>
          <w:marTop w:val="0"/>
          <w:marBottom w:val="0"/>
          <w:divBdr>
            <w:top w:val="none" w:sz="0" w:space="0" w:color="auto"/>
            <w:left w:val="none" w:sz="0" w:space="0" w:color="auto"/>
            <w:bottom w:val="none" w:sz="0" w:space="0" w:color="auto"/>
            <w:right w:val="none" w:sz="0" w:space="0" w:color="auto"/>
          </w:divBdr>
          <w:divsChild>
            <w:div w:id="1300111977">
              <w:marLeft w:val="0"/>
              <w:marRight w:val="0"/>
              <w:marTop w:val="0"/>
              <w:marBottom w:val="0"/>
              <w:divBdr>
                <w:top w:val="none" w:sz="0" w:space="0" w:color="auto"/>
                <w:left w:val="none" w:sz="0" w:space="0" w:color="auto"/>
                <w:bottom w:val="none" w:sz="0" w:space="0" w:color="auto"/>
                <w:right w:val="none" w:sz="0" w:space="0" w:color="auto"/>
              </w:divBdr>
              <w:divsChild>
                <w:div w:id="1766417787">
                  <w:marLeft w:val="0"/>
                  <w:marRight w:val="0"/>
                  <w:marTop w:val="0"/>
                  <w:marBottom w:val="0"/>
                  <w:divBdr>
                    <w:top w:val="none" w:sz="0" w:space="0" w:color="auto"/>
                    <w:left w:val="none" w:sz="0" w:space="0" w:color="auto"/>
                    <w:bottom w:val="none" w:sz="0" w:space="0" w:color="auto"/>
                    <w:right w:val="none" w:sz="0" w:space="0" w:color="auto"/>
                  </w:divBdr>
                  <w:divsChild>
                    <w:div w:id="653728906">
                      <w:marLeft w:val="0"/>
                      <w:marRight w:val="0"/>
                      <w:marTop w:val="0"/>
                      <w:marBottom w:val="0"/>
                      <w:divBdr>
                        <w:top w:val="none" w:sz="0" w:space="0" w:color="auto"/>
                        <w:left w:val="none" w:sz="0" w:space="0" w:color="auto"/>
                        <w:bottom w:val="none" w:sz="0" w:space="0" w:color="auto"/>
                        <w:right w:val="none" w:sz="0" w:space="0" w:color="auto"/>
                      </w:divBdr>
                      <w:divsChild>
                        <w:div w:id="111367635">
                          <w:marLeft w:val="0"/>
                          <w:marRight w:val="0"/>
                          <w:marTop w:val="0"/>
                          <w:marBottom w:val="0"/>
                          <w:divBdr>
                            <w:top w:val="none" w:sz="0" w:space="0" w:color="auto"/>
                            <w:left w:val="none" w:sz="0" w:space="0" w:color="auto"/>
                            <w:bottom w:val="none" w:sz="0" w:space="0" w:color="auto"/>
                            <w:right w:val="none" w:sz="0" w:space="0" w:color="auto"/>
                          </w:divBdr>
                          <w:divsChild>
                            <w:div w:id="1019047550">
                              <w:marLeft w:val="0"/>
                              <w:marRight w:val="0"/>
                              <w:marTop w:val="0"/>
                              <w:marBottom w:val="0"/>
                              <w:divBdr>
                                <w:top w:val="none" w:sz="0" w:space="0" w:color="auto"/>
                                <w:left w:val="none" w:sz="0" w:space="0" w:color="auto"/>
                                <w:bottom w:val="none" w:sz="0" w:space="0" w:color="auto"/>
                                <w:right w:val="none" w:sz="0" w:space="0" w:color="auto"/>
                              </w:divBdr>
                              <w:divsChild>
                                <w:div w:id="406264872">
                                  <w:marLeft w:val="0"/>
                                  <w:marRight w:val="0"/>
                                  <w:marTop w:val="0"/>
                                  <w:marBottom w:val="0"/>
                                  <w:divBdr>
                                    <w:top w:val="none" w:sz="0" w:space="0" w:color="auto"/>
                                    <w:left w:val="none" w:sz="0" w:space="0" w:color="auto"/>
                                    <w:bottom w:val="none" w:sz="0" w:space="0" w:color="auto"/>
                                    <w:right w:val="none" w:sz="0" w:space="0" w:color="auto"/>
                                  </w:divBdr>
                                  <w:divsChild>
                                    <w:div w:id="1710640684">
                                      <w:marLeft w:val="0"/>
                                      <w:marRight w:val="0"/>
                                      <w:marTop w:val="0"/>
                                      <w:marBottom w:val="0"/>
                                      <w:divBdr>
                                        <w:top w:val="none" w:sz="0" w:space="0" w:color="auto"/>
                                        <w:left w:val="none" w:sz="0" w:space="0" w:color="auto"/>
                                        <w:bottom w:val="none" w:sz="0" w:space="0" w:color="auto"/>
                                        <w:right w:val="none" w:sz="0" w:space="0" w:color="auto"/>
                                      </w:divBdr>
                                      <w:divsChild>
                                        <w:div w:id="349062311">
                                          <w:marLeft w:val="0"/>
                                          <w:marRight w:val="0"/>
                                          <w:marTop w:val="0"/>
                                          <w:marBottom w:val="0"/>
                                          <w:divBdr>
                                            <w:top w:val="none" w:sz="0" w:space="0" w:color="auto"/>
                                            <w:left w:val="none" w:sz="0" w:space="0" w:color="auto"/>
                                            <w:bottom w:val="none" w:sz="0" w:space="0" w:color="auto"/>
                                            <w:right w:val="none" w:sz="0" w:space="0" w:color="auto"/>
                                          </w:divBdr>
                                          <w:divsChild>
                                            <w:div w:id="1633712877">
                                              <w:marLeft w:val="0"/>
                                              <w:marRight w:val="0"/>
                                              <w:marTop w:val="0"/>
                                              <w:marBottom w:val="0"/>
                                              <w:divBdr>
                                                <w:top w:val="none" w:sz="0" w:space="0" w:color="auto"/>
                                                <w:left w:val="none" w:sz="0" w:space="0" w:color="auto"/>
                                                <w:bottom w:val="none" w:sz="0" w:space="0" w:color="auto"/>
                                                <w:right w:val="none" w:sz="0" w:space="0" w:color="auto"/>
                                              </w:divBdr>
                                              <w:divsChild>
                                                <w:div w:id="1661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668651">
      <w:bodyDiv w:val="1"/>
      <w:marLeft w:val="0"/>
      <w:marRight w:val="0"/>
      <w:marTop w:val="0"/>
      <w:marBottom w:val="0"/>
      <w:divBdr>
        <w:top w:val="none" w:sz="0" w:space="0" w:color="auto"/>
        <w:left w:val="none" w:sz="0" w:space="0" w:color="auto"/>
        <w:bottom w:val="none" w:sz="0" w:space="0" w:color="auto"/>
        <w:right w:val="none" w:sz="0" w:space="0" w:color="auto"/>
      </w:divBdr>
    </w:div>
    <w:div w:id="1202287190">
      <w:bodyDiv w:val="1"/>
      <w:marLeft w:val="0"/>
      <w:marRight w:val="0"/>
      <w:marTop w:val="0"/>
      <w:marBottom w:val="0"/>
      <w:divBdr>
        <w:top w:val="none" w:sz="0" w:space="0" w:color="auto"/>
        <w:left w:val="none" w:sz="0" w:space="0" w:color="auto"/>
        <w:bottom w:val="none" w:sz="0" w:space="0" w:color="auto"/>
        <w:right w:val="none" w:sz="0" w:space="0" w:color="auto"/>
      </w:divBdr>
    </w:div>
    <w:div w:id="1207527777">
      <w:bodyDiv w:val="1"/>
      <w:marLeft w:val="0"/>
      <w:marRight w:val="0"/>
      <w:marTop w:val="0"/>
      <w:marBottom w:val="0"/>
      <w:divBdr>
        <w:top w:val="none" w:sz="0" w:space="0" w:color="auto"/>
        <w:left w:val="none" w:sz="0" w:space="0" w:color="auto"/>
        <w:bottom w:val="none" w:sz="0" w:space="0" w:color="auto"/>
        <w:right w:val="none" w:sz="0" w:space="0" w:color="auto"/>
      </w:divBdr>
      <w:divsChild>
        <w:div w:id="1110128395">
          <w:marLeft w:val="0"/>
          <w:marRight w:val="0"/>
          <w:marTop w:val="0"/>
          <w:marBottom w:val="0"/>
          <w:divBdr>
            <w:top w:val="none" w:sz="0" w:space="0" w:color="auto"/>
            <w:left w:val="none" w:sz="0" w:space="0" w:color="auto"/>
            <w:bottom w:val="none" w:sz="0" w:space="0" w:color="auto"/>
            <w:right w:val="none" w:sz="0" w:space="0" w:color="auto"/>
          </w:divBdr>
        </w:div>
      </w:divsChild>
    </w:div>
    <w:div w:id="1274509427">
      <w:bodyDiv w:val="1"/>
      <w:marLeft w:val="0"/>
      <w:marRight w:val="0"/>
      <w:marTop w:val="0"/>
      <w:marBottom w:val="0"/>
      <w:divBdr>
        <w:top w:val="none" w:sz="0" w:space="0" w:color="auto"/>
        <w:left w:val="none" w:sz="0" w:space="0" w:color="auto"/>
        <w:bottom w:val="none" w:sz="0" w:space="0" w:color="auto"/>
        <w:right w:val="none" w:sz="0" w:space="0" w:color="auto"/>
      </w:divBdr>
    </w:div>
    <w:div w:id="1290434142">
      <w:bodyDiv w:val="1"/>
      <w:marLeft w:val="0"/>
      <w:marRight w:val="0"/>
      <w:marTop w:val="0"/>
      <w:marBottom w:val="0"/>
      <w:divBdr>
        <w:top w:val="none" w:sz="0" w:space="0" w:color="auto"/>
        <w:left w:val="none" w:sz="0" w:space="0" w:color="auto"/>
        <w:bottom w:val="none" w:sz="0" w:space="0" w:color="auto"/>
        <w:right w:val="none" w:sz="0" w:space="0" w:color="auto"/>
      </w:divBdr>
    </w:div>
    <w:div w:id="1301423652">
      <w:bodyDiv w:val="1"/>
      <w:marLeft w:val="0"/>
      <w:marRight w:val="0"/>
      <w:marTop w:val="0"/>
      <w:marBottom w:val="0"/>
      <w:divBdr>
        <w:top w:val="none" w:sz="0" w:space="0" w:color="auto"/>
        <w:left w:val="none" w:sz="0" w:space="0" w:color="auto"/>
        <w:bottom w:val="none" w:sz="0" w:space="0" w:color="auto"/>
        <w:right w:val="none" w:sz="0" w:space="0" w:color="auto"/>
      </w:divBdr>
    </w:div>
    <w:div w:id="1310863651">
      <w:bodyDiv w:val="1"/>
      <w:marLeft w:val="0"/>
      <w:marRight w:val="0"/>
      <w:marTop w:val="0"/>
      <w:marBottom w:val="0"/>
      <w:divBdr>
        <w:top w:val="none" w:sz="0" w:space="0" w:color="auto"/>
        <w:left w:val="none" w:sz="0" w:space="0" w:color="auto"/>
        <w:bottom w:val="none" w:sz="0" w:space="0" w:color="auto"/>
        <w:right w:val="none" w:sz="0" w:space="0" w:color="auto"/>
      </w:divBdr>
    </w:div>
    <w:div w:id="1316108947">
      <w:bodyDiv w:val="1"/>
      <w:marLeft w:val="0"/>
      <w:marRight w:val="0"/>
      <w:marTop w:val="0"/>
      <w:marBottom w:val="0"/>
      <w:divBdr>
        <w:top w:val="none" w:sz="0" w:space="0" w:color="auto"/>
        <w:left w:val="none" w:sz="0" w:space="0" w:color="auto"/>
        <w:bottom w:val="none" w:sz="0" w:space="0" w:color="auto"/>
        <w:right w:val="none" w:sz="0" w:space="0" w:color="auto"/>
      </w:divBdr>
    </w:div>
    <w:div w:id="1326284007">
      <w:bodyDiv w:val="1"/>
      <w:marLeft w:val="0"/>
      <w:marRight w:val="0"/>
      <w:marTop w:val="0"/>
      <w:marBottom w:val="0"/>
      <w:divBdr>
        <w:top w:val="none" w:sz="0" w:space="0" w:color="auto"/>
        <w:left w:val="none" w:sz="0" w:space="0" w:color="auto"/>
        <w:bottom w:val="none" w:sz="0" w:space="0" w:color="auto"/>
        <w:right w:val="none" w:sz="0" w:space="0" w:color="auto"/>
      </w:divBdr>
      <w:divsChild>
        <w:div w:id="1987398353">
          <w:marLeft w:val="0"/>
          <w:marRight w:val="0"/>
          <w:marTop w:val="0"/>
          <w:marBottom w:val="0"/>
          <w:divBdr>
            <w:top w:val="none" w:sz="0" w:space="0" w:color="auto"/>
            <w:left w:val="none" w:sz="0" w:space="0" w:color="auto"/>
            <w:bottom w:val="none" w:sz="0" w:space="0" w:color="auto"/>
            <w:right w:val="none" w:sz="0" w:space="0" w:color="auto"/>
          </w:divBdr>
        </w:div>
      </w:divsChild>
    </w:div>
    <w:div w:id="1396122620">
      <w:bodyDiv w:val="1"/>
      <w:marLeft w:val="0"/>
      <w:marRight w:val="0"/>
      <w:marTop w:val="0"/>
      <w:marBottom w:val="0"/>
      <w:divBdr>
        <w:top w:val="none" w:sz="0" w:space="0" w:color="auto"/>
        <w:left w:val="none" w:sz="0" w:space="0" w:color="auto"/>
        <w:bottom w:val="none" w:sz="0" w:space="0" w:color="auto"/>
        <w:right w:val="none" w:sz="0" w:space="0" w:color="auto"/>
      </w:divBdr>
      <w:divsChild>
        <w:div w:id="424156791">
          <w:marLeft w:val="0"/>
          <w:marRight w:val="0"/>
          <w:marTop w:val="0"/>
          <w:marBottom w:val="0"/>
          <w:divBdr>
            <w:top w:val="none" w:sz="0" w:space="0" w:color="auto"/>
            <w:left w:val="none" w:sz="0" w:space="0" w:color="auto"/>
            <w:bottom w:val="none" w:sz="0" w:space="0" w:color="auto"/>
            <w:right w:val="none" w:sz="0" w:space="0" w:color="auto"/>
          </w:divBdr>
          <w:divsChild>
            <w:div w:id="2055301792">
              <w:marLeft w:val="0"/>
              <w:marRight w:val="-4075"/>
              <w:marTop w:val="0"/>
              <w:marBottom w:val="0"/>
              <w:divBdr>
                <w:top w:val="none" w:sz="0" w:space="0" w:color="auto"/>
                <w:left w:val="none" w:sz="0" w:space="0" w:color="auto"/>
                <w:bottom w:val="none" w:sz="0" w:space="0" w:color="auto"/>
                <w:right w:val="none" w:sz="0" w:space="0" w:color="auto"/>
              </w:divBdr>
              <w:divsChild>
                <w:div w:id="1079788862">
                  <w:marLeft w:val="0"/>
                  <w:marRight w:val="4103"/>
                  <w:marTop w:val="0"/>
                  <w:marBottom w:val="0"/>
                  <w:divBdr>
                    <w:top w:val="none" w:sz="0" w:space="0" w:color="auto"/>
                    <w:left w:val="none" w:sz="0" w:space="0" w:color="auto"/>
                    <w:bottom w:val="none" w:sz="0" w:space="0" w:color="auto"/>
                    <w:right w:val="none" w:sz="0" w:space="0" w:color="auto"/>
                  </w:divBdr>
                  <w:divsChild>
                    <w:div w:id="913663648">
                      <w:marLeft w:val="0"/>
                      <w:marRight w:val="0"/>
                      <w:marTop w:val="0"/>
                      <w:marBottom w:val="0"/>
                      <w:divBdr>
                        <w:top w:val="none" w:sz="0" w:space="0" w:color="auto"/>
                        <w:left w:val="none" w:sz="0" w:space="0" w:color="auto"/>
                        <w:bottom w:val="none" w:sz="0" w:space="0" w:color="auto"/>
                        <w:right w:val="none" w:sz="0" w:space="0" w:color="auto"/>
                      </w:divBdr>
                      <w:divsChild>
                        <w:div w:id="624389679">
                          <w:marLeft w:val="0"/>
                          <w:marRight w:val="0"/>
                          <w:marTop w:val="0"/>
                          <w:marBottom w:val="0"/>
                          <w:divBdr>
                            <w:top w:val="none" w:sz="0" w:space="0" w:color="auto"/>
                            <w:left w:val="single" w:sz="6" w:space="0" w:color="E5ADA7"/>
                            <w:bottom w:val="none" w:sz="0" w:space="0" w:color="auto"/>
                            <w:right w:val="single" w:sz="6" w:space="0" w:color="E5ADA7"/>
                          </w:divBdr>
                          <w:divsChild>
                            <w:div w:id="2070229770">
                              <w:marLeft w:val="41"/>
                              <w:marRight w:val="41"/>
                              <w:marTop w:val="0"/>
                              <w:marBottom w:val="0"/>
                              <w:divBdr>
                                <w:top w:val="none" w:sz="0" w:space="0" w:color="auto"/>
                                <w:left w:val="none" w:sz="0" w:space="0" w:color="auto"/>
                                <w:bottom w:val="none" w:sz="0" w:space="0" w:color="auto"/>
                                <w:right w:val="none" w:sz="0" w:space="0" w:color="auto"/>
                              </w:divBdr>
                              <w:divsChild>
                                <w:div w:id="1070038211">
                                  <w:marLeft w:val="0"/>
                                  <w:marRight w:val="0"/>
                                  <w:marTop w:val="0"/>
                                  <w:marBottom w:val="0"/>
                                  <w:divBdr>
                                    <w:top w:val="none" w:sz="0" w:space="0" w:color="auto"/>
                                    <w:left w:val="none" w:sz="0" w:space="0" w:color="auto"/>
                                    <w:bottom w:val="none" w:sz="0" w:space="0" w:color="auto"/>
                                    <w:right w:val="none" w:sz="0" w:space="0" w:color="auto"/>
                                  </w:divBdr>
                                  <w:divsChild>
                                    <w:div w:id="656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398481">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83741807">
      <w:bodyDiv w:val="1"/>
      <w:marLeft w:val="0"/>
      <w:marRight w:val="0"/>
      <w:marTop w:val="0"/>
      <w:marBottom w:val="0"/>
      <w:divBdr>
        <w:top w:val="none" w:sz="0" w:space="0" w:color="auto"/>
        <w:left w:val="none" w:sz="0" w:space="0" w:color="auto"/>
        <w:bottom w:val="none" w:sz="0" w:space="0" w:color="auto"/>
        <w:right w:val="none" w:sz="0" w:space="0" w:color="auto"/>
      </w:divBdr>
      <w:divsChild>
        <w:div w:id="1461992404">
          <w:marLeft w:val="0"/>
          <w:marRight w:val="0"/>
          <w:marTop w:val="0"/>
          <w:marBottom w:val="0"/>
          <w:divBdr>
            <w:top w:val="none" w:sz="0" w:space="0" w:color="auto"/>
            <w:left w:val="none" w:sz="0" w:space="0" w:color="auto"/>
            <w:bottom w:val="none" w:sz="0" w:space="0" w:color="auto"/>
            <w:right w:val="none" w:sz="0" w:space="0" w:color="auto"/>
          </w:divBdr>
          <w:divsChild>
            <w:div w:id="61106889">
              <w:marLeft w:val="0"/>
              <w:marRight w:val="0"/>
              <w:marTop w:val="0"/>
              <w:marBottom w:val="0"/>
              <w:divBdr>
                <w:top w:val="none" w:sz="0" w:space="0" w:color="auto"/>
                <w:left w:val="none" w:sz="0" w:space="0" w:color="auto"/>
                <w:bottom w:val="none" w:sz="0" w:space="0" w:color="auto"/>
                <w:right w:val="none" w:sz="0" w:space="0" w:color="auto"/>
              </w:divBdr>
              <w:divsChild>
                <w:div w:id="162283778">
                  <w:marLeft w:val="0"/>
                  <w:marRight w:val="0"/>
                  <w:marTop w:val="0"/>
                  <w:marBottom w:val="0"/>
                  <w:divBdr>
                    <w:top w:val="none" w:sz="0" w:space="0" w:color="auto"/>
                    <w:left w:val="none" w:sz="0" w:space="0" w:color="auto"/>
                    <w:bottom w:val="none" w:sz="0" w:space="0" w:color="auto"/>
                    <w:right w:val="none" w:sz="0" w:space="0" w:color="auto"/>
                  </w:divBdr>
                  <w:divsChild>
                    <w:div w:id="2109425512">
                      <w:marLeft w:val="0"/>
                      <w:marRight w:val="0"/>
                      <w:marTop w:val="0"/>
                      <w:marBottom w:val="0"/>
                      <w:divBdr>
                        <w:top w:val="none" w:sz="0" w:space="0" w:color="auto"/>
                        <w:left w:val="none" w:sz="0" w:space="0" w:color="auto"/>
                        <w:bottom w:val="none" w:sz="0" w:space="0" w:color="auto"/>
                        <w:right w:val="none" w:sz="0" w:space="0" w:color="auto"/>
                      </w:divBdr>
                      <w:divsChild>
                        <w:div w:id="222448195">
                          <w:marLeft w:val="0"/>
                          <w:marRight w:val="0"/>
                          <w:marTop w:val="0"/>
                          <w:marBottom w:val="0"/>
                          <w:divBdr>
                            <w:top w:val="none" w:sz="0" w:space="0" w:color="auto"/>
                            <w:left w:val="none" w:sz="0" w:space="0" w:color="auto"/>
                            <w:bottom w:val="none" w:sz="0" w:space="0" w:color="auto"/>
                            <w:right w:val="none" w:sz="0" w:space="0" w:color="auto"/>
                          </w:divBdr>
                          <w:divsChild>
                            <w:div w:id="288321434">
                              <w:marLeft w:val="0"/>
                              <w:marRight w:val="0"/>
                              <w:marTop w:val="0"/>
                              <w:marBottom w:val="0"/>
                              <w:divBdr>
                                <w:top w:val="none" w:sz="0" w:space="0" w:color="auto"/>
                                <w:left w:val="none" w:sz="0" w:space="0" w:color="auto"/>
                                <w:bottom w:val="none" w:sz="0" w:space="0" w:color="auto"/>
                                <w:right w:val="none" w:sz="0" w:space="0" w:color="auto"/>
                              </w:divBdr>
                              <w:divsChild>
                                <w:div w:id="915670957">
                                  <w:marLeft w:val="0"/>
                                  <w:marRight w:val="0"/>
                                  <w:marTop w:val="0"/>
                                  <w:marBottom w:val="0"/>
                                  <w:divBdr>
                                    <w:top w:val="none" w:sz="0" w:space="0" w:color="auto"/>
                                    <w:left w:val="none" w:sz="0" w:space="0" w:color="auto"/>
                                    <w:bottom w:val="none" w:sz="0" w:space="0" w:color="auto"/>
                                    <w:right w:val="none" w:sz="0" w:space="0" w:color="auto"/>
                                  </w:divBdr>
                                  <w:divsChild>
                                    <w:div w:id="1941911324">
                                      <w:marLeft w:val="0"/>
                                      <w:marRight w:val="0"/>
                                      <w:marTop w:val="0"/>
                                      <w:marBottom w:val="0"/>
                                      <w:divBdr>
                                        <w:top w:val="none" w:sz="0" w:space="0" w:color="auto"/>
                                        <w:left w:val="none" w:sz="0" w:space="0" w:color="auto"/>
                                        <w:bottom w:val="none" w:sz="0" w:space="0" w:color="auto"/>
                                        <w:right w:val="none" w:sz="0" w:space="0" w:color="auto"/>
                                      </w:divBdr>
                                      <w:divsChild>
                                        <w:div w:id="1215308458">
                                          <w:marLeft w:val="0"/>
                                          <w:marRight w:val="0"/>
                                          <w:marTop w:val="0"/>
                                          <w:marBottom w:val="0"/>
                                          <w:divBdr>
                                            <w:top w:val="none" w:sz="0" w:space="0" w:color="auto"/>
                                            <w:left w:val="none" w:sz="0" w:space="0" w:color="auto"/>
                                            <w:bottom w:val="none" w:sz="0" w:space="0" w:color="auto"/>
                                            <w:right w:val="none" w:sz="0" w:space="0" w:color="auto"/>
                                          </w:divBdr>
                                          <w:divsChild>
                                            <w:div w:id="1785273384">
                                              <w:marLeft w:val="0"/>
                                              <w:marRight w:val="0"/>
                                              <w:marTop w:val="0"/>
                                              <w:marBottom w:val="0"/>
                                              <w:divBdr>
                                                <w:top w:val="none" w:sz="0" w:space="0" w:color="auto"/>
                                                <w:left w:val="none" w:sz="0" w:space="0" w:color="auto"/>
                                                <w:bottom w:val="none" w:sz="0" w:space="0" w:color="auto"/>
                                                <w:right w:val="none" w:sz="0" w:space="0" w:color="auto"/>
                                              </w:divBdr>
                                              <w:divsChild>
                                                <w:div w:id="200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6344">
      <w:bodyDiv w:val="1"/>
      <w:marLeft w:val="0"/>
      <w:marRight w:val="0"/>
      <w:marTop w:val="0"/>
      <w:marBottom w:val="0"/>
      <w:divBdr>
        <w:top w:val="none" w:sz="0" w:space="0" w:color="auto"/>
        <w:left w:val="none" w:sz="0" w:space="0" w:color="auto"/>
        <w:bottom w:val="none" w:sz="0" w:space="0" w:color="auto"/>
        <w:right w:val="none" w:sz="0" w:space="0" w:color="auto"/>
      </w:divBdr>
    </w:div>
    <w:div w:id="1549684297">
      <w:bodyDiv w:val="1"/>
      <w:marLeft w:val="0"/>
      <w:marRight w:val="0"/>
      <w:marTop w:val="0"/>
      <w:marBottom w:val="0"/>
      <w:divBdr>
        <w:top w:val="none" w:sz="0" w:space="0" w:color="auto"/>
        <w:left w:val="none" w:sz="0" w:space="0" w:color="auto"/>
        <w:bottom w:val="none" w:sz="0" w:space="0" w:color="auto"/>
        <w:right w:val="none" w:sz="0" w:space="0" w:color="auto"/>
      </w:divBdr>
    </w:div>
    <w:div w:id="1620066155">
      <w:bodyDiv w:val="1"/>
      <w:marLeft w:val="0"/>
      <w:marRight w:val="0"/>
      <w:marTop w:val="0"/>
      <w:marBottom w:val="0"/>
      <w:divBdr>
        <w:top w:val="none" w:sz="0" w:space="0" w:color="auto"/>
        <w:left w:val="none" w:sz="0" w:space="0" w:color="auto"/>
        <w:bottom w:val="none" w:sz="0" w:space="0" w:color="auto"/>
        <w:right w:val="none" w:sz="0" w:space="0" w:color="auto"/>
      </w:divBdr>
    </w:div>
    <w:div w:id="1653943669">
      <w:bodyDiv w:val="1"/>
      <w:marLeft w:val="0"/>
      <w:marRight w:val="0"/>
      <w:marTop w:val="0"/>
      <w:marBottom w:val="0"/>
      <w:divBdr>
        <w:top w:val="none" w:sz="0" w:space="0" w:color="auto"/>
        <w:left w:val="none" w:sz="0" w:space="0" w:color="auto"/>
        <w:bottom w:val="none" w:sz="0" w:space="0" w:color="auto"/>
        <w:right w:val="none" w:sz="0" w:space="0" w:color="auto"/>
      </w:divBdr>
    </w:div>
    <w:div w:id="1668048963">
      <w:bodyDiv w:val="1"/>
      <w:marLeft w:val="0"/>
      <w:marRight w:val="0"/>
      <w:marTop w:val="0"/>
      <w:marBottom w:val="0"/>
      <w:divBdr>
        <w:top w:val="none" w:sz="0" w:space="0" w:color="auto"/>
        <w:left w:val="none" w:sz="0" w:space="0" w:color="auto"/>
        <w:bottom w:val="none" w:sz="0" w:space="0" w:color="auto"/>
        <w:right w:val="none" w:sz="0" w:space="0" w:color="auto"/>
      </w:divBdr>
      <w:divsChild>
        <w:div w:id="1868105271">
          <w:marLeft w:val="0"/>
          <w:marRight w:val="0"/>
          <w:marTop w:val="0"/>
          <w:marBottom w:val="0"/>
          <w:divBdr>
            <w:top w:val="none" w:sz="0" w:space="0" w:color="auto"/>
            <w:left w:val="none" w:sz="0" w:space="0" w:color="auto"/>
            <w:bottom w:val="none" w:sz="0" w:space="0" w:color="auto"/>
            <w:right w:val="none" w:sz="0" w:space="0" w:color="auto"/>
          </w:divBdr>
          <w:divsChild>
            <w:div w:id="1836411948">
              <w:marLeft w:val="0"/>
              <w:marRight w:val="-4500"/>
              <w:marTop w:val="0"/>
              <w:marBottom w:val="0"/>
              <w:divBdr>
                <w:top w:val="none" w:sz="0" w:space="0" w:color="auto"/>
                <w:left w:val="none" w:sz="0" w:space="0" w:color="auto"/>
                <w:bottom w:val="none" w:sz="0" w:space="0" w:color="auto"/>
                <w:right w:val="none" w:sz="0" w:space="0" w:color="auto"/>
              </w:divBdr>
              <w:divsChild>
                <w:div w:id="1076439956">
                  <w:marLeft w:val="0"/>
                  <w:marRight w:val="4530"/>
                  <w:marTop w:val="0"/>
                  <w:marBottom w:val="0"/>
                  <w:divBdr>
                    <w:top w:val="none" w:sz="0" w:space="0" w:color="auto"/>
                    <w:left w:val="none" w:sz="0" w:space="0" w:color="auto"/>
                    <w:bottom w:val="none" w:sz="0" w:space="0" w:color="auto"/>
                    <w:right w:val="none" w:sz="0" w:space="0" w:color="auto"/>
                  </w:divBdr>
                  <w:divsChild>
                    <w:div w:id="1152058373">
                      <w:marLeft w:val="0"/>
                      <w:marRight w:val="0"/>
                      <w:marTop w:val="0"/>
                      <w:marBottom w:val="0"/>
                      <w:divBdr>
                        <w:top w:val="none" w:sz="0" w:space="0" w:color="auto"/>
                        <w:left w:val="none" w:sz="0" w:space="0" w:color="auto"/>
                        <w:bottom w:val="none" w:sz="0" w:space="0" w:color="auto"/>
                        <w:right w:val="none" w:sz="0" w:space="0" w:color="auto"/>
                      </w:divBdr>
                      <w:divsChild>
                        <w:div w:id="1381635762">
                          <w:marLeft w:val="0"/>
                          <w:marRight w:val="0"/>
                          <w:marTop w:val="0"/>
                          <w:marBottom w:val="0"/>
                          <w:divBdr>
                            <w:top w:val="none" w:sz="0" w:space="0" w:color="auto"/>
                            <w:left w:val="single" w:sz="6" w:space="0" w:color="E5ADA7"/>
                            <w:bottom w:val="none" w:sz="0" w:space="0" w:color="auto"/>
                            <w:right w:val="single" w:sz="6" w:space="0" w:color="E5ADA7"/>
                          </w:divBdr>
                          <w:divsChild>
                            <w:div w:id="869300154">
                              <w:marLeft w:val="45"/>
                              <w:marRight w:val="45"/>
                              <w:marTop w:val="0"/>
                              <w:marBottom w:val="0"/>
                              <w:divBdr>
                                <w:top w:val="none" w:sz="0" w:space="0" w:color="auto"/>
                                <w:left w:val="none" w:sz="0" w:space="0" w:color="auto"/>
                                <w:bottom w:val="none" w:sz="0" w:space="0" w:color="auto"/>
                                <w:right w:val="none" w:sz="0" w:space="0" w:color="auto"/>
                              </w:divBdr>
                              <w:divsChild>
                                <w:div w:id="44763525">
                                  <w:marLeft w:val="0"/>
                                  <w:marRight w:val="0"/>
                                  <w:marTop w:val="0"/>
                                  <w:marBottom w:val="0"/>
                                  <w:divBdr>
                                    <w:top w:val="none" w:sz="0" w:space="0" w:color="auto"/>
                                    <w:left w:val="none" w:sz="0" w:space="0" w:color="auto"/>
                                    <w:bottom w:val="none" w:sz="0" w:space="0" w:color="auto"/>
                                    <w:right w:val="none" w:sz="0" w:space="0" w:color="auto"/>
                                  </w:divBdr>
                                  <w:divsChild>
                                    <w:div w:id="341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775937">
      <w:bodyDiv w:val="1"/>
      <w:marLeft w:val="0"/>
      <w:marRight w:val="0"/>
      <w:marTop w:val="0"/>
      <w:marBottom w:val="0"/>
      <w:divBdr>
        <w:top w:val="none" w:sz="0" w:space="0" w:color="auto"/>
        <w:left w:val="none" w:sz="0" w:space="0" w:color="auto"/>
        <w:bottom w:val="none" w:sz="0" w:space="0" w:color="auto"/>
        <w:right w:val="none" w:sz="0" w:space="0" w:color="auto"/>
      </w:divBdr>
      <w:divsChild>
        <w:div w:id="634407457">
          <w:marLeft w:val="0"/>
          <w:marRight w:val="0"/>
          <w:marTop w:val="0"/>
          <w:marBottom w:val="0"/>
          <w:divBdr>
            <w:top w:val="none" w:sz="0" w:space="0" w:color="auto"/>
            <w:left w:val="none" w:sz="0" w:space="0" w:color="auto"/>
            <w:bottom w:val="none" w:sz="0" w:space="0" w:color="auto"/>
            <w:right w:val="none" w:sz="0" w:space="0" w:color="auto"/>
          </w:divBdr>
        </w:div>
      </w:divsChild>
    </w:div>
    <w:div w:id="1709448916">
      <w:bodyDiv w:val="1"/>
      <w:marLeft w:val="0"/>
      <w:marRight w:val="0"/>
      <w:marTop w:val="0"/>
      <w:marBottom w:val="0"/>
      <w:divBdr>
        <w:top w:val="none" w:sz="0" w:space="0" w:color="auto"/>
        <w:left w:val="none" w:sz="0" w:space="0" w:color="auto"/>
        <w:bottom w:val="none" w:sz="0" w:space="0" w:color="auto"/>
        <w:right w:val="none" w:sz="0" w:space="0" w:color="auto"/>
      </w:divBdr>
      <w:divsChild>
        <w:div w:id="91750449">
          <w:marLeft w:val="0"/>
          <w:marRight w:val="0"/>
          <w:marTop w:val="0"/>
          <w:marBottom w:val="0"/>
          <w:divBdr>
            <w:top w:val="none" w:sz="0" w:space="0" w:color="auto"/>
            <w:left w:val="none" w:sz="0" w:space="0" w:color="auto"/>
            <w:bottom w:val="none" w:sz="0" w:space="0" w:color="auto"/>
            <w:right w:val="none" w:sz="0" w:space="0" w:color="auto"/>
          </w:divBdr>
        </w:div>
      </w:divsChild>
    </w:div>
    <w:div w:id="1731341345">
      <w:bodyDiv w:val="1"/>
      <w:marLeft w:val="0"/>
      <w:marRight w:val="0"/>
      <w:marTop w:val="0"/>
      <w:marBottom w:val="0"/>
      <w:divBdr>
        <w:top w:val="none" w:sz="0" w:space="0" w:color="auto"/>
        <w:left w:val="none" w:sz="0" w:space="0" w:color="auto"/>
        <w:bottom w:val="none" w:sz="0" w:space="0" w:color="auto"/>
        <w:right w:val="none" w:sz="0" w:space="0" w:color="auto"/>
      </w:divBdr>
      <w:divsChild>
        <w:div w:id="690684217">
          <w:marLeft w:val="0"/>
          <w:marRight w:val="0"/>
          <w:marTop w:val="0"/>
          <w:marBottom w:val="0"/>
          <w:divBdr>
            <w:top w:val="none" w:sz="0" w:space="0" w:color="auto"/>
            <w:left w:val="none" w:sz="0" w:space="0" w:color="auto"/>
            <w:bottom w:val="none" w:sz="0" w:space="0" w:color="auto"/>
            <w:right w:val="none" w:sz="0" w:space="0" w:color="auto"/>
          </w:divBdr>
        </w:div>
      </w:divsChild>
    </w:div>
    <w:div w:id="1769883265">
      <w:bodyDiv w:val="1"/>
      <w:marLeft w:val="0"/>
      <w:marRight w:val="0"/>
      <w:marTop w:val="0"/>
      <w:marBottom w:val="0"/>
      <w:divBdr>
        <w:top w:val="none" w:sz="0" w:space="0" w:color="auto"/>
        <w:left w:val="none" w:sz="0" w:space="0" w:color="auto"/>
        <w:bottom w:val="none" w:sz="0" w:space="0" w:color="auto"/>
        <w:right w:val="none" w:sz="0" w:space="0" w:color="auto"/>
      </w:divBdr>
    </w:div>
    <w:div w:id="1778871913">
      <w:bodyDiv w:val="1"/>
      <w:marLeft w:val="0"/>
      <w:marRight w:val="0"/>
      <w:marTop w:val="0"/>
      <w:marBottom w:val="0"/>
      <w:divBdr>
        <w:top w:val="none" w:sz="0" w:space="0" w:color="auto"/>
        <w:left w:val="none" w:sz="0" w:space="0" w:color="auto"/>
        <w:bottom w:val="none" w:sz="0" w:space="0" w:color="auto"/>
        <w:right w:val="none" w:sz="0" w:space="0" w:color="auto"/>
      </w:divBdr>
      <w:divsChild>
        <w:div w:id="252053100">
          <w:marLeft w:val="0"/>
          <w:marRight w:val="0"/>
          <w:marTop w:val="0"/>
          <w:marBottom w:val="0"/>
          <w:divBdr>
            <w:top w:val="none" w:sz="0" w:space="0" w:color="auto"/>
            <w:left w:val="none" w:sz="0" w:space="0" w:color="auto"/>
            <w:bottom w:val="none" w:sz="0" w:space="0" w:color="auto"/>
            <w:right w:val="none" w:sz="0" w:space="0" w:color="auto"/>
          </w:divBdr>
        </w:div>
      </w:divsChild>
    </w:div>
    <w:div w:id="1796558677">
      <w:bodyDiv w:val="1"/>
      <w:marLeft w:val="0"/>
      <w:marRight w:val="0"/>
      <w:marTop w:val="0"/>
      <w:marBottom w:val="0"/>
      <w:divBdr>
        <w:top w:val="none" w:sz="0" w:space="0" w:color="auto"/>
        <w:left w:val="none" w:sz="0" w:space="0" w:color="auto"/>
        <w:bottom w:val="none" w:sz="0" w:space="0" w:color="auto"/>
        <w:right w:val="none" w:sz="0" w:space="0" w:color="auto"/>
      </w:divBdr>
      <w:divsChild>
        <w:div w:id="1058437221">
          <w:marLeft w:val="0"/>
          <w:marRight w:val="0"/>
          <w:marTop w:val="0"/>
          <w:marBottom w:val="0"/>
          <w:divBdr>
            <w:top w:val="none" w:sz="0" w:space="0" w:color="auto"/>
            <w:left w:val="none" w:sz="0" w:space="0" w:color="auto"/>
            <w:bottom w:val="none" w:sz="0" w:space="0" w:color="auto"/>
            <w:right w:val="none" w:sz="0" w:space="0" w:color="auto"/>
          </w:divBdr>
        </w:div>
      </w:divsChild>
    </w:div>
    <w:div w:id="1829055718">
      <w:bodyDiv w:val="1"/>
      <w:marLeft w:val="0"/>
      <w:marRight w:val="0"/>
      <w:marTop w:val="0"/>
      <w:marBottom w:val="0"/>
      <w:divBdr>
        <w:top w:val="none" w:sz="0" w:space="0" w:color="auto"/>
        <w:left w:val="none" w:sz="0" w:space="0" w:color="auto"/>
        <w:bottom w:val="none" w:sz="0" w:space="0" w:color="auto"/>
        <w:right w:val="none" w:sz="0" w:space="0" w:color="auto"/>
      </w:divBdr>
    </w:div>
    <w:div w:id="1864703867">
      <w:bodyDiv w:val="1"/>
      <w:marLeft w:val="0"/>
      <w:marRight w:val="0"/>
      <w:marTop w:val="0"/>
      <w:marBottom w:val="0"/>
      <w:divBdr>
        <w:top w:val="none" w:sz="0" w:space="0" w:color="auto"/>
        <w:left w:val="none" w:sz="0" w:space="0" w:color="auto"/>
        <w:bottom w:val="none" w:sz="0" w:space="0" w:color="auto"/>
        <w:right w:val="none" w:sz="0" w:space="0" w:color="auto"/>
      </w:divBdr>
      <w:divsChild>
        <w:div w:id="1631130578">
          <w:marLeft w:val="0"/>
          <w:marRight w:val="0"/>
          <w:marTop w:val="0"/>
          <w:marBottom w:val="0"/>
          <w:divBdr>
            <w:top w:val="none" w:sz="0" w:space="0" w:color="auto"/>
            <w:left w:val="none" w:sz="0" w:space="0" w:color="auto"/>
            <w:bottom w:val="none" w:sz="0" w:space="0" w:color="auto"/>
            <w:right w:val="none" w:sz="0" w:space="0" w:color="auto"/>
          </w:divBdr>
        </w:div>
      </w:divsChild>
    </w:div>
    <w:div w:id="1916160126">
      <w:bodyDiv w:val="1"/>
      <w:marLeft w:val="0"/>
      <w:marRight w:val="0"/>
      <w:marTop w:val="0"/>
      <w:marBottom w:val="0"/>
      <w:divBdr>
        <w:top w:val="none" w:sz="0" w:space="0" w:color="auto"/>
        <w:left w:val="none" w:sz="0" w:space="0" w:color="auto"/>
        <w:bottom w:val="none" w:sz="0" w:space="0" w:color="auto"/>
        <w:right w:val="none" w:sz="0" w:space="0" w:color="auto"/>
      </w:divBdr>
    </w:div>
    <w:div w:id="1917742191">
      <w:bodyDiv w:val="1"/>
      <w:marLeft w:val="0"/>
      <w:marRight w:val="0"/>
      <w:marTop w:val="0"/>
      <w:marBottom w:val="0"/>
      <w:divBdr>
        <w:top w:val="none" w:sz="0" w:space="0" w:color="auto"/>
        <w:left w:val="none" w:sz="0" w:space="0" w:color="auto"/>
        <w:bottom w:val="none" w:sz="0" w:space="0" w:color="auto"/>
        <w:right w:val="none" w:sz="0" w:space="0" w:color="auto"/>
      </w:divBdr>
    </w:div>
    <w:div w:id="1978024677">
      <w:bodyDiv w:val="1"/>
      <w:marLeft w:val="0"/>
      <w:marRight w:val="0"/>
      <w:marTop w:val="0"/>
      <w:marBottom w:val="0"/>
      <w:divBdr>
        <w:top w:val="none" w:sz="0" w:space="0" w:color="auto"/>
        <w:left w:val="none" w:sz="0" w:space="0" w:color="auto"/>
        <w:bottom w:val="none" w:sz="0" w:space="0" w:color="auto"/>
        <w:right w:val="none" w:sz="0" w:space="0" w:color="auto"/>
      </w:divBdr>
    </w:div>
    <w:div w:id="2012682361">
      <w:bodyDiv w:val="1"/>
      <w:marLeft w:val="0"/>
      <w:marRight w:val="0"/>
      <w:marTop w:val="0"/>
      <w:marBottom w:val="0"/>
      <w:divBdr>
        <w:top w:val="none" w:sz="0" w:space="0" w:color="auto"/>
        <w:left w:val="none" w:sz="0" w:space="0" w:color="auto"/>
        <w:bottom w:val="none" w:sz="0" w:space="0" w:color="auto"/>
        <w:right w:val="none" w:sz="0" w:space="0" w:color="auto"/>
      </w:divBdr>
    </w:div>
    <w:div w:id="2013994130">
      <w:bodyDiv w:val="1"/>
      <w:marLeft w:val="0"/>
      <w:marRight w:val="0"/>
      <w:marTop w:val="0"/>
      <w:marBottom w:val="0"/>
      <w:divBdr>
        <w:top w:val="none" w:sz="0" w:space="0" w:color="auto"/>
        <w:left w:val="none" w:sz="0" w:space="0" w:color="auto"/>
        <w:bottom w:val="none" w:sz="0" w:space="0" w:color="auto"/>
        <w:right w:val="none" w:sz="0" w:space="0" w:color="auto"/>
      </w:divBdr>
    </w:div>
    <w:div w:id="2024671607">
      <w:bodyDiv w:val="1"/>
      <w:marLeft w:val="0"/>
      <w:marRight w:val="0"/>
      <w:marTop w:val="0"/>
      <w:marBottom w:val="0"/>
      <w:divBdr>
        <w:top w:val="none" w:sz="0" w:space="0" w:color="auto"/>
        <w:left w:val="none" w:sz="0" w:space="0" w:color="auto"/>
        <w:bottom w:val="none" w:sz="0" w:space="0" w:color="auto"/>
        <w:right w:val="none" w:sz="0" w:space="0" w:color="auto"/>
      </w:divBdr>
    </w:div>
    <w:div w:id="2035769112">
      <w:bodyDiv w:val="1"/>
      <w:marLeft w:val="0"/>
      <w:marRight w:val="0"/>
      <w:marTop w:val="0"/>
      <w:marBottom w:val="0"/>
      <w:divBdr>
        <w:top w:val="none" w:sz="0" w:space="0" w:color="auto"/>
        <w:left w:val="none" w:sz="0" w:space="0" w:color="auto"/>
        <w:bottom w:val="none" w:sz="0" w:space="0" w:color="auto"/>
        <w:right w:val="none" w:sz="0" w:space="0" w:color="auto"/>
      </w:divBdr>
      <w:divsChild>
        <w:div w:id="1983383669">
          <w:marLeft w:val="0"/>
          <w:marRight w:val="0"/>
          <w:marTop w:val="0"/>
          <w:marBottom w:val="0"/>
          <w:divBdr>
            <w:top w:val="none" w:sz="0" w:space="0" w:color="auto"/>
            <w:left w:val="none" w:sz="0" w:space="0" w:color="auto"/>
            <w:bottom w:val="none" w:sz="0" w:space="0" w:color="auto"/>
            <w:right w:val="none" w:sz="0" w:space="0" w:color="auto"/>
          </w:divBdr>
        </w:div>
      </w:divsChild>
    </w:div>
    <w:div w:id="2086563938">
      <w:bodyDiv w:val="1"/>
      <w:marLeft w:val="0"/>
      <w:marRight w:val="0"/>
      <w:marTop w:val="0"/>
      <w:marBottom w:val="0"/>
      <w:divBdr>
        <w:top w:val="none" w:sz="0" w:space="0" w:color="auto"/>
        <w:left w:val="none" w:sz="0" w:space="0" w:color="auto"/>
        <w:bottom w:val="none" w:sz="0" w:space="0" w:color="auto"/>
        <w:right w:val="none" w:sz="0" w:space="0" w:color="auto"/>
      </w:divBdr>
      <w:divsChild>
        <w:div w:id="7393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4.wmf"/><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oleObject" Target="embeddings/oleObject4.bin"/><Relationship Id="rId37" Type="http://schemas.openxmlformats.org/officeDocument/2006/relationships/image" Target="file:///C:\Users\ZHJ\AppData\Roaming\Tencent\Users\180277705\QQ\WinTemp\RichOle\%7b2ETO)~PNBA(4S%25TGR$D2J4.pn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oleObject" Target="embeddings/oleObject2.bin"/><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yperlink" Target="http://zhidao.baidu.com/search?word=%E8%81%9A%E5%B7%B1%E5%86%85%E9%85%B0%E8%83%BA&amp;fr=qb_search_exp&amp;ie=utf8" TargetMode="External"/><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3.bin"/><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1D34-E4A7-457B-9758-63B5978C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14889</Words>
  <Characters>84869</Characters>
  <Application>Microsoft Office Word</Application>
  <DocSecurity>0</DocSecurity>
  <Lines>707</Lines>
  <Paragraphs>199</Paragraphs>
  <ScaleCrop>false</ScaleCrop>
  <Company>Microsoft</Company>
  <LinksUpToDate>false</LinksUpToDate>
  <CharactersWithSpaces>99559</CharactersWithSpaces>
  <SharedDoc>false</SharedDoc>
  <HLinks>
    <vt:vector size="558" baseType="variant">
      <vt:variant>
        <vt:i4>1245274</vt:i4>
      </vt:variant>
      <vt:variant>
        <vt:i4>543</vt:i4>
      </vt:variant>
      <vt:variant>
        <vt:i4>0</vt:i4>
      </vt:variant>
      <vt:variant>
        <vt:i4>5</vt:i4>
      </vt:variant>
      <vt:variant>
        <vt:lpwstr>http://zhidao.baidu.com/search?word=%E8%81%9A%E5%B7%B1%E5%86%85%E9%85%B0%E8%83%BA&amp;fr=qb_search_exp&amp;ie=utf8</vt:lpwstr>
      </vt:variant>
      <vt:variant>
        <vt:lpwstr/>
      </vt:variant>
      <vt:variant>
        <vt:i4>1114166</vt:i4>
      </vt:variant>
      <vt:variant>
        <vt:i4>536</vt:i4>
      </vt:variant>
      <vt:variant>
        <vt:i4>0</vt:i4>
      </vt:variant>
      <vt:variant>
        <vt:i4>5</vt:i4>
      </vt:variant>
      <vt:variant>
        <vt:lpwstr/>
      </vt:variant>
      <vt:variant>
        <vt:lpwstr>_Toc452641440</vt:lpwstr>
      </vt:variant>
      <vt:variant>
        <vt:i4>1441846</vt:i4>
      </vt:variant>
      <vt:variant>
        <vt:i4>530</vt:i4>
      </vt:variant>
      <vt:variant>
        <vt:i4>0</vt:i4>
      </vt:variant>
      <vt:variant>
        <vt:i4>5</vt:i4>
      </vt:variant>
      <vt:variant>
        <vt:lpwstr/>
      </vt:variant>
      <vt:variant>
        <vt:lpwstr>_Toc452641439</vt:lpwstr>
      </vt:variant>
      <vt:variant>
        <vt:i4>1441846</vt:i4>
      </vt:variant>
      <vt:variant>
        <vt:i4>524</vt:i4>
      </vt:variant>
      <vt:variant>
        <vt:i4>0</vt:i4>
      </vt:variant>
      <vt:variant>
        <vt:i4>5</vt:i4>
      </vt:variant>
      <vt:variant>
        <vt:lpwstr/>
      </vt:variant>
      <vt:variant>
        <vt:lpwstr>_Toc452641438</vt:lpwstr>
      </vt:variant>
      <vt:variant>
        <vt:i4>1441846</vt:i4>
      </vt:variant>
      <vt:variant>
        <vt:i4>518</vt:i4>
      </vt:variant>
      <vt:variant>
        <vt:i4>0</vt:i4>
      </vt:variant>
      <vt:variant>
        <vt:i4>5</vt:i4>
      </vt:variant>
      <vt:variant>
        <vt:lpwstr/>
      </vt:variant>
      <vt:variant>
        <vt:lpwstr>_Toc452641437</vt:lpwstr>
      </vt:variant>
      <vt:variant>
        <vt:i4>1441846</vt:i4>
      </vt:variant>
      <vt:variant>
        <vt:i4>512</vt:i4>
      </vt:variant>
      <vt:variant>
        <vt:i4>0</vt:i4>
      </vt:variant>
      <vt:variant>
        <vt:i4>5</vt:i4>
      </vt:variant>
      <vt:variant>
        <vt:lpwstr/>
      </vt:variant>
      <vt:variant>
        <vt:lpwstr>_Toc452641436</vt:lpwstr>
      </vt:variant>
      <vt:variant>
        <vt:i4>1441846</vt:i4>
      </vt:variant>
      <vt:variant>
        <vt:i4>506</vt:i4>
      </vt:variant>
      <vt:variant>
        <vt:i4>0</vt:i4>
      </vt:variant>
      <vt:variant>
        <vt:i4>5</vt:i4>
      </vt:variant>
      <vt:variant>
        <vt:lpwstr/>
      </vt:variant>
      <vt:variant>
        <vt:lpwstr>_Toc452641435</vt:lpwstr>
      </vt:variant>
      <vt:variant>
        <vt:i4>1441846</vt:i4>
      </vt:variant>
      <vt:variant>
        <vt:i4>500</vt:i4>
      </vt:variant>
      <vt:variant>
        <vt:i4>0</vt:i4>
      </vt:variant>
      <vt:variant>
        <vt:i4>5</vt:i4>
      </vt:variant>
      <vt:variant>
        <vt:lpwstr/>
      </vt:variant>
      <vt:variant>
        <vt:lpwstr>_Toc452641434</vt:lpwstr>
      </vt:variant>
      <vt:variant>
        <vt:i4>1441846</vt:i4>
      </vt:variant>
      <vt:variant>
        <vt:i4>494</vt:i4>
      </vt:variant>
      <vt:variant>
        <vt:i4>0</vt:i4>
      </vt:variant>
      <vt:variant>
        <vt:i4>5</vt:i4>
      </vt:variant>
      <vt:variant>
        <vt:lpwstr/>
      </vt:variant>
      <vt:variant>
        <vt:lpwstr>_Toc452641433</vt:lpwstr>
      </vt:variant>
      <vt:variant>
        <vt:i4>1441846</vt:i4>
      </vt:variant>
      <vt:variant>
        <vt:i4>488</vt:i4>
      </vt:variant>
      <vt:variant>
        <vt:i4>0</vt:i4>
      </vt:variant>
      <vt:variant>
        <vt:i4>5</vt:i4>
      </vt:variant>
      <vt:variant>
        <vt:lpwstr/>
      </vt:variant>
      <vt:variant>
        <vt:lpwstr>_Toc452641432</vt:lpwstr>
      </vt:variant>
      <vt:variant>
        <vt:i4>1441846</vt:i4>
      </vt:variant>
      <vt:variant>
        <vt:i4>482</vt:i4>
      </vt:variant>
      <vt:variant>
        <vt:i4>0</vt:i4>
      </vt:variant>
      <vt:variant>
        <vt:i4>5</vt:i4>
      </vt:variant>
      <vt:variant>
        <vt:lpwstr/>
      </vt:variant>
      <vt:variant>
        <vt:lpwstr>_Toc452641431</vt:lpwstr>
      </vt:variant>
      <vt:variant>
        <vt:i4>1441846</vt:i4>
      </vt:variant>
      <vt:variant>
        <vt:i4>476</vt:i4>
      </vt:variant>
      <vt:variant>
        <vt:i4>0</vt:i4>
      </vt:variant>
      <vt:variant>
        <vt:i4>5</vt:i4>
      </vt:variant>
      <vt:variant>
        <vt:lpwstr/>
      </vt:variant>
      <vt:variant>
        <vt:lpwstr>_Toc452641430</vt:lpwstr>
      </vt:variant>
      <vt:variant>
        <vt:i4>1507382</vt:i4>
      </vt:variant>
      <vt:variant>
        <vt:i4>470</vt:i4>
      </vt:variant>
      <vt:variant>
        <vt:i4>0</vt:i4>
      </vt:variant>
      <vt:variant>
        <vt:i4>5</vt:i4>
      </vt:variant>
      <vt:variant>
        <vt:lpwstr/>
      </vt:variant>
      <vt:variant>
        <vt:lpwstr>_Toc452641429</vt:lpwstr>
      </vt:variant>
      <vt:variant>
        <vt:i4>1507382</vt:i4>
      </vt:variant>
      <vt:variant>
        <vt:i4>464</vt:i4>
      </vt:variant>
      <vt:variant>
        <vt:i4>0</vt:i4>
      </vt:variant>
      <vt:variant>
        <vt:i4>5</vt:i4>
      </vt:variant>
      <vt:variant>
        <vt:lpwstr/>
      </vt:variant>
      <vt:variant>
        <vt:lpwstr>_Toc452641428</vt:lpwstr>
      </vt:variant>
      <vt:variant>
        <vt:i4>1507382</vt:i4>
      </vt:variant>
      <vt:variant>
        <vt:i4>458</vt:i4>
      </vt:variant>
      <vt:variant>
        <vt:i4>0</vt:i4>
      </vt:variant>
      <vt:variant>
        <vt:i4>5</vt:i4>
      </vt:variant>
      <vt:variant>
        <vt:lpwstr/>
      </vt:variant>
      <vt:variant>
        <vt:lpwstr>_Toc452641427</vt:lpwstr>
      </vt:variant>
      <vt:variant>
        <vt:i4>1507382</vt:i4>
      </vt:variant>
      <vt:variant>
        <vt:i4>452</vt:i4>
      </vt:variant>
      <vt:variant>
        <vt:i4>0</vt:i4>
      </vt:variant>
      <vt:variant>
        <vt:i4>5</vt:i4>
      </vt:variant>
      <vt:variant>
        <vt:lpwstr/>
      </vt:variant>
      <vt:variant>
        <vt:lpwstr>_Toc452641426</vt:lpwstr>
      </vt:variant>
      <vt:variant>
        <vt:i4>1507382</vt:i4>
      </vt:variant>
      <vt:variant>
        <vt:i4>446</vt:i4>
      </vt:variant>
      <vt:variant>
        <vt:i4>0</vt:i4>
      </vt:variant>
      <vt:variant>
        <vt:i4>5</vt:i4>
      </vt:variant>
      <vt:variant>
        <vt:lpwstr/>
      </vt:variant>
      <vt:variant>
        <vt:lpwstr>_Toc452641425</vt:lpwstr>
      </vt:variant>
      <vt:variant>
        <vt:i4>1507382</vt:i4>
      </vt:variant>
      <vt:variant>
        <vt:i4>440</vt:i4>
      </vt:variant>
      <vt:variant>
        <vt:i4>0</vt:i4>
      </vt:variant>
      <vt:variant>
        <vt:i4>5</vt:i4>
      </vt:variant>
      <vt:variant>
        <vt:lpwstr/>
      </vt:variant>
      <vt:variant>
        <vt:lpwstr>_Toc452641424</vt:lpwstr>
      </vt:variant>
      <vt:variant>
        <vt:i4>1507382</vt:i4>
      </vt:variant>
      <vt:variant>
        <vt:i4>434</vt:i4>
      </vt:variant>
      <vt:variant>
        <vt:i4>0</vt:i4>
      </vt:variant>
      <vt:variant>
        <vt:i4>5</vt:i4>
      </vt:variant>
      <vt:variant>
        <vt:lpwstr/>
      </vt:variant>
      <vt:variant>
        <vt:lpwstr>_Toc452641423</vt:lpwstr>
      </vt:variant>
      <vt:variant>
        <vt:i4>1507382</vt:i4>
      </vt:variant>
      <vt:variant>
        <vt:i4>428</vt:i4>
      </vt:variant>
      <vt:variant>
        <vt:i4>0</vt:i4>
      </vt:variant>
      <vt:variant>
        <vt:i4>5</vt:i4>
      </vt:variant>
      <vt:variant>
        <vt:lpwstr/>
      </vt:variant>
      <vt:variant>
        <vt:lpwstr>_Toc452641422</vt:lpwstr>
      </vt:variant>
      <vt:variant>
        <vt:i4>1507382</vt:i4>
      </vt:variant>
      <vt:variant>
        <vt:i4>422</vt:i4>
      </vt:variant>
      <vt:variant>
        <vt:i4>0</vt:i4>
      </vt:variant>
      <vt:variant>
        <vt:i4>5</vt:i4>
      </vt:variant>
      <vt:variant>
        <vt:lpwstr/>
      </vt:variant>
      <vt:variant>
        <vt:lpwstr>_Toc452641421</vt:lpwstr>
      </vt:variant>
      <vt:variant>
        <vt:i4>1507382</vt:i4>
      </vt:variant>
      <vt:variant>
        <vt:i4>416</vt:i4>
      </vt:variant>
      <vt:variant>
        <vt:i4>0</vt:i4>
      </vt:variant>
      <vt:variant>
        <vt:i4>5</vt:i4>
      </vt:variant>
      <vt:variant>
        <vt:lpwstr/>
      </vt:variant>
      <vt:variant>
        <vt:lpwstr>_Toc452641420</vt:lpwstr>
      </vt:variant>
      <vt:variant>
        <vt:i4>1310774</vt:i4>
      </vt:variant>
      <vt:variant>
        <vt:i4>410</vt:i4>
      </vt:variant>
      <vt:variant>
        <vt:i4>0</vt:i4>
      </vt:variant>
      <vt:variant>
        <vt:i4>5</vt:i4>
      </vt:variant>
      <vt:variant>
        <vt:lpwstr/>
      </vt:variant>
      <vt:variant>
        <vt:lpwstr>_Toc452641419</vt:lpwstr>
      </vt:variant>
      <vt:variant>
        <vt:i4>1310774</vt:i4>
      </vt:variant>
      <vt:variant>
        <vt:i4>404</vt:i4>
      </vt:variant>
      <vt:variant>
        <vt:i4>0</vt:i4>
      </vt:variant>
      <vt:variant>
        <vt:i4>5</vt:i4>
      </vt:variant>
      <vt:variant>
        <vt:lpwstr/>
      </vt:variant>
      <vt:variant>
        <vt:lpwstr>_Toc452641418</vt:lpwstr>
      </vt:variant>
      <vt:variant>
        <vt:i4>1310774</vt:i4>
      </vt:variant>
      <vt:variant>
        <vt:i4>398</vt:i4>
      </vt:variant>
      <vt:variant>
        <vt:i4>0</vt:i4>
      </vt:variant>
      <vt:variant>
        <vt:i4>5</vt:i4>
      </vt:variant>
      <vt:variant>
        <vt:lpwstr/>
      </vt:variant>
      <vt:variant>
        <vt:lpwstr>_Toc452641417</vt:lpwstr>
      </vt:variant>
      <vt:variant>
        <vt:i4>1310774</vt:i4>
      </vt:variant>
      <vt:variant>
        <vt:i4>392</vt:i4>
      </vt:variant>
      <vt:variant>
        <vt:i4>0</vt:i4>
      </vt:variant>
      <vt:variant>
        <vt:i4>5</vt:i4>
      </vt:variant>
      <vt:variant>
        <vt:lpwstr/>
      </vt:variant>
      <vt:variant>
        <vt:lpwstr>_Toc452641416</vt:lpwstr>
      </vt:variant>
      <vt:variant>
        <vt:i4>1310774</vt:i4>
      </vt:variant>
      <vt:variant>
        <vt:i4>386</vt:i4>
      </vt:variant>
      <vt:variant>
        <vt:i4>0</vt:i4>
      </vt:variant>
      <vt:variant>
        <vt:i4>5</vt:i4>
      </vt:variant>
      <vt:variant>
        <vt:lpwstr/>
      </vt:variant>
      <vt:variant>
        <vt:lpwstr>_Toc452641415</vt:lpwstr>
      </vt:variant>
      <vt:variant>
        <vt:i4>1310774</vt:i4>
      </vt:variant>
      <vt:variant>
        <vt:i4>380</vt:i4>
      </vt:variant>
      <vt:variant>
        <vt:i4>0</vt:i4>
      </vt:variant>
      <vt:variant>
        <vt:i4>5</vt:i4>
      </vt:variant>
      <vt:variant>
        <vt:lpwstr/>
      </vt:variant>
      <vt:variant>
        <vt:lpwstr>_Toc452641414</vt:lpwstr>
      </vt:variant>
      <vt:variant>
        <vt:i4>1310774</vt:i4>
      </vt:variant>
      <vt:variant>
        <vt:i4>374</vt:i4>
      </vt:variant>
      <vt:variant>
        <vt:i4>0</vt:i4>
      </vt:variant>
      <vt:variant>
        <vt:i4>5</vt:i4>
      </vt:variant>
      <vt:variant>
        <vt:lpwstr/>
      </vt:variant>
      <vt:variant>
        <vt:lpwstr>_Toc452641413</vt:lpwstr>
      </vt:variant>
      <vt:variant>
        <vt:i4>1310774</vt:i4>
      </vt:variant>
      <vt:variant>
        <vt:i4>368</vt:i4>
      </vt:variant>
      <vt:variant>
        <vt:i4>0</vt:i4>
      </vt:variant>
      <vt:variant>
        <vt:i4>5</vt:i4>
      </vt:variant>
      <vt:variant>
        <vt:lpwstr/>
      </vt:variant>
      <vt:variant>
        <vt:lpwstr>_Toc452641412</vt:lpwstr>
      </vt:variant>
      <vt:variant>
        <vt:i4>1310774</vt:i4>
      </vt:variant>
      <vt:variant>
        <vt:i4>362</vt:i4>
      </vt:variant>
      <vt:variant>
        <vt:i4>0</vt:i4>
      </vt:variant>
      <vt:variant>
        <vt:i4>5</vt:i4>
      </vt:variant>
      <vt:variant>
        <vt:lpwstr/>
      </vt:variant>
      <vt:variant>
        <vt:lpwstr>_Toc452641411</vt:lpwstr>
      </vt:variant>
      <vt:variant>
        <vt:i4>1310774</vt:i4>
      </vt:variant>
      <vt:variant>
        <vt:i4>356</vt:i4>
      </vt:variant>
      <vt:variant>
        <vt:i4>0</vt:i4>
      </vt:variant>
      <vt:variant>
        <vt:i4>5</vt:i4>
      </vt:variant>
      <vt:variant>
        <vt:lpwstr/>
      </vt:variant>
      <vt:variant>
        <vt:lpwstr>_Toc452641410</vt:lpwstr>
      </vt:variant>
      <vt:variant>
        <vt:i4>1376310</vt:i4>
      </vt:variant>
      <vt:variant>
        <vt:i4>350</vt:i4>
      </vt:variant>
      <vt:variant>
        <vt:i4>0</vt:i4>
      </vt:variant>
      <vt:variant>
        <vt:i4>5</vt:i4>
      </vt:variant>
      <vt:variant>
        <vt:lpwstr/>
      </vt:variant>
      <vt:variant>
        <vt:lpwstr>_Toc452641409</vt:lpwstr>
      </vt:variant>
      <vt:variant>
        <vt:i4>1376310</vt:i4>
      </vt:variant>
      <vt:variant>
        <vt:i4>344</vt:i4>
      </vt:variant>
      <vt:variant>
        <vt:i4>0</vt:i4>
      </vt:variant>
      <vt:variant>
        <vt:i4>5</vt:i4>
      </vt:variant>
      <vt:variant>
        <vt:lpwstr/>
      </vt:variant>
      <vt:variant>
        <vt:lpwstr>_Toc452641408</vt:lpwstr>
      </vt:variant>
      <vt:variant>
        <vt:i4>1376310</vt:i4>
      </vt:variant>
      <vt:variant>
        <vt:i4>338</vt:i4>
      </vt:variant>
      <vt:variant>
        <vt:i4>0</vt:i4>
      </vt:variant>
      <vt:variant>
        <vt:i4>5</vt:i4>
      </vt:variant>
      <vt:variant>
        <vt:lpwstr/>
      </vt:variant>
      <vt:variant>
        <vt:lpwstr>_Toc452641407</vt:lpwstr>
      </vt:variant>
      <vt:variant>
        <vt:i4>1376310</vt:i4>
      </vt:variant>
      <vt:variant>
        <vt:i4>332</vt:i4>
      </vt:variant>
      <vt:variant>
        <vt:i4>0</vt:i4>
      </vt:variant>
      <vt:variant>
        <vt:i4>5</vt:i4>
      </vt:variant>
      <vt:variant>
        <vt:lpwstr/>
      </vt:variant>
      <vt:variant>
        <vt:lpwstr>_Toc452641406</vt:lpwstr>
      </vt:variant>
      <vt:variant>
        <vt:i4>1376310</vt:i4>
      </vt:variant>
      <vt:variant>
        <vt:i4>326</vt:i4>
      </vt:variant>
      <vt:variant>
        <vt:i4>0</vt:i4>
      </vt:variant>
      <vt:variant>
        <vt:i4>5</vt:i4>
      </vt:variant>
      <vt:variant>
        <vt:lpwstr/>
      </vt:variant>
      <vt:variant>
        <vt:lpwstr>_Toc452641405</vt:lpwstr>
      </vt:variant>
      <vt:variant>
        <vt:i4>1376310</vt:i4>
      </vt:variant>
      <vt:variant>
        <vt:i4>320</vt:i4>
      </vt:variant>
      <vt:variant>
        <vt:i4>0</vt:i4>
      </vt:variant>
      <vt:variant>
        <vt:i4>5</vt:i4>
      </vt:variant>
      <vt:variant>
        <vt:lpwstr/>
      </vt:variant>
      <vt:variant>
        <vt:lpwstr>_Toc452641404</vt:lpwstr>
      </vt:variant>
      <vt:variant>
        <vt:i4>1376310</vt:i4>
      </vt:variant>
      <vt:variant>
        <vt:i4>314</vt:i4>
      </vt:variant>
      <vt:variant>
        <vt:i4>0</vt:i4>
      </vt:variant>
      <vt:variant>
        <vt:i4>5</vt:i4>
      </vt:variant>
      <vt:variant>
        <vt:lpwstr/>
      </vt:variant>
      <vt:variant>
        <vt:lpwstr>_Toc452641403</vt:lpwstr>
      </vt:variant>
      <vt:variant>
        <vt:i4>1376310</vt:i4>
      </vt:variant>
      <vt:variant>
        <vt:i4>308</vt:i4>
      </vt:variant>
      <vt:variant>
        <vt:i4>0</vt:i4>
      </vt:variant>
      <vt:variant>
        <vt:i4>5</vt:i4>
      </vt:variant>
      <vt:variant>
        <vt:lpwstr/>
      </vt:variant>
      <vt:variant>
        <vt:lpwstr>_Toc452641402</vt:lpwstr>
      </vt:variant>
      <vt:variant>
        <vt:i4>1376310</vt:i4>
      </vt:variant>
      <vt:variant>
        <vt:i4>302</vt:i4>
      </vt:variant>
      <vt:variant>
        <vt:i4>0</vt:i4>
      </vt:variant>
      <vt:variant>
        <vt:i4>5</vt:i4>
      </vt:variant>
      <vt:variant>
        <vt:lpwstr/>
      </vt:variant>
      <vt:variant>
        <vt:lpwstr>_Toc452641401</vt:lpwstr>
      </vt:variant>
      <vt:variant>
        <vt:i4>1376310</vt:i4>
      </vt:variant>
      <vt:variant>
        <vt:i4>296</vt:i4>
      </vt:variant>
      <vt:variant>
        <vt:i4>0</vt:i4>
      </vt:variant>
      <vt:variant>
        <vt:i4>5</vt:i4>
      </vt:variant>
      <vt:variant>
        <vt:lpwstr/>
      </vt:variant>
      <vt:variant>
        <vt:lpwstr>_Toc452641400</vt:lpwstr>
      </vt:variant>
      <vt:variant>
        <vt:i4>1835057</vt:i4>
      </vt:variant>
      <vt:variant>
        <vt:i4>290</vt:i4>
      </vt:variant>
      <vt:variant>
        <vt:i4>0</vt:i4>
      </vt:variant>
      <vt:variant>
        <vt:i4>5</vt:i4>
      </vt:variant>
      <vt:variant>
        <vt:lpwstr/>
      </vt:variant>
      <vt:variant>
        <vt:lpwstr>_Toc452641399</vt:lpwstr>
      </vt:variant>
      <vt:variant>
        <vt:i4>1835057</vt:i4>
      </vt:variant>
      <vt:variant>
        <vt:i4>284</vt:i4>
      </vt:variant>
      <vt:variant>
        <vt:i4>0</vt:i4>
      </vt:variant>
      <vt:variant>
        <vt:i4>5</vt:i4>
      </vt:variant>
      <vt:variant>
        <vt:lpwstr/>
      </vt:variant>
      <vt:variant>
        <vt:lpwstr>_Toc452641398</vt:lpwstr>
      </vt:variant>
      <vt:variant>
        <vt:i4>1835057</vt:i4>
      </vt:variant>
      <vt:variant>
        <vt:i4>278</vt:i4>
      </vt:variant>
      <vt:variant>
        <vt:i4>0</vt:i4>
      </vt:variant>
      <vt:variant>
        <vt:i4>5</vt:i4>
      </vt:variant>
      <vt:variant>
        <vt:lpwstr/>
      </vt:variant>
      <vt:variant>
        <vt:lpwstr>_Toc452641397</vt:lpwstr>
      </vt:variant>
      <vt:variant>
        <vt:i4>1835057</vt:i4>
      </vt:variant>
      <vt:variant>
        <vt:i4>272</vt:i4>
      </vt:variant>
      <vt:variant>
        <vt:i4>0</vt:i4>
      </vt:variant>
      <vt:variant>
        <vt:i4>5</vt:i4>
      </vt:variant>
      <vt:variant>
        <vt:lpwstr/>
      </vt:variant>
      <vt:variant>
        <vt:lpwstr>_Toc452641396</vt:lpwstr>
      </vt:variant>
      <vt:variant>
        <vt:i4>1835057</vt:i4>
      </vt:variant>
      <vt:variant>
        <vt:i4>266</vt:i4>
      </vt:variant>
      <vt:variant>
        <vt:i4>0</vt:i4>
      </vt:variant>
      <vt:variant>
        <vt:i4>5</vt:i4>
      </vt:variant>
      <vt:variant>
        <vt:lpwstr/>
      </vt:variant>
      <vt:variant>
        <vt:lpwstr>_Toc452641395</vt:lpwstr>
      </vt:variant>
      <vt:variant>
        <vt:i4>1835057</vt:i4>
      </vt:variant>
      <vt:variant>
        <vt:i4>260</vt:i4>
      </vt:variant>
      <vt:variant>
        <vt:i4>0</vt:i4>
      </vt:variant>
      <vt:variant>
        <vt:i4>5</vt:i4>
      </vt:variant>
      <vt:variant>
        <vt:lpwstr/>
      </vt:variant>
      <vt:variant>
        <vt:lpwstr>_Toc452641394</vt:lpwstr>
      </vt:variant>
      <vt:variant>
        <vt:i4>1835057</vt:i4>
      </vt:variant>
      <vt:variant>
        <vt:i4>254</vt:i4>
      </vt:variant>
      <vt:variant>
        <vt:i4>0</vt:i4>
      </vt:variant>
      <vt:variant>
        <vt:i4>5</vt:i4>
      </vt:variant>
      <vt:variant>
        <vt:lpwstr/>
      </vt:variant>
      <vt:variant>
        <vt:lpwstr>_Toc452641393</vt:lpwstr>
      </vt:variant>
      <vt:variant>
        <vt:i4>1835057</vt:i4>
      </vt:variant>
      <vt:variant>
        <vt:i4>248</vt:i4>
      </vt:variant>
      <vt:variant>
        <vt:i4>0</vt:i4>
      </vt:variant>
      <vt:variant>
        <vt:i4>5</vt:i4>
      </vt:variant>
      <vt:variant>
        <vt:lpwstr/>
      </vt:variant>
      <vt:variant>
        <vt:lpwstr>_Toc452641392</vt:lpwstr>
      </vt:variant>
      <vt:variant>
        <vt:i4>1835057</vt:i4>
      </vt:variant>
      <vt:variant>
        <vt:i4>242</vt:i4>
      </vt:variant>
      <vt:variant>
        <vt:i4>0</vt:i4>
      </vt:variant>
      <vt:variant>
        <vt:i4>5</vt:i4>
      </vt:variant>
      <vt:variant>
        <vt:lpwstr/>
      </vt:variant>
      <vt:variant>
        <vt:lpwstr>_Toc452641391</vt:lpwstr>
      </vt:variant>
      <vt:variant>
        <vt:i4>1835057</vt:i4>
      </vt:variant>
      <vt:variant>
        <vt:i4>236</vt:i4>
      </vt:variant>
      <vt:variant>
        <vt:i4>0</vt:i4>
      </vt:variant>
      <vt:variant>
        <vt:i4>5</vt:i4>
      </vt:variant>
      <vt:variant>
        <vt:lpwstr/>
      </vt:variant>
      <vt:variant>
        <vt:lpwstr>_Toc452641390</vt:lpwstr>
      </vt:variant>
      <vt:variant>
        <vt:i4>1900593</vt:i4>
      </vt:variant>
      <vt:variant>
        <vt:i4>230</vt:i4>
      </vt:variant>
      <vt:variant>
        <vt:i4>0</vt:i4>
      </vt:variant>
      <vt:variant>
        <vt:i4>5</vt:i4>
      </vt:variant>
      <vt:variant>
        <vt:lpwstr/>
      </vt:variant>
      <vt:variant>
        <vt:lpwstr>_Toc452641389</vt:lpwstr>
      </vt:variant>
      <vt:variant>
        <vt:i4>1900593</vt:i4>
      </vt:variant>
      <vt:variant>
        <vt:i4>224</vt:i4>
      </vt:variant>
      <vt:variant>
        <vt:i4>0</vt:i4>
      </vt:variant>
      <vt:variant>
        <vt:i4>5</vt:i4>
      </vt:variant>
      <vt:variant>
        <vt:lpwstr/>
      </vt:variant>
      <vt:variant>
        <vt:lpwstr>_Toc452641388</vt:lpwstr>
      </vt:variant>
      <vt:variant>
        <vt:i4>1900593</vt:i4>
      </vt:variant>
      <vt:variant>
        <vt:i4>218</vt:i4>
      </vt:variant>
      <vt:variant>
        <vt:i4>0</vt:i4>
      </vt:variant>
      <vt:variant>
        <vt:i4>5</vt:i4>
      </vt:variant>
      <vt:variant>
        <vt:lpwstr/>
      </vt:variant>
      <vt:variant>
        <vt:lpwstr>_Toc452641387</vt:lpwstr>
      </vt:variant>
      <vt:variant>
        <vt:i4>1900593</vt:i4>
      </vt:variant>
      <vt:variant>
        <vt:i4>212</vt:i4>
      </vt:variant>
      <vt:variant>
        <vt:i4>0</vt:i4>
      </vt:variant>
      <vt:variant>
        <vt:i4>5</vt:i4>
      </vt:variant>
      <vt:variant>
        <vt:lpwstr/>
      </vt:variant>
      <vt:variant>
        <vt:lpwstr>_Toc452641386</vt:lpwstr>
      </vt:variant>
      <vt:variant>
        <vt:i4>1900593</vt:i4>
      </vt:variant>
      <vt:variant>
        <vt:i4>206</vt:i4>
      </vt:variant>
      <vt:variant>
        <vt:i4>0</vt:i4>
      </vt:variant>
      <vt:variant>
        <vt:i4>5</vt:i4>
      </vt:variant>
      <vt:variant>
        <vt:lpwstr/>
      </vt:variant>
      <vt:variant>
        <vt:lpwstr>_Toc452641385</vt:lpwstr>
      </vt:variant>
      <vt:variant>
        <vt:i4>1900593</vt:i4>
      </vt:variant>
      <vt:variant>
        <vt:i4>200</vt:i4>
      </vt:variant>
      <vt:variant>
        <vt:i4>0</vt:i4>
      </vt:variant>
      <vt:variant>
        <vt:i4>5</vt:i4>
      </vt:variant>
      <vt:variant>
        <vt:lpwstr/>
      </vt:variant>
      <vt:variant>
        <vt:lpwstr>_Toc452641384</vt:lpwstr>
      </vt:variant>
      <vt:variant>
        <vt:i4>1900593</vt:i4>
      </vt:variant>
      <vt:variant>
        <vt:i4>194</vt:i4>
      </vt:variant>
      <vt:variant>
        <vt:i4>0</vt:i4>
      </vt:variant>
      <vt:variant>
        <vt:i4>5</vt:i4>
      </vt:variant>
      <vt:variant>
        <vt:lpwstr/>
      </vt:variant>
      <vt:variant>
        <vt:lpwstr>_Toc452641383</vt:lpwstr>
      </vt:variant>
      <vt:variant>
        <vt:i4>1900593</vt:i4>
      </vt:variant>
      <vt:variant>
        <vt:i4>188</vt:i4>
      </vt:variant>
      <vt:variant>
        <vt:i4>0</vt:i4>
      </vt:variant>
      <vt:variant>
        <vt:i4>5</vt:i4>
      </vt:variant>
      <vt:variant>
        <vt:lpwstr/>
      </vt:variant>
      <vt:variant>
        <vt:lpwstr>_Toc452641382</vt:lpwstr>
      </vt:variant>
      <vt:variant>
        <vt:i4>1900593</vt:i4>
      </vt:variant>
      <vt:variant>
        <vt:i4>182</vt:i4>
      </vt:variant>
      <vt:variant>
        <vt:i4>0</vt:i4>
      </vt:variant>
      <vt:variant>
        <vt:i4>5</vt:i4>
      </vt:variant>
      <vt:variant>
        <vt:lpwstr/>
      </vt:variant>
      <vt:variant>
        <vt:lpwstr>_Toc452641381</vt:lpwstr>
      </vt:variant>
      <vt:variant>
        <vt:i4>1900593</vt:i4>
      </vt:variant>
      <vt:variant>
        <vt:i4>176</vt:i4>
      </vt:variant>
      <vt:variant>
        <vt:i4>0</vt:i4>
      </vt:variant>
      <vt:variant>
        <vt:i4>5</vt:i4>
      </vt:variant>
      <vt:variant>
        <vt:lpwstr/>
      </vt:variant>
      <vt:variant>
        <vt:lpwstr>_Toc452641380</vt:lpwstr>
      </vt:variant>
      <vt:variant>
        <vt:i4>1179697</vt:i4>
      </vt:variant>
      <vt:variant>
        <vt:i4>170</vt:i4>
      </vt:variant>
      <vt:variant>
        <vt:i4>0</vt:i4>
      </vt:variant>
      <vt:variant>
        <vt:i4>5</vt:i4>
      </vt:variant>
      <vt:variant>
        <vt:lpwstr/>
      </vt:variant>
      <vt:variant>
        <vt:lpwstr>_Toc452641379</vt:lpwstr>
      </vt:variant>
      <vt:variant>
        <vt:i4>1179697</vt:i4>
      </vt:variant>
      <vt:variant>
        <vt:i4>164</vt:i4>
      </vt:variant>
      <vt:variant>
        <vt:i4>0</vt:i4>
      </vt:variant>
      <vt:variant>
        <vt:i4>5</vt:i4>
      </vt:variant>
      <vt:variant>
        <vt:lpwstr/>
      </vt:variant>
      <vt:variant>
        <vt:lpwstr>_Toc452641378</vt:lpwstr>
      </vt:variant>
      <vt:variant>
        <vt:i4>1179697</vt:i4>
      </vt:variant>
      <vt:variant>
        <vt:i4>158</vt:i4>
      </vt:variant>
      <vt:variant>
        <vt:i4>0</vt:i4>
      </vt:variant>
      <vt:variant>
        <vt:i4>5</vt:i4>
      </vt:variant>
      <vt:variant>
        <vt:lpwstr/>
      </vt:variant>
      <vt:variant>
        <vt:lpwstr>_Toc452641377</vt:lpwstr>
      </vt:variant>
      <vt:variant>
        <vt:i4>1179697</vt:i4>
      </vt:variant>
      <vt:variant>
        <vt:i4>152</vt:i4>
      </vt:variant>
      <vt:variant>
        <vt:i4>0</vt:i4>
      </vt:variant>
      <vt:variant>
        <vt:i4>5</vt:i4>
      </vt:variant>
      <vt:variant>
        <vt:lpwstr/>
      </vt:variant>
      <vt:variant>
        <vt:lpwstr>_Toc452641376</vt:lpwstr>
      </vt:variant>
      <vt:variant>
        <vt:i4>1179697</vt:i4>
      </vt:variant>
      <vt:variant>
        <vt:i4>146</vt:i4>
      </vt:variant>
      <vt:variant>
        <vt:i4>0</vt:i4>
      </vt:variant>
      <vt:variant>
        <vt:i4>5</vt:i4>
      </vt:variant>
      <vt:variant>
        <vt:lpwstr/>
      </vt:variant>
      <vt:variant>
        <vt:lpwstr>_Toc452641375</vt:lpwstr>
      </vt:variant>
      <vt:variant>
        <vt:i4>1179697</vt:i4>
      </vt:variant>
      <vt:variant>
        <vt:i4>140</vt:i4>
      </vt:variant>
      <vt:variant>
        <vt:i4>0</vt:i4>
      </vt:variant>
      <vt:variant>
        <vt:i4>5</vt:i4>
      </vt:variant>
      <vt:variant>
        <vt:lpwstr/>
      </vt:variant>
      <vt:variant>
        <vt:lpwstr>_Toc452641374</vt:lpwstr>
      </vt:variant>
      <vt:variant>
        <vt:i4>1179697</vt:i4>
      </vt:variant>
      <vt:variant>
        <vt:i4>134</vt:i4>
      </vt:variant>
      <vt:variant>
        <vt:i4>0</vt:i4>
      </vt:variant>
      <vt:variant>
        <vt:i4>5</vt:i4>
      </vt:variant>
      <vt:variant>
        <vt:lpwstr/>
      </vt:variant>
      <vt:variant>
        <vt:lpwstr>_Toc452641373</vt:lpwstr>
      </vt:variant>
      <vt:variant>
        <vt:i4>1179697</vt:i4>
      </vt:variant>
      <vt:variant>
        <vt:i4>128</vt:i4>
      </vt:variant>
      <vt:variant>
        <vt:i4>0</vt:i4>
      </vt:variant>
      <vt:variant>
        <vt:i4>5</vt:i4>
      </vt:variant>
      <vt:variant>
        <vt:lpwstr/>
      </vt:variant>
      <vt:variant>
        <vt:lpwstr>_Toc452641372</vt:lpwstr>
      </vt:variant>
      <vt:variant>
        <vt:i4>1179697</vt:i4>
      </vt:variant>
      <vt:variant>
        <vt:i4>122</vt:i4>
      </vt:variant>
      <vt:variant>
        <vt:i4>0</vt:i4>
      </vt:variant>
      <vt:variant>
        <vt:i4>5</vt:i4>
      </vt:variant>
      <vt:variant>
        <vt:lpwstr/>
      </vt:variant>
      <vt:variant>
        <vt:lpwstr>_Toc452641371</vt:lpwstr>
      </vt:variant>
      <vt:variant>
        <vt:i4>1179697</vt:i4>
      </vt:variant>
      <vt:variant>
        <vt:i4>116</vt:i4>
      </vt:variant>
      <vt:variant>
        <vt:i4>0</vt:i4>
      </vt:variant>
      <vt:variant>
        <vt:i4>5</vt:i4>
      </vt:variant>
      <vt:variant>
        <vt:lpwstr/>
      </vt:variant>
      <vt:variant>
        <vt:lpwstr>_Toc452641370</vt:lpwstr>
      </vt:variant>
      <vt:variant>
        <vt:i4>1245233</vt:i4>
      </vt:variant>
      <vt:variant>
        <vt:i4>110</vt:i4>
      </vt:variant>
      <vt:variant>
        <vt:i4>0</vt:i4>
      </vt:variant>
      <vt:variant>
        <vt:i4>5</vt:i4>
      </vt:variant>
      <vt:variant>
        <vt:lpwstr/>
      </vt:variant>
      <vt:variant>
        <vt:lpwstr>_Toc452641369</vt:lpwstr>
      </vt:variant>
      <vt:variant>
        <vt:i4>1245233</vt:i4>
      </vt:variant>
      <vt:variant>
        <vt:i4>104</vt:i4>
      </vt:variant>
      <vt:variant>
        <vt:i4>0</vt:i4>
      </vt:variant>
      <vt:variant>
        <vt:i4>5</vt:i4>
      </vt:variant>
      <vt:variant>
        <vt:lpwstr/>
      </vt:variant>
      <vt:variant>
        <vt:lpwstr>_Toc452641368</vt:lpwstr>
      </vt:variant>
      <vt:variant>
        <vt:i4>1245233</vt:i4>
      </vt:variant>
      <vt:variant>
        <vt:i4>98</vt:i4>
      </vt:variant>
      <vt:variant>
        <vt:i4>0</vt:i4>
      </vt:variant>
      <vt:variant>
        <vt:i4>5</vt:i4>
      </vt:variant>
      <vt:variant>
        <vt:lpwstr/>
      </vt:variant>
      <vt:variant>
        <vt:lpwstr>_Toc452641367</vt:lpwstr>
      </vt:variant>
      <vt:variant>
        <vt:i4>1245233</vt:i4>
      </vt:variant>
      <vt:variant>
        <vt:i4>92</vt:i4>
      </vt:variant>
      <vt:variant>
        <vt:i4>0</vt:i4>
      </vt:variant>
      <vt:variant>
        <vt:i4>5</vt:i4>
      </vt:variant>
      <vt:variant>
        <vt:lpwstr/>
      </vt:variant>
      <vt:variant>
        <vt:lpwstr>_Toc452641366</vt:lpwstr>
      </vt:variant>
      <vt:variant>
        <vt:i4>1245233</vt:i4>
      </vt:variant>
      <vt:variant>
        <vt:i4>86</vt:i4>
      </vt:variant>
      <vt:variant>
        <vt:i4>0</vt:i4>
      </vt:variant>
      <vt:variant>
        <vt:i4>5</vt:i4>
      </vt:variant>
      <vt:variant>
        <vt:lpwstr/>
      </vt:variant>
      <vt:variant>
        <vt:lpwstr>_Toc452641365</vt:lpwstr>
      </vt:variant>
      <vt:variant>
        <vt:i4>1245233</vt:i4>
      </vt:variant>
      <vt:variant>
        <vt:i4>80</vt:i4>
      </vt:variant>
      <vt:variant>
        <vt:i4>0</vt:i4>
      </vt:variant>
      <vt:variant>
        <vt:i4>5</vt:i4>
      </vt:variant>
      <vt:variant>
        <vt:lpwstr/>
      </vt:variant>
      <vt:variant>
        <vt:lpwstr>_Toc452641364</vt:lpwstr>
      </vt:variant>
      <vt:variant>
        <vt:i4>1245233</vt:i4>
      </vt:variant>
      <vt:variant>
        <vt:i4>74</vt:i4>
      </vt:variant>
      <vt:variant>
        <vt:i4>0</vt:i4>
      </vt:variant>
      <vt:variant>
        <vt:i4>5</vt:i4>
      </vt:variant>
      <vt:variant>
        <vt:lpwstr/>
      </vt:variant>
      <vt:variant>
        <vt:lpwstr>_Toc452641363</vt:lpwstr>
      </vt:variant>
      <vt:variant>
        <vt:i4>1245233</vt:i4>
      </vt:variant>
      <vt:variant>
        <vt:i4>68</vt:i4>
      </vt:variant>
      <vt:variant>
        <vt:i4>0</vt:i4>
      </vt:variant>
      <vt:variant>
        <vt:i4>5</vt:i4>
      </vt:variant>
      <vt:variant>
        <vt:lpwstr/>
      </vt:variant>
      <vt:variant>
        <vt:lpwstr>_Toc452641362</vt:lpwstr>
      </vt:variant>
      <vt:variant>
        <vt:i4>1245233</vt:i4>
      </vt:variant>
      <vt:variant>
        <vt:i4>62</vt:i4>
      </vt:variant>
      <vt:variant>
        <vt:i4>0</vt:i4>
      </vt:variant>
      <vt:variant>
        <vt:i4>5</vt:i4>
      </vt:variant>
      <vt:variant>
        <vt:lpwstr/>
      </vt:variant>
      <vt:variant>
        <vt:lpwstr>_Toc452641361</vt:lpwstr>
      </vt:variant>
      <vt:variant>
        <vt:i4>1245233</vt:i4>
      </vt:variant>
      <vt:variant>
        <vt:i4>56</vt:i4>
      </vt:variant>
      <vt:variant>
        <vt:i4>0</vt:i4>
      </vt:variant>
      <vt:variant>
        <vt:i4>5</vt:i4>
      </vt:variant>
      <vt:variant>
        <vt:lpwstr/>
      </vt:variant>
      <vt:variant>
        <vt:lpwstr>_Toc452641360</vt:lpwstr>
      </vt:variant>
      <vt:variant>
        <vt:i4>1048625</vt:i4>
      </vt:variant>
      <vt:variant>
        <vt:i4>50</vt:i4>
      </vt:variant>
      <vt:variant>
        <vt:i4>0</vt:i4>
      </vt:variant>
      <vt:variant>
        <vt:i4>5</vt:i4>
      </vt:variant>
      <vt:variant>
        <vt:lpwstr/>
      </vt:variant>
      <vt:variant>
        <vt:lpwstr>_Toc452641359</vt:lpwstr>
      </vt:variant>
      <vt:variant>
        <vt:i4>1048625</vt:i4>
      </vt:variant>
      <vt:variant>
        <vt:i4>44</vt:i4>
      </vt:variant>
      <vt:variant>
        <vt:i4>0</vt:i4>
      </vt:variant>
      <vt:variant>
        <vt:i4>5</vt:i4>
      </vt:variant>
      <vt:variant>
        <vt:lpwstr/>
      </vt:variant>
      <vt:variant>
        <vt:lpwstr>_Toc452641358</vt:lpwstr>
      </vt:variant>
      <vt:variant>
        <vt:i4>1048625</vt:i4>
      </vt:variant>
      <vt:variant>
        <vt:i4>38</vt:i4>
      </vt:variant>
      <vt:variant>
        <vt:i4>0</vt:i4>
      </vt:variant>
      <vt:variant>
        <vt:i4>5</vt:i4>
      </vt:variant>
      <vt:variant>
        <vt:lpwstr/>
      </vt:variant>
      <vt:variant>
        <vt:lpwstr>_Toc452641357</vt:lpwstr>
      </vt:variant>
      <vt:variant>
        <vt:i4>1048625</vt:i4>
      </vt:variant>
      <vt:variant>
        <vt:i4>32</vt:i4>
      </vt:variant>
      <vt:variant>
        <vt:i4>0</vt:i4>
      </vt:variant>
      <vt:variant>
        <vt:i4>5</vt:i4>
      </vt:variant>
      <vt:variant>
        <vt:lpwstr/>
      </vt:variant>
      <vt:variant>
        <vt:lpwstr>_Toc452641356</vt:lpwstr>
      </vt:variant>
      <vt:variant>
        <vt:i4>1048625</vt:i4>
      </vt:variant>
      <vt:variant>
        <vt:i4>26</vt:i4>
      </vt:variant>
      <vt:variant>
        <vt:i4>0</vt:i4>
      </vt:variant>
      <vt:variant>
        <vt:i4>5</vt:i4>
      </vt:variant>
      <vt:variant>
        <vt:lpwstr/>
      </vt:variant>
      <vt:variant>
        <vt:lpwstr>_Toc452641355</vt:lpwstr>
      </vt:variant>
      <vt:variant>
        <vt:i4>1048625</vt:i4>
      </vt:variant>
      <vt:variant>
        <vt:i4>20</vt:i4>
      </vt:variant>
      <vt:variant>
        <vt:i4>0</vt:i4>
      </vt:variant>
      <vt:variant>
        <vt:i4>5</vt:i4>
      </vt:variant>
      <vt:variant>
        <vt:lpwstr/>
      </vt:variant>
      <vt:variant>
        <vt:lpwstr>_Toc452641354</vt:lpwstr>
      </vt:variant>
      <vt:variant>
        <vt:i4>1048625</vt:i4>
      </vt:variant>
      <vt:variant>
        <vt:i4>14</vt:i4>
      </vt:variant>
      <vt:variant>
        <vt:i4>0</vt:i4>
      </vt:variant>
      <vt:variant>
        <vt:i4>5</vt:i4>
      </vt:variant>
      <vt:variant>
        <vt:lpwstr/>
      </vt:variant>
      <vt:variant>
        <vt:lpwstr>_Toc452641353</vt:lpwstr>
      </vt:variant>
      <vt:variant>
        <vt:i4>1048625</vt:i4>
      </vt:variant>
      <vt:variant>
        <vt:i4>8</vt:i4>
      </vt:variant>
      <vt:variant>
        <vt:i4>0</vt:i4>
      </vt:variant>
      <vt:variant>
        <vt:i4>5</vt:i4>
      </vt:variant>
      <vt:variant>
        <vt:lpwstr/>
      </vt:variant>
      <vt:variant>
        <vt:lpwstr>_Toc452641352</vt:lpwstr>
      </vt:variant>
      <vt:variant>
        <vt:i4>1048625</vt:i4>
      </vt:variant>
      <vt:variant>
        <vt:i4>2</vt:i4>
      </vt:variant>
      <vt:variant>
        <vt:i4>0</vt:i4>
      </vt:variant>
      <vt:variant>
        <vt:i4>5</vt:i4>
      </vt:variant>
      <vt:variant>
        <vt:lpwstr/>
      </vt:variant>
      <vt:variant>
        <vt:lpwstr>_Toc452641351</vt:lpwstr>
      </vt:variant>
      <vt:variant>
        <vt:i4>4653088</vt:i4>
      </vt:variant>
      <vt:variant>
        <vt:i4>-1</vt:i4>
      </vt:variant>
      <vt:variant>
        <vt:i4>18853</vt:i4>
      </vt:variant>
      <vt:variant>
        <vt:i4>1</vt:i4>
      </vt:variant>
      <vt:variant>
        <vt:lpwstr>C:\Users\ZHJ\AppData\Roaming\Tencent\Users\180277705\QQ\WinTemp\RichOle\{2ETO)~PNBA(4S%TGR$D2J4.png</vt:lpwstr>
      </vt:variant>
      <vt:variant>
        <vt:lpwstr/>
      </vt:variant>
      <vt:variant>
        <vt:i4>4522075</vt:i4>
      </vt:variant>
      <vt:variant>
        <vt:i4>-1</vt:i4>
      </vt:variant>
      <vt:variant>
        <vt:i4>18846</vt:i4>
      </vt:variant>
      <vt:variant>
        <vt:i4>1</vt:i4>
      </vt:variant>
      <vt:variant>
        <vt:lpwstr>C:\Users\ZHJ\AppData\Roaming\Tencent\Users\180277705\QQ\WinTemp\RichOle\FQSM%MEFD9QB@DUKQ%3$VNN.png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qxd</dc:creator>
  <cp:lastModifiedBy>ZHJ</cp:lastModifiedBy>
  <cp:revision>12</cp:revision>
  <cp:lastPrinted>2016-09-20T07:12:00Z</cp:lastPrinted>
  <dcterms:created xsi:type="dcterms:W3CDTF">2019-08-15T00:28:00Z</dcterms:created>
  <dcterms:modified xsi:type="dcterms:W3CDTF">2019-08-15T06:24:00Z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874267629</vt:i4>
  </property>
</Properties>
</file>