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default" w:ascii="Times New Roman" w:hAnsi="Times New Roman" w:eastAsia="仿宋_GB2312" w:cs="Tahoma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ahoma"/>
          <w:color w:val="00000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jc w:val="center"/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2021年度张家港市紧缺人才薪酬补贴认定人员名单</w:t>
      </w:r>
    </w:p>
    <w:bookmarkEnd w:id="0"/>
    <w:p>
      <w:pPr>
        <w:jc w:val="center"/>
        <w:rPr>
          <w:rFonts w:hint="eastAsia" w:ascii="Times New Roman" w:hAnsi="Times New Roman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30"/>
          <w:szCs w:val="30"/>
          <w:lang w:val="en-US" w:eastAsia="zh-CN"/>
        </w:rPr>
        <w:t>（共计100人）</w:t>
      </w:r>
    </w:p>
    <w:tbl>
      <w:tblPr>
        <w:tblStyle w:val="2"/>
        <w:tblW w:w="8431" w:type="dxa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882"/>
        <w:gridCol w:w="69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岳尔斌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江苏集萃冶金技术研究院有限公司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蒋跃东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江苏集萃冶金技术研究院有限公司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柏泽龙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张家港钛光新材料科技有限公司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苏州思萃熔接技术研究所有限公司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邵久刚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江苏省沙钢钢铁研究院有限公司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李大为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江苏集萃冶金技术研究院有限公司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陈曦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霍尼韦尔优欧辟工程技术研发有限公司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石祥聚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江苏集萃冶金技术研究院有限公司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王海伦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江苏天鹏电源有限公司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王义永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苏州丰倍生物科技有限公司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季宁波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霍尼韦尔优欧辟工程技术研发有限公司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朱文超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江苏张家港农村商业银行股份有限公司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王博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光束汽车有限公司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朱莹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霍尼韦尔优欧辟工程技术研发有限公司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姚正杰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霍尼韦尔优欧辟工程技术研发有限公司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郁瑞倩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国网江苏省电力有限公司张家港市供电分公司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李有彬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江苏天鹏电源有限公司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叶蕾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苏州中车氢能动力技术有限公司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陈志成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江苏奥洁生物科技有限公司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李波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江苏欣诺科催化剂有限公司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郑李辉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江苏美东环境科技有限公司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闫缓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苏州中车氢能动力技术有限公司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李宁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江苏省沙钢钢铁研究院有限公司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韩敬涛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光束汽车有限公司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许孟霞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江苏天鹏电源有限公司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刘春燕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江苏天鹏电源有限公司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李庆伟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苏州中车氢能动力技术有限公司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郭占泉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上海电气集团（张家港）变压器有限公司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王卫杰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苏州中车氢能动力技术有限公司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李腾飞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江苏省沙钢钢铁研究院有限公司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张雅婵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陶氏有机硅（张家港）有限公司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李予安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陶氏硅氧烷(张家港）有限公司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陈天元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国网江苏省电力有限公司张家港市供电分公司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张驰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霍尼韦尔优欧辟工程技术研发有限公司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常致健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国网江苏省电力有限公司张家港市供电分公司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安晓静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江苏张家港农村商业银行股份有限公司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门红伟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PPG涂料（张家港）有限公司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郑斌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霍尼韦尔优欧辟工程技术研发有限公司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刘嘉琪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国网江苏省电力有限公司张家港市供电分公司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马晶晶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江苏天鹏电源有限公司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谭万将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江苏国富氢能技术装备股份有限公司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杨伟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江苏集萃冶金技术研究院有限公司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吴红亚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江苏远大信息股份有限公司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郭井申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上海电气集团（张家港）变压器有限公司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陈涛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苏州中车氢能动力技术有限公司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顾建国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江苏新冠亿科技有限公司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查亚鑫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江苏永钢集团有限公司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兰永均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马尼托瓦克起重设备（中国）有限公司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阮国靖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苏州中车氢能动力技术有限公司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赵孚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江苏省沙钢钢铁研究院有限公司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彭海军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苏州中车氢能动力技术有限公司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邱天伦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江苏天鹏电源有限公司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王小虎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光束汽车有限公司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韩江民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光束汽车有限公司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许志泉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张家港中集圣达因低温装备有限公司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赵坤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光束汽车有限公司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陈少永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光束汽车有限公司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陈剑文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霍尼韦尔优欧辟工程技术研发有限公司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光束汽车有限公司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孙松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光束汽车有限公司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宁鹏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苏州聚晟太阳能科技股份有限公司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韩松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光束汽车有限公司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史颢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PPG涂料（张家港）有限公司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刘振洁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苏州中车氢能动力技术有限公司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王志涛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张家港市国泰华荣化工新材料有限公司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张程远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江苏欣诺科催化剂有限公司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王小瑜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苏州良辰生物医药科技有限公司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周久香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马尼托瓦克起重设备(中国)有限公司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杨宇婷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江苏天鹏电源有限公司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孙建鹏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江苏沙钢荣盛工程技术有限公司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贾世龙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光束汽车有限公司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马亮亮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光束汽车有限公司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韩瑞叶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江苏国泰华盛实业有限公司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陆永婷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张家港钛光新材料科技有限公司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王晓东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江苏省沙钢钢铁研究院有限公司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杨伟民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光束汽车有限公司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王磊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苏州世椿新能源技术有限公司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宁珂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佐敦涂料（张家港）有限公司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张建雷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江苏省沙钢钢铁研究院有限公司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马尼托瓦克起重设备（中国）有限公司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李伟伟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爱丽家居科技股份有限公司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黄丽娟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泰柯棕化（张家港）有限公司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缪赵怡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江苏欣诺科催化剂有限公司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杜月欣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华灿光电（苏州）有限公司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黄宋蕾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苏州中车氢能动力技术有限公司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付炯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江苏国富氢能技术装备股份有限公司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丁旭艳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张家港宏昌钢板有限公司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孙鲁滨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华灿光电（苏州）有限公司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兰昊天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江苏省沙钢钢铁研究院有限公司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刘涛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光束汽车有限公司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戚添益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张家港宏昌钢板有限公司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徐庆花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长华化学科技股份有限公司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石志强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光束汽车有限公司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秦强波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张家港宏昌钢板有限公司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田红利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爱丽家居科技股份有限公司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李昕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马尼托瓦克起重设备(中国)有限公司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钱红伟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江苏省沙钢钢铁研究院有限公司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石钰琨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江苏博云塑业股份有限公司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卢宁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江苏张家港农村商业银行股份有限公司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M2RmMmQ3NWZlNTI2YTcxNTA3ODNhOGYyN2NhMzAifQ=="/>
  </w:docVars>
  <w:rsids>
    <w:rsidRoot w:val="00000000"/>
    <w:rsid w:val="3DC8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2022-10-24T08:42:59Z</dcterms:created>
  <dc:creator>Admin</dc:creator>
  <cp:lastModifiedBy>Icemaples</cp:lastModifiedBy>
  <dcterms:modified xsi:type="dcterms:W3CDTF">2022-10-24T08:43:07Z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90D3370080E543BE8BB6A746EDB732D9</vt:lpwstr>
  </property>
</Properties>
</file>