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24" w:rsidRDefault="00812124" w:rsidP="004C1E66">
      <w:pPr>
        <w:spacing w:line="560" w:lineRule="exact"/>
        <w:ind w:left="1320" w:hangingChars="300" w:hanging="1320"/>
        <w:jc w:val="center"/>
        <w:rPr>
          <w:rFonts w:ascii="华文中宋" w:eastAsia="华文中宋" w:hAnsi="华文中宋" w:cs="Times New Roman"/>
          <w:color w:val="000000"/>
          <w:sz w:val="44"/>
          <w:szCs w:val="44"/>
        </w:rPr>
      </w:pPr>
      <w:bookmarkStart w:id="0" w:name="_Hlk46929187"/>
      <w:r w:rsidRPr="003D7800">
        <w:rPr>
          <w:rFonts w:ascii="华文中宋" w:eastAsia="华文中宋" w:hAnsi="华文中宋" w:cs="华文中宋" w:hint="eastAsia"/>
          <w:color w:val="000000"/>
          <w:sz w:val="44"/>
          <w:szCs w:val="44"/>
        </w:rPr>
        <w:t>《张家港市质量提升三年行动计划》</w:t>
      </w:r>
      <w:bookmarkEnd w:id="0"/>
    </w:p>
    <w:p w:rsidR="00812124" w:rsidRPr="003D7800" w:rsidRDefault="00812124" w:rsidP="004C1E66">
      <w:pPr>
        <w:spacing w:line="560" w:lineRule="exact"/>
        <w:ind w:left="1320" w:hangingChars="300" w:hanging="1320"/>
        <w:jc w:val="center"/>
        <w:rPr>
          <w:rFonts w:ascii="华文中宋" w:eastAsia="华文中宋" w:hAnsi="华文中宋" w:cs="Times New Roman"/>
          <w:color w:val="000000"/>
          <w:sz w:val="44"/>
          <w:szCs w:val="44"/>
        </w:rPr>
      </w:pPr>
      <w:r w:rsidRPr="003D7800">
        <w:rPr>
          <w:rFonts w:ascii="华文中宋" w:eastAsia="华文中宋" w:hAnsi="华文中宋" w:cs="华文中宋" w:hint="eastAsia"/>
          <w:color w:val="000000"/>
          <w:sz w:val="44"/>
          <w:szCs w:val="44"/>
        </w:rPr>
        <w:t>重大行政决策后评估问卷调查</w:t>
      </w:r>
    </w:p>
    <w:p w:rsidR="00812124" w:rsidRPr="003D7800" w:rsidRDefault="00812124" w:rsidP="003D7800">
      <w:pPr>
        <w:spacing w:line="560" w:lineRule="exact"/>
        <w:ind w:left="964" w:hangingChars="300" w:hanging="964"/>
        <w:jc w:val="center"/>
        <w:rPr>
          <w:rFonts w:ascii="仿宋_GB2312" w:eastAsia="仿宋_GB2312" w:hAnsi="??-GB2312" w:cs="Times New Roman"/>
          <w:b/>
          <w:bCs/>
          <w:color w:val="000000"/>
          <w:sz w:val="32"/>
          <w:szCs w:val="32"/>
        </w:rPr>
      </w:pPr>
    </w:p>
    <w:p w:rsidR="00812124" w:rsidRPr="003D7800" w:rsidRDefault="00812124" w:rsidP="003D7800">
      <w:pPr>
        <w:spacing w:line="560" w:lineRule="exact"/>
        <w:ind w:firstLineChars="200" w:firstLine="640"/>
        <w:rPr>
          <w:rFonts w:ascii="仿宋_GB2312" w:eastAsia="仿宋_GB2312" w:hAnsi="??-GB2312" w:cs="Times New Roman"/>
          <w:color w:val="000000"/>
          <w:sz w:val="32"/>
          <w:szCs w:val="32"/>
        </w:rPr>
      </w:pPr>
      <w:r w:rsidRPr="003D7800">
        <w:rPr>
          <w:rFonts w:ascii="仿宋_GB2312" w:eastAsia="仿宋_GB2312" w:hAnsi="宋体" w:cs="仿宋_GB2312" w:hint="eastAsia"/>
          <w:color w:val="000000"/>
          <w:sz w:val="32"/>
          <w:szCs w:val="32"/>
        </w:rPr>
        <w:t>《张家港市质量提升三年行动计划》（以下简称《计划》）自</w:t>
      </w:r>
      <w:r w:rsidRPr="003D7800">
        <w:rPr>
          <w:rFonts w:ascii="仿宋_GB2312" w:eastAsia="仿宋_GB2312" w:hAnsi="??-GB2312" w:cs="仿宋_GB2312"/>
          <w:color w:val="000000"/>
          <w:sz w:val="32"/>
          <w:szCs w:val="32"/>
        </w:rPr>
        <w:t>2018</w:t>
      </w:r>
      <w:r w:rsidRPr="003D7800">
        <w:rPr>
          <w:rFonts w:ascii="仿宋_GB2312" w:eastAsia="仿宋_GB2312" w:hAnsi="宋体" w:cs="仿宋_GB2312" w:hint="eastAsia"/>
          <w:color w:val="000000"/>
          <w:sz w:val="32"/>
          <w:szCs w:val="32"/>
        </w:rPr>
        <w:t>年</w:t>
      </w:r>
      <w:r w:rsidRPr="003D7800">
        <w:rPr>
          <w:rFonts w:ascii="仿宋_GB2312" w:eastAsia="仿宋_GB2312" w:hAnsi="??-GB2312" w:cs="仿宋_GB2312"/>
          <w:color w:val="000000"/>
          <w:sz w:val="32"/>
          <w:szCs w:val="32"/>
        </w:rPr>
        <w:t>12</w:t>
      </w:r>
      <w:r w:rsidRPr="003D7800">
        <w:rPr>
          <w:rFonts w:ascii="仿宋_GB2312" w:eastAsia="仿宋_GB2312" w:hAnsi="宋体" w:cs="仿宋_GB2312" w:hint="eastAsia"/>
          <w:color w:val="000000"/>
          <w:sz w:val="32"/>
          <w:szCs w:val="32"/>
        </w:rPr>
        <w:t>月</w:t>
      </w:r>
      <w:r w:rsidRPr="003D7800">
        <w:rPr>
          <w:rFonts w:ascii="仿宋_GB2312" w:eastAsia="仿宋_GB2312" w:hAnsi="??-GB2312" w:cs="仿宋_GB2312"/>
          <w:color w:val="000000"/>
          <w:sz w:val="32"/>
          <w:szCs w:val="32"/>
        </w:rPr>
        <w:t>14</w:t>
      </w:r>
      <w:r w:rsidRPr="003D7800">
        <w:rPr>
          <w:rFonts w:ascii="仿宋_GB2312" w:eastAsia="仿宋_GB2312" w:hAnsi="宋体" w:cs="仿宋_GB2312" w:hint="eastAsia"/>
          <w:color w:val="000000"/>
          <w:sz w:val="32"/>
          <w:szCs w:val="32"/>
        </w:rPr>
        <w:t>日发布以来，至今已经近</w:t>
      </w:r>
      <w:r w:rsidRPr="003D7800">
        <w:rPr>
          <w:rFonts w:ascii="仿宋_GB2312" w:eastAsia="仿宋_GB2312" w:hAnsi="??-GB2312" w:cs="仿宋_GB2312"/>
          <w:color w:val="000000"/>
          <w:sz w:val="32"/>
          <w:szCs w:val="32"/>
        </w:rPr>
        <w:t>2</w:t>
      </w:r>
      <w:r w:rsidRPr="003D7800">
        <w:rPr>
          <w:rFonts w:ascii="仿宋_GB2312" w:eastAsia="仿宋_GB2312" w:hAnsi="宋体" w:cs="仿宋_GB2312" w:hint="eastAsia"/>
          <w:color w:val="000000"/>
          <w:sz w:val="32"/>
          <w:szCs w:val="32"/>
        </w:rPr>
        <w:t>年。为全面了解和检视《计划》的实施情况，特制订本调查问卷，感谢您的支持和参与！</w:t>
      </w:r>
    </w:p>
    <w:p w:rsidR="00812124" w:rsidRPr="003D7800" w:rsidRDefault="00812124" w:rsidP="003D7800">
      <w:pPr>
        <w:spacing w:line="560" w:lineRule="exact"/>
        <w:rPr>
          <w:rFonts w:ascii="仿宋_GB2312" w:eastAsia="仿宋_GB2312" w:hAnsi="??-GB2312" w:cs="Times New Roman"/>
          <w:color w:val="000000"/>
          <w:sz w:val="32"/>
          <w:szCs w:val="32"/>
        </w:rPr>
      </w:pP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1.</w:t>
      </w:r>
      <w:r w:rsidRPr="003D7800">
        <w:rPr>
          <w:rFonts w:ascii="仿宋_GB2312" w:eastAsia="仿宋_GB2312" w:hAnsi="宋体" w:cs="仿宋_GB2312" w:hint="eastAsia"/>
          <w:color w:val="000000"/>
          <w:sz w:val="32"/>
          <w:szCs w:val="32"/>
        </w:rPr>
        <w:t>您是个人还是企业？</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个人</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企业</w:t>
      </w:r>
    </w:p>
    <w:p w:rsidR="00812124" w:rsidRPr="003D7800" w:rsidRDefault="00812124" w:rsidP="003D7800">
      <w:pPr>
        <w:spacing w:line="560" w:lineRule="exact"/>
        <w:rPr>
          <w:rFonts w:ascii="仿宋_GB2312" w:eastAsia="仿宋_GB2312" w:hAnsi="??-GB2312" w:cs="仿宋_GB2312"/>
          <w:color w:val="000000"/>
          <w:sz w:val="32"/>
          <w:szCs w:val="32"/>
        </w:rPr>
      </w:pPr>
      <w:r w:rsidRPr="003D7800">
        <w:rPr>
          <w:rFonts w:ascii="仿宋_GB2312" w:eastAsia="仿宋_GB2312" w:hAnsi="??-GB2312" w:cs="仿宋_GB2312"/>
          <w:color w:val="000000"/>
          <w:sz w:val="32"/>
          <w:szCs w:val="32"/>
        </w:rPr>
        <w:t>2.</w:t>
      </w:r>
      <w:r w:rsidRPr="003D7800">
        <w:rPr>
          <w:rFonts w:ascii="仿宋_GB2312" w:eastAsia="仿宋_GB2312" w:hAnsi="宋体" w:cs="仿宋_GB2312" w:hint="eastAsia"/>
          <w:color w:val="000000"/>
          <w:sz w:val="32"/>
          <w:szCs w:val="32"/>
        </w:rPr>
        <w:t>您对</w:t>
      </w:r>
      <w:bookmarkStart w:id="1" w:name="_Hlk40689776"/>
      <w:r w:rsidRPr="003D7800">
        <w:rPr>
          <w:rFonts w:ascii="仿宋_GB2312" w:eastAsia="仿宋_GB2312" w:hAnsi="宋体" w:cs="仿宋_GB2312" w:hint="eastAsia"/>
          <w:color w:val="000000"/>
          <w:sz w:val="32"/>
          <w:szCs w:val="32"/>
        </w:rPr>
        <w:t>张家港市</w:t>
      </w:r>
      <w:bookmarkEnd w:id="1"/>
      <w:r w:rsidRPr="003D7800">
        <w:rPr>
          <w:rFonts w:ascii="仿宋_GB2312" w:eastAsia="仿宋_GB2312" w:hAnsi="宋体" w:cs="仿宋_GB2312" w:hint="eastAsia"/>
          <w:color w:val="000000"/>
          <w:sz w:val="32"/>
          <w:szCs w:val="32"/>
        </w:rPr>
        <w:t>人民政府在</w:t>
      </w:r>
      <w:r w:rsidRPr="003D7800">
        <w:rPr>
          <w:rFonts w:ascii="仿宋_GB2312" w:eastAsia="仿宋_GB2312" w:hAnsi="??-GB2312" w:cs="仿宋_GB2312"/>
          <w:color w:val="000000"/>
          <w:sz w:val="32"/>
          <w:szCs w:val="32"/>
        </w:rPr>
        <w:t>2018</w:t>
      </w:r>
      <w:r w:rsidRPr="003D7800">
        <w:rPr>
          <w:rFonts w:ascii="仿宋_GB2312" w:eastAsia="仿宋_GB2312" w:hAnsi="宋体" w:cs="仿宋_GB2312" w:hint="eastAsia"/>
          <w:color w:val="000000"/>
          <w:sz w:val="32"/>
          <w:szCs w:val="32"/>
        </w:rPr>
        <w:t>年</w:t>
      </w:r>
      <w:r w:rsidRPr="003D7800">
        <w:rPr>
          <w:rFonts w:ascii="仿宋_GB2312" w:eastAsia="仿宋_GB2312" w:hAnsi="??-GB2312" w:cs="仿宋_GB2312"/>
          <w:color w:val="000000"/>
          <w:sz w:val="32"/>
          <w:szCs w:val="32"/>
        </w:rPr>
        <w:t>12</w:t>
      </w:r>
      <w:r w:rsidRPr="003D7800">
        <w:rPr>
          <w:rFonts w:ascii="仿宋_GB2312" w:eastAsia="仿宋_GB2312" w:hAnsi="宋体" w:cs="仿宋_GB2312" w:hint="eastAsia"/>
          <w:color w:val="000000"/>
          <w:sz w:val="32"/>
          <w:szCs w:val="32"/>
        </w:rPr>
        <w:t>月</w:t>
      </w:r>
      <w:r w:rsidRPr="003D7800">
        <w:rPr>
          <w:rFonts w:ascii="仿宋_GB2312" w:eastAsia="仿宋_GB2312" w:hAnsi="??-GB2312" w:cs="仿宋_GB2312"/>
          <w:color w:val="000000"/>
          <w:sz w:val="32"/>
          <w:szCs w:val="32"/>
        </w:rPr>
        <w:t>14</w:t>
      </w:r>
      <w:r w:rsidRPr="003D7800">
        <w:rPr>
          <w:rFonts w:ascii="仿宋_GB2312" w:eastAsia="仿宋_GB2312" w:hAnsi="宋体" w:cs="仿宋_GB2312" w:hint="eastAsia"/>
          <w:color w:val="000000"/>
          <w:sz w:val="32"/>
          <w:szCs w:val="32"/>
        </w:rPr>
        <w:t>日发布的《张家港市质量提升三年行动计划》是否了解</w:t>
      </w:r>
      <w:r w:rsidRPr="003D7800">
        <w:rPr>
          <w:rFonts w:ascii="仿宋_GB2312" w:eastAsia="仿宋_GB2312" w:hAnsi="??-GB2312" w:cs="仿宋_GB2312"/>
          <w:color w:val="000000"/>
          <w:sz w:val="32"/>
          <w:szCs w:val="32"/>
        </w:rPr>
        <w:t>?</w:t>
      </w:r>
    </w:p>
    <w:p w:rsidR="00812124" w:rsidRPr="003D7800" w:rsidRDefault="00812124" w:rsidP="003D7800">
      <w:pPr>
        <w:spacing w:line="560" w:lineRule="exact"/>
        <w:rPr>
          <w:rFonts w:ascii="仿宋_GB2312" w:eastAsia="仿宋_GB2312" w:hAnsi="??-GB2312" w:cs="仿宋_GB2312"/>
          <w:color w:val="000000"/>
          <w:sz w:val="32"/>
          <w:szCs w:val="32"/>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非常了解</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基本了解</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不了解</w:t>
      </w:r>
      <w:r w:rsidRPr="003D7800">
        <w:rPr>
          <w:rFonts w:ascii="仿宋_GB2312" w:eastAsia="仿宋_GB2312" w:hAnsi="??-GB2312" w:cs="仿宋_GB2312"/>
          <w:color w:val="000000"/>
          <w:sz w:val="32"/>
          <w:szCs w:val="32"/>
        </w:rPr>
        <w:t xml:space="preserve">  </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3.</w:t>
      </w:r>
      <w:r w:rsidRPr="003D7800">
        <w:rPr>
          <w:rFonts w:ascii="仿宋_GB2312" w:eastAsia="仿宋_GB2312" w:hAnsi="宋体" w:cs="仿宋_GB2312" w:hint="eastAsia"/>
          <w:color w:val="000000"/>
          <w:sz w:val="32"/>
          <w:szCs w:val="32"/>
        </w:rPr>
        <w:t>您认为</w:t>
      </w:r>
      <w:bookmarkStart w:id="2" w:name="_Hlk39856295"/>
      <w:r w:rsidRPr="003D7800">
        <w:rPr>
          <w:rFonts w:ascii="仿宋_GB2312" w:eastAsia="仿宋_GB2312" w:hAnsi="宋体" w:cs="仿宋_GB2312" w:hint="eastAsia"/>
          <w:color w:val="000000"/>
          <w:sz w:val="32"/>
          <w:szCs w:val="32"/>
        </w:rPr>
        <w:t>《张家港市质量提升三年行动计划》实施后，</w:t>
      </w:r>
      <w:bookmarkEnd w:id="2"/>
      <w:r w:rsidRPr="003D7800">
        <w:rPr>
          <w:rFonts w:ascii="仿宋_GB2312" w:eastAsia="仿宋_GB2312" w:hAnsi="宋体" w:cs="仿宋_GB2312" w:hint="eastAsia"/>
          <w:color w:val="000000"/>
          <w:sz w:val="32"/>
          <w:szCs w:val="32"/>
        </w:rPr>
        <w:t>作为普通市民，您的安全感满意度、质量获得感有无明显提高？</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明显</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不太明显</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不明显</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4.</w:t>
      </w:r>
      <w:r w:rsidRPr="003D7800">
        <w:rPr>
          <w:rFonts w:ascii="仿宋_GB2312" w:eastAsia="仿宋_GB2312" w:hAnsi="宋体" w:cs="仿宋_GB2312" w:hint="eastAsia"/>
          <w:color w:val="000000"/>
          <w:sz w:val="32"/>
          <w:szCs w:val="32"/>
        </w:rPr>
        <w:t>近两年，张家港市农业委员会严格生猪屠宰管理，规范开展检疫检验，确保猪肉质量安全。您在平时购买猪肉等其他农产品时，是否觉得这些农产品的品质有所提升？</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有明显提升</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有提升</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不太明显</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5.</w:t>
      </w:r>
      <w:r w:rsidRPr="003D7800">
        <w:rPr>
          <w:rFonts w:ascii="仿宋_GB2312" w:eastAsia="仿宋_GB2312" w:hAnsi="宋体" w:cs="仿宋_GB2312" w:hint="eastAsia"/>
          <w:color w:val="000000"/>
          <w:sz w:val="32"/>
          <w:szCs w:val="32"/>
        </w:rPr>
        <w:t>张家港市实施食品生产经营企业诚信管理体系建设，强抓药品生产质量管理规范监督，在此背景下，您在日常生活中购买基本药品或者其他药品时是否感到比以往更加容易购买到？</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非常容易</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比较容易</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不太容易</w:t>
      </w:r>
    </w:p>
    <w:p w:rsidR="00812124" w:rsidRPr="003D7800" w:rsidRDefault="00812124" w:rsidP="003D7800">
      <w:pPr>
        <w:spacing w:line="560" w:lineRule="exact"/>
        <w:rPr>
          <w:rFonts w:ascii="仿宋_GB2312" w:eastAsia="仿宋_GB2312" w:hAnsi="??-GB2312" w:cs="仿宋_GB2312"/>
          <w:color w:val="000000"/>
          <w:sz w:val="32"/>
          <w:szCs w:val="32"/>
        </w:rPr>
      </w:pPr>
      <w:r w:rsidRPr="003D7800">
        <w:rPr>
          <w:rFonts w:ascii="仿宋_GB2312" w:eastAsia="仿宋_GB2312" w:hAnsi="??-GB2312" w:cs="仿宋_GB2312"/>
          <w:color w:val="000000"/>
          <w:sz w:val="32"/>
          <w:szCs w:val="32"/>
        </w:rPr>
        <w:t>6.</w:t>
      </w:r>
      <w:r w:rsidRPr="003D7800">
        <w:rPr>
          <w:rFonts w:ascii="仿宋_GB2312" w:eastAsia="仿宋_GB2312" w:hAnsi="宋体" w:cs="仿宋_GB2312" w:hint="eastAsia"/>
          <w:color w:val="000000"/>
          <w:sz w:val="32"/>
          <w:szCs w:val="32"/>
        </w:rPr>
        <w:t>张家港市在加快推进张家港市绿色建筑及建筑产业现代化发展的过程中，您认为您的居住舒适感是否有明显提高？</w:t>
      </w:r>
      <w:r w:rsidRPr="003D7800">
        <w:rPr>
          <w:rFonts w:ascii="仿宋_GB2312" w:eastAsia="仿宋_GB2312" w:hAnsi="??-GB2312" w:cs="仿宋_GB2312"/>
          <w:color w:val="000000"/>
          <w:sz w:val="32"/>
          <w:szCs w:val="32"/>
        </w:rPr>
        <w:t xml:space="preserve"> </w:t>
      </w:r>
    </w:p>
    <w:p w:rsidR="00812124" w:rsidRPr="003D7800" w:rsidRDefault="00812124" w:rsidP="003D7800">
      <w:pPr>
        <w:spacing w:line="560" w:lineRule="exact"/>
        <w:rPr>
          <w:rFonts w:ascii="仿宋_GB2312" w:eastAsia="仿宋_GB2312" w:hAnsi="??-GB2312" w:cs="Times New Roman"/>
          <w:color w:val="000000"/>
          <w:sz w:val="32"/>
          <w:szCs w:val="32"/>
        </w:rPr>
      </w:pPr>
      <w:bookmarkStart w:id="3" w:name="_Hlk46827468"/>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明显</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不太明显</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不明显</w:t>
      </w:r>
    </w:p>
    <w:bookmarkEnd w:id="3"/>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7.</w:t>
      </w:r>
      <w:r w:rsidRPr="003D7800">
        <w:rPr>
          <w:rFonts w:ascii="仿宋_GB2312" w:eastAsia="仿宋_GB2312" w:hAnsi="宋体" w:cs="仿宋_GB2312" w:hint="eastAsia"/>
          <w:color w:val="000000"/>
          <w:sz w:val="32"/>
          <w:szCs w:val="32"/>
        </w:rPr>
        <w:t>通过严格执行住宅工程质量通病防治措施江苏省新标准，您在购买商品房时，是否感觉房屋的质量是否有所提升？</w:t>
      </w:r>
    </w:p>
    <w:p w:rsidR="00812124" w:rsidRPr="003D7800" w:rsidRDefault="00812124" w:rsidP="003D7800">
      <w:pPr>
        <w:spacing w:line="560" w:lineRule="exact"/>
        <w:rPr>
          <w:rFonts w:ascii="仿宋_GB2312" w:eastAsia="仿宋_GB2312" w:hAnsi="??-GB2312" w:cs="Times New Roman"/>
          <w:color w:val="000000"/>
          <w:sz w:val="32"/>
          <w:szCs w:val="32"/>
        </w:rPr>
      </w:pPr>
      <w:bookmarkStart w:id="4" w:name="_Hlk47359871"/>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有明显提升</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有提升</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不太明显</w:t>
      </w:r>
    </w:p>
    <w:bookmarkEnd w:id="4"/>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8.</w:t>
      </w:r>
      <w:r w:rsidRPr="003D7800">
        <w:rPr>
          <w:rFonts w:ascii="仿宋_GB2312" w:eastAsia="仿宋_GB2312" w:hAnsi="宋体" w:cs="仿宋_GB2312" w:hint="eastAsia"/>
          <w:color w:val="000000"/>
          <w:sz w:val="32"/>
          <w:szCs w:val="32"/>
        </w:rPr>
        <w:t>近两年，张家港市人民政府服务业办在大力推动政务服务一窗融合服务项目，建设了统一高效的</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互联网</w:t>
      </w:r>
      <w:r w:rsidRPr="003D7800">
        <w:rPr>
          <w:rFonts w:ascii="仿宋_GB2312" w:eastAsia="仿宋_GB2312" w:hAnsi="??-GB2312" w:cs="仿宋_GB2312"/>
          <w:color w:val="000000"/>
          <w:sz w:val="32"/>
          <w:szCs w:val="32"/>
        </w:rPr>
        <w:t>+</w:t>
      </w:r>
      <w:r w:rsidRPr="003D7800">
        <w:rPr>
          <w:rFonts w:ascii="仿宋_GB2312" w:eastAsia="仿宋_GB2312" w:hAnsi="宋体" w:cs="仿宋_GB2312" w:hint="eastAsia"/>
          <w:color w:val="000000"/>
          <w:sz w:val="32"/>
          <w:szCs w:val="32"/>
        </w:rPr>
        <w:t>政务服务</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，您认为您在政务服务中心服务窗口的办事效率是否有所提高？</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有明显提高</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有提高</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不太明显</w:t>
      </w:r>
    </w:p>
    <w:p w:rsidR="00812124" w:rsidRPr="003D7800" w:rsidRDefault="00812124" w:rsidP="003D7800">
      <w:pPr>
        <w:tabs>
          <w:tab w:val="left" w:pos="312"/>
        </w:tabs>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9.</w:t>
      </w:r>
      <w:r w:rsidRPr="003D7800">
        <w:rPr>
          <w:rFonts w:ascii="仿宋_GB2312" w:eastAsia="仿宋_GB2312" w:hAnsi="宋体" w:cs="仿宋_GB2312" w:hint="eastAsia"/>
          <w:color w:val="000000"/>
          <w:sz w:val="32"/>
          <w:szCs w:val="32"/>
        </w:rPr>
        <w:t>通过环境质量提升工程的综合治理，您觉得本市的饮用水水质，城市空气质量近三年来是否提升？</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有明显提升</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有提升</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不太明显</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10.</w:t>
      </w:r>
      <w:r w:rsidRPr="003D7800">
        <w:rPr>
          <w:rFonts w:ascii="仿宋_GB2312" w:eastAsia="仿宋_GB2312" w:hAnsi="宋体" w:cs="仿宋_GB2312" w:hint="eastAsia"/>
          <w:color w:val="000000"/>
          <w:sz w:val="32"/>
          <w:szCs w:val="32"/>
        </w:rPr>
        <w:t>通过对服务业品质的提升、公共服务水平的优化，近几年来您对本市的连锁经营、旅游服务、品牌企业、养老服务、义务教育等满意度是否逐年提升？</w:t>
      </w:r>
    </w:p>
    <w:p w:rsidR="00812124" w:rsidRPr="003D7800" w:rsidRDefault="00812124" w:rsidP="003D7800">
      <w:pPr>
        <w:spacing w:line="560" w:lineRule="exact"/>
        <w:rPr>
          <w:rFonts w:ascii="仿宋_GB2312" w:eastAsia="仿宋_GB2312" w:hAnsi="??-GB2312" w:cs="Times New Roman"/>
          <w:color w:val="000000"/>
          <w:sz w:val="32"/>
          <w:szCs w:val="32"/>
          <w:u w:val="single"/>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是的，满意</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不满意</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11.</w:t>
      </w:r>
      <w:r w:rsidRPr="003D7800">
        <w:rPr>
          <w:rFonts w:ascii="仿宋_GB2312" w:eastAsia="仿宋_GB2312" w:hAnsi="宋体" w:cs="仿宋_GB2312" w:hint="eastAsia"/>
          <w:color w:val="000000"/>
          <w:sz w:val="32"/>
          <w:szCs w:val="32"/>
        </w:rPr>
        <w:t>城市文明建设中，开展教育实践活动，寻访身边好人，树立道德模范、最美人物，培育志愿服务文化，您对本市加强文明城市长效管理，推动公民道德建设工程是否满意？</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满意</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不满意</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12.</w:t>
      </w:r>
      <w:r w:rsidRPr="003D7800">
        <w:rPr>
          <w:rFonts w:ascii="仿宋_GB2312" w:eastAsia="仿宋_GB2312" w:hAnsi="宋体" w:cs="仿宋_GB2312" w:hint="eastAsia"/>
          <w:color w:val="000000"/>
          <w:sz w:val="32"/>
          <w:szCs w:val="32"/>
        </w:rPr>
        <w:t>如果您需要质量投诉或消费维权是否愿意通过</w:t>
      </w:r>
      <w:r w:rsidRPr="003D7800">
        <w:rPr>
          <w:rFonts w:ascii="仿宋_GB2312" w:eastAsia="仿宋_GB2312" w:hAnsi="??-GB2312" w:cs="仿宋_GB2312"/>
          <w:color w:val="000000"/>
          <w:sz w:val="32"/>
          <w:szCs w:val="32"/>
        </w:rPr>
        <w:t>12345</w:t>
      </w:r>
      <w:r w:rsidRPr="003D7800">
        <w:rPr>
          <w:rFonts w:ascii="仿宋_GB2312" w:eastAsia="仿宋_GB2312" w:hAnsi="宋体" w:cs="仿宋_GB2312" w:hint="eastAsia"/>
          <w:color w:val="000000"/>
          <w:sz w:val="32"/>
          <w:szCs w:val="32"/>
        </w:rPr>
        <w:t>、</w:t>
      </w:r>
      <w:r w:rsidRPr="003D7800">
        <w:rPr>
          <w:rFonts w:ascii="仿宋_GB2312" w:eastAsia="仿宋_GB2312" w:hAnsi="??-GB2312" w:cs="仿宋_GB2312"/>
          <w:color w:val="000000"/>
          <w:sz w:val="32"/>
          <w:szCs w:val="32"/>
        </w:rPr>
        <w:t>12315</w:t>
      </w:r>
      <w:r w:rsidRPr="003D7800">
        <w:rPr>
          <w:rFonts w:ascii="仿宋_GB2312" w:eastAsia="仿宋_GB2312" w:hAnsi="宋体" w:cs="仿宋_GB2312" w:hint="eastAsia"/>
          <w:color w:val="000000"/>
          <w:sz w:val="32"/>
          <w:szCs w:val="32"/>
        </w:rPr>
        <w:t>等服务平台开展质量维权？</w:t>
      </w:r>
    </w:p>
    <w:p w:rsidR="00812124" w:rsidRPr="003D7800" w:rsidRDefault="00812124" w:rsidP="003D7800">
      <w:pPr>
        <w:spacing w:line="560" w:lineRule="exact"/>
        <w:rPr>
          <w:rFonts w:ascii="仿宋_GB2312" w:eastAsia="仿宋_GB2312" w:hAnsi="??-GB2312" w:cs="Times New Roman"/>
          <w:color w:val="000000"/>
          <w:sz w:val="32"/>
          <w:szCs w:val="32"/>
          <w:u w:val="single"/>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愿意</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通过其他渠道</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13.</w:t>
      </w:r>
      <w:r w:rsidRPr="003D7800">
        <w:rPr>
          <w:rFonts w:ascii="仿宋_GB2312" w:eastAsia="仿宋_GB2312" w:hAnsi="宋体" w:cs="仿宋_GB2312" w:hint="eastAsia"/>
          <w:color w:val="000000"/>
          <w:sz w:val="32"/>
          <w:szCs w:val="32"/>
        </w:rPr>
        <w:t>通过质量品牌的建设，近些年本市力争加强</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张家港质造</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的影响力，推动自主品牌建设。您是否了解身边有哪些企业用户满意度高？有哪些自主品牌？有哪些老字号？</w:t>
      </w:r>
    </w:p>
    <w:p w:rsidR="00812124" w:rsidRPr="003D7800" w:rsidRDefault="00812124" w:rsidP="003D7800">
      <w:pPr>
        <w:spacing w:line="560" w:lineRule="exact"/>
        <w:rPr>
          <w:rFonts w:ascii="仿宋_GB2312" w:eastAsia="仿宋_GB2312" w:hAnsi="??-GB2312" w:cs="Times New Roman"/>
          <w:color w:val="000000"/>
          <w:sz w:val="32"/>
          <w:szCs w:val="32"/>
          <w:u w:val="single"/>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不太清楚</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有一些</w:t>
      </w:r>
      <w:r>
        <w:rPr>
          <w:rFonts w:ascii="仿宋_GB2312" w:eastAsia="仿宋_GB2312" w:hAnsi="宋体" w:cs="仿宋_GB2312"/>
          <w:color w:val="000000"/>
          <w:sz w:val="32"/>
          <w:szCs w:val="32"/>
          <w:u w:val="single"/>
        </w:rPr>
        <w:t xml:space="preserve">                          </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14.</w:t>
      </w:r>
      <w:r w:rsidRPr="003D7800">
        <w:rPr>
          <w:rFonts w:ascii="仿宋_GB2312" w:eastAsia="仿宋_GB2312" w:hAnsi="宋体" w:cs="仿宋_GB2312" w:hint="eastAsia"/>
          <w:color w:val="000000"/>
          <w:sz w:val="32"/>
          <w:szCs w:val="32"/>
        </w:rPr>
        <w:t>您企业是否申请过张家港市推进质量提升活动的政府资助？（此问题只需企业回答即可）</w:t>
      </w:r>
    </w:p>
    <w:p w:rsidR="00812124" w:rsidRPr="003D7800" w:rsidRDefault="00812124" w:rsidP="003D7800">
      <w:pPr>
        <w:spacing w:line="560" w:lineRule="exact"/>
        <w:rPr>
          <w:rFonts w:ascii="仿宋_GB2312" w:eastAsia="仿宋_GB2312" w:hAnsi="??-GB2312" w:cs="仿宋_GB2312"/>
          <w:color w:val="000000"/>
          <w:sz w:val="32"/>
          <w:szCs w:val="32"/>
        </w:rPr>
      </w:pP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是</w:t>
      </w:r>
      <w:r w:rsidRPr="003D7800">
        <w:rPr>
          <w:rFonts w:ascii="仿宋_GB2312" w:eastAsia="仿宋_GB2312" w:hAnsi="??-GB2312" w:cs="仿宋_GB2312"/>
          <w:color w:val="000000"/>
          <w:sz w:val="32"/>
          <w:szCs w:val="32"/>
        </w:rPr>
        <w:t xml:space="preserve">         </w:t>
      </w:r>
      <w:r w:rsidRPr="003D7800">
        <w:rPr>
          <w:rFonts w:ascii="仿宋_GB2312" w:eastAsia="仿宋_GB2312" w:hAnsi="??-GB2312" w:cs="仿宋_GB2312" w:hint="eastAsia"/>
          <w:color w:val="000000"/>
          <w:sz w:val="32"/>
          <w:szCs w:val="32"/>
        </w:rPr>
        <w:t>□</w:t>
      </w:r>
      <w:r w:rsidRPr="003D7800">
        <w:rPr>
          <w:rFonts w:ascii="仿宋_GB2312" w:eastAsia="仿宋_GB2312" w:hAnsi="宋体" w:cs="仿宋_GB2312" w:hint="eastAsia"/>
          <w:color w:val="000000"/>
          <w:sz w:val="32"/>
          <w:szCs w:val="32"/>
        </w:rPr>
        <w:t>否，但以后会考虑申请</w:t>
      </w:r>
      <w:r w:rsidRPr="003D7800">
        <w:rPr>
          <w:rFonts w:ascii="仿宋_GB2312" w:eastAsia="仿宋_GB2312" w:hAnsi="??-GB2312" w:cs="仿宋_GB2312"/>
          <w:color w:val="000000"/>
          <w:sz w:val="32"/>
          <w:szCs w:val="32"/>
        </w:rPr>
        <w:t xml:space="preserve"> </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15.</w:t>
      </w:r>
      <w:r w:rsidRPr="003D7800">
        <w:rPr>
          <w:rFonts w:ascii="仿宋_GB2312" w:eastAsia="仿宋_GB2312" w:hAnsi="宋体" w:cs="仿宋_GB2312" w:hint="eastAsia"/>
          <w:color w:val="000000"/>
          <w:sz w:val="32"/>
          <w:szCs w:val="32"/>
        </w:rPr>
        <w:t>您企业认为《张家港市质量提升三年行动计划》的实施对您企业的发展是否起到了帮助作用？具体有哪些帮助？</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宋体" w:cs="仿宋_GB2312" w:hint="eastAsia"/>
          <w:color w:val="000000"/>
          <w:sz w:val="32"/>
          <w:szCs w:val="32"/>
        </w:rPr>
        <w:t>（此问题只需企业回答即可）</w:t>
      </w:r>
    </w:p>
    <w:p w:rsidR="00812124" w:rsidRDefault="00812124" w:rsidP="003D7800">
      <w:pPr>
        <w:spacing w:line="560" w:lineRule="exact"/>
        <w:rPr>
          <w:rFonts w:ascii="仿宋_GB2312" w:eastAsia="仿宋_GB2312" w:hAnsi="??-GB2312" w:cs="Times New Roman"/>
          <w:color w:val="000000"/>
          <w:sz w:val="32"/>
          <w:szCs w:val="32"/>
          <w:u w:val="single"/>
        </w:rPr>
      </w:pPr>
      <w:r>
        <w:rPr>
          <w:rFonts w:ascii="仿宋_GB2312" w:eastAsia="仿宋_GB2312" w:hAnsi="??-GB2312" w:cs="仿宋_GB2312"/>
          <w:color w:val="000000"/>
          <w:sz w:val="32"/>
          <w:szCs w:val="32"/>
          <w:u w:val="single"/>
        </w:rPr>
        <w:t xml:space="preserve">                                                   </w:t>
      </w:r>
    </w:p>
    <w:p w:rsidR="00812124" w:rsidRDefault="00812124" w:rsidP="003D7800">
      <w:pPr>
        <w:spacing w:line="560" w:lineRule="exact"/>
        <w:rPr>
          <w:rFonts w:ascii="仿宋_GB2312" w:eastAsia="仿宋_GB2312" w:hAnsi="??-GB2312" w:cs="仿宋_GB2312"/>
          <w:color w:val="000000"/>
          <w:sz w:val="32"/>
          <w:szCs w:val="32"/>
          <w:u w:val="single"/>
        </w:rPr>
      </w:pPr>
      <w:r>
        <w:rPr>
          <w:rFonts w:ascii="仿宋_GB2312" w:eastAsia="仿宋_GB2312" w:hAnsi="??-GB2312" w:cs="仿宋_GB2312"/>
          <w:color w:val="000000"/>
          <w:sz w:val="32"/>
          <w:szCs w:val="32"/>
          <w:u w:val="single"/>
        </w:rPr>
        <w:t xml:space="preserve">                                                   </w:t>
      </w:r>
    </w:p>
    <w:p w:rsidR="00812124" w:rsidRDefault="00812124" w:rsidP="003D7800">
      <w:pPr>
        <w:spacing w:line="560" w:lineRule="exact"/>
        <w:rPr>
          <w:rFonts w:ascii="仿宋_GB2312" w:eastAsia="仿宋_GB2312" w:hAnsi="??-GB2312" w:cs="仿宋_GB2312"/>
          <w:color w:val="000000"/>
          <w:sz w:val="32"/>
          <w:szCs w:val="32"/>
          <w:u w:val="single"/>
        </w:rPr>
      </w:pPr>
      <w:r>
        <w:rPr>
          <w:rFonts w:ascii="仿宋_GB2312" w:eastAsia="仿宋_GB2312" w:hAnsi="??-GB2312" w:cs="仿宋_GB2312"/>
          <w:color w:val="000000"/>
          <w:sz w:val="32"/>
          <w:szCs w:val="32"/>
          <w:u w:val="single"/>
        </w:rPr>
        <w:t xml:space="preserve">                                                   </w:t>
      </w:r>
    </w:p>
    <w:p w:rsidR="00812124" w:rsidRPr="003D7800" w:rsidRDefault="00812124" w:rsidP="003D7800">
      <w:pPr>
        <w:spacing w:line="560" w:lineRule="exact"/>
        <w:rPr>
          <w:rFonts w:ascii="仿宋_GB2312" w:eastAsia="仿宋_GB2312" w:hAnsi="??-GB2312" w:cs="Times New Roman"/>
          <w:color w:val="000000"/>
          <w:sz w:val="32"/>
          <w:szCs w:val="32"/>
        </w:rPr>
      </w:pPr>
      <w:r w:rsidRPr="003D7800">
        <w:rPr>
          <w:rFonts w:ascii="仿宋_GB2312" w:eastAsia="仿宋_GB2312" w:hAnsi="??-GB2312" w:cs="仿宋_GB2312"/>
          <w:color w:val="000000"/>
          <w:sz w:val="32"/>
          <w:szCs w:val="32"/>
        </w:rPr>
        <w:t>16.</w:t>
      </w:r>
      <w:r w:rsidRPr="003D7800">
        <w:rPr>
          <w:rFonts w:ascii="仿宋_GB2312" w:eastAsia="仿宋_GB2312" w:hAnsi="宋体" w:cs="仿宋_GB2312" w:hint="eastAsia"/>
          <w:color w:val="000000"/>
          <w:sz w:val="32"/>
          <w:szCs w:val="32"/>
        </w:rPr>
        <w:t>您对《张家港市质量提升三年行动计划》的实施有何建议或意见？</w:t>
      </w:r>
    </w:p>
    <w:p w:rsidR="00812124" w:rsidRDefault="00812124" w:rsidP="003D7800">
      <w:pPr>
        <w:spacing w:line="560" w:lineRule="exact"/>
        <w:rPr>
          <w:rFonts w:ascii="仿宋_GB2312" w:eastAsia="仿宋_GB2312" w:hAnsi="??-GB2312" w:cs="仿宋_GB2312"/>
          <w:color w:val="000000"/>
          <w:sz w:val="32"/>
          <w:szCs w:val="32"/>
          <w:u w:val="single"/>
        </w:rPr>
      </w:pPr>
      <w:bookmarkStart w:id="5" w:name="_Hlk43665616"/>
      <w:bookmarkEnd w:id="5"/>
      <w:r>
        <w:rPr>
          <w:rFonts w:ascii="仿宋_GB2312" w:eastAsia="仿宋_GB2312" w:hAnsi="??-GB2312" w:cs="仿宋_GB2312"/>
          <w:color w:val="000000"/>
          <w:sz w:val="32"/>
          <w:szCs w:val="32"/>
          <w:u w:val="single"/>
        </w:rPr>
        <w:t xml:space="preserve">                                                   </w:t>
      </w:r>
    </w:p>
    <w:p w:rsidR="00812124" w:rsidRDefault="00812124" w:rsidP="003D7800">
      <w:pPr>
        <w:spacing w:line="560" w:lineRule="exact"/>
        <w:rPr>
          <w:rFonts w:ascii="仿宋_GB2312" w:eastAsia="仿宋_GB2312" w:hAnsi="??-GB2312" w:cs="仿宋_GB2312"/>
          <w:color w:val="000000"/>
          <w:sz w:val="32"/>
          <w:szCs w:val="32"/>
          <w:u w:val="single"/>
        </w:rPr>
      </w:pPr>
      <w:r>
        <w:rPr>
          <w:rFonts w:ascii="仿宋_GB2312" w:eastAsia="仿宋_GB2312" w:hAnsi="??-GB2312" w:cs="仿宋_GB2312"/>
          <w:color w:val="000000"/>
          <w:sz w:val="32"/>
          <w:szCs w:val="32"/>
          <w:u w:val="single"/>
        </w:rPr>
        <w:t xml:space="preserve">                                                   </w:t>
      </w:r>
    </w:p>
    <w:p w:rsidR="00812124" w:rsidRDefault="00812124" w:rsidP="003D7800">
      <w:pPr>
        <w:spacing w:line="560" w:lineRule="exact"/>
        <w:rPr>
          <w:rFonts w:ascii="仿宋_GB2312" w:eastAsia="仿宋_GB2312" w:hAnsi="??-GB2312" w:cs="仿宋_GB2312"/>
          <w:color w:val="000000"/>
          <w:sz w:val="32"/>
          <w:szCs w:val="32"/>
          <w:u w:val="single"/>
        </w:rPr>
      </w:pPr>
      <w:r>
        <w:rPr>
          <w:rFonts w:ascii="仿宋_GB2312" w:eastAsia="仿宋_GB2312" w:hAnsi="??-GB2312" w:cs="仿宋_GB2312"/>
          <w:color w:val="000000"/>
          <w:sz w:val="32"/>
          <w:szCs w:val="32"/>
          <w:u w:val="single"/>
        </w:rPr>
        <w:t xml:space="preserve">                                                   </w:t>
      </w:r>
    </w:p>
    <w:p w:rsidR="00812124" w:rsidRPr="003D7800" w:rsidRDefault="00812124" w:rsidP="003D7800">
      <w:pPr>
        <w:spacing w:line="560" w:lineRule="exact"/>
        <w:rPr>
          <w:rFonts w:ascii="仿宋_GB2312" w:eastAsia="仿宋_GB2312" w:hAnsi="仿宋" w:cs="Times New Roman"/>
          <w:sz w:val="32"/>
          <w:szCs w:val="32"/>
          <w:u w:val="single"/>
        </w:rPr>
      </w:pPr>
    </w:p>
    <w:sectPr w:rsidR="00812124" w:rsidRPr="003D7800" w:rsidSect="004208B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24" w:rsidRDefault="00812124">
      <w:pPr>
        <w:rPr>
          <w:rFonts w:cs="Times New Roman"/>
        </w:rPr>
      </w:pPr>
      <w:r>
        <w:rPr>
          <w:rFonts w:cs="Times New Roman"/>
        </w:rPr>
        <w:separator/>
      </w:r>
    </w:p>
  </w:endnote>
  <w:endnote w:type="continuationSeparator" w:id="0">
    <w:p w:rsidR="00812124" w:rsidRDefault="0081212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GB2312">
    <w:altName w:val="??"/>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4" w:rsidRDefault="00812124">
    <w:pPr>
      <w:pStyle w:val="Footer"/>
      <w:jc w:val="center"/>
      <w:rPr>
        <w:rFonts w:cs="Times New Roman"/>
      </w:rPr>
    </w:pPr>
    <w:fldSimple w:instr="PAGE   \* MERGEFORMAT">
      <w:r w:rsidRPr="004C1E66">
        <w:rPr>
          <w:noProof/>
          <w:lang w:val="zh-CN"/>
        </w:rPr>
        <w:t>1</w:t>
      </w:r>
    </w:fldSimple>
  </w:p>
  <w:p w:rsidR="00812124" w:rsidRDefault="0081212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24" w:rsidRDefault="00812124">
      <w:pPr>
        <w:rPr>
          <w:rFonts w:cs="Times New Roman"/>
        </w:rPr>
      </w:pPr>
      <w:r>
        <w:rPr>
          <w:rFonts w:cs="Times New Roman"/>
        </w:rPr>
        <w:separator/>
      </w:r>
    </w:p>
  </w:footnote>
  <w:footnote w:type="continuationSeparator" w:id="0">
    <w:p w:rsidR="00812124" w:rsidRDefault="0081212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5C93C"/>
    <w:multiLevelType w:val="singleLevel"/>
    <w:tmpl w:val="5175C93C"/>
    <w:lvl w:ilvl="0">
      <w:start w:val="5"/>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76C"/>
    <w:rsid w:val="00060255"/>
    <w:rsid w:val="00095057"/>
    <w:rsid w:val="000D7F25"/>
    <w:rsid w:val="001070CF"/>
    <w:rsid w:val="00116D0B"/>
    <w:rsid w:val="00152C72"/>
    <w:rsid w:val="00166527"/>
    <w:rsid w:val="00192BCD"/>
    <w:rsid w:val="001937B3"/>
    <w:rsid w:val="001C19AE"/>
    <w:rsid w:val="001F3C35"/>
    <w:rsid w:val="00220549"/>
    <w:rsid w:val="00286FD4"/>
    <w:rsid w:val="00297C01"/>
    <w:rsid w:val="003039FD"/>
    <w:rsid w:val="003318C9"/>
    <w:rsid w:val="00337F03"/>
    <w:rsid w:val="00340126"/>
    <w:rsid w:val="00374808"/>
    <w:rsid w:val="003D7800"/>
    <w:rsid w:val="003F4246"/>
    <w:rsid w:val="004208B6"/>
    <w:rsid w:val="004755EC"/>
    <w:rsid w:val="00496771"/>
    <w:rsid w:val="004A0670"/>
    <w:rsid w:val="004C1E66"/>
    <w:rsid w:val="004F2011"/>
    <w:rsid w:val="004F6224"/>
    <w:rsid w:val="00523936"/>
    <w:rsid w:val="00526F4D"/>
    <w:rsid w:val="00574A27"/>
    <w:rsid w:val="0065699B"/>
    <w:rsid w:val="00663C8A"/>
    <w:rsid w:val="00676743"/>
    <w:rsid w:val="007A6B28"/>
    <w:rsid w:val="00812124"/>
    <w:rsid w:val="00825CA7"/>
    <w:rsid w:val="0088676F"/>
    <w:rsid w:val="008C2EE8"/>
    <w:rsid w:val="008F1D90"/>
    <w:rsid w:val="0092476C"/>
    <w:rsid w:val="009427C4"/>
    <w:rsid w:val="00946AA2"/>
    <w:rsid w:val="00966115"/>
    <w:rsid w:val="009F2156"/>
    <w:rsid w:val="00A14A18"/>
    <w:rsid w:val="00A669CB"/>
    <w:rsid w:val="00AB4E92"/>
    <w:rsid w:val="00AF1C05"/>
    <w:rsid w:val="00B411BC"/>
    <w:rsid w:val="00B52EEF"/>
    <w:rsid w:val="00B93CD7"/>
    <w:rsid w:val="00B94B72"/>
    <w:rsid w:val="00BF3DF1"/>
    <w:rsid w:val="00C64888"/>
    <w:rsid w:val="00CA77AE"/>
    <w:rsid w:val="00CC481E"/>
    <w:rsid w:val="00D06FF7"/>
    <w:rsid w:val="00D84C1A"/>
    <w:rsid w:val="00DE1998"/>
    <w:rsid w:val="00E32CAA"/>
    <w:rsid w:val="00E83524"/>
    <w:rsid w:val="00EA7229"/>
    <w:rsid w:val="00ED1189"/>
    <w:rsid w:val="00ED320F"/>
    <w:rsid w:val="00ED5871"/>
    <w:rsid w:val="00F901B4"/>
    <w:rsid w:val="00FC4841"/>
    <w:rsid w:val="00FC74A5"/>
    <w:rsid w:val="00FE2121"/>
    <w:rsid w:val="00FF1896"/>
    <w:rsid w:val="11224152"/>
    <w:rsid w:val="2291205A"/>
    <w:rsid w:val="264C4D92"/>
    <w:rsid w:val="2E2B790F"/>
    <w:rsid w:val="2F1215B3"/>
    <w:rsid w:val="2FEE04FB"/>
    <w:rsid w:val="48AC764C"/>
    <w:rsid w:val="4DAF229A"/>
    <w:rsid w:val="5F871A72"/>
    <w:rsid w:val="66FC334F"/>
    <w:rsid w:val="7EE11A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B6"/>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08B6"/>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4208B6"/>
    <w:rPr>
      <w:sz w:val="18"/>
      <w:szCs w:val="18"/>
    </w:rPr>
  </w:style>
  <w:style w:type="paragraph" w:styleId="Header">
    <w:name w:val="header"/>
    <w:basedOn w:val="Normal"/>
    <w:link w:val="HeaderChar"/>
    <w:uiPriority w:val="99"/>
    <w:rsid w:val="00420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208B6"/>
    <w:rPr>
      <w:rFonts w:ascii="等线" w:eastAsia="等线" w:hAnsi="等线" w:cs="等线"/>
      <w:sz w:val="18"/>
      <w:szCs w:val="18"/>
    </w:rPr>
  </w:style>
  <w:style w:type="character" w:customStyle="1" w:styleId="1">
    <w:name w:val="页脚 字符1"/>
    <w:basedOn w:val="DefaultParagraphFont"/>
    <w:uiPriority w:val="99"/>
    <w:semiHidden/>
    <w:rsid w:val="004208B6"/>
    <w:rPr>
      <w:rFonts w:ascii="等线" w:eastAsia="等线" w:hAnsi="等线" w:cs="等线"/>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779</Words>
  <Characters>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玥</dc:creator>
  <cp:keywords/>
  <dc:description/>
  <cp:lastModifiedBy>黄华</cp:lastModifiedBy>
  <cp:revision>5</cp:revision>
  <dcterms:created xsi:type="dcterms:W3CDTF">2020-08-03T07:25:00Z</dcterms:created>
  <dcterms:modified xsi:type="dcterms:W3CDTF">2020-08-04T08:37:00Z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