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71A3" w14:textId="66A3C584" w:rsidR="00E45C9F" w:rsidRPr="00E45C9F" w:rsidRDefault="00E45C9F" w:rsidP="00E45C9F">
      <w:pPr>
        <w:jc w:val="left"/>
        <w:rPr>
          <w:rFonts w:ascii="宋体" w:hAnsi="宋体" w:hint="eastAsia"/>
          <w:b/>
          <w:sz w:val="44"/>
          <w:szCs w:val="44"/>
        </w:rPr>
      </w:pPr>
      <w:r w:rsidRPr="0083711C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14:paraId="49B892FC" w14:textId="77777777" w:rsidR="00E45C9F" w:rsidRDefault="00E45C9F" w:rsidP="00E45C9F">
      <w:pPr>
        <w:widowControl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</w:p>
    <w:tbl>
      <w:tblPr>
        <w:tblpPr w:leftFromText="180" w:rightFromText="180" w:vertAnchor="page" w:horzAnchor="margin" w:tblpXSpec="center" w:tblpY="3451"/>
        <w:tblW w:w="10220" w:type="dxa"/>
        <w:tblLook w:val="04A0" w:firstRow="1" w:lastRow="0" w:firstColumn="1" w:lastColumn="0" w:noHBand="0" w:noVBand="1"/>
      </w:tblPr>
      <w:tblGrid>
        <w:gridCol w:w="780"/>
        <w:gridCol w:w="7480"/>
        <w:gridCol w:w="1960"/>
      </w:tblGrid>
      <w:tr w:rsidR="00E45C9F" w:rsidRPr="003D1E0D" w14:paraId="3F4B4927" w14:textId="77777777" w:rsidTr="00E45C9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185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3D1E0D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6FC3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产业技术研究院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5A83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b/>
                <w:bCs/>
                <w:kern w:val="0"/>
                <w:sz w:val="28"/>
                <w:szCs w:val="28"/>
              </w:rPr>
              <w:t>评估结果</w:t>
            </w:r>
          </w:p>
        </w:tc>
      </w:tr>
      <w:tr w:rsidR="00E45C9F" w:rsidRPr="003D1E0D" w14:paraId="5532EE2E" w14:textId="77777777" w:rsidTr="00E45C9F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36C8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79C9" w14:textId="77777777" w:rsidR="00E45C9F" w:rsidRDefault="00E45C9F" w:rsidP="00E45C9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张家港智能电力研究院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9C6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E45C9F" w:rsidRPr="003D1E0D" w14:paraId="0B6AF68B" w14:textId="77777777" w:rsidTr="00E45C9F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3EF8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4EA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张家港市东大工业技术研究院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6763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E45C9F" w:rsidRPr="003D1E0D" w14:paraId="1336E449" w14:textId="77777777" w:rsidTr="00E45C9F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11B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B88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哈工大(张家港)智能装备及新材料技术产业化研究院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0F7C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E45C9F" w:rsidRPr="003D1E0D" w14:paraId="2EFFF9D5" w14:textId="77777777" w:rsidTr="00E45C9F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8F00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BB9B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西北工业大学(张家港)智能装备技术产业化研究院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0385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E45C9F" w:rsidRPr="003D1E0D" w14:paraId="62AE15B7" w14:textId="77777777" w:rsidTr="00E45C9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52A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8C5B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张家港江苏科技大学产业技术研究院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5F92" w14:textId="77777777" w:rsidR="00E45C9F" w:rsidRPr="003D1E0D" w:rsidRDefault="00E45C9F" w:rsidP="00E45C9F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  <w:tr w:rsidR="00E45C9F" w:rsidRPr="003D1E0D" w14:paraId="2F576C9C" w14:textId="77777777" w:rsidTr="00E45C9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7BA" w14:textId="77777777" w:rsidR="00E45C9F" w:rsidRDefault="00E45C9F" w:rsidP="00E45C9F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A24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南京理工大学张家港工程技术研究院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4C51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</w:tr>
      <w:tr w:rsidR="00E45C9F" w:rsidRPr="003D1E0D" w14:paraId="418D634B" w14:textId="77777777" w:rsidTr="00E45C9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6474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906E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南京邮电大学张家港研究院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A115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</w:tr>
      <w:tr w:rsidR="00E45C9F" w:rsidRPr="003D1E0D" w14:paraId="69D088AF" w14:textId="77777777" w:rsidTr="00E45C9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4B8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E3D5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张家港清研再制造产业研究院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25D1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合格</w:t>
            </w:r>
          </w:p>
        </w:tc>
      </w:tr>
      <w:tr w:rsidR="00E45C9F" w:rsidRPr="003D1E0D" w14:paraId="5CD5BD75" w14:textId="77777777" w:rsidTr="00E45C9F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7F8A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C11" w14:textId="77777777" w:rsidR="00E45C9F" w:rsidRDefault="00E45C9F" w:rsidP="00E45C9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苏州大学张家港化学电源研究所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7516" w14:textId="77777777" w:rsidR="00E45C9F" w:rsidRDefault="00E45C9F" w:rsidP="00E45C9F">
            <w:pPr>
              <w:jc w:val="center"/>
              <w:rPr>
                <w:rFonts w:ascii="仿宋" w:eastAsia="仿宋" w:hAnsi="仿宋" w:cs="Arial" w:hint="eastAsia"/>
                <w:sz w:val="28"/>
                <w:szCs w:val="28"/>
              </w:rPr>
            </w:pPr>
            <w:r w:rsidRPr="003D1E0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合格</w:t>
            </w:r>
          </w:p>
        </w:tc>
      </w:tr>
    </w:tbl>
    <w:p w14:paraId="1A983C9B" w14:textId="33DD3EA2" w:rsidR="00E45C9F" w:rsidRDefault="00E45C9F" w:rsidP="00E45C9F">
      <w:pPr>
        <w:widowControl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 w:rsidRPr="00F507D6">
        <w:rPr>
          <w:rFonts w:ascii="方正小标宋简体" w:eastAsia="方正小标宋简体" w:hAnsi="Arial" w:cs="Arial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7</w:t>
      </w:r>
      <w:r w:rsidRPr="00F507D6">
        <w:rPr>
          <w:rFonts w:ascii="方正小标宋简体" w:eastAsia="方正小标宋简体" w:hAnsi="Arial" w:cs="Arial" w:hint="eastAsia"/>
          <w:kern w:val="0"/>
          <w:sz w:val="36"/>
          <w:szCs w:val="36"/>
        </w:rPr>
        <w:t>年度张家港市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产业技术</w:t>
      </w:r>
      <w:r w:rsidRPr="00F507D6">
        <w:rPr>
          <w:rFonts w:ascii="方正小标宋简体" w:eastAsia="方正小标宋简体" w:hAnsi="Arial" w:cs="Arial" w:hint="eastAsia"/>
          <w:kern w:val="0"/>
          <w:sz w:val="36"/>
          <w:szCs w:val="36"/>
        </w:rPr>
        <w:t>研究院绩效评估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结果</w:t>
      </w:r>
    </w:p>
    <w:p w14:paraId="0888EB15" w14:textId="77777777" w:rsidR="00E45C9F" w:rsidRPr="003D1E0D" w:rsidRDefault="00E45C9F" w:rsidP="00E45C9F">
      <w:pPr>
        <w:rPr>
          <w:rFonts w:ascii="宋体" w:hAnsi="宋体" w:hint="eastAsia"/>
        </w:rPr>
      </w:pPr>
    </w:p>
    <w:p w14:paraId="387AC123" w14:textId="77777777" w:rsidR="00765C8B" w:rsidRDefault="00E45C9F"/>
    <w:sectPr w:rsidR="00765C8B" w:rsidSect="00D91341">
      <w:pgSz w:w="16838" w:h="11906" w:orient="landscape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4E"/>
    <w:rsid w:val="004F194E"/>
    <w:rsid w:val="00DB483D"/>
    <w:rsid w:val="00E45C9F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2ED1"/>
  <w15:chartTrackingRefBased/>
  <w15:docId w15:val="{E620F7B7-6CF4-4464-8427-BBB38943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C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峥</dc:creator>
  <cp:keywords/>
  <dc:description/>
  <cp:lastModifiedBy>李 峥</cp:lastModifiedBy>
  <cp:revision>2</cp:revision>
  <dcterms:created xsi:type="dcterms:W3CDTF">2018-11-26T08:53:00Z</dcterms:created>
  <dcterms:modified xsi:type="dcterms:W3CDTF">2018-11-26T08:54:00Z</dcterms:modified>
</cp:coreProperties>
</file>