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大新镇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2019年，大新镇按照新形势下做好政务公开工作的标准和要求，以人民群众的关心关注为切入点，不断健全公开机制</w:t>
      </w:r>
      <w:r>
        <w:rPr>
          <w:rFonts w:hint="eastAsia" w:ascii="仿宋_GB2312" w:hAnsi="Calibri" w:eastAsia="仿宋_GB2312" w:cs="Times New Roman"/>
          <w:sz w:val="32"/>
          <w:szCs w:val="32"/>
        </w:rPr>
        <w:t>，创新公开方式，拓宽公开范围，</w:t>
      </w:r>
      <w:r>
        <w:rPr>
          <w:rFonts w:hint="eastAsia" w:ascii="仿宋_GB2312" w:eastAsia="仿宋_GB2312"/>
          <w:sz w:val="32"/>
          <w:szCs w:val="32"/>
        </w:rPr>
        <w:t>现将工作情况总结如下：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5F5F5F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体制机制更加健全，制度化水平有效提升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bCs/>
          <w:sz w:val="32"/>
          <w:szCs w:val="32"/>
        </w:rPr>
        <w:t>大新镇始终坚持把政务公开作为推进政府职能转变</w:t>
      </w:r>
      <w:r>
        <w:rPr>
          <w:rFonts w:hint="eastAsia" w:ascii="仿宋_GB2312" w:hAnsi="Calibri" w:eastAsia="仿宋_GB2312" w:cs="Times New Roman"/>
          <w:bCs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Times New Roman"/>
          <w:bCs/>
          <w:sz w:val="32"/>
          <w:szCs w:val="32"/>
        </w:rPr>
        <w:t>建设服务型政府的重要载体和有效形式。</w:t>
      </w:r>
      <w:r>
        <w:rPr>
          <w:rFonts w:hint="eastAsia" w:ascii="仿宋_GB2312" w:hAnsi="Calibri" w:eastAsia="仿宋_GB2312" w:cs="Times New Roman"/>
          <w:b/>
          <w:sz w:val="32"/>
          <w:szCs w:val="32"/>
        </w:rPr>
        <w:t>一是强化组织保障。</w:t>
      </w:r>
      <w:r>
        <w:rPr>
          <w:rFonts w:hint="eastAsia" w:ascii="仿宋_GB2312" w:hAnsi="Calibri" w:eastAsia="仿宋_GB2312" w:cs="Times New Roman"/>
          <w:bCs/>
          <w:sz w:val="32"/>
          <w:szCs w:val="32"/>
        </w:rPr>
        <w:t>在政务公开工作已纳入镇领导班子成员分工的基础上，根据人员变动，</w:t>
      </w:r>
      <w:r>
        <w:rPr>
          <w:rFonts w:hint="eastAsia" w:ascii="仿宋_GB2312" w:hAnsi="Calibri" w:eastAsia="仿宋_GB2312" w:cs="Times New Roman"/>
          <w:sz w:val="32"/>
          <w:szCs w:val="32"/>
        </w:rPr>
        <w:t>及时调整政务公开工作分管领导，明确由镇党委副书记、政协工委主任卞振磊分管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仿宋_GB2312" w:hAnsi="Calibri" w:eastAsia="仿宋_GB2312" w:cs="Times New Roman"/>
          <w:sz w:val="32"/>
          <w:szCs w:val="32"/>
        </w:rPr>
        <w:t>同时，明确由镇党政办负责镇政务公开工作的日常协调、管理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和</w:t>
      </w:r>
      <w:r>
        <w:rPr>
          <w:rFonts w:hint="eastAsia" w:ascii="仿宋_GB2312" w:hAnsi="Calibri" w:eastAsia="仿宋_GB2312" w:cs="Times New Roman"/>
          <w:sz w:val="32"/>
          <w:szCs w:val="32"/>
        </w:rPr>
        <w:t>督查工作。</w:t>
      </w:r>
      <w:r>
        <w:rPr>
          <w:rFonts w:hint="eastAsia" w:ascii="仿宋_GB2312" w:hAnsi="Calibri" w:eastAsia="仿宋_GB2312" w:cs="Times New Roman"/>
          <w:b/>
          <w:sz w:val="32"/>
          <w:szCs w:val="32"/>
        </w:rPr>
        <w:t>二是细化责任分工。</w:t>
      </w:r>
      <w:r>
        <w:rPr>
          <w:rFonts w:hint="eastAsia" w:ascii="仿宋_GB2312" w:hAnsi="Calibri" w:eastAsia="仿宋_GB2312" w:cs="Times New Roman"/>
          <w:sz w:val="32"/>
          <w:szCs w:val="32"/>
        </w:rPr>
        <w:t>按照上级要求及专栏建设情况，细化分解2019年度政务公开工作任务，分别安排专人负责信息公开、内容保障、政务新媒体及网站约稿等工作，在人员配备上做到了专业化、精准化。同时，进一步增强工作合力，强化党政办与各条线部门之间的沟通联系，确保各项政务信息能够既准确又及时地提供保障到位。</w:t>
      </w:r>
      <w:r>
        <w:rPr>
          <w:rFonts w:hint="eastAsia" w:ascii="仿宋_GB2312" w:hAnsi="Calibri" w:eastAsia="仿宋_GB2312" w:cs="Times New Roman"/>
          <w:b/>
          <w:sz w:val="32"/>
          <w:szCs w:val="32"/>
        </w:rPr>
        <w:t>三是深化学习落实。</w:t>
      </w:r>
      <w:r>
        <w:rPr>
          <w:rFonts w:hint="eastAsia" w:ascii="仿宋_GB2312" w:hAnsi="Calibri" w:eastAsia="仿宋_GB2312" w:cs="Times New Roman"/>
          <w:sz w:val="32"/>
          <w:szCs w:val="32"/>
        </w:rPr>
        <w:t>积极支持市政务公开办的各项工作，派员参加全市政府信息与政务公开工作（武大）培训班，认真学习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贯彻新《条例》内容要求</w:t>
      </w:r>
      <w:r>
        <w:rPr>
          <w:rFonts w:hint="eastAsia" w:ascii="仿宋_GB2312" w:hAnsi="Calibri" w:eastAsia="仿宋_GB2312" w:cs="Times New Roman"/>
          <w:sz w:val="32"/>
          <w:szCs w:val="32"/>
        </w:rPr>
        <w:t>，认真研究解决工作中遇到的新情况、新问题，做到学以致用、学用结合。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主动公开更加全面，标准化水平有效提升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我镇继续坚持“公开为常态，不公开为例外”的原则，进一步明确公开主体、内容、时限、方式等，不断提升主动公开的标准化水平。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一是理顺政务公开目录。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按照统一要求，重新梳理政务公开主题、组配、体裁，逐步调整历史文件目录，确保达到半年度更新的条件。今后也将对照公开时限要求，做好目录内容的及时维护。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二是突出回应民生关切。</w:t>
      </w:r>
      <w:r>
        <w:rPr>
          <w:rFonts w:hint="eastAsia" w:ascii="仿宋_GB2312" w:hAnsi="仿宋_GB2312" w:eastAsia="仿宋_GB2312" w:cs="仿宋_GB2312"/>
          <w:sz w:val="32"/>
          <w:szCs w:val="32"/>
        </w:rPr>
        <w:t>把群众最关心、最需要了解的“权、钱、人、事”等事项作为政务公开的重点，做好政府工作报告、财政预决算报告、月度重点、民生实事季度进展等事项公开。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年内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</w:t>
      </w:r>
      <w:r>
        <w:rPr>
          <w:rFonts w:hint="eastAsia" w:ascii="仿宋_GB2312" w:eastAsia="仿宋_GB2312"/>
          <w:sz w:val="32"/>
          <w:szCs w:val="32"/>
        </w:rPr>
        <w:t>“咨询投诉”栏目收到信件</w:t>
      </w:r>
      <w:r>
        <w:rPr>
          <w:rFonts w:hint="eastAsia" w:ascii="仿宋_GB2312" w:eastAsia="仿宋_GB2312"/>
          <w:bCs/>
          <w:sz w:val="32"/>
          <w:szCs w:val="32"/>
        </w:rPr>
        <w:t>39件，答复率100%。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三是常态做好政府文件公开。</w:t>
      </w:r>
      <w:r>
        <w:rPr>
          <w:rFonts w:hint="eastAsia" w:ascii="仿宋_GB2312" w:eastAsia="仿宋_GB2312"/>
          <w:sz w:val="32"/>
          <w:szCs w:val="32"/>
          <w:lang w:eastAsia="zh-CN"/>
        </w:rPr>
        <w:t>年内</w:t>
      </w:r>
      <w:r>
        <w:rPr>
          <w:rFonts w:hint="eastAsia" w:ascii="仿宋_GB2312" w:eastAsia="仿宋_GB2312"/>
          <w:sz w:val="32"/>
          <w:szCs w:val="32"/>
        </w:rPr>
        <w:t>，在“信息公开”栏目发布文件</w:t>
      </w:r>
      <w:r>
        <w:rPr>
          <w:rFonts w:hint="eastAsia" w:ascii="仿宋_GB2312" w:eastAsia="仿宋_GB2312"/>
          <w:bCs/>
          <w:sz w:val="32"/>
          <w:szCs w:val="32"/>
        </w:rPr>
        <w:t>61件</w:t>
      </w:r>
      <w:r>
        <w:rPr>
          <w:rFonts w:hint="eastAsia" w:ascii="仿宋_GB2312" w:eastAsia="仿宋_GB2312"/>
          <w:sz w:val="32"/>
          <w:szCs w:val="32"/>
        </w:rPr>
        <w:t>，其中业务工作46件，人事任免5件，党政机构4件，政府工作报告、规划计划等6件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同时，在公开时限上做到了应早尽早，确保及时高效。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依申请公开按时办结，规范化水平有效提升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2019年，我镇收到依申请公开1件（网络申请）。我镇历年来的依申请数量都不多，但是今年的事项涉及企业规划、立项、环评、安评等方面的内容，涵盖面广、专业性强，我镇在办理过程中突出规范化处理，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一方面，办理流程规范。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镇主要领导、分管领导高度重视，批示由党政办、法制办会同相关部门专题协调会商，依法及时答复申请人。通过召开多部门协调会、开展现场办公、对接上级条线部门等方式，最终形成答复告知书，经镇政府法律顾问把关、镇领导审阅后，答复申请人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另一方面，答复方式规范。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镇在规定时间内，将审核表和告知书上传至依申请系统，以电话形式告知申请人进行查阅，并将电话告知过程进行了录音录像，做到答复留痕。此次的依申请事项办理也为我镇今后进一步依法、依规处理依申请公开工作积累了良好经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二、主动公开政府信息情况</w:t>
      </w:r>
    </w:p>
    <w:tbl>
      <w:tblPr>
        <w:tblStyle w:val="4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50"/>
        <w:gridCol w:w="1896"/>
        <w:gridCol w:w="1713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sz w:val="20"/>
                <w:szCs w:val="20"/>
              </w:rPr>
              <w:t>制作数量</w:t>
            </w:r>
          </w:p>
        </w:tc>
        <w:tc>
          <w:tcPr>
            <w:tcW w:w="1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规范性文件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其他对外管理服务事项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35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采购项目数量</w:t>
            </w:r>
          </w:p>
        </w:tc>
        <w:tc>
          <w:tcPr>
            <w:tcW w:w="35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政府集中采购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78项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2760.6669万元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三、收到和处理政府信息公开申请情况</w:t>
      </w:r>
    </w:p>
    <w:tbl>
      <w:tblPr>
        <w:tblStyle w:val="4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4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</w:tr>
      <w:tr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依申请公开方面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存在经验不足、专业化水平不够等问题。通过加强学习，并与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市级相关部门积极沟通，提高依申请的专业化、规范化水平。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F434D"/>
    <w:rsid w:val="05C75A30"/>
    <w:rsid w:val="222815F3"/>
    <w:rsid w:val="25AE1C5A"/>
    <w:rsid w:val="270B3403"/>
    <w:rsid w:val="27E221DA"/>
    <w:rsid w:val="2BD70B2F"/>
    <w:rsid w:val="2D7E28A8"/>
    <w:rsid w:val="351F434D"/>
    <w:rsid w:val="425A7CDE"/>
    <w:rsid w:val="4BB7048B"/>
    <w:rsid w:val="5395437A"/>
    <w:rsid w:val="567657B0"/>
    <w:rsid w:val="57A169A5"/>
    <w:rsid w:val="5DD34249"/>
    <w:rsid w:val="62E469B9"/>
    <w:rsid w:val="651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2020-01-10T09:38:00Z</dcterms:created>
  <dc:creator>Huangjian</dc:creator>
  <cp:lastModifiedBy>Huangjian</cp:lastModifiedBy>
  <dcterms:modified xsi:type="dcterms:W3CDTF">2020-01-20T06:20:53Z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