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0E" w:rsidRDefault="003A4F0E" w:rsidP="003A4F0E">
      <w:pPr>
        <w:spacing w:line="560" w:lineRule="exact"/>
        <w:ind w:right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lang w:bidi="zh-TW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bidi="zh-TW"/>
        </w:rPr>
        <w:t>附件：</w:t>
      </w:r>
    </w:p>
    <w:p w:rsidR="003A4F0E" w:rsidRDefault="003A4F0E" w:rsidP="003A4F0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zh-TW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zh-TW"/>
        </w:rPr>
        <w:t>张家港市大型企业名单汇总（93户）</w:t>
      </w:r>
    </w:p>
    <w:p w:rsidR="003A4F0E" w:rsidRDefault="003A4F0E" w:rsidP="003A4F0E">
      <w:pPr>
        <w:spacing w:line="300" w:lineRule="exact"/>
        <w:ind w:right="641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bidi="zh-TW"/>
        </w:rPr>
      </w:pPr>
    </w:p>
    <w:tbl>
      <w:tblPr>
        <w:tblW w:w="4998" w:type="pct"/>
        <w:tblCellMar>
          <w:left w:w="0" w:type="dxa"/>
          <w:right w:w="0" w:type="dxa"/>
        </w:tblCellMar>
        <w:tblLook w:val="04A0"/>
      </w:tblPr>
      <w:tblGrid>
        <w:gridCol w:w="1148"/>
        <w:gridCol w:w="2697"/>
        <w:gridCol w:w="5026"/>
      </w:tblGrid>
      <w:tr w:rsidR="003A4F0E" w:rsidTr="00696316">
        <w:trPr>
          <w:trHeight w:hRule="exact" w:val="369"/>
          <w:tblHeader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单位参保编号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单位名称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35004688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苏州金鸿顺汽车部件股份有限公司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35034962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采埃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孚汽车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科技（张家港）有限公司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06602012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江苏永联精筑建设集团有限公司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10000415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张家港港务集团有限公司      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10001897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江苏省中油泰富石油集团有限公司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10000916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张家港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中集圣达因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低温装备有限公司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30001011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张家港新东旭纺织印染有限公司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35006262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江苏澳洋医药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物流有限公司    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35021029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张家港康得新光电材料有限公司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09003023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中粮东海粮油工业(张家港)有限公司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10003509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江苏今日物业服务有限公司    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35004459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江苏德丰建设集团有限公司    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10003220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江苏新芳科技集团股份有限公司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30000531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苏州龙杰特种纤维股份有限公司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10003889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江苏华昌化工股份有限公司    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35021988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华灿光电（苏州）有限公司    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04102008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江苏沙钢集团有限公司        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06602006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江苏兴港建设集团有限公司    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04501009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江苏国泰力天实业有限公司    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04501005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江苏国泰华盛实业有限公司    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04501006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江苏国泰亿达实业有限公司    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10002202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江苏永钢集团有限公司        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04501008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江苏国泰国华实业有限公司    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04102015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江苏东渡纺织集团有限公司    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35032881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苏州晶台光电有限公司        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35016418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张化机（苏州）重装有限公司  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35018710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张家港市国邦物业管理有限公司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00001026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浦项（张家港）不锈钢股份有限公司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10002856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华芳集团毛纺织染有限公司    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lastRenderedPageBreak/>
              <w:t>30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10000089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江苏国泰新点软件股份有限公司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21305010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张家港市易华润东新材料有限公司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10001535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张家港爱丽家居科技股份有限公司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10002855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华芳集团金田纺织有限公司    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10003607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张家港市保意电器有限公司    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30002423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江苏创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美城市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服务股份有限公司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35037562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江苏国泰国贸实业有限公司    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35037515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张家港城南碧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桂园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房地产开发有限公司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35037623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江苏国泰亿盛实业有限公司    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35027094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张家港保税区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鸿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泰国贸服饰有限公司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10003391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南港(张家港保税区)橡胶工业有限公司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35037554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江苏国泰国盛实业有限公司    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35038379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张家港市祥盛房地产开发有限公司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35023132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江苏国泰汉帛实业发展有限公司    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10003586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江苏澳洋纺织实业有限公司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35003623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江苏鹿港乐野科技有限公司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10003669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江苏灿勤科技股份有限公司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35038806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张家港保税区睿玖贸易有限公司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10001236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张家港保税区长江国际港务有限公司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35031849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张家港汇金置业有限公司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35038392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张家港建丰房地产开发有限公司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35038071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张家港众合房地产开发有限公司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10001933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中国电信股份有限公司张家港分公司    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10001999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国网江苏省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电力有限公司张家港市供电分公司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10002307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中国移动通信集团江苏有限公司张家港分公司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10002705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中国邮政集团公司江苏省张家港市分公司  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35014906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中国邮政速递物流股份有限公司江苏省张家港市分公司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10001217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中国联合网络通信有限公司张家港市分公司  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35019190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中国电信集团黄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页信息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 xml:space="preserve">有限公司张家港分公司                    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59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30001904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太平人寿保险有限公司张家港支公司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10004132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天安财产保险股份有限公司张家港支公司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10002763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中国人民财产保险公司张家港支公司（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医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保）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00002026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中国人民财产保险股份有限公司张家港中心支公司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lastRenderedPageBreak/>
              <w:t>63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10003972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中国人寿保险股份有限公司张家港支公司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35006625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中国人</w:t>
            </w:r>
            <w:proofErr w:type="gramStart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寿财产</w:t>
            </w:r>
            <w:proofErr w:type="gramEnd"/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保险股份有限公司张家港市支公司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10001385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中国太平洋财产保险股份有限公司张家港中心支公司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10002605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中国太平洋财产保险股份有限公司张家港中心支公司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67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10004186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中国太平洋人寿保险股份有限公司张家港中心支公司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10001836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中国太平洋人寿保险股份有限公司张家港中心支公司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69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10003416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交通银行张家港支行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35031719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平安银行股份有限公司张家港支行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71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35006544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上海浦东发展银行股份有限公司张家港支行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35017325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兴业银行股份有限公司张家港支行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73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35006559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招商银行股份有限公司张家港支行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74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10001157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中国工商银行张家港支行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10000921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中国工商银行张家港支行（编外）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35011602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中国光大银行股份有限公司张家港支行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10001198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中国建设银行股份有限公司张家港分行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00001003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中国建设银行股份有限公司张家港分行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79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10003233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中国农业发展银行张家港市支行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10001357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中国农业银行股份有限公司张家港分行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81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35022623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中国银行股份有限公司张家港分行（合同工）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82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30001401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中国银行张家港支行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83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35007652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中国邮政储蓄银行有限责任公司江苏省苏州市张家港市支行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35005314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中信银行股份有限公司张家港支行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85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35041083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安信证券股份有限公司张家港城北路证券营业部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86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35037716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东方证券股份有限公司张家港东环路证券营业部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87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35036427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光大证券股份有限公司张家港杨舍东街证券营业部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88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35037030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海通证券股份有限公司张家港东环路证券营业部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89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35011608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华泰证券股份有限公司张家港金港镇长江中路证券营业部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90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00501003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华泰证券股份有限公司张家港杨舍东街证券营业部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91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35027778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招商证券股份有限公司张家港人民中路证券营业部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92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35033162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中国银河证券股份有限公司张家港沙洲西路证券营业部</w:t>
            </w:r>
          </w:p>
        </w:tc>
      </w:tr>
      <w:tr w:rsidR="003A4F0E" w:rsidTr="00696316">
        <w:trPr>
          <w:trHeight w:hRule="exact" w:val="369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93</w:t>
            </w:r>
          </w:p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center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35026282</w:t>
            </w:r>
          </w:p>
        </w:tc>
        <w:tc>
          <w:tcPr>
            <w:tcW w:w="2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A4F0E" w:rsidRDefault="003A4F0E" w:rsidP="00696316">
            <w:pPr>
              <w:widowControl/>
              <w:jc w:val="left"/>
              <w:textAlignment w:val="center"/>
              <w:rPr>
                <w:rFonts w:ascii="Segoe UI" w:eastAsia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000000"/>
                <w:kern w:val="0"/>
                <w:sz w:val="18"/>
                <w:szCs w:val="18"/>
                <w:lang/>
              </w:rPr>
              <w:t>中泰证券股份有限公司张家港杨舍东街证券营业部</w:t>
            </w:r>
          </w:p>
        </w:tc>
      </w:tr>
    </w:tbl>
    <w:p w:rsidR="003A4F0E" w:rsidRDefault="003A4F0E" w:rsidP="003A4F0E">
      <w:pPr>
        <w:spacing w:line="520" w:lineRule="exact"/>
        <w:ind w:firstLineChars="200" w:firstLine="640"/>
        <w:jc w:val="center"/>
        <w:rPr>
          <w:rFonts w:ascii="Times New Roman" w:eastAsia="仿宋_GB2312" w:hAnsi="Times New Roman" w:cs="Times New Roman"/>
          <w:kern w:val="0"/>
          <w:sz w:val="32"/>
          <w:szCs w:val="32"/>
          <w:lang w:bidi="zh-TW"/>
        </w:rPr>
      </w:pPr>
    </w:p>
    <w:p w:rsidR="003A4F0E" w:rsidRDefault="003A4F0E" w:rsidP="003A4F0E"/>
    <w:p w:rsidR="005B0EB8" w:rsidRPr="003A4F0E" w:rsidRDefault="005B0EB8"/>
    <w:sectPr w:rsidR="005B0EB8" w:rsidRPr="003A4F0E" w:rsidSect="000249D5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4F0E"/>
    <w:rsid w:val="003A4F0E"/>
    <w:rsid w:val="005B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0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3735</Characters>
  <Application>Microsoft Office Word</Application>
  <DocSecurity>0</DocSecurity>
  <Lines>31</Lines>
  <Paragraphs>8</Paragraphs>
  <ScaleCrop>false</ScaleCrop>
  <Company>Lenovo (Beijing) Limited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2020-03-24T09:30:00Z</dcterms:created>
  <dcterms:modified xsi:type="dcterms:W3CDTF">2020-03-24T09:30:00Z</dcterms:modified>
</cp:coreProperties>
</file>