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拟推荐苏州市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三八红旗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手标兵、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苏州市三八红旗手（集体）名单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（含社会化推荐）</w:t>
      </w:r>
    </w:p>
    <w:p>
      <w:pPr>
        <w:jc w:val="center"/>
        <w:rPr>
          <w:rFonts w:hint="default" w:ascii="黑体" w:eastAsia="黑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4800" w:hanging="4819" w:hangingChars="1500"/>
        <w:textAlignment w:val="auto"/>
        <w:rPr>
          <w:rFonts w:hint="eastAsia" w:ascii="仿宋_GB2312" w:hAnsi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cs="Times New Roman"/>
          <w:b/>
          <w:bCs/>
          <w:sz w:val="32"/>
          <w:szCs w:val="32"/>
          <w:lang w:val="en-US" w:eastAsia="zh-CN"/>
        </w:rPr>
        <w:t>拟推荐三八红旗手标兵：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4800" w:hanging="4800" w:hangingChars="1500"/>
        <w:textAlignment w:val="auto"/>
        <w:rPr>
          <w:rFonts w:hint="eastAsia" w:ascii="仿宋_GB2312" w:hAnsi="仿宋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cs="Times New Roman"/>
          <w:sz w:val="32"/>
          <w:szCs w:val="32"/>
          <w:lang w:val="en-US" w:eastAsia="zh-CN"/>
        </w:rPr>
        <w:t>史  晟  苏州市元达文化传媒有限公司总经理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_GB2312" w:hAnsi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4800" w:hanging="4819" w:hangingChars="1500"/>
        <w:textAlignment w:val="auto"/>
        <w:rPr>
          <w:rFonts w:hint="eastAsia" w:ascii="仿宋_GB2312" w:hAnsi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cs="Times New Roman"/>
          <w:b/>
          <w:bCs/>
          <w:sz w:val="32"/>
          <w:szCs w:val="32"/>
          <w:lang w:val="en-US" w:eastAsia="zh-CN"/>
        </w:rPr>
        <w:t>拟推荐三八红旗手</w:t>
      </w:r>
      <w:r>
        <w:rPr>
          <w:rFonts w:hint="eastAsia" w:ascii="仿宋_GB2312" w:hAnsi="仿宋" w:cs="Times New Roman"/>
          <w:b w:val="0"/>
          <w:bCs w:val="0"/>
          <w:sz w:val="32"/>
          <w:szCs w:val="32"/>
          <w:lang w:val="en-US" w:eastAsia="zh-CN"/>
        </w:rPr>
        <w:t>（以姓氏笔画为序）</w:t>
      </w:r>
      <w:r>
        <w:rPr>
          <w:rFonts w:hint="eastAsia" w:ascii="仿宋_GB2312" w:hAnsi="仿宋" w:cs="Times New Roman"/>
          <w:b/>
          <w:bCs/>
          <w:sz w:val="32"/>
          <w:szCs w:val="32"/>
          <w:lang w:val="en-US" w:eastAsia="zh-CN"/>
        </w:rPr>
        <w:t>：</w:t>
      </w:r>
    </w:p>
    <w:p>
      <w:pPr>
        <w:ind w:left="1280" w:hanging="1280" w:hangingChars="400"/>
        <w:rPr>
          <w:rFonts w:hint="eastAsia"/>
          <w:w w:val="100"/>
          <w:lang w:val="en-US" w:eastAsia="zh-CN"/>
        </w:rPr>
      </w:pPr>
      <w:r>
        <w:rPr>
          <w:rFonts w:hint="eastAsia"/>
          <w:w w:val="100"/>
          <w:lang w:val="en-US" w:eastAsia="zh-CN"/>
        </w:rPr>
        <w:t xml:space="preserve">申小芳  </w:t>
      </w:r>
      <w:r>
        <w:rPr>
          <w:rFonts w:hint="eastAsia"/>
          <w:w w:val="100"/>
          <w:sz w:val="32"/>
          <w:lang w:val="en-US" w:eastAsia="zh-CN"/>
        </w:rPr>
        <w:t>金港街道巫山村党委书记、村委主任、经济股份合作社理事长</w:t>
      </w:r>
    </w:p>
    <w:p>
      <w:pPr>
        <w:rPr>
          <w:rFonts w:hint="default"/>
          <w:w w:val="100"/>
          <w:lang w:val="en-US" w:eastAsia="zh-CN"/>
        </w:rPr>
      </w:pPr>
      <w:r>
        <w:rPr>
          <w:rFonts w:hint="eastAsia"/>
          <w:w w:val="100"/>
          <w:lang w:val="en-US" w:eastAsia="zh-CN"/>
        </w:rPr>
        <w:t>刘笑菱  张家港市妇女联合会党组成员、副主席</w:t>
      </w:r>
    </w:p>
    <w:p>
      <w:pPr>
        <w:rPr>
          <w:rFonts w:hint="eastAsia"/>
          <w:w w:val="100"/>
          <w:lang w:val="en-US" w:eastAsia="zh-CN"/>
        </w:rPr>
      </w:pPr>
      <w:r>
        <w:rPr>
          <w:rFonts w:hint="eastAsia"/>
          <w:w w:val="100"/>
          <w:lang w:val="en-US" w:eastAsia="zh-CN"/>
        </w:rPr>
        <w:t>李  琴  张家港市司法局法律援助管理科科长</w:t>
      </w:r>
    </w:p>
    <w:p>
      <w:pPr>
        <w:rPr>
          <w:rFonts w:hint="eastAsia"/>
          <w:w w:val="100"/>
          <w:lang w:val="en-US" w:eastAsia="zh-CN"/>
        </w:rPr>
      </w:pPr>
      <w:r>
        <w:rPr>
          <w:rFonts w:hint="eastAsia"/>
          <w:w w:val="100"/>
          <w:lang w:val="en-US" w:eastAsia="zh-CN"/>
        </w:rPr>
        <w:t xml:space="preserve">何瑞香  </w:t>
      </w:r>
      <w:r>
        <w:rPr>
          <w:rFonts w:hint="eastAsia"/>
          <w:w w:val="100"/>
          <w:sz w:val="32"/>
          <w:lang w:val="en-US" w:eastAsia="zh-CN"/>
        </w:rPr>
        <w:t>北方天普纤维素有限公司张家港分公司办公室主任</w:t>
      </w:r>
    </w:p>
    <w:p>
      <w:pPr>
        <w:ind w:left="1280" w:hanging="1280" w:hangingChars="400"/>
        <w:rPr>
          <w:rFonts w:hint="eastAsia"/>
          <w:w w:val="100"/>
          <w:lang w:val="en-US" w:eastAsia="zh-CN"/>
        </w:rPr>
      </w:pPr>
      <w:r>
        <w:rPr>
          <w:rFonts w:hint="default"/>
          <w:w w:val="100"/>
          <w:lang w:val="en-US" w:eastAsia="zh-CN"/>
        </w:rPr>
        <w:t>张</w:t>
      </w:r>
      <w:r>
        <w:rPr>
          <w:rFonts w:hint="eastAsia"/>
          <w:w w:val="100"/>
          <w:lang w:val="en-US" w:eastAsia="zh-CN"/>
        </w:rPr>
        <w:t xml:space="preserve">  </w:t>
      </w:r>
      <w:r>
        <w:rPr>
          <w:rFonts w:hint="default"/>
          <w:w w:val="100"/>
          <w:lang w:val="en-US" w:eastAsia="zh-CN"/>
        </w:rPr>
        <w:t>萍</w:t>
      </w:r>
      <w:r>
        <w:rPr>
          <w:rFonts w:hint="eastAsia"/>
          <w:w w:val="100"/>
          <w:lang w:val="en-US" w:eastAsia="zh-CN"/>
        </w:rPr>
        <w:t xml:space="preserve">  </w:t>
      </w:r>
      <w:r>
        <w:rPr>
          <w:rFonts w:hint="default"/>
          <w:w w:val="100"/>
          <w:sz w:val="32"/>
          <w:lang w:val="en-US" w:eastAsia="zh-CN"/>
        </w:rPr>
        <w:t>长江润发集团党委副书记、长江润发（苏州）工程科技有限公司总经理</w:t>
      </w:r>
    </w:p>
    <w:p>
      <w:pPr>
        <w:rPr>
          <w:rFonts w:hint="default"/>
          <w:w w:val="100"/>
          <w:lang w:val="en-US" w:eastAsia="zh-CN"/>
        </w:rPr>
      </w:pPr>
      <w:r>
        <w:rPr>
          <w:rFonts w:hint="eastAsia"/>
          <w:w w:val="100"/>
          <w:lang w:val="en-US" w:eastAsia="zh-CN"/>
        </w:rPr>
        <w:t xml:space="preserve">张  梅  </w:t>
      </w:r>
      <w:r>
        <w:rPr>
          <w:rFonts w:hint="eastAsia"/>
          <w:w w:val="100"/>
          <w:sz w:val="32"/>
          <w:lang w:val="en-US" w:eastAsia="zh-CN"/>
        </w:rPr>
        <w:t>威胜生物医药（苏州）股份有限公司董事长、总经理</w:t>
      </w:r>
    </w:p>
    <w:p>
      <w:pPr>
        <w:rPr>
          <w:rFonts w:hint="eastAsia"/>
          <w:w w:val="100"/>
          <w:lang w:val="en-US" w:eastAsia="zh-CN"/>
        </w:rPr>
      </w:pPr>
      <w:r>
        <w:rPr>
          <w:rFonts w:hint="eastAsia"/>
          <w:w w:val="100"/>
          <w:lang w:val="en-US" w:eastAsia="zh-CN"/>
        </w:rPr>
        <w:t xml:space="preserve">陆佳瑜  </w:t>
      </w:r>
      <w:r>
        <w:rPr>
          <w:rFonts w:hint="eastAsia"/>
          <w:w w:val="100"/>
          <w:sz w:val="32"/>
          <w:lang w:val="en-US" w:eastAsia="zh-CN"/>
        </w:rPr>
        <w:t>国家税务总局张家港保税区税务局第一税务所副所长</w:t>
      </w:r>
    </w:p>
    <w:p>
      <w:pPr>
        <w:ind w:left="1280" w:hanging="1280" w:hangingChars="400"/>
        <w:rPr>
          <w:rFonts w:hint="eastAsia"/>
          <w:w w:val="100"/>
          <w:lang w:val="en-US" w:eastAsia="zh-CN"/>
        </w:rPr>
      </w:pPr>
      <w:r>
        <w:rPr>
          <w:rFonts w:hint="eastAsia"/>
          <w:w w:val="100"/>
          <w:lang w:val="en-US" w:eastAsia="zh-CN"/>
        </w:rPr>
        <w:t xml:space="preserve">钱毅群  </w:t>
      </w:r>
      <w:r>
        <w:rPr>
          <w:rFonts w:hint="eastAsia"/>
          <w:w w:val="100"/>
          <w:sz w:val="32"/>
          <w:lang w:val="en-US" w:eastAsia="zh-CN"/>
        </w:rPr>
        <w:t>永卓控股有限公司副总裁、财务管理部部长、妇联主席、永卓物流总经理</w:t>
      </w:r>
    </w:p>
    <w:p>
      <w:pPr>
        <w:ind w:left="1280" w:hanging="1280" w:hangingChars="400"/>
        <w:rPr>
          <w:rFonts w:hint="eastAsia"/>
          <w:w w:val="100"/>
          <w:lang w:val="en-US" w:eastAsia="zh-CN"/>
        </w:rPr>
      </w:pPr>
      <w:r>
        <w:rPr>
          <w:rFonts w:hint="eastAsia"/>
          <w:w w:val="100"/>
          <w:lang w:val="en-US" w:eastAsia="zh-CN"/>
        </w:rPr>
        <w:t xml:space="preserve">陶  怡  </w:t>
      </w:r>
      <w:r>
        <w:rPr>
          <w:rFonts w:hint="eastAsia"/>
          <w:w w:val="100"/>
          <w:sz w:val="32"/>
          <w:lang w:val="en-US" w:eastAsia="zh-CN"/>
        </w:rPr>
        <w:t>江苏张家港农村商业银行股份有限公司党委委员、副行长</w:t>
      </w:r>
    </w:p>
    <w:p>
      <w:pPr>
        <w:rPr>
          <w:rFonts w:hint="default"/>
          <w:w w:val="100"/>
          <w:lang w:val="en-US" w:eastAsia="zh-CN"/>
        </w:rPr>
      </w:pPr>
      <w:r>
        <w:rPr>
          <w:rFonts w:hint="eastAsia"/>
          <w:w w:val="100"/>
          <w:lang w:val="en-US" w:eastAsia="zh-CN"/>
        </w:rPr>
        <w:t>梁  菲  张家港市社会组织服务交流中心主任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4800" w:hanging="4800" w:hangingChars="1500"/>
        <w:textAlignment w:val="auto"/>
        <w:rPr>
          <w:rFonts w:hint="eastAsia" w:ascii="仿宋_GB2312" w:hAnsi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4800" w:hanging="4819" w:hangingChars="1500"/>
        <w:textAlignment w:val="auto"/>
        <w:rPr>
          <w:rFonts w:hint="eastAsia" w:ascii="仿宋_GB2312" w:hAnsi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cs="Times New Roman"/>
          <w:b/>
          <w:bCs/>
          <w:sz w:val="32"/>
          <w:szCs w:val="32"/>
          <w:lang w:val="en-US" w:eastAsia="zh-CN"/>
        </w:rPr>
        <w:t>拟推荐三八红旗集体：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4800" w:hanging="4800" w:hangingChars="1500"/>
        <w:textAlignment w:val="auto"/>
        <w:rPr>
          <w:rFonts w:hint="default" w:ascii="仿宋_GB2312" w:hAnsi="仿宋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cs="Times New Roman"/>
          <w:sz w:val="32"/>
          <w:szCs w:val="32"/>
          <w:lang w:val="en-US" w:eastAsia="zh-CN"/>
        </w:rPr>
        <w:t>张家港经济技术开发区(杨舍镇)南新村党委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4800" w:hanging="4800" w:hangingChars="1500"/>
        <w:textAlignment w:val="auto"/>
        <w:rPr>
          <w:rFonts w:hint="default" w:ascii="仿宋_GB2312" w:hAnsi="仿宋" w:cs="Times New Roman"/>
          <w:sz w:val="32"/>
          <w:szCs w:val="32"/>
          <w:lang w:val="en-US" w:eastAsia="zh-CN"/>
        </w:rPr>
      </w:pPr>
      <w:r>
        <w:rPr>
          <w:rFonts w:hint="default" w:ascii="仿宋_GB2312" w:hAnsi="仿宋" w:cs="Times New Roman"/>
          <w:sz w:val="32"/>
          <w:szCs w:val="32"/>
          <w:lang w:val="en-US" w:eastAsia="zh-CN"/>
        </w:rPr>
        <w:t>张家港市社会福利服务中心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4800" w:hanging="4800" w:hangingChars="1500"/>
        <w:textAlignment w:val="auto"/>
        <w:rPr>
          <w:rFonts w:hint="default" w:ascii="仿宋_GB2312" w:hAnsi="仿宋" w:cs="Times New Roman"/>
          <w:sz w:val="32"/>
          <w:szCs w:val="32"/>
          <w:lang w:val="en-US" w:eastAsia="zh-CN"/>
        </w:rPr>
      </w:pPr>
      <w:r>
        <w:rPr>
          <w:rFonts w:hint="default" w:ascii="仿宋_GB2312" w:hAnsi="仿宋" w:cs="Times New Roman"/>
          <w:sz w:val="32"/>
          <w:szCs w:val="32"/>
          <w:lang w:val="en-US" w:eastAsia="zh-CN"/>
        </w:rPr>
        <w:t>张家港市劳动人事争议仲裁院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4800" w:hanging="4800" w:hangingChars="1500"/>
        <w:textAlignment w:val="auto"/>
        <w:rPr>
          <w:rFonts w:hint="default" w:ascii="仿宋_GB2312" w:hAnsi="仿宋" w:cs="Times New Roman"/>
          <w:sz w:val="32"/>
          <w:szCs w:val="32"/>
          <w:lang w:val="en-US" w:eastAsia="zh-CN"/>
        </w:rPr>
      </w:pPr>
      <w:r>
        <w:rPr>
          <w:rFonts w:hint="default" w:ascii="仿宋_GB2312" w:hAnsi="仿宋" w:cs="Times New Roman"/>
          <w:sz w:val="32"/>
          <w:szCs w:val="32"/>
          <w:lang w:val="en-US" w:eastAsia="zh-CN"/>
        </w:rPr>
        <w:t>张家港海关统计分析科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4800" w:hanging="4800" w:hangingChars="1500"/>
        <w:textAlignment w:val="auto"/>
        <w:rPr>
          <w:rFonts w:hint="default" w:ascii="仿宋_GB2312" w:hAnsi="仿宋" w:cs="Times New Roman"/>
          <w:sz w:val="32"/>
          <w:szCs w:val="32"/>
          <w:lang w:val="en-US" w:eastAsia="zh-CN"/>
        </w:rPr>
      </w:pPr>
      <w:r>
        <w:rPr>
          <w:rFonts w:hint="default" w:ascii="仿宋_GB2312" w:hAnsi="仿宋" w:cs="Times New Roman"/>
          <w:sz w:val="32"/>
          <w:szCs w:val="32"/>
          <w:lang w:val="en-US" w:eastAsia="zh-CN"/>
        </w:rPr>
        <w:t>江苏国泰华盛实业有限公司盛天事业部盛天分公司</w:t>
      </w:r>
    </w:p>
    <w:sectPr>
      <w:pgSz w:w="11906" w:h="16838"/>
      <w:pgMar w:top="1474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TRhMDY4ZjY1YjRiMmExZmMzN2MwNTE4YTBjZmUifQ=="/>
  </w:docVars>
  <w:rsids>
    <w:rsidRoot w:val="00000000"/>
    <w:rsid w:val="3C540D7E"/>
    <w:rsid w:val="41127614"/>
    <w:rsid w:val="4FAE4991"/>
    <w:rsid w:val="5051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2024-01-29T06:56:00Z</dcterms:created>
  <dc:creator>HP</dc:creator>
  <cp:lastModifiedBy>HP</cp:lastModifiedBy>
  <dcterms:modified xsi:type="dcterms:W3CDTF">2024-01-29T07:49:30Z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16E9EAE6405F47D59387D1CE62571D8A_12</vt:lpwstr>
  </property>
</Properties>
</file>