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DEF" w:rsidP="00241DEF">
      <w:pPr>
        <w:jc w:val="center"/>
        <w:rPr>
          <w:rFonts w:hint="eastAsia"/>
          <w:sz w:val="36"/>
          <w:szCs w:val="36"/>
        </w:rPr>
      </w:pPr>
      <w:r w:rsidRPr="00241DEF">
        <w:rPr>
          <w:rFonts w:hint="eastAsia"/>
          <w:sz w:val="36"/>
          <w:szCs w:val="36"/>
        </w:rPr>
        <w:t>开展食品药品安全大排查大检查大督查专项行动</w:t>
      </w:r>
    </w:p>
    <w:p w:rsidR="00241DEF" w:rsidRDefault="00241DEF" w:rsidP="00241DEF">
      <w:pPr>
        <w:jc w:val="center"/>
        <w:rPr>
          <w:rFonts w:hint="eastAsia"/>
          <w:sz w:val="36"/>
          <w:szCs w:val="36"/>
        </w:rPr>
      </w:pPr>
    </w:p>
    <w:p w:rsidR="00241DEF" w:rsidRDefault="00241DEF" w:rsidP="00241DEF">
      <w:pPr>
        <w:jc w:val="center"/>
        <w:rPr>
          <w:rFonts w:hint="eastAsia"/>
          <w:sz w:val="32"/>
          <w:szCs w:val="32"/>
        </w:rPr>
      </w:pPr>
      <w:r w:rsidRPr="00241DEF">
        <w:rPr>
          <w:rFonts w:hint="eastAsia"/>
          <w:sz w:val="32"/>
          <w:szCs w:val="32"/>
        </w:rPr>
        <w:t>自</w:t>
      </w:r>
      <w:r w:rsidRPr="00241DEF">
        <w:rPr>
          <w:rFonts w:hint="eastAsia"/>
          <w:sz w:val="32"/>
          <w:szCs w:val="32"/>
        </w:rPr>
        <w:t>2019</w:t>
      </w:r>
      <w:r w:rsidRPr="00241DEF">
        <w:rPr>
          <w:rFonts w:hint="eastAsia"/>
          <w:sz w:val="32"/>
          <w:szCs w:val="32"/>
        </w:rPr>
        <w:t>年</w:t>
      </w:r>
      <w:r w:rsidRPr="00241DEF">
        <w:rPr>
          <w:rFonts w:hint="eastAsia"/>
          <w:sz w:val="32"/>
          <w:szCs w:val="32"/>
        </w:rPr>
        <w:t>1</w:t>
      </w:r>
      <w:r w:rsidRPr="00241DEF">
        <w:rPr>
          <w:rFonts w:hint="eastAsia"/>
          <w:sz w:val="32"/>
          <w:szCs w:val="32"/>
        </w:rPr>
        <w:t>月起在全市范围内开展食品药品安全大排查大检查大督查专项行动</w:t>
      </w:r>
    </w:p>
    <w:p w:rsidR="00241DEF" w:rsidRDefault="00241DEF" w:rsidP="00241DEF">
      <w:pPr>
        <w:jc w:val="center"/>
        <w:rPr>
          <w:rFonts w:hint="eastAsia"/>
          <w:sz w:val="32"/>
          <w:szCs w:val="32"/>
        </w:rPr>
      </w:pPr>
    </w:p>
    <w:p w:rsidR="00241DEF" w:rsidRPr="00175DD2" w:rsidRDefault="00241DEF" w:rsidP="00241DEF">
      <w:pPr>
        <w:jc w:val="left"/>
        <w:rPr>
          <w:rFonts w:hint="eastAsia"/>
          <w:sz w:val="44"/>
          <w:szCs w:val="44"/>
        </w:rPr>
      </w:pPr>
      <w:r w:rsidRPr="00175DD2">
        <w:rPr>
          <w:rFonts w:hint="eastAsia"/>
          <w:sz w:val="44"/>
          <w:szCs w:val="44"/>
        </w:rPr>
        <w:t>·工作目标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完善监管本底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彻查安全风险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治理突出问题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依法查处违法违规行为，强化食品药品生产经营单位主体责任，构建长效监管机制，</w:t>
      </w:r>
      <w:r w:rsidRPr="00241DEF">
        <w:rPr>
          <w:rFonts w:ascii="Calibri" w:eastAsia="宋体" w:hAnsi="Calibri" w:cs="Times New Roman" w:hint="eastAsia"/>
          <w:sz w:val="32"/>
          <w:szCs w:val="32"/>
        </w:rPr>
        <w:t>坚决守住不发生食品药品安全事故、不发生系统性区域性风险的底线</w:t>
      </w:r>
      <w:r>
        <w:rPr>
          <w:rFonts w:hint="eastAsia"/>
          <w:sz w:val="32"/>
          <w:szCs w:val="32"/>
        </w:rPr>
        <w:t>。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</w:p>
    <w:p w:rsidR="00241DEF" w:rsidRPr="00175DD2" w:rsidRDefault="00241DEF" w:rsidP="00241DEF">
      <w:pPr>
        <w:jc w:val="left"/>
        <w:rPr>
          <w:rFonts w:hint="eastAsia"/>
          <w:sz w:val="44"/>
          <w:szCs w:val="44"/>
        </w:rPr>
      </w:pPr>
      <w:r w:rsidRPr="00175DD2">
        <w:rPr>
          <w:rFonts w:hint="eastAsia"/>
          <w:sz w:val="44"/>
          <w:szCs w:val="44"/>
        </w:rPr>
        <w:t>·工作重点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开展十大专项整治。</w:t>
      </w:r>
    </w:p>
    <w:p w:rsidR="00241DEF" w:rsidRDefault="00241DEF" w:rsidP="00241DEF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241DEF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241DEF">
        <w:rPr>
          <w:rFonts w:ascii="Calibri" w:eastAsia="宋体" w:hAnsi="Calibri" w:cs="Times New Roman" w:hint="eastAsia"/>
          <w:b/>
          <w:sz w:val="32"/>
          <w:szCs w:val="32"/>
        </w:rPr>
        <w:t>疫苗使用环节专项检查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 w:rsidRPr="00241DEF">
        <w:rPr>
          <w:rFonts w:ascii="Calibri" w:eastAsia="宋体" w:hAnsi="Calibri" w:cs="Times New Roman" w:hint="eastAsia"/>
          <w:sz w:val="32"/>
          <w:szCs w:val="32"/>
        </w:rPr>
        <w:t>重点检查疫苗储存运输过程</w:t>
      </w:r>
    </w:p>
    <w:p w:rsidR="00241DEF" w:rsidRDefault="00241DEF" w:rsidP="00241DEF">
      <w:pPr>
        <w:jc w:val="left"/>
        <w:rPr>
          <w:rFonts w:hint="eastAsia"/>
          <w:sz w:val="32"/>
          <w:szCs w:val="32"/>
        </w:rPr>
      </w:pPr>
      <w:r w:rsidRPr="00241DEF">
        <w:rPr>
          <w:rFonts w:ascii="Calibri" w:eastAsia="宋体" w:hAnsi="Calibri" w:cs="Times New Roman" w:hint="eastAsia"/>
          <w:sz w:val="32"/>
          <w:szCs w:val="32"/>
        </w:rPr>
        <w:t>做好过期疫苗销毁工作</w:t>
      </w:r>
    </w:p>
    <w:p w:rsidR="00241DEF" w:rsidRDefault="00241DEF" w:rsidP="00241DEF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241DEF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241DEF">
        <w:rPr>
          <w:rFonts w:ascii="Calibri" w:eastAsia="宋体" w:hAnsi="Calibri" w:cs="Times New Roman" w:hint="eastAsia"/>
          <w:b/>
          <w:sz w:val="32"/>
          <w:szCs w:val="32"/>
        </w:rPr>
        <w:t>麻醉药品、精神药品、含特殊管理药品复方制剂生产经营企业专项检查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241DEF">
        <w:rPr>
          <w:rFonts w:asciiTheme="majorEastAsia" w:eastAsiaTheme="majorEastAsia" w:hAnsiTheme="majorEastAsia" w:hint="eastAsia"/>
          <w:sz w:val="32"/>
          <w:szCs w:val="32"/>
        </w:rPr>
        <w:t>查</w:t>
      </w:r>
      <w:r w:rsidRPr="00241DEF">
        <w:rPr>
          <w:rFonts w:ascii="宋体" w:eastAsia="宋体" w:hAnsi="宋体" w:cs="Times New Roman"/>
          <w:sz w:val="32"/>
          <w:szCs w:val="32"/>
        </w:rPr>
        <w:t>是否符合麻醉药品和精神药品管理条例、药品GSP等法规</w:t>
      </w:r>
      <w:r>
        <w:rPr>
          <w:rFonts w:asciiTheme="majorEastAsia" w:eastAsiaTheme="majorEastAsia" w:hAnsiTheme="majorEastAsia" w:hint="eastAsia"/>
          <w:sz w:val="32"/>
          <w:szCs w:val="32"/>
        </w:rPr>
        <w:t>要求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3.</w:t>
      </w:r>
      <w:r w:rsidRPr="00241DEF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</w:t>
      </w:r>
      <w:r w:rsidRPr="00241DEF">
        <w:rPr>
          <w:rFonts w:ascii="宋体" w:eastAsia="宋体" w:hAnsi="宋体" w:cs="Times New Roman" w:hint="eastAsia"/>
          <w:b/>
          <w:sz w:val="32"/>
          <w:szCs w:val="32"/>
        </w:rPr>
        <w:t>食品添加剂生产合规性问题专项检查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</w:t>
      </w:r>
      <w:r w:rsidRPr="00241DEF">
        <w:rPr>
          <w:rFonts w:ascii="宋体" w:eastAsia="宋体" w:hAnsi="宋体" w:cs="Times New Roman" w:hint="eastAsia"/>
          <w:sz w:val="32"/>
          <w:szCs w:val="32"/>
        </w:rPr>
        <w:t>生产许可资质</w:t>
      </w:r>
      <w:r>
        <w:rPr>
          <w:rFonts w:asciiTheme="majorEastAsia" w:eastAsiaTheme="majorEastAsia" w:hAnsiTheme="majorEastAsia" w:hint="eastAsia"/>
          <w:sz w:val="32"/>
          <w:szCs w:val="32"/>
        </w:rPr>
        <w:t>、生产全过程合规性、企业相关人员食品安全知晓度。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4.</w:t>
      </w:r>
      <w:r w:rsidRPr="00241DEF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</w:t>
      </w:r>
      <w:r w:rsidRPr="00241DEF">
        <w:rPr>
          <w:rFonts w:ascii="宋体" w:eastAsia="宋体" w:hAnsi="宋体" w:cs="Times New Roman" w:hint="eastAsia"/>
          <w:b/>
          <w:sz w:val="32"/>
          <w:szCs w:val="32"/>
        </w:rPr>
        <w:t>保健食品非法添加、非法声称问题专项检查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241DEF">
        <w:rPr>
          <w:rFonts w:asciiTheme="majorEastAsia" w:eastAsiaTheme="majorEastAsia" w:hAnsiTheme="majorEastAsia" w:hint="eastAsia"/>
          <w:sz w:val="32"/>
          <w:szCs w:val="32"/>
        </w:rPr>
        <w:t>查非法添加、掺杂掺假、违法标注、虚假宣传等行为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5.</w:t>
      </w:r>
      <w:r w:rsidRPr="00241DEF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241DEF">
        <w:rPr>
          <w:rFonts w:ascii="宋体" w:eastAsia="宋体" w:hAnsi="宋体" w:cs="Times New Roman" w:hint="eastAsia"/>
          <w:b/>
          <w:sz w:val="32"/>
          <w:szCs w:val="32"/>
        </w:rPr>
        <w:t>乳制品及婴幼儿配方乳粉生产原料把关问题专项检查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241DEF">
        <w:rPr>
          <w:rFonts w:ascii="宋体" w:eastAsia="宋体" w:hAnsi="宋体" w:cs="Times New Roman" w:hint="eastAsia"/>
          <w:sz w:val="32"/>
          <w:szCs w:val="32"/>
        </w:rPr>
        <w:t>查原辅料验收、食品添加剂使用等方面合规性</w:t>
      </w:r>
      <w:r>
        <w:rPr>
          <w:rFonts w:asciiTheme="majorEastAsia" w:eastAsiaTheme="majorEastAsia" w:hAnsiTheme="majorEastAsia" w:hint="eastAsia"/>
          <w:sz w:val="32"/>
          <w:szCs w:val="32"/>
        </w:rPr>
        <w:t>及企业相关人员食品安全知晓度。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6.</w:t>
      </w:r>
      <w:r w:rsidRPr="00241DEF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241DEF">
        <w:rPr>
          <w:rFonts w:ascii="宋体" w:eastAsia="宋体" w:hAnsi="宋体" w:cs="Times New Roman" w:hint="eastAsia"/>
          <w:b/>
          <w:sz w:val="32"/>
          <w:szCs w:val="32"/>
        </w:rPr>
        <w:t>生产、流通环节猪肉等动物产品质量专项检查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查生产经营单位进货查验制度执行情况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查市场开办者主体责任落实情况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7.</w:t>
      </w:r>
      <w:r w:rsidRPr="00241DEF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</w:t>
      </w:r>
      <w:r w:rsidRPr="00241DEF">
        <w:rPr>
          <w:rFonts w:ascii="宋体" w:eastAsia="宋体" w:hAnsi="宋体" w:cs="Times New Roman" w:hint="eastAsia"/>
          <w:b/>
          <w:sz w:val="32"/>
          <w:szCs w:val="32"/>
        </w:rPr>
        <w:t>网络订餐食品安全专项检查</w:t>
      </w:r>
    </w:p>
    <w:p w:rsidR="00241DEF" w:rsidRDefault="00241DEF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查第三方平台资质审查与登记、信息公示、</w:t>
      </w:r>
      <w:r w:rsidR="00175DD2">
        <w:rPr>
          <w:rFonts w:asciiTheme="majorEastAsia" w:eastAsiaTheme="majorEastAsia" w:hAnsiTheme="majorEastAsia" w:hint="eastAsia"/>
          <w:sz w:val="32"/>
          <w:szCs w:val="32"/>
        </w:rPr>
        <w:t>制度建设、</w:t>
      </w:r>
      <w:r w:rsidR="00175DD2" w:rsidRPr="00175DD2">
        <w:rPr>
          <w:rFonts w:ascii="宋体" w:eastAsia="宋体" w:hAnsi="宋体" w:cs="Times New Roman" w:hint="eastAsia"/>
          <w:sz w:val="32"/>
          <w:szCs w:val="32"/>
        </w:rPr>
        <w:t>无证经营单位清查下线、食品安全机构设置及对配餐环节管理等义务</w:t>
      </w:r>
      <w:r w:rsidR="00175DD2">
        <w:rPr>
          <w:rFonts w:asciiTheme="majorEastAsia" w:eastAsiaTheme="majorEastAsia" w:hAnsiTheme="majorEastAsia" w:hint="eastAsia"/>
          <w:sz w:val="32"/>
          <w:szCs w:val="32"/>
        </w:rPr>
        <w:t>的履行情况。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</w:t>
      </w:r>
      <w:r w:rsidRPr="00175DD2">
        <w:rPr>
          <w:rFonts w:ascii="宋体" w:eastAsia="宋体" w:hAnsi="宋体" w:cs="Times New Roman" w:hint="eastAsia"/>
          <w:sz w:val="32"/>
          <w:szCs w:val="32"/>
        </w:rPr>
        <w:t>入网餐饮服务提供者</w:t>
      </w:r>
      <w:r>
        <w:rPr>
          <w:rFonts w:asciiTheme="majorEastAsia" w:eastAsiaTheme="majorEastAsia" w:hAnsiTheme="majorEastAsia" w:hint="eastAsia"/>
          <w:sz w:val="32"/>
          <w:szCs w:val="32"/>
        </w:rPr>
        <w:t>是否</w:t>
      </w:r>
      <w:r w:rsidRPr="00175DD2">
        <w:rPr>
          <w:rFonts w:ascii="宋体" w:eastAsia="宋体" w:hAnsi="宋体" w:cs="Times New Roman" w:hint="eastAsia"/>
          <w:sz w:val="32"/>
          <w:szCs w:val="32"/>
        </w:rPr>
        <w:t>按许可项目经营，</w:t>
      </w:r>
      <w:r>
        <w:rPr>
          <w:rFonts w:asciiTheme="majorEastAsia" w:eastAsiaTheme="majorEastAsia" w:hAnsiTheme="majorEastAsia" w:hint="eastAsia"/>
          <w:sz w:val="32"/>
          <w:szCs w:val="32"/>
        </w:rPr>
        <w:t>是否</w:t>
      </w:r>
      <w:r w:rsidRPr="00175DD2">
        <w:rPr>
          <w:rFonts w:ascii="宋体" w:eastAsia="宋体" w:hAnsi="宋体" w:cs="Times New Roman" w:hint="eastAsia"/>
          <w:sz w:val="32"/>
          <w:szCs w:val="32"/>
        </w:rPr>
        <w:t>保证线上线下公示信息和餐食质量一致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8.</w:t>
      </w:r>
      <w:r w:rsidRPr="00175DD2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学校食堂食品安全专项检查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</w:t>
      </w:r>
      <w:r w:rsidRPr="00175DD2">
        <w:rPr>
          <w:rFonts w:ascii="宋体" w:eastAsia="宋体" w:hAnsi="宋体" w:cs="Times New Roman" w:hint="eastAsia"/>
          <w:sz w:val="32"/>
          <w:szCs w:val="32"/>
        </w:rPr>
        <w:t>学校食品安全校长负责制</w:t>
      </w:r>
      <w:r>
        <w:rPr>
          <w:rFonts w:asciiTheme="majorEastAsia" w:eastAsiaTheme="majorEastAsia" w:hAnsiTheme="majorEastAsia" w:hint="eastAsia"/>
          <w:sz w:val="32"/>
          <w:szCs w:val="32"/>
        </w:rPr>
        <w:t>等食品安全管理制度执行情况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查学校</w:t>
      </w:r>
      <w:r w:rsidRPr="00175DD2">
        <w:rPr>
          <w:rFonts w:ascii="宋体" w:eastAsia="宋体" w:hAnsi="宋体" w:cs="Times New Roman" w:hint="eastAsia"/>
          <w:sz w:val="32"/>
          <w:szCs w:val="32"/>
        </w:rPr>
        <w:t>食品安全自查与整改情况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9.</w:t>
      </w:r>
      <w:r w:rsidRPr="00175DD2">
        <w:rPr>
          <w:rFonts w:ascii="楷体_GB2312" w:eastAsia="楷体_GB2312" w:hAnsi="Times New Roman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集体用餐配送单位、中央厨房食品安全专项检查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查食品存储、设施设备维护情况，食品检测和留样记录及送</w:t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餐过程安全质量控制。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10.</w:t>
      </w:r>
      <w:r w:rsidRPr="00175DD2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食盐质量安全专项检查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175DD2">
        <w:rPr>
          <w:rFonts w:ascii="宋体" w:eastAsia="宋体" w:hAnsi="宋体" w:cs="Times New Roman" w:hint="eastAsia"/>
          <w:sz w:val="32"/>
          <w:szCs w:val="32"/>
        </w:rPr>
        <w:t>从严整治以次充好、以劣充优、以不合格产品冒充合格产品的违法行为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</w:p>
    <w:p w:rsidR="00175DD2" w:rsidRDefault="00175DD2" w:rsidP="00241DEF">
      <w:pPr>
        <w:jc w:val="left"/>
        <w:rPr>
          <w:rFonts w:asciiTheme="majorEastAsia" w:eastAsiaTheme="majorEastAsia" w:hAnsiTheme="majorEastAsia" w:hint="eastAsia"/>
          <w:sz w:val="44"/>
          <w:szCs w:val="44"/>
        </w:rPr>
      </w:pPr>
      <w:r w:rsidRPr="00175DD2">
        <w:rPr>
          <w:rFonts w:asciiTheme="majorEastAsia" w:eastAsiaTheme="majorEastAsia" w:hAnsiTheme="majorEastAsia" w:hint="eastAsia"/>
          <w:sz w:val="44"/>
          <w:szCs w:val="44"/>
        </w:rPr>
        <w:t>·工作步骤</w:t>
      </w:r>
    </w:p>
    <w:p w:rsidR="00175DD2" w:rsidRPr="00175DD2" w:rsidRDefault="00175DD2" w:rsidP="00175DD2">
      <w:pPr>
        <w:jc w:val="left"/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1.</w:t>
      </w:r>
      <w:r w:rsidRPr="00175DD2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动员部署阶段（即日—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19"/>
        </w:smartTagPr>
        <w:r w:rsidRPr="00175DD2">
          <w:rPr>
            <w:rFonts w:ascii="宋体" w:eastAsia="宋体" w:hAnsi="宋体" w:cs="Times New Roman" w:hint="eastAsia"/>
            <w:b/>
            <w:sz w:val="32"/>
            <w:szCs w:val="32"/>
          </w:rPr>
          <w:t>2月3日前</w:t>
        </w:r>
      </w:smartTag>
      <w:r w:rsidRPr="00175DD2">
        <w:rPr>
          <w:rFonts w:ascii="宋体" w:eastAsia="宋体" w:hAnsi="宋体" w:cs="Times New Roman" w:hint="eastAsia"/>
          <w:b/>
          <w:sz w:val="32"/>
          <w:szCs w:val="32"/>
        </w:rPr>
        <w:t>)</w:t>
      </w:r>
    </w:p>
    <w:p w:rsidR="00175DD2" w:rsidRDefault="00175DD2" w:rsidP="00175DD2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分析薄弱环节，制定行动方案，强化宣传发动</w:t>
      </w:r>
    </w:p>
    <w:p w:rsidR="00175DD2" w:rsidRPr="00175DD2" w:rsidRDefault="00175DD2" w:rsidP="00175DD2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2.</w:t>
      </w:r>
      <w:r w:rsidRPr="00175DD2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集中行动阶段（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19"/>
        </w:smartTagPr>
        <w:r w:rsidRPr="00175DD2">
          <w:rPr>
            <w:rFonts w:ascii="宋体" w:eastAsia="宋体" w:hAnsi="宋体" w:cs="Times New Roman" w:hint="eastAsia"/>
            <w:b/>
            <w:sz w:val="32"/>
            <w:szCs w:val="32"/>
          </w:rPr>
          <w:t>2月4日</w:t>
        </w:r>
      </w:smartTag>
      <w:r w:rsidRPr="00175DD2">
        <w:rPr>
          <w:rFonts w:ascii="宋体" w:eastAsia="宋体" w:hAnsi="宋体" w:cs="Times New Roman" w:hint="eastAsia"/>
          <w:b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9"/>
        </w:smartTagPr>
        <w:r w:rsidRPr="00175DD2">
          <w:rPr>
            <w:rFonts w:ascii="宋体" w:eastAsia="宋体" w:hAnsi="宋体" w:cs="Times New Roman" w:hint="eastAsia"/>
            <w:b/>
            <w:sz w:val="32"/>
            <w:szCs w:val="32"/>
          </w:rPr>
          <w:t>6月20日前</w:t>
        </w:r>
      </w:smartTag>
      <w:r w:rsidRPr="00175DD2">
        <w:rPr>
          <w:rFonts w:ascii="宋体" w:eastAsia="宋体" w:hAnsi="宋体" w:cs="Times New Roman" w:hint="eastAsia"/>
          <w:b/>
          <w:sz w:val="32"/>
          <w:szCs w:val="32"/>
        </w:rPr>
        <w:t>)</w:t>
      </w:r>
    </w:p>
    <w:p w:rsidR="00175DD2" w:rsidRDefault="00175DD2" w:rsidP="00175DD2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开展重点排查，全面摸清情况</w:t>
      </w:r>
    </w:p>
    <w:p w:rsidR="00175DD2" w:rsidRDefault="00175DD2" w:rsidP="00175DD2">
      <w:pPr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3.</w:t>
      </w:r>
      <w:r w:rsidRPr="00175DD2">
        <w:rPr>
          <w:rFonts w:ascii="楷体_GB2312" w:eastAsia="楷体_GB2312" w:hAnsi="楷体" w:cs="Times New Roman" w:hint="eastAsia"/>
          <w:b/>
          <w:sz w:val="32"/>
          <w:szCs w:val="32"/>
        </w:rPr>
        <w:t xml:space="preserve"> </w:t>
      </w:r>
      <w:r w:rsidRPr="00175DD2">
        <w:rPr>
          <w:rFonts w:ascii="宋体" w:eastAsia="宋体" w:hAnsi="宋体" w:cs="Times New Roman" w:hint="eastAsia"/>
          <w:b/>
          <w:sz w:val="32"/>
          <w:szCs w:val="32"/>
        </w:rPr>
        <w:t>自查整改阶段（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9"/>
        </w:smartTagPr>
        <w:r w:rsidRPr="00175DD2">
          <w:rPr>
            <w:rFonts w:ascii="宋体" w:eastAsia="宋体" w:hAnsi="宋体" w:cs="Times New Roman" w:hint="eastAsia"/>
            <w:b/>
            <w:sz w:val="32"/>
            <w:szCs w:val="32"/>
          </w:rPr>
          <w:t>6月21日</w:t>
        </w:r>
      </w:smartTag>
      <w:r w:rsidRPr="00175DD2">
        <w:rPr>
          <w:rFonts w:ascii="宋体" w:eastAsia="宋体" w:hAnsi="宋体" w:cs="Times New Roman" w:hint="eastAsia"/>
          <w:b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9"/>
        </w:smartTagPr>
        <w:r w:rsidRPr="00175DD2">
          <w:rPr>
            <w:rFonts w:ascii="宋体" w:eastAsia="宋体" w:hAnsi="宋体" w:cs="Times New Roman" w:hint="eastAsia"/>
            <w:b/>
            <w:sz w:val="32"/>
            <w:szCs w:val="32"/>
          </w:rPr>
          <w:t>7月20日前</w:t>
        </w:r>
      </w:smartTag>
      <w:r w:rsidRPr="00175DD2">
        <w:rPr>
          <w:rFonts w:ascii="宋体" w:eastAsia="宋体" w:hAnsi="宋体" w:cs="Times New Roman" w:hint="eastAsia"/>
          <w:b/>
          <w:sz w:val="32"/>
          <w:szCs w:val="32"/>
        </w:rPr>
        <w:t>)</w:t>
      </w:r>
    </w:p>
    <w:p w:rsidR="00175DD2" w:rsidRPr="00175DD2" w:rsidRDefault="00175DD2" w:rsidP="00175DD2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175DD2" w:rsidRPr="0017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DC" w:rsidRDefault="00C85EDC" w:rsidP="00241DEF">
      <w:r>
        <w:separator/>
      </w:r>
    </w:p>
  </w:endnote>
  <w:endnote w:type="continuationSeparator" w:id="1">
    <w:p w:rsidR="00C85EDC" w:rsidRDefault="00C85EDC" w:rsidP="002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DC" w:rsidRDefault="00C85EDC" w:rsidP="00241DEF">
      <w:r>
        <w:separator/>
      </w:r>
    </w:p>
  </w:footnote>
  <w:footnote w:type="continuationSeparator" w:id="1">
    <w:p w:rsidR="00C85EDC" w:rsidRDefault="00C85EDC" w:rsidP="00241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DEF"/>
    <w:rsid w:val="00175DD2"/>
    <w:rsid w:val="00241DEF"/>
    <w:rsid w:val="00C8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DEF"/>
    <w:rPr>
      <w:sz w:val="18"/>
      <w:szCs w:val="18"/>
    </w:rPr>
  </w:style>
  <w:style w:type="paragraph" w:styleId="a5">
    <w:name w:val="List Paragraph"/>
    <w:basedOn w:val="a"/>
    <w:uiPriority w:val="34"/>
    <w:qFormat/>
    <w:rsid w:val="00241D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钱洋</dc:creator>
  <cp:keywords/>
  <dc:description/>
  <cp:lastModifiedBy>钱洋</cp:lastModifiedBy>
  <cp:revision>2</cp:revision>
  <dcterms:created xsi:type="dcterms:W3CDTF">2019-01-31T09:17:00Z</dcterms:created>
  <dcterms:modified xsi:type="dcterms:W3CDTF">2019-01-31T09:35:00Z</dcterms:modified>
</cp:coreProperties>
</file>