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6" w:rsidRPr="008637C6" w:rsidRDefault="008637C6" w:rsidP="008637C6">
      <w:pPr>
        <w:pageBreakBefore/>
        <w:widowControl w:val="0"/>
        <w:spacing w:after="0" w:line="560" w:lineRule="exact"/>
        <w:jc w:val="both"/>
        <w:rPr>
          <w:rFonts w:ascii="黑体" w:eastAsia="黑体" w:hAnsi="Calibri" w:cs="黑体" w:hint="eastAsia"/>
          <w:color w:val="000000"/>
          <w:kern w:val="2"/>
          <w:sz w:val="32"/>
          <w:szCs w:val="32"/>
        </w:rPr>
      </w:pPr>
      <w:r w:rsidRPr="008637C6">
        <w:rPr>
          <w:rFonts w:ascii="黑体" w:eastAsia="黑体" w:hAnsi="Calibri" w:cs="黑体" w:hint="eastAsia"/>
          <w:color w:val="000000"/>
          <w:kern w:val="2"/>
          <w:sz w:val="32"/>
          <w:szCs w:val="32"/>
        </w:rPr>
        <w:t>附件</w:t>
      </w:r>
      <w:r w:rsidRPr="008637C6">
        <w:rPr>
          <w:rFonts w:ascii="黑体" w:eastAsia="黑体" w:hAnsi="Calibri" w:cs="Times New Roman" w:hint="eastAsia"/>
          <w:color w:val="000000"/>
          <w:kern w:val="2"/>
          <w:sz w:val="32"/>
          <w:szCs w:val="32"/>
        </w:rPr>
        <w:t>1</w:t>
      </w:r>
    </w:p>
    <w:p w:rsidR="008637C6" w:rsidRPr="008637C6" w:rsidRDefault="008637C6" w:rsidP="008637C6">
      <w:pPr>
        <w:widowControl w:val="0"/>
        <w:spacing w:after="0" w:line="560" w:lineRule="exact"/>
        <w:jc w:val="both"/>
        <w:rPr>
          <w:rFonts w:ascii="Times New Roman" w:eastAsia="黑体" w:hAnsi="Times New Roman" w:cs="Times New Roman"/>
          <w:color w:val="000000"/>
          <w:kern w:val="2"/>
          <w:sz w:val="21"/>
          <w:szCs w:val="32"/>
        </w:rPr>
      </w:pPr>
    </w:p>
    <w:p w:rsidR="008637C6" w:rsidRPr="008637C6" w:rsidRDefault="008637C6" w:rsidP="008637C6">
      <w:pPr>
        <w:widowControl w:val="0"/>
        <w:spacing w:after="0" w:line="560" w:lineRule="exact"/>
        <w:jc w:val="center"/>
        <w:rPr>
          <w:rFonts w:ascii="方正小标宋简体" w:eastAsia="方正小标宋简体" w:hAnsi="Calibri" w:cs="Times New Roman" w:hint="eastAsia"/>
          <w:kern w:val="2"/>
          <w:sz w:val="36"/>
          <w:szCs w:val="36"/>
        </w:rPr>
      </w:pPr>
      <w:r w:rsidRPr="008637C6">
        <w:rPr>
          <w:rFonts w:ascii="方正小标宋简体" w:eastAsia="方正小标宋简体" w:hAnsi="Calibri" w:cs="Times New Roman" w:hint="eastAsia"/>
          <w:color w:val="000000"/>
          <w:kern w:val="2"/>
          <w:sz w:val="36"/>
          <w:szCs w:val="36"/>
        </w:rPr>
        <w:t>保税区农贸市场改造提升三年行动领导小组</w:t>
      </w:r>
    </w:p>
    <w:p w:rsidR="008637C6" w:rsidRPr="008637C6" w:rsidRDefault="008637C6" w:rsidP="008637C6">
      <w:pPr>
        <w:widowControl w:val="0"/>
        <w:spacing w:after="0" w:line="560" w:lineRule="exact"/>
        <w:ind w:firstLineChars="200" w:firstLine="420"/>
        <w:jc w:val="both"/>
        <w:rPr>
          <w:rFonts w:ascii="Times New Roman" w:eastAsia="仿宋_GB2312" w:hAnsi="Times New Roman" w:cs="Times New Roman"/>
          <w:color w:val="000000"/>
          <w:kern w:val="2"/>
          <w:sz w:val="21"/>
          <w:szCs w:val="32"/>
        </w:rPr>
      </w:pPr>
    </w:p>
    <w:p w:rsidR="008637C6" w:rsidRPr="008637C6" w:rsidRDefault="008637C6" w:rsidP="008637C6">
      <w:pPr>
        <w:widowControl w:val="0"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为切实做好农贸市场改造提升工作，进一步</w:t>
      </w:r>
      <w:r w:rsidRPr="008637C6">
        <w:rPr>
          <w:rFonts w:ascii="仿宋_GB2312" w:eastAsia="仿宋_GB2312" w:hAnsi="Calibri" w:cs="Arial" w:hint="eastAsia"/>
          <w:kern w:val="2"/>
          <w:sz w:val="32"/>
          <w:szCs w:val="32"/>
        </w:rPr>
        <w:t>提升农贸市场建设与管理水平</w:t>
      </w:r>
      <w:r w:rsidRPr="008637C6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，决定成立保税区农贸市场改造提升三年行动领导小组，组成人员名单如下：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200" w:firstLine="632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组  长：陈雪明  保税区党工委委员、管委会副主任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200" w:firstLine="632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副组长：谷晓晖  保税区市场监督管理局局长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200" w:firstLine="632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成  员：金  鑫  保税区党政办公室主任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刘忠华  保税区发展改革局局长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缪  飞  保税区物流贸易局局长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施  靖  保税区财政局局长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孟伟言  保税区规划建设局局长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王卫东  保税区安全环保局局长</w:t>
      </w:r>
    </w:p>
    <w:p w:rsidR="008637C6" w:rsidRPr="008637C6" w:rsidRDefault="008637C6" w:rsidP="008637C6">
      <w:pPr>
        <w:widowControl w:val="0"/>
        <w:tabs>
          <w:tab w:val="decimal" w:pos="1889"/>
          <w:tab w:val="decimal" w:pos="3420"/>
        </w:tabs>
        <w:adjustRightInd/>
        <w:snapToGrid/>
        <w:spacing w:after="0" w:line="500" w:lineRule="exact"/>
        <w:ind w:firstLineChars="602" w:firstLine="1902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 xml:space="preserve">闻  炯  </w:t>
      </w:r>
      <w:r w:rsidRPr="008637C6">
        <w:rPr>
          <w:rFonts w:ascii="Calibri" w:eastAsia="仿宋_GB2312" w:hAnsi="Calibri" w:cs="Times New Roman"/>
          <w:spacing w:val="4"/>
          <w:kern w:val="2"/>
          <w:sz w:val="32"/>
          <w:szCs w:val="32"/>
        </w:rPr>
        <w:t>市自然资源和规划局党委委员、</w:t>
      </w:r>
      <w:r w:rsidRPr="008637C6">
        <w:rPr>
          <w:rFonts w:ascii="Calibri" w:eastAsia="仿宋_GB2312" w:hAnsi="Calibri" w:cs="Times New Roman"/>
          <w:kern w:val="2"/>
          <w:sz w:val="32"/>
          <w:szCs w:val="32"/>
        </w:rPr>
        <w:t>保税区</w:t>
      </w:r>
    </w:p>
    <w:p w:rsidR="008637C6" w:rsidRPr="008637C6" w:rsidRDefault="008637C6" w:rsidP="008637C6">
      <w:pPr>
        <w:widowControl w:val="0"/>
        <w:tabs>
          <w:tab w:val="decimal" w:pos="1889"/>
          <w:tab w:val="decimal" w:pos="3420"/>
        </w:tabs>
        <w:adjustRightInd/>
        <w:snapToGrid/>
        <w:spacing w:after="0" w:line="500" w:lineRule="exact"/>
        <w:ind w:firstLineChars="1000" w:firstLine="3160"/>
        <w:jc w:val="both"/>
        <w:rPr>
          <w:rFonts w:ascii="Calibri" w:eastAsia="仿宋_GB2312" w:hAnsi="Calibri" w:cs="Times New Roman"/>
          <w:spacing w:val="4"/>
          <w:kern w:val="2"/>
          <w:sz w:val="32"/>
          <w:szCs w:val="32"/>
        </w:rPr>
      </w:pPr>
      <w:r w:rsidRPr="008637C6">
        <w:rPr>
          <w:rFonts w:ascii="Calibri" w:eastAsia="仿宋_GB2312" w:hAnsi="Calibri" w:cs="Times New Roman"/>
          <w:spacing w:val="-4"/>
          <w:kern w:val="2"/>
          <w:sz w:val="32"/>
          <w:szCs w:val="32"/>
        </w:rPr>
        <w:t>自然资源所所长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袁达新  保税区城乡发展局局长</w:t>
      </w:r>
    </w:p>
    <w:p w:rsidR="008637C6" w:rsidRPr="008637C6" w:rsidRDefault="008637C6" w:rsidP="008637C6">
      <w:pPr>
        <w:widowControl w:val="0"/>
        <w:wordWrap w:val="0"/>
        <w:adjustRightInd/>
        <w:snapToGrid/>
        <w:spacing w:after="0" w:line="560" w:lineRule="exact"/>
        <w:ind w:firstLineChars="600" w:firstLine="1896"/>
        <w:rPr>
          <w:rFonts w:ascii="Calibri" w:eastAsia="仿宋_GB2312" w:hAnsi="Calibri" w:cs="Times New Roman"/>
          <w:spacing w:val="-6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 xml:space="preserve">沈  军  </w:t>
      </w:r>
      <w:r w:rsidRPr="008637C6">
        <w:rPr>
          <w:rFonts w:ascii="Calibri" w:eastAsia="仿宋_GB2312" w:hAnsi="Calibri" w:cs="Times New Roman" w:hint="eastAsia"/>
          <w:spacing w:val="-6"/>
          <w:kern w:val="2"/>
          <w:sz w:val="32"/>
          <w:szCs w:val="32"/>
        </w:rPr>
        <w:t>市公安局党委委员、保税区（金港）警</w:t>
      </w:r>
    </w:p>
    <w:p w:rsidR="008637C6" w:rsidRPr="008637C6" w:rsidRDefault="008637C6" w:rsidP="008637C6">
      <w:pPr>
        <w:widowControl w:val="0"/>
        <w:wordWrap w:val="0"/>
        <w:adjustRightInd/>
        <w:snapToGrid/>
        <w:spacing w:after="0" w:line="560" w:lineRule="exact"/>
        <w:ind w:firstLine="3154"/>
        <w:rPr>
          <w:rFonts w:ascii="Calibri" w:eastAsia="仿宋_GB2312" w:hAnsi="Calibri" w:cs="Times New Roman"/>
          <w:spacing w:val="-6"/>
          <w:kern w:val="2"/>
          <w:sz w:val="32"/>
          <w:szCs w:val="32"/>
        </w:rPr>
      </w:pPr>
      <w:r w:rsidRPr="008637C6">
        <w:rPr>
          <w:rFonts w:ascii="Calibri" w:eastAsia="仿宋_GB2312" w:hAnsi="Calibri" w:cs="Times New Roman" w:hint="eastAsia"/>
          <w:spacing w:val="-6"/>
          <w:kern w:val="2"/>
          <w:sz w:val="32"/>
          <w:szCs w:val="32"/>
        </w:rPr>
        <w:t>署署长、保税区政法和社会管理办公室</w:t>
      </w:r>
    </w:p>
    <w:p w:rsidR="008637C6" w:rsidRPr="008637C6" w:rsidRDefault="008637C6" w:rsidP="008637C6">
      <w:pPr>
        <w:widowControl w:val="0"/>
        <w:tabs>
          <w:tab w:val="left" w:pos="3150"/>
        </w:tabs>
        <w:autoSpaceDE w:val="0"/>
        <w:autoSpaceDN w:val="0"/>
        <w:spacing w:after="0" w:line="540" w:lineRule="exact"/>
        <w:ind w:firstLine="3139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Calibri" w:eastAsia="仿宋_GB2312" w:hAnsi="Calibri" w:cs="Times New Roman" w:hint="eastAsia"/>
          <w:spacing w:val="-6"/>
          <w:kern w:val="2"/>
          <w:sz w:val="32"/>
          <w:szCs w:val="32"/>
        </w:rPr>
        <w:t>主任</w:t>
      </w:r>
    </w:p>
    <w:p w:rsidR="008637C6" w:rsidRPr="008637C6" w:rsidRDefault="008637C6" w:rsidP="008637C6">
      <w:pPr>
        <w:widowControl w:val="0"/>
        <w:tabs>
          <w:tab w:val="left" w:pos="3150"/>
        </w:tabs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王  敏  保税区市场监督管理局副局长</w:t>
      </w:r>
    </w:p>
    <w:p w:rsidR="008637C6" w:rsidRPr="008637C6" w:rsidRDefault="008637C6" w:rsidP="008637C6">
      <w:pPr>
        <w:widowControl w:val="0"/>
        <w:tabs>
          <w:tab w:val="left" w:pos="3150"/>
        </w:tabs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 xml:space="preserve">杜锁军  </w:t>
      </w:r>
      <w:r w:rsidRPr="008637C6">
        <w:rPr>
          <w:rFonts w:ascii="仿宋_GB2312" w:eastAsia="仿宋_GB2312" w:hAnsi="Calibri" w:cs="Times New Roman" w:hint="eastAsia"/>
          <w:kern w:val="2"/>
          <w:sz w:val="32"/>
          <w:szCs w:val="32"/>
        </w:rPr>
        <w:t>金港街道党工委副书记、办事处主任</w:t>
      </w:r>
    </w:p>
    <w:p w:rsidR="008637C6" w:rsidRPr="008637C6" w:rsidRDefault="008637C6" w:rsidP="008637C6">
      <w:pPr>
        <w:widowControl w:val="0"/>
        <w:tabs>
          <w:tab w:val="left" w:pos="3150"/>
        </w:tabs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lastRenderedPageBreak/>
        <w:t>王金武  后塍街道</w:t>
      </w:r>
      <w:r w:rsidRPr="008637C6">
        <w:rPr>
          <w:rFonts w:ascii="仿宋_GB2312" w:eastAsia="仿宋_GB2312" w:hAnsi="Calibri" w:cs="Times New Roman" w:hint="eastAsia"/>
          <w:kern w:val="2"/>
          <w:sz w:val="32"/>
          <w:szCs w:val="32"/>
        </w:rPr>
        <w:t>党工委副书记、</w:t>
      </w: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办事处主任</w:t>
      </w:r>
    </w:p>
    <w:p w:rsidR="008637C6" w:rsidRPr="008637C6" w:rsidRDefault="008637C6" w:rsidP="008637C6">
      <w:pPr>
        <w:widowControl w:val="0"/>
        <w:tabs>
          <w:tab w:val="left" w:pos="3150"/>
        </w:tabs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孙  亮  德积街道</w:t>
      </w:r>
      <w:r w:rsidRPr="008637C6">
        <w:rPr>
          <w:rFonts w:ascii="仿宋_GB2312" w:eastAsia="仿宋_GB2312" w:hAnsi="Calibri" w:cs="Times New Roman" w:hint="eastAsia"/>
          <w:kern w:val="2"/>
          <w:sz w:val="32"/>
          <w:szCs w:val="32"/>
        </w:rPr>
        <w:t>党工委副书记、</w:t>
      </w: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办事处主任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陈  建  金港环卫处主任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赵春焕  金港卫生监督所所长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陈建光  金港供电所所长</w:t>
      </w:r>
    </w:p>
    <w:p w:rsidR="008637C6" w:rsidRPr="008637C6" w:rsidRDefault="008637C6" w:rsidP="008637C6">
      <w:pPr>
        <w:widowControl w:val="0"/>
        <w:autoSpaceDE w:val="0"/>
        <w:autoSpaceDN w:val="0"/>
        <w:spacing w:after="0" w:line="540" w:lineRule="exact"/>
        <w:ind w:firstLineChars="600" w:firstLine="1896"/>
        <w:jc w:val="both"/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</w:pPr>
      <w:r w:rsidRPr="008637C6">
        <w:rPr>
          <w:rFonts w:ascii="仿宋_GB2312" w:eastAsia="仿宋_GB2312" w:hAnsi="Calibri" w:cs="Times New Roman" w:hint="eastAsia"/>
          <w:spacing w:val="-4"/>
          <w:kern w:val="2"/>
          <w:sz w:val="32"/>
          <w:szCs w:val="32"/>
        </w:rPr>
        <w:t>陈云超  金港给排水公司总经理</w:t>
      </w:r>
    </w:p>
    <w:p w:rsidR="008637C6" w:rsidRPr="008637C6" w:rsidRDefault="008637C6" w:rsidP="008637C6">
      <w:pPr>
        <w:widowControl w:val="0"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sectPr w:rsidR="008637C6" w:rsidRPr="008637C6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 w:charSpace="22528"/>
        </w:sectPr>
      </w:pPr>
      <w:r w:rsidRPr="008637C6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领导小组下设办公室，办公室设在保税区市场监督管理局，由保税区市场监督管理局局长谷晓晖兼任办公室主任，保税区市场监督管理局副局长王敏兼任办公室副主任，负责保税区农贸市场改造提升三年行动日常协调工作。领导</w:t>
      </w:r>
      <w:r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小组组成人员职务如有变动，由相应岗位人员自然替补，不再另行发文。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47" w:rsidRDefault="00745E47" w:rsidP="008637C6">
      <w:pPr>
        <w:spacing w:after="0"/>
      </w:pPr>
      <w:r>
        <w:separator/>
      </w:r>
    </w:p>
  </w:endnote>
  <w:endnote w:type="continuationSeparator" w:id="0">
    <w:p w:rsidR="00745E47" w:rsidRDefault="00745E47" w:rsidP="008637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6" w:rsidRDefault="008637C6">
    <w:pPr>
      <w:pStyle w:val="a4"/>
      <w:framePr w:wrap="around" w:vAnchor="text" w:hAnchor="page" w:x="1590" w:y="-79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  <w:noProof/>
      </w:rPr>
      <w:t>- 8 -</w:t>
    </w:r>
    <w:r>
      <w:rPr>
        <w:rStyle w:val="a5"/>
      </w:rPr>
      <w:fldChar w:fldCharType="end"/>
    </w:r>
  </w:p>
  <w:p w:rsidR="008637C6" w:rsidRDefault="008637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6" w:rsidRDefault="008637C6">
    <w:pPr>
      <w:pStyle w:val="a4"/>
      <w:framePr w:h="996" w:hRule="exact" w:wrap="around" w:vAnchor="text" w:hAnchor="page" w:x="9497" w:y="-696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637C6" w:rsidRDefault="008637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47" w:rsidRDefault="00745E47" w:rsidP="008637C6">
      <w:pPr>
        <w:spacing w:after="0"/>
      </w:pPr>
      <w:r>
        <w:separator/>
      </w:r>
    </w:p>
  </w:footnote>
  <w:footnote w:type="continuationSeparator" w:id="0">
    <w:p w:rsidR="00745E47" w:rsidRDefault="00745E47" w:rsidP="008637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61DD8"/>
    <w:rsid w:val="00745E47"/>
    <w:rsid w:val="008637C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7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7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7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7C6"/>
    <w:rPr>
      <w:rFonts w:ascii="Tahoma" w:hAnsi="Tahoma"/>
      <w:sz w:val="18"/>
      <w:szCs w:val="18"/>
    </w:rPr>
  </w:style>
  <w:style w:type="character" w:styleId="a5">
    <w:name w:val="page number"/>
    <w:basedOn w:val="a0"/>
    <w:rsid w:val="0086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310</Characters>
  <Application>Microsoft Office Word</Application>
  <DocSecurity>0</DocSecurity>
  <Lines>31</Lines>
  <Paragraphs>27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2022-12-12T05:41:00Z</dcterms:modified>
</cp:coreProperties>
</file>