
<file path=[Content_Types].xml><?xml version="1.0" encoding="utf-8"?>
<Types xmlns="http://schemas.openxmlformats.org/package/2006/content-types">
  <Default ContentType="image/jpeg" Extension="jpe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5.xml"/>
  <Override ContentType="application/vnd.openxmlformats-officedocument.wordprocessingml.footer+xml" PartName="/word/footer6.xml"/>
  <Override ContentType="application/vnd.openxmlformats-officedocument.wordprocessingml.footer+xml" PartName="/word/footer7.xml"/>
  <Override ContentType="application/vnd.openxmlformats-officedocument.wordprocessingml.footer+xml" PartName="/word/footer8.xml"/>
  <Override ContentType="application/vnd.openxmlformats-officedocument.wordprocessingml.footer+xml" PartName="/word/footer9.xml"/>
  <Override ContentType="application/vnd.openxmlformats-officedocument.wordprocessingml.footer+xml" PartName="/word/footer10.xml"/>
  <Override ContentType="application/vnd.openxmlformats-officedocument.wordprocessingml.footer+xml" PartName="/word/footer11.xml"/>
  <Override ContentType="application/vnd.openxmlformats-officedocument.wordprocessingml.footer+xml" PartName="/word/footer12.xml"/>
  <Override ContentType="application/vnd.openxmlformats-officedocument.wordprocessingml.footer+xml" PartName="/word/footer13.xml"/>
  <Override ContentType="application/vnd.openxmlformats-officedocument.wordprocessingml.footer+xml" PartName="/word/footer14.xml"/>
  <Override ContentType="application/vnd.openxmlformats-officedocument.wordprocessingml.footer+xml" PartName="/word/footer15.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no"?><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0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8" w:hRule="atLeast"/>
        </w:trPr>
        <w:tc>
          <w:tcPr>
            <w:tcW w:w="10402" w:type="dxa"/>
            <w:tcBorders>
              <w:top w:val="nil"/>
              <w:left w:val="nil"/>
              <w:bottom w:val="nil"/>
              <w:right w:val="nil"/>
            </w:tcBorders>
          </w:tcPr>
          <w:p>
            <w:pPr>
              <w:pStyle w:val="8"/>
              <w:spacing w:line="550" w:lineRule="exact"/>
              <w:rPr>
                <w:rFonts w:hint="eastAsia" w:ascii="仿宋" w:hAnsi="仿宋" w:eastAsia="仿宋" w:cs="仿宋"/>
                <w:b/>
                <w:bCs/>
                <w:color w:val="FF0000"/>
                <w:sz w:val="22"/>
                <w:szCs w:val="22"/>
                <w:vertAlign w:val="baseline"/>
              </w:rPr>
            </w:pPr>
            <w:r>
              <w:rPr>
                <w:rFonts w:hint="eastAsia" w:ascii="仿宋" w:hAnsi="仿宋" w:eastAsia="仿宋" w:cs="仿宋"/>
                <w:b/>
                <w:bCs/>
                <w:color w:val="FF0000"/>
                <w:sz w:val="22"/>
                <w:szCs w:val="22"/>
              </w:rPr>
              <w:t/>
            </w:r>
            <w:bookmarkStart w:id="0" w:name="_GoBack"/>
            <w:bookmarkEnd w:id="0"/>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5" w:hRule="atLeast"/>
        </w:trPr>
        <w:tc>
          <w:tcPr>
            <w:tcW w:w="10402" w:type="dxa"/>
            <w:tcBorders>
              <w:top w:val="nil"/>
              <w:left w:val="nil"/>
              <w:bottom w:val="nil"/>
              <w:right w:val="nil"/>
            </w:tcBorders>
            <w:vAlign w:val="center"/>
          </w:tcPr>
          <w:p>
            <w:pPr>
              <w:ind w:right="284" w:rightChars="129"/>
              <w:jc w:val="center"/>
              <w:rPr>
                <w:rFonts w:hint="eastAsia" w:ascii="仿宋" w:hAnsi="仿宋" w:eastAsia="仿宋" w:cs="仿宋"/>
                <w:b/>
                <w:bCs/>
                <w:color w:val="FF0000"/>
                <w:sz w:val="22"/>
                <w:szCs w:val="22"/>
                <w:vertAlign w:val="baseline"/>
              </w:rPr>
            </w:pPr>
            <w:r>
              <w:rPr>
                <w:rFonts w:hint="eastAsia" w:ascii="宋体" w:hAnsi="宋体" w:eastAsia="宋体" w:cs="宋体"/>
                <w:b/>
                <w:bCs/>
                <w:sz w:val="52"/>
                <w:szCs w:val="52"/>
                <w:lang w:val="en-US" w:eastAsia="zh-CN"/>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w:r>
            <w:r>
              <w:rPr>
                <w:rFonts w:ascii="宋体" w:hAnsi="宋体" w:cs="宋体" w:eastAsia="宋体"/>
                <w:b w:val="true"/>
                <w:sz w:val="52"/>
              </w:rPr>
              <w:t xml:space="preserve">2023年度</w:t>
              <w:br w:type="textWrapping"/>
              <w:t/>
            </w:r>
            <w:r>
              <w:rPr>
                <w:rFonts w:ascii="宋体" w:hAnsi="宋体" w:cs="宋体" w:eastAsia="宋体"/>
                <w:b w:val="true"/>
                <w:sz w:val="52"/>
              </w:rPr>
              <w:t>张家港市杨舍镇社区卫生服务中心</w:t>
            </w:r>
            <w:r>
              <w:rPr>
                <w:rFonts w:ascii="宋体" w:hAnsi="宋体" w:cs="宋体" w:eastAsia="宋体"/>
                <w:b w:val="true"/>
                <w:sz w:val="52"/>
              </w:rPr>
              <w:t xml:space="preserve"></w:t>
              <w:br w:type="textWrapping"/>
              <w:t>单位预算公开</w:t>
            </w:r>
            <w:r>
              <w:rPr>
                <w:rFonts w:ascii="宋体" w:hAnsi="宋体" w:cs="宋体" w:eastAsia="宋体"/>
                <w:b w:val="true"/>
                <w:sz w:val="52"/>
              </w:rPr>
              <w:t/>
            </w:r>
            <w:r>
              <w:rPr>
                <w:rFonts w:ascii="宋体" w:hAnsi="宋体" w:cs="宋体" w:eastAsia="宋体"/>
                <w:b w:val="true"/>
                <w:sz w:val="52"/>
              </w:rPr>
              <w:t/>
            </w:r>
          </w:p>
        </w:tc>
      </w:tr>
    </w:tbl>
    <w:p>
      <w:pPr>
        <w:ind w:right="284" w:rightChars="129"/>
        <w:jc w:val="both"/>
        <w:rPr>
          <w:rFonts w:hint="eastAsia" w:ascii="宋体" w:hAnsi="宋体" w:eastAsia="宋体" w:cs="宋体"/>
          <w:b/>
          <w:bCs/>
          <w:sz w:val="52"/>
          <w:szCs w:val="52"/>
        </w:rPr>
        <w:sectPr>
          <w:headerReference r:id="rId5" w:type="first"/>
          <w:headerReference r:id="rId4" w:type="default"/>
          <w:pgSz w:w="11906" w:h="16838"/>
          <w:pgMar w:top="1580" w:right="1020" w:bottom="770" w:left="1020" w:header="170" w:footer="280" w:gutter="0"/>
          <w:pgBorders>
            <w:top w:val="none" w:sz="0" w:space="0"/>
            <w:left w:val="none" w:sz="0" w:space="0"/>
            <w:bottom w:val="none" w:sz="0" w:space="0"/>
            <w:right w:val="none" w:sz="0" w:space="0"/>
          </w:pgBorders>
          <w:pgNumType w:fmt="decimal"/>
          <w:cols w:space="720" w:num="1"/>
          <w:formProt w:val="0"/>
          <w:titlePg/>
          <w:docGrid w:linePitch="100" w:charSpace="0"/>
        </w:sectPr>
      </w:pPr>
    </w:p>
    <w:p>
      <w:pPr>
        <w:pStyle w:val="8"/>
        <w:spacing w:before="4" w:after="0"/>
        <w:rPr>
          <w:rFonts w:ascii="华文仿宋" w:hAnsi="华文仿宋" w:eastAsia="华文仿宋" w:cs="仿宋"/>
          <w:sz w:val="10"/>
        </w:rPr>
      </w:pPr>
    </w:p>
    <w:p>
      <w:pPr>
        <w:pStyle w:val="3"/>
        <w:keepNext w:val="0"/>
        <w:keepLines w:val="0"/>
        <w:pageBreakBefore w:val="0"/>
        <w:widowControl w:val="0"/>
        <w:tabs>
          <w:tab w:val="left" w:pos="880"/>
        </w:tabs>
        <w:kinsoku/>
        <w:wordWrap/>
        <w:overflowPunct/>
        <w:topLinePunct w:val="0"/>
        <w:autoSpaceDE/>
        <w:autoSpaceDN/>
        <w:bidi w:val="0"/>
        <w:adjustRightInd/>
        <w:snapToGrid w:val="0"/>
        <w:spacing w:after="0" w:line="240" w:lineRule="auto"/>
        <w:ind w:right="313" w:firstLine="0"/>
        <w:textAlignment w:val="auto"/>
        <w:rPr>
          <w:rFonts w:hint="eastAsia" w:ascii="仿宋" w:hAnsi="仿宋" w:eastAsia="仿宋" w:cs="仿宋"/>
        </w:rPr>
      </w:pPr>
      <w:r>
        <w:rPr>
          <w:rFonts w:hint="eastAsia" w:ascii="仿宋" w:hAnsi="仿宋" w:eastAsia="仿宋" w:cs="仿宋"/>
          <w:b/>
          <w:bCs/>
        </w:rPr>
        <w:t>目</w:t>
      </w:r>
      <w:r>
        <w:rPr>
          <w:rFonts w:hint="eastAsia" w:ascii="仿宋" w:hAnsi="仿宋" w:eastAsia="仿宋" w:cs="仿宋"/>
          <w:b/>
          <w:bCs/>
        </w:rPr>
        <w:tab/>
      </w:r>
      <w:r>
        <w:rPr>
          <w:rFonts w:hint="eastAsia" w:ascii="仿宋" w:hAnsi="仿宋" w:eastAsia="仿宋" w:cs="仿宋"/>
          <w:b/>
          <w:bCs/>
        </w:rPr>
        <w:t>录</w:t>
      </w:r>
    </w:p>
    <w:p>
      <w:pPr>
        <w:pStyle w:val="8"/>
        <w:keepNext w:val="0"/>
        <w:keepLines w:val="0"/>
        <w:pageBreakBefore w:val="0"/>
        <w:widowControl w:val="0"/>
        <w:kinsoku/>
        <w:wordWrap/>
        <w:overflowPunct/>
        <w:topLinePunct w:val="0"/>
        <w:autoSpaceDE/>
        <w:autoSpaceDN/>
        <w:bidi w:val="0"/>
        <w:adjustRightInd/>
        <w:snapToGrid w:val="0"/>
        <w:spacing w:before="7" w:after="0" w:line="240" w:lineRule="auto"/>
        <w:textAlignment w:val="auto"/>
        <w:rPr>
          <w:rFonts w:hint="eastAsia" w:ascii="仿宋" w:hAnsi="仿宋" w:eastAsia="仿宋" w:cs="仿宋"/>
          <w:sz w:val="27"/>
        </w:rPr>
      </w:pP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b/>
          <w:bCs/>
        </w:rPr>
        <w:t xml:space="preserve">第一部分 </w:t>
      </w:r>
      <w:r>
        <w:rPr>
          <w:rFonts w:hint="eastAsia" w:ascii="仿宋" w:hAnsi="仿宋" w:eastAsia="仿宋" w:cs="仿宋"/>
          <w:b/>
          <w:bCs/>
          <w:lang w:val="en-US" w:eastAsia="zh-CN"/>
        </w:rPr>
        <w:t>单位</w:t>
      </w:r>
      <w:r>
        <w:rPr>
          <w:rFonts w:hint="eastAsia" w:ascii="仿宋" w:hAnsi="仿宋" w:eastAsia="仿宋" w:cs="仿宋"/>
          <w:b/>
          <w:bCs/>
        </w:rPr>
        <w:t>概况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一、主要职能</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w:t>
      </w:r>
      <w:r>
        <w:rPr>
          <w:rFonts w:hint="eastAsia" w:ascii="仿宋" w:hAnsi="仿宋" w:eastAsia="仿宋" w:cs="仿宋"/>
          <w:lang w:val="en-US" w:eastAsia="zh-CN"/>
        </w:rPr>
        <w:t>单位</w:t>
      </w:r>
      <w:r>
        <w:rPr>
          <w:rFonts w:hint="eastAsia" w:ascii="仿宋" w:hAnsi="仿宋" w:eastAsia="仿宋" w:cs="仿宋"/>
        </w:rPr>
        <w:t>机构设置及预算单位构成情况</w:t>
      </w:r>
    </w:p>
    <w:p>
      <w:pPr>
        <w:pStyle w:val="8"/>
        <w:keepNext w:val="0"/>
        <w:keepLines w:val="0"/>
        <w:pageBreakBefore w:val="0"/>
        <w:widowControl w:val="0"/>
        <w:tabs>
          <w:tab w:val="left" w:pos="2249"/>
        </w:tabs>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w:t>
      </w:r>
      <w:r>
        <w:rPr>
          <w:rFonts w:hint="eastAsia" w:ascii="仿宋" w:hAnsi="仿宋" w:eastAsia="仿宋" w:cs="仿宋"/>
          <w:lang w:eastAsia="zh-CN"/>
        </w:rPr>
        <w:t>2023</w:t>
      </w:r>
      <w:r>
        <w:rPr>
          <w:rFonts w:hint="eastAsia" w:ascii="仿宋" w:hAnsi="仿宋" w:eastAsia="仿宋" w:cs="仿宋"/>
        </w:rPr>
        <w:t>年度</w:t>
      </w:r>
      <w:r>
        <w:rPr>
          <w:rFonts w:hint="eastAsia" w:ascii="仿宋" w:hAnsi="仿宋" w:eastAsia="仿宋" w:cs="仿宋"/>
          <w:lang w:val="en-US" w:eastAsia="zh-CN"/>
        </w:rPr>
        <w:t>单位</w:t>
      </w:r>
      <w:r>
        <w:rPr>
          <w:rFonts w:hint="eastAsia" w:ascii="仿宋" w:hAnsi="仿宋" w:eastAsia="仿宋" w:cs="仿宋"/>
        </w:rPr>
        <w:t>主要工作任务及目标</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b/>
          <w:bCs/>
        </w:rPr>
      </w:pPr>
      <w:r>
        <w:rPr>
          <w:rFonts w:hint="eastAsia" w:ascii="仿宋" w:hAnsi="仿宋" w:eastAsia="仿宋" w:cs="仿宋"/>
          <w:b/>
          <w:bCs/>
          <w:lang w:val="en-US" w:eastAsia="zh-CN"/>
        </w:rPr>
        <w:t xml:space="preserve">第二部分 </w:t>
      </w:r>
      <w:r>
        <w:rPr>
          <w:rFonts w:hint="eastAsia" w:ascii="仿宋" w:hAnsi="仿宋" w:eastAsia="仿宋" w:cs="仿宋"/>
          <w:b/>
          <w:bCs/>
          <w:color w:val="000000"/>
          <w:sz w:val="30"/>
          <w:szCs w:val="30"/>
          <w:lang w:val="en-US" w:eastAsia="zh-CN" w:bidi="ar"/>
        </w:rPr>
        <w:t>2023</w:t>
      </w:r>
      <w:r>
        <w:rPr>
          <w:rFonts w:hint="eastAsia" w:ascii="仿宋" w:hAnsi="仿宋" w:eastAsia="仿宋" w:cs="仿宋"/>
          <w:b/>
          <w:bCs/>
          <w:lang w:val="en-US" w:eastAsia="zh-CN"/>
        </w:rPr>
        <w:t>年度</w:t>
      </w:r>
      <w:r>
        <w:rPr>
          <w:rFonts w:ascii="仿宋" w:hAnsi="仿宋" w:cs="仿宋" w:eastAsia="仿宋"/>
          <w:b w:val="true"/>
        </w:rPr>
        <w:t>单位</w:t>
      </w:r>
      <w:r>
        <w:rPr>
          <w:rFonts w:ascii="仿宋" w:hAnsi="仿宋" w:cs="仿宋" w:eastAsia="仿宋"/>
          <w:b w:val="true"/>
        </w:rPr>
        <w:t>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一、收支总表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二、收入总表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三、支出总表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四、财政拨款收支总表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五、财政拨款支出表（功能科目）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六、财政拨款基本支出表（经济科目）</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七、一般公共预算支出表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八、一般公共预算基本支出表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九、一般公共预算“三公”经费、会议费、培训费支出表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十、政府性基金预算支出表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一</w:t>
      </w:r>
      <w:r>
        <w:rPr>
          <w:rFonts w:hint="eastAsia" w:ascii="仿宋" w:hAnsi="仿宋" w:eastAsia="仿宋" w:cs="仿宋"/>
        </w:rPr>
        <w:t>、国有资本经营预算支出预算表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二</w:t>
      </w:r>
      <w:r>
        <w:rPr>
          <w:rFonts w:hint="eastAsia" w:ascii="仿宋" w:hAnsi="仿宋" w:eastAsia="仿宋" w:cs="仿宋"/>
        </w:rPr>
        <w:t>、一般公共预算机关运行经费支出</w:t>
      </w:r>
      <w:r>
        <w:rPr>
          <w:rFonts w:hint="eastAsia" w:ascii="仿宋" w:hAnsi="仿宋" w:eastAsia="仿宋" w:cs="仿宋"/>
          <w:lang w:val="en-US" w:eastAsia="zh-CN"/>
        </w:rPr>
        <w:t>预算</w:t>
      </w:r>
      <w:r>
        <w:rPr>
          <w:rFonts w:hint="eastAsia" w:ascii="仿宋" w:hAnsi="仿宋" w:eastAsia="仿宋" w:cs="仿宋"/>
        </w:rPr>
        <w:t>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hanging="11" w:firstLineChars="0"/>
        <w:jc w:val="both"/>
        <w:textAlignment w:val="auto"/>
        <w:rPr>
          <w:rFonts w:hint="eastAsia" w:ascii="仿宋" w:hAnsi="仿宋" w:eastAsia="仿宋" w:cs="仿宋"/>
        </w:rPr>
      </w:pPr>
      <w:r>
        <w:rPr>
          <w:rFonts w:hint="eastAsia" w:ascii="仿宋" w:hAnsi="仿宋" w:eastAsia="仿宋" w:cs="仿宋"/>
        </w:rPr>
        <w:t>十</w:t>
      </w:r>
      <w:r>
        <w:rPr>
          <w:rFonts w:hint="eastAsia" w:ascii="仿宋" w:hAnsi="仿宋" w:eastAsia="仿宋" w:cs="仿宋"/>
          <w:lang w:val="en-US" w:eastAsia="zh-CN"/>
        </w:rPr>
        <w:t>三</w:t>
      </w:r>
      <w:r>
        <w:rPr>
          <w:rFonts w:hint="eastAsia" w:ascii="仿宋" w:hAnsi="仿宋" w:eastAsia="仿宋" w:cs="仿宋"/>
        </w:rPr>
        <w:t>、政府采购支出表</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506" w:rightChars="0" w:hanging="11" w:firstLineChars="0"/>
        <w:jc w:val="both"/>
        <w:textAlignment w:val="auto"/>
        <w:rPr>
          <w:rFonts w:hint="eastAsia" w:ascii="仿宋" w:hAnsi="仿宋" w:eastAsia="仿宋" w:cs="仿宋"/>
          <w:b/>
          <w:bCs/>
          <w:color w:val="000000"/>
          <w:sz w:val="30"/>
          <w:szCs w:val="30"/>
          <w:lang w:val="en-US" w:bidi="ar"/>
        </w:rPr>
      </w:pPr>
      <w:r>
        <w:rPr>
          <w:rFonts w:hint="eastAsia" w:ascii="仿宋" w:hAnsi="仿宋" w:eastAsia="仿宋" w:cs="仿宋"/>
          <w:b/>
          <w:bCs/>
          <w:lang w:val="en-US"/>
        </w:rPr>
        <w:t xml:space="preserve">第三部分 </w:t>
      </w:r>
      <w:r>
        <w:rPr>
          <w:rFonts w:hint="eastAsia" w:ascii="仿宋" w:hAnsi="仿宋" w:eastAsia="仿宋" w:cs="仿宋"/>
          <w:b/>
          <w:bCs/>
          <w:color w:val="000000"/>
          <w:sz w:val="30"/>
          <w:szCs w:val="30"/>
          <w:lang w:val="en-US" w:eastAsia="zh-CN" w:bidi="ar"/>
        </w:rPr>
        <w:t>2023</w:t>
      </w:r>
      <w:r>
        <w:rPr>
          <w:rFonts w:hint="eastAsia" w:ascii="仿宋" w:hAnsi="仿宋" w:eastAsia="仿宋" w:cs="仿宋"/>
          <w:b/>
          <w:bCs/>
          <w:color w:val="000000"/>
          <w:sz w:val="30"/>
          <w:szCs w:val="30"/>
          <w:lang w:val="en-US" w:bidi="ar"/>
        </w:rPr>
        <w:t>年度</w:t>
      </w:r>
      <w:r>
        <w:rPr>
          <w:rFonts w:ascii="仿宋" w:hAnsi="仿宋" w:cs="仿宋" w:eastAsia="仿宋"/>
          <w:b w:val="true"/>
          <w:color w:val="000000"/>
          <w:sz w:val="30"/>
        </w:rPr>
        <w:t>单位</w:t>
      </w:r>
      <w:r>
        <w:rPr>
          <w:rFonts w:hint="eastAsia" w:ascii="仿宋" w:hAnsi="仿宋" w:eastAsia="仿宋" w:cs="仿宋"/>
          <w:b/>
          <w:bCs/>
          <w:color w:val="000000"/>
          <w:sz w:val="30"/>
          <w:szCs w:val="30"/>
          <w:lang w:val="en-US" w:eastAsia="zh-CN" w:bidi="ar"/>
        </w:rPr>
        <w:t>预算</w:t>
      </w:r>
      <w:r>
        <w:rPr>
          <w:rFonts w:hint="eastAsia" w:ascii="仿宋" w:hAnsi="仿宋" w:eastAsia="仿宋" w:cs="仿宋"/>
          <w:b/>
          <w:bCs/>
          <w:color w:val="000000"/>
          <w:sz w:val="30"/>
          <w:szCs w:val="30"/>
          <w:lang w:val="en-US" w:bidi="ar"/>
        </w:rPr>
        <w:t>情况说明</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71" w:leftChars="300" w:right="2575" w:hanging="11" w:firstLineChars="0"/>
        <w:jc w:val="both"/>
        <w:textAlignment w:val="auto"/>
        <w:rPr>
          <w:rFonts w:hint="default" w:ascii="仿宋" w:hAnsi="仿宋" w:eastAsia="仿宋" w:cs="仿宋"/>
          <w:b/>
          <w:bCs/>
          <w:color w:val="000000"/>
          <w:sz w:val="30"/>
          <w:szCs w:val="30"/>
          <w:lang w:val="en-US" w:eastAsia="zh-CN" w:bidi="ar"/>
        </w:rPr>
      </w:pPr>
      <w:r>
        <w:rPr>
          <w:rFonts w:hint="eastAsia" w:ascii="仿宋" w:hAnsi="仿宋" w:eastAsia="仿宋" w:cs="仿宋"/>
          <w:b/>
          <w:bCs/>
          <w:lang w:val="en-US"/>
        </w:rPr>
        <w:t>第</w:t>
      </w:r>
      <w:r>
        <w:rPr>
          <w:rFonts w:hint="eastAsia" w:ascii="仿宋" w:hAnsi="仿宋" w:eastAsia="仿宋" w:cs="仿宋"/>
          <w:b/>
          <w:bCs/>
          <w:lang w:val="en-US" w:eastAsia="zh-CN"/>
        </w:rPr>
        <w:t>四</w:t>
      </w:r>
      <w:r>
        <w:rPr>
          <w:rFonts w:hint="eastAsia" w:ascii="仿宋" w:hAnsi="仿宋" w:eastAsia="仿宋" w:cs="仿宋"/>
          <w:b/>
          <w:bCs/>
          <w:lang w:val="en-US"/>
        </w:rPr>
        <w:t xml:space="preserve">部分 </w:t>
      </w:r>
      <w:r>
        <w:rPr>
          <w:rFonts w:hint="eastAsia" w:ascii="仿宋" w:hAnsi="仿宋" w:eastAsia="仿宋" w:cs="仿宋"/>
          <w:b/>
          <w:bCs/>
          <w:lang w:val="en-US" w:eastAsia="zh-CN"/>
        </w:rPr>
        <w:t>名词解释</w:t>
      </w:r>
    </w:p>
    <w:p>
      <w:pPr>
        <w:pStyle w:val="8"/>
        <w:keepNext w:val="0"/>
        <w:keepLines w:val="0"/>
        <w:pageBreakBefore w:val="0"/>
        <w:widowControl w:val="0"/>
        <w:kinsoku/>
        <w:wordWrap/>
        <w:overflowPunct/>
        <w:topLinePunct w:val="0"/>
        <w:autoSpaceDE/>
        <w:autoSpaceDN/>
        <w:bidi w:val="0"/>
        <w:adjustRightInd/>
        <w:snapToGrid w:val="0"/>
        <w:spacing w:after="0" w:line="312" w:lineRule="auto"/>
        <w:ind w:left="669" w:leftChars="300" w:right="2414" w:hanging="9" w:firstLineChars="0"/>
        <w:jc w:val="both"/>
        <w:textAlignment w:val="auto"/>
        <w:rPr>
          <w:rFonts w:hint="eastAsia" w:ascii="仿宋" w:hAnsi="仿宋" w:eastAsia="仿宋" w:cs="仿宋"/>
        </w:rPr>
        <w:sectPr>
          <w:footerReference r:id="rId6"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start="1"/>
          <w:cols w:space="720" w:num="1"/>
          <w:formProt w:val="0"/>
          <w:docGrid w:linePitch="100" w:charSpace="0"/>
        </w:sectPr>
      </w:pPr>
    </w:p>
    <w:p>
      <w:pPr>
        <w:pStyle w:val="8"/>
        <w:spacing w:before="1" w:after="0"/>
        <w:rPr>
          <w:rFonts w:ascii="华文仿宋" w:hAnsi="华文仿宋" w:eastAsia="华文仿宋" w:cs="仿宋"/>
          <w:sz w:val="14"/>
        </w:rPr>
      </w:pPr>
    </w:p>
    <w:p>
      <w:pPr>
        <w:pStyle w:val="5"/>
        <w:tabs>
          <w:tab w:val="left" w:pos="4395"/>
        </w:tabs>
        <w:spacing w:line="606" w:lineRule="exact"/>
        <w:ind w:right="504" w:rightChars="229"/>
        <w:jc w:val="center"/>
        <w:rPr>
          <w:rFonts w:hint="eastAsia" w:ascii="仿宋" w:hAnsi="仿宋" w:eastAsia="仿宋" w:cs="仿宋"/>
          <w:b/>
          <w:bCs/>
        </w:rPr>
      </w:pPr>
      <w:r>
        <w:rPr>
          <w:rFonts w:hint="eastAsia" w:ascii="仿宋" w:hAnsi="仿宋" w:eastAsia="仿宋" w:cs="仿宋"/>
          <w:b/>
          <w:bCs/>
        </w:rPr>
        <w:t>第一部分</w:t>
      </w:r>
      <w:r>
        <w:rPr>
          <w:rFonts w:hint="eastAsia" w:ascii="仿宋" w:hAnsi="仿宋" w:eastAsia="仿宋" w:cs="仿宋"/>
          <w:b/>
          <w:bCs/>
          <w:lang w:val="en-US" w:eastAsia="zh-CN"/>
        </w:rPr>
        <w:t xml:space="preserve"> </w:t>
      </w:r>
      <w:r>
        <w:rPr>
          <w:rFonts w:hint="eastAsia" w:ascii="仿宋" w:hAnsi="仿宋" w:eastAsia="仿宋" w:cs="仿宋"/>
          <w:b/>
          <w:bCs/>
        </w:rPr>
        <w:t>单位</w:t>
      </w:r>
      <w:r>
        <w:rPr>
          <w:rFonts w:hint="eastAsia" w:ascii="仿宋" w:hAnsi="仿宋" w:eastAsia="仿宋" w:cs="仿宋"/>
          <w:b/>
          <w:bCs/>
        </w:rPr>
        <w:t>概况</w:t>
      </w:r>
    </w:p>
    <w:p>
      <w:pPr>
        <w:ind w:right="504" w:rightChars="229"/>
        <w:jc w:val="both"/>
        <w:rPr>
          <w:rFonts w:hint="eastAsia"/>
        </w:r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一、主要职能</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统一负责区域内公共卫生、基本医疗和人口计生服务。</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二、</w:t>
      </w:r>
      <w:r>
        <w:rPr>
          <w:rFonts w:ascii="仿宋" w:hAnsi="仿宋" w:cs="仿宋" w:eastAsia="仿宋"/>
          <w:b w:val="true"/>
        </w:rPr>
        <w:t>单位</w:t>
      </w:r>
      <w:r>
        <w:rPr>
          <w:rFonts w:hint="eastAsia" w:ascii="仿宋" w:hAnsi="仿宋" w:eastAsia="仿宋" w:cs="仿宋"/>
          <w:b/>
          <w:bCs/>
        </w:rPr>
        <w:t>机构设置及预算单位构成情况</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eastAsia="zh-CN"/>
        </w:rPr>
        <w:t/>
      </w:r>
      <w:r>
        <w:rPr>
          <w:rFonts w:ascii="仿宋" w:hAnsi="仿宋" w:cs="仿宋" w:eastAsia="仿宋"/>
        </w:rPr>
        <w:t/>
      </w:r>
      <w:r>
        <w:rPr>
          <w:rFonts w:hint="eastAsia" w:ascii="仿宋" w:hAnsi="仿宋" w:eastAsia="仿宋" w:cs="仿宋"/>
        </w:rPr>
        <w:t>根据</w:t>
      </w:r>
      <w:r>
        <w:rPr>
          <w:rFonts w:hint="eastAsia" w:ascii="仿宋" w:hAnsi="仿宋" w:eastAsia="仿宋" w:cs="仿宋"/>
          <w:lang w:val="en-US" w:eastAsia="zh-CN"/>
        </w:rPr>
        <w:t>单位</w:t>
      </w:r>
      <w:r>
        <w:rPr>
          <w:rFonts w:hint="eastAsia" w:ascii="仿宋" w:hAnsi="仿宋" w:eastAsia="仿宋" w:cs="仿宋"/>
        </w:rPr>
        <w:t>职责分工，</w:t>
      </w:r>
      <w:r>
        <w:rPr>
          <w:rFonts w:hint="eastAsia" w:ascii="仿宋" w:hAnsi="仿宋" w:eastAsia="仿宋" w:cs="仿宋"/>
          <w:lang w:val="en-US"/>
        </w:rPr>
        <w:t/>
      </w:r>
      <w:r>
        <w:rPr>
          <w:rFonts w:ascii="仿宋" w:hAnsi="仿宋" w:cs="仿宋" w:eastAsia="仿宋"/>
        </w:rPr>
        <w:t/>
      </w:r>
      <w:r>
        <w:rPr>
          <w:rFonts w:ascii="仿宋" w:hAnsi="仿宋" w:cs="仿宋" w:eastAsia="仿宋"/>
        </w:rPr>
        <w:t>本单位无内设机构。</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
      </w:r>
      <w:r>
        <w:rPr>
          <w:rFonts w:ascii="仿宋" w:hAnsi="仿宋" w:cs="仿宋" w:eastAsia="仿宋"/>
        </w:rPr>
        <w:t>本单位无下属单位。</w:t>
      </w:r>
      <w:r>
        <w:rPr>
          <w:rFonts w:ascii="仿宋" w:hAnsi="仿宋" w:cs="仿宋" w:eastAsia="仿宋"/>
        </w:rPr>
        <w:t/>
      </w:r>
      <w:r>
        <w:rPr>
          <w:rFonts w:ascii="仿宋" w:hAnsi="仿宋" w:cs="仿宋" w:eastAsia="仿宋"/>
        </w:rPr>
        <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b/>
          <w:bCs/>
        </w:rPr>
      </w:pPr>
      <w:r>
        <w:rPr>
          <w:rFonts w:hint="eastAsia" w:ascii="仿宋" w:hAnsi="仿宋" w:eastAsia="仿宋" w:cs="仿宋"/>
          <w:b/>
          <w:bCs/>
        </w:rPr>
        <w:t>三、</w:t>
      </w:r>
      <w:r>
        <w:rPr>
          <w:rFonts w:hint="eastAsia" w:ascii="仿宋" w:hAnsi="仿宋" w:eastAsia="仿宋" w:cs="仿宋"/>
          <w:b/>
          <w:bCs/>
          <w:lang w:eastAsia="zh-CN"/>
        </w:rPr>
        <w:t>2023</w:t>
      </w:r>
      <w:r>
        <w:rPr>
          <w:rFonts w:hint="eastAsia" w:ascii="仿宋" w:hAnsi="仿宋" w:eastAsia="仿宋" w:cs="仿宋"/>
          <w:b/>
          <w:bCs/>
        </w:rPr>
        <w:t>年度</w:t>
      </w:r>
      <w:r>
        <w:rPr>
          <w:rFonts w:ascii="仿宋" w:hAnsi="仿宋" w:cs="仿宋" w:eastAsia="仿宋"/>
          <w:b w:val="true"/>
        </w:rPr>
        <w:t>单位</w:t>
      </w:r>
      <w:r>
        <w:rPr>
          <w:rFonts w:ascii="仿宋" w:hAnsi="仿宋" w:cs="仿宋" w:eastAsia="仿宋"/>
          <w:b w:val="true"/>
        </w:rPr>
        <w:t>主要工作任务及目标</w:t>
      </w: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r>
        <w:rPr>
          <w:rFonts w:hint="eastAsia" w:ascii="仿宋" w:hAnsi="仿宋" w:eastAsia="仿宋" w:cs="仿宋"/>
          <w:lang w:val="en-US"/>
        </w:rPr>
        <w:t/>
      </w:r>
      <w:r>
        <w:rPr>
          <w:rFonts w:ascii="仿宋" w:hAnsi="仿宋" w:cs="仿宋" w:eastAsia="仿宋"/>
        </w:rPr>
        <w:t>一是继续做好疫情常态化防控工作，严格落实入境、密接、高风险地区溢出人员等重点人员管控、新冠疫苗接种、重点人群核酸“应检尽检”和集中隔离点管理等各项防控措施，巩固疫情防控成果。二是进一步完善体系建设。新建棋杆社区卫生服务站,将大丰社区卫生服务站升级为分中心，打造“十五分钟健康服务圈”。改扩建杨舍预防接种门诊,优化儿童保健和免疫接种服务环境；推进6S精益管理，实现区镇社区卫生服务站6S精益管理全覆盖，提升群众就医满意度和幸福感。三是推进“区镇社区卫生服务中心—澳洋医院”医共体项目建设，下派医疗专家和骨干至社区卫生服务站开展技术带教，提升社区医生常见病多发病诊疗能力；推广“云诊疗”医疗服务，实现医疗资源共享，满足群众就医便利；依托41家社区卫生服务站中医室，培育中医专长社区医生、聘请名中医坐诊，满足群众就近享受中医服务的需求。四是实施重点项目。依托社区慢性阻塞性肺气肿综合防治、肿瘤筛查、慢病自我管理小组等项目，对目标人群进行干预和健康指导，提高健康水平或生活质量。五是打造宣传品牌。以“好家风，健康行”为主题，开展家庭健康主题推进系列活动，推进“健康中国”行动在区镇家庭落地生根，提升家庭健康素养，促进全民健康。</w:t>
      </w:r>
      <w:r>
        <w:rPr>
          <w:rFonts w:ascii="仿宋" w:hAnsi="仿宋" w:cs="仿宋" w:eastAsia="仿宋"/>
        </w:rPr>
        <w:t/>
      </w:r>
    </w:p>
    <w:p>
      <w:pPr>
        <w:pStyle w:val="8"/>
        <w:spacing w:line="235" w:lineRule="auto"/>
        <w:ind w:left="669" w:leftChars="300" w:right="2414" w:hanging="9" w:firstLineChars="0"/>
        <w:jc w:val="both"/>
        <w:rPr>
          <w:rFonts w:hint="eastAsia" w:ascii="仿宋" w:hAnsi="仿宋" w:eastAsia="仿宋" w:cs="仿宋"/>
        </w:rPr>
        <w:sectPr>
          <w:footerReference r:id="rId7" w:type="default"/>
          <w:pgSz w:w="11906" w:h="16838"/>
          <w:pgMar w:top="1580" w:right="1020" w:bottom="770" w:left="10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8"/>
        <w:keepNext w:val="0"/>
        <w:keepLines w:val="0"/>
        <w:pageBreakBefore w:val="0"/>
        <w:widowControl w:val="0"/>
        <w:kinsoku/>
        <w:wordWrap/>
        <w:overflowPunct/>
        <w:topLinePunct w:val="0"/>
        <w:autoSpaceDE/>
        <w:autoSpaceDN/>
        <w:bidi w:val="0"/>
        <w:adjustRightInd/>
        <w:snapToGrid/>
        <w:spacing w:line="360" w:lineRule="auto"/>
        <w:ind w:left="440" w:leftChars="200" w:right="504" w:rightChars="229" w:firstLine="658" w:firstLineChars="0"/>
        <w:jc w:val="both"/>
        <w:textAlignment w:val="auto"/>
        <w:rPr>
          <w:rFonts w:hint="eastAsia" w:ascii="仿宋" w:hAnsi="仿宋" w:eastAsia="仿宋" w:cs="仿宋"/>
          <w:lang w:val="en-US"/>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rPr>
        <w:t>第二部分</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lang w:eastAsia="zh-CN"/>
        </w:rPr>
        <w:t>2023</w:t>
      </w:r>
      <w:r>
        <w:rPr>
          <w:rFonts w:hint="eastAsia" w:ascii="仿宋" w:hAnsi="仿宋" w:eastAsia="仿宋" w:cs="仿宋"/>
          <w:b/>
          <w:bCs/>
          <w:sz w:val="44"/>
          <w:szCs w:val="44"/>
        </w:rPr>
        <w:t>年度</w:t>
      </w:r>
    </w:p>
    <w:p>
      <w:pPr>
        <w:pStyle w:val="21"/>
        <w:widowControl w:val="0"/>
        <w:tabs>
          <w:tab w:val="left" w:pos="1609"/>
        </w:tabs>
        <w:suppressAutoHyphens/>
        <w:bidi w:val="0"/>
        <w:spacing w:before="12" w:after="0" w:line="300" w:lineRule="auto"/>
        <w:ind w:left="340" w:right="567" w:firstLine="0"/>
        <w:jc w:val="center"/>
        <w:rPr>
          <w:rFonts w:hint="eastAsia" w:ascii="仿宋" w:hAnsi="仿宋" w:eastAsia="仿宋" w:cs="仿宋"/>
          <w:b/>
          <w:bCs/>
          <w:sz w:val="44"/>
          <w:szCs w:val="44"/>
        </w:rPr>
      </w:pPr>
      <w:r>
        <w:rPr>
          <w:rFonts w:hint="eastAsia" w:ascii="仿宋" w:hAnsi="仿宋" w:eastAsia="仿宋" w:cs="仿宋"/>
          <w:b/>
          <w:bCs/>
          <w:sz w:val="44"/>
          <w:szCs w:val="44"/>
          <w:u w:val="none"/>
        </w:rPr>
        <w:t>张家港市杨舍镇社区卫生服务中心</w:t>
      </w:r>
    </w:p>
    <w:p>
      <w:pPr>
        <w:pStyle w:val="21"/>
        <w:widowControl w:val="0"/>
        <w:tabs>
          <w:tab w:val="left" w:pos="1609"/>
        </w:tabs>
        <w:suppressAutoHyphens/>
        <w:bidi w:val="0"/>
        <w:spacing w:before="12" w:after="0" w:line="300" w:lineRule="auto"/>
        <w:ind w:left="340" w:right="567" w:firstLine="0"/>
        <w:jc w:val="center"/>
        <w:rPr>
          <w:rFonts w:ascii="宋体" w:hAnsi="宋体" w:eastAsia="宋体" w:cs="仿宋"/>
          <w:b/>
          <w:bCs/>
          <w:sz w:val="44"/>
          <w:szCs w:val="44"/>
        </w:rPr>
      </w:pPr>
      <w:r>
        <w:rPr>
          <w:rFonts w:hint="eastAsia" w:ascii="仿宋" w:hAnsi="仿宋" w:eastAsia="仿宋" w:cs="仿宋"/>
          <w:b/>
          <w:bCs/>
          <w:sz w:val="44"/>
          <w:szCs w:val="44"/>
          <w:lang w:val="en-US" w:eastAsia="zh-CN"/>
        </w:rPr>
        <w:t>单位</w:t>
      </w:r>
      <w:r>
        <w:rPr>
          <w:rFonts w:ascii="仿宋" w:hAnsi="仿宋" w:cs="仿宋" w:eastAsia="仿宋"/>
          <w:b w:val="true"/>
          <w:sz w:val="44"/>
        </w:rPr>
        <w:t>预算表</w:t>
      </w:r>
    </w:p>
    <w:tbl>
      <w:tblPr>
        <w:tblStyle w:val="12"/>
        <w:tblW w:w="11329" w:type="dxa"/>
        <w:jc w:val="center"/>
        <w:tblLayout w:type="fixed"/>
        <w:tblCellMar>
          <w:top w:w="0" w:type="dxa"/>
          <w:left w:w="108" w:type="dxa"/>
          <w:bottom w:w="0" w:type="dxa"/>
          <w:right w:w="108" w:type="dxa"/>
        </w:tblCellMar>
      </w:tblPr>
      <w:tblGrid>
        <w:gridCol w:w="3908"/>
        <w:gridCol w:w="1869"/>
        <w:gridCol w:w="3704"/>
        <w:gridCol w:w="67"/>
        <w:gridCol w:w="1781"/>
      </w:tblGrid>
      <w:tr>
        <w:tblPrEx>
          <w:tblCellMar>
            <w:top w:w="0" w:type="dxa"/>
            <w:left w:w="108" w:type="dxa"/>
            <w:bottom w:w="0" w:type="dxa"/>
            <w:right w:w="108" w:type="dxa"/>
          </w:tblCellMar>
        </w:tblPrEx>
        <w:trPr>
          <w:cantSplit/>
          <w:trHeight w:val="116" w:hRule="atLeast"/>
          <w:jc w:val="center"/>
        </w:trPr>
        <w:tc>
          <w:tcPr>
            <w:tcW w:w="11329" w:type="dxa"/>
            <w:gridSpan w:val="5"/>
            <w:vAlign w:val="center"/>
          </w:tcPr>
          <w:p>
            <w:pPr>
              <w:pageBreakBefore/>
              <w:widowControl w:val="0"/>
              <w:ind w:left="0" w:right="0" w:firstLine="0"/>
              <w:jc w:val="both"/>
              <w:textAlignment w:val="auto"/>
              <w:rPr>
                <w:rFonts w:hint="eastAsia" w:ascii="仿宋" w:hAnsi="仿宋" w:eastAsia="仿宋" w:cs="仿宋"/>
                <w:color w:val="000000"/>
                <w:sz w:val="22"/>
                <w:szCs w:val="22"/>
                <w:lang w:eastAsia="ar-SA"/>
              </w:rPr>
            </w:pPr>
            <w:r>
              <w:rPr>
                <w:rFonts w:hint="eastAsia" w:ascii="仿宋" w:hAnsi="仿宋" w:eastAsia="仿宋" w:cs="仿宋"/>
                <w:color w:val="000000"/>
                <w:sz w:val="22"/>
                <w:szCs w:val="22"/>
                <w:lang w:eastAsia="ar-SA"/>
              </w:rPr>
              <w:t>公开01表</w:t>
            </w:r>
          </w:p>
        </w:tc>
      </w:tr>
      <w:tr>
        <w:tblPrEx>
          <w:tblCellMar>
            <w:top w:w="0" w:type="dxa"/>
            <w:left w:w="108" w:type="dxa"/>
            <w:bottom w:w="0" w:type="dxa"/>
            <w:right w:w="108" w:type="dxa"/>
          </w:tblCellMar>
        </w:tblPrEx>
        <w:trPr>
          <w:cantSplit/>
          <w:trHeight w:val="348" w:hRule="atLeast"/>
          <w:jc w:val="center"/>
        </w:trPr>
        <w:tc>
          <w:tcPr>
            <w:tcW w:w="11329" w:type="dxa"/>
            <w:gridSpan w:val="5"/>
          </w:tcPr>
          <w:p>
            <w:pPr>
              <w:widowControl w:val="0"/>
              <w:ind w:left="0" w:right="0" w:firstLine="0"/>
              <w:jc w:val="center"/>
              <w:textAlignment w:val="auto"/>
              <w:rPr>
                <w:rFonts w:hint="eastAsia" w:ascii="仿宋" w:hAnsi="仿宋" w:eastAsia="仿宋" w:cs="仿宋"/>
                <w:color w:val="000000"/>
                <w:sz w:val="22"/>
              </w:rPr>
            </w:pPr>
            <w:r>
              <w:rPr>
                <w:rFonts w:hint="eastAsia" w:ascii="仿宋" w:hAnsi="仿宋" w:eastAsia="仿宋" w:cs="仿宋"/>
                <w:b/>
                <w:bCs/>
                <w:color w:val="000000"/>
                <w:sz w:val="44"/>
                <w:szCs w:val="44"/>
                <w:lang w:eastAsia="ar-SA"/>
              </w:rPr>
              <w:t>收支总表</w:t>
            </w:r>
          </w:p>
        </w:tc>
      </w:tr>
      <w:tr>
        <w:tblPrEx>
          <w:tblCellMar>
            <w:top w:w="0" w:type="dxa"/>
            <w:left w:w="108" w:type="dxa"/>
            <w:bottom w:w="0" w:type="dxa"/>
            <w:right w:w="108" w:type="dxa"/>
          </w:tblCellMar>
        </w:tblPrEx>
        <w:trPr>
          <w:cantSplit/>
          <w:trHeight w:val="333" w:hRule="atLeast"/>
          <w:jc w:val="center"/>
        </w:trPr>
        <w:tc>
          <w:tcPr>
            <w:tcW w:w="9481" w:type="dxa"/>
            <w:gridSpan w:val="3"/>
            <w:tcBorders>
              <w:bottom w:val="single" w:color="000000" w:sz="4" w:space="0"/>
            </w:tcBorders>
            <w:vAlign w:val="center"/>
          </w:tcPr>
          <w:p>
            <w:pPr>
              <w:widowControl w:val="0"/>
              <w:ind w:left="0" w:right="0" w:firstLine="0"/>
              <w:jc w:val="left"/>
              <w:textAlignment w:val="auto"/>
              <w:rPr>
                <w:rFonts w:hint="eastAsia" w:ascii="仿宋" w:hAnsi="仿宋" w:eastAsia="仿宋" w:cs="仿宋"/>
                <w:color w:val="000000"/>
                <w:sz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color w:val="000000"/>
                <w:sz w:val="22"/>
                <w:szCs w:val="22"/>
                <w:lang w:eastAsia="ar-SA"/>
              </w:rPr>
              <w:t>张家港市杨舍镇社区卫生服务中心</w:t>
            </w:r>
          </w:p>
        </w:tc>
        <w:tc>
          <w:tcPr>
            <w:tcW w:w="1848" w:type="dxa"/>
            <w:gridSpan w:val="2"/>
            <w:tcBorders>
              <w:bottom w:val="single" w:color="000000" w:sz="4" w:space="0"/>
            </w:tcBorders>
            <w:vAlign w:val="center"/>
          </w:tcPr>
          <w:p>
            <w:pPr>
              <w:widowControl w:val="0"/>
              <w:ind w:left="0" w:right="0" w:firstLine="0"/>
              <w:jc w:val="right"/>
              <w:textAlignment w:val="auto"/>
              <w:rPr>
                <w:rFonts w:hint="eastAsia" w:ascii="仿宋" w:hAnsi="仿宋" w:eastAsia="仿宋" w:cs="仿宋"/>
                <w:color w:val="000000"/>
                <w:sz w:val="22"/>
              </w:rPr>
            </w:pPr>
            <w:r>
              <w:rPr>
                <w:rFonts w:hint="eastAsia" w:ascii="仿宋" w:hAnsi="仿宋" w:eastAsia="仿宋" w:cs="仿宋"/>
                <w:color w:val="000000"/>
                <w:sz w:val="22"/>
                <w:lang w:eastAsia="zh-CN"/>
              </w:rPr>
              <w:t>单位</w:t>
            </w:r>
            <w:r>
              <w:rPr>
                <w:rFonts w:hint="eastAsia" w:ascii="仿宋" w:hAnsi="仿宋" w:eastAsia="仿宋" w:cs="仿宋"/>
                <w:color w:val="000000"/>
                <w:sz w:val="22"/>
              </w:rPr>
              <w:t>：万元</w:t>
            </w:r>
          </w:p>
        </w:tc>
      </w:tr>
      <w:tr>
        <w:tblPrEx>
          <w:tblCellMar>
            <w:top w:w="0" w:type="dxa"/>
            <w:left w:w="108" w:type="dxa"/>
            <w:bottom w:w="0" w:type="dxa"/>
            <w:right w:w="108" w:type="dxa"/>
          </w:tblCellMar>
        </w:tblPrEx>
        <w:trPr>
          <w:cantSplit/>
          <w:trHeight w:val="204" w:hRule="atLeast"/>
          <w:jc w:val="center"/>
        </w:trPr>
        <w:tc>
          <w:tcPr>
            <w:tcW w:w="5777"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收入</w:t>
            </w:r>
          </w:p>
        </w:tc>
        <w:tc>
          <w:tcPr>
            <w:tcW w:w="5552" w:type="dxa"/>
            <w:gridSpan w:val="3"/>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支出</w:t>
            </w:r>
          </w:p>
        </w:tc>
      </w:tr>
      <w:tr>
        <w:tblPrEx>
          <w:tblCellMar>
            <w:top w:w="0" w:type="dxa"/>
            <w:left w:w="108" w:type="dxa"/>
            <w:bottom w:w="0" w:type="dxa"/>
            <w:right w:w="108" w:type="dxa"/>
          </w:tblCellMar>
        </w:tblPrEx>
        <w:trPr>
          <w:cantSplit/>
          <w:trHeight w:val="319"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w:r>
            <w:r>
              <w:rPr>
                <w:rFonts w:hint="eastAsia" w:ascii="仿宋" w:hAnsi="仿宋" w:eastAsia="仿宋" w:cs="仿宋"/>
                <w:b/>
                <w:bCs/>
                <w:color w:val="000000"/>
                <w:sz w:val="22"/>
                <w:szCs w:val="22"/>
                <w:lang w:eastAsia="ar-SA"/>
              </w:rPr>
              <w:t>项目</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ar-SA"/>
              </w:rPr>
              <w:t>项目</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rPr>
            </w:pPr>
            <w:r>
              <w:rPr>
                <w:rFonts w:hint="eastAsia" w:ascii="仿宋" w:hAnsi="仿宋" w:eastAsia="仿宋" w:cs="仿宋"/>
                <w:b/>
                <w:bCs/>
                <w:color w:val="000000"/>
                <w:sz w:val="22"/>
                <w:szCs w:val="22"/>
                <w:lang w:eastAsia="zh-CN"/>
              </w:rPr>
              <w:t>预算</w:t>
            </w:r>
            <w:r>
              <w:rPr>
                <w:rFonts w:hint="eastAsia" w:ascii="仿宋" w:hAnsi="仿宋" w:eastAsia="仿宋" w:cs="仿宋"/>
                <w:b/>
                <w:bCs/>
                <w:color w:val="000000"/>
                <w:sz w:val="22"/>
                <w:szCs w:val="22"/>
                <w:lang w:eastAsia="ar-SA"/>
              </w:rPr>
              <w:t>数</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一、一般公共预算拨款收入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13,578.09</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一、一般公共服务支出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二、政府性基金预算拨款收入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二、外交支出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三、国有资本经营预算拨款收入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三、国防支出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四、财政专户管理资金收入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四、公共安全支出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五、事业收入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五、教育支出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六、事业单位经营收入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六、科学技术支出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七、上级补助收入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七、文化旅游体育与传媒支出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八、附属单位上缴收入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八、社会保障和就业支出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775.18</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九、其他收入</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九、社会保险基金支出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十、卫生健康支出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12,802.91</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十一、节能环保支出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十二、城乡社区支出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十三、农林水支出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十四、交通运输支出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十五、资源勘探工业信息等支出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十六、商业服务业等支出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十七、金融支出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 xml:space="preserve">十八、援助其他地区支出 </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十九、自然资源海洋气象等支出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二十、住房保障支出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二十一、粮油物资储备支出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二十二、国有资本经营预算支出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二十三、灾害防治及应急管理支出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二十四、预备费</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二十五、其他支出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二十六、转移性支出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二十七、债务还本支出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二十八、债务付息支出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二十九、债务发行费用支出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87"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jc w:val="left"/>
              <w:rPr>
                <w:rFonts w:hint="eastAsia" w:ascii="仿宋" w:hAnsi="仿宋" w:eastAsia="仿宋" w:cs="仿宋"/>
              </w:rPr>
            </w:pPr>
            <w:r>
              <w:rPr>
                <w:rFonts w:hint="eastAsia" w:ascii="仿宋" w:hAnsi="仿宋" w:eastAsia="仿宋" w:cs="仿宋"/>
                <w:sz w:val="20"/>
                <w:lang w:eastAsia="ar-SA"/>
              </w:rPr>
              <w:t/>
            </w:r>
          </w:p>
        </w:tc>
        <w:tc>
          <w:tcPr>
            <w:tcW w:w="1869"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left"/>
              <w:textAlignment w:val="auto"/>
              <w:rPr>
                <w:rFonts w:hint="eastAsia" w:ascii="仿宋" w:hAnsi="仿宋" w:eastAsia="仿宋" w:cs="仿宋"/>
                <w:color w:val="000000"/>
                <w:sz w:val="22"/>
                <w:szCs w:val="22"/>
              </w:rPr>
            </w:pPr>
            <w:r>
              <w:rPr>
                <w:rFonts w:hint="eastAsia" w:ascii="仿宋" w:hAnsi="仿宋" w:eastAsia="仿宋" w:cs="仿宋"/>
                <w:color w:val="000000"/>
                <w:sz w:val="22"/>
                <w:szCs w:val="22"/>
                <w:lang w:eastAsia="ar-SA"/>
              </w:rPr>
              <w:t>三十、抗疫特别国债安排的支出</w:t>
            </w:r>
          </w:p>
        </w:tc>
        <w:tc>
          <w:tcPr>
            <w:tcW w:w="1781" w:type="dxa"/>
            <w:tcBorders>
              <w:top w:val="single" w:color="000000" w:sz="4" w:space="0"/>
              <w:left w:val="single" w:color="000000" w:sz="4" w:space="0"/>
              <w:bottom w:val="single" w:color="000000" w:sz="4" w:space="0"/>
              <w:right w:val="single" w:color="000000" w:sz="4" w:space="0"/>
            </w:tcBorders>
            <w:vAlign w:val="center"/>
          </w:tcPr>
          <w:p>
            <w:pPr>
              <w:keepNext/>
              <w:keepLines/>
              <w:widowControl w:val="0"/>
              <w:ind w:left="0" w:right="0" w:firstLine="0"/>
              <w:jc w:val="right"/>
              <w:textAlignment w:val="auto"/>
              <w:rPr>
                <w:rFonts w:hint="eastAsia" w:ascii="仿宋" w:hAnsi="仿宋" w:eastAsia="仿宋" w:cs="仿宋"/>
                <w:color w:val="000000"/>
                <w:kern w:val="0"/>
                <w:sz w:val="22"/>
                <w:szCs w:val="22"/>
                <w:lang w:val="zh-CN" w:eastAsia="ar-SA" w:bidi="zh-CN"/>
              </w:rPr>
            </w:pPr>
            <w:r>
              <w:rPr>
                <w:rFonts w:hint="eastAsia" w:ascii="仿宋" w:hAnsi="仿宋" w:eastAsia="仿宋" w:cs="仿宋"/>
                <w:color w:val="000000"/>
                <w:kern w:val="0"/>
                <w:sz w:val="22"/>
                <w:szCs w:val="22"/>
                <w:lang w:val="zh-CN" w:eastAsia="ar-SA" w:bidi="zh-CN"/>
              </w:rPr>
              <w:t/>
            </w:r>
          </w:p>
        </w:tc>
      </w:tr>
      <w:tr>
        <w:tblPrEx>
          <w:tblCellMar>
            <w:top w:w="0" w:type="dxa"/>
            <w:left w:w="108" w:type="dxa"/>
            <w:bottom w:w="0" w:type="dxa"/>
            <w:right w:w="108" w:type="dxa"/>
          </w:tblCellMar>
        </w:tblPrEx>
        <w:trPr>
          <w:cantSplit/>
          <w:trHeight w:val="29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bCs/>
                <w:color w:val="000000"/>
                <w:sz w:val="22"/>
                <w:szCs w:val="22"/>
                <w:lang w:eastAsia="ar-SA"/>
              </w:rPr>
              <w:t>本年收入合计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13,578.09</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eastAsia="ar-SA"/>
              </w:rPr>
              <w:t>本年支出合计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13,578.09</w:t>
            </w:r>
          </w:p>
        </w:tc>
      </w:tr>
      <w:tr>
        <w:tblPrEx>
          <w:tblCellMar>
            <w:top w:w="0" w:type="dxa"/>
            <w:left w:w="108" w:type="dxa"/>
            <w:bottom w:w="0" w:type="dxa"/>
            <w:right w:w="108" w:type="dxa"/>
          </w:tblCellMar>
        </w:tblPrEx>
        <w:trPr>
          <w:cantSplit/>
          <w:trHeight w:val="192" w:hRule="atLeas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color w:val="000000"/>
                <w:sz w:val="22"/>
                <w:szCs w:val="22"/>
                <w:lang w:val="en-US" w:eastAsia="zh-CN"/>
              </w:rPr>
            </w:pPr>
            <w:r>
              <w:rPr>
                <w:rFonts w:hint="eastAsia" w:ascii="仿宋" w:hAnsi="仿宋" w:eastAsia="仿宋" w:cs="仿宋"/>
                <w:b/>
                <w:bCs/>
                <w:color w:val="000000"/>
                <w:sz w:val="22"/>
                <w:szCs w:val="22"/>
                <w:lang w:val="en-US" w:eastAsia="zh-CN"/>
              </w:rPr>
              <w:t>上年结转结余</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zh-CN" w:eastAsia="ar-SA"/>
              </w:rPr>
            </w:pPr>
            <w:r>
              <w:rPr>
                <w:rFonts w:hint="eastAsia" w:ascii="仿宋" w:hAnsi="仿宋" w:eastAsia="仿宋" w:cs="仿宋"/>
                <w:b/>
                <w:bCs/>
                <w:color w:val="000000"/>
                <w:sz w:val="22"/>
                <w:szCs w:val="22"/>
                <w:lang w:val="zh-CN" w:eastAsia="ar-SA"/>
              </w:rPr>
              <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default"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年终结转结余</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
            </w:r>
          </w:p>
        </w:tc>
      </w:tr>
      <w:tr>
        <w:tblPrEx>
          <w:tblCellMar>
            <w:top w:w="0" w:type="dxa"/>
            <w:left w:w="108" w:type="dxa"/>
            <w:bottom w:w="0" w:type="dxa"/>
            <w:right w:w="108" w:type="dxa"/>
          </w:tblCellMar>
        </w:tblPrEx>
        <w:trPr>
          <w:cantSplit/>
          <w:trHeight w:val="289" w:hRule="exact"/>
          <w:jc w:val="center"/>
        </w:trPr>
        <w:tc>
          <w:tcPr>
            <w:tcW w:w="3908"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color w:val="000000"/>
                <w:sz w:val="22"/>
                <w:szCs w:val="22"/>
              </w:rPr>
            </w:pPr>
            <w:r>
              <w:rPr>
                <w:rFonts w:hint="eastAsia" w:ascii="仿宋" w:hAnsi="仿宋" w:eastAsia="仿宋" w:cs="仿宋"/>
                <w:b/>
                <w:color w:val="000000"/>
                <w:sz w:val="22"/>
                <w:szCs w:val="22"/>
                <w:lang w:val="en-US" w:eastAsia="zh-CN"/>
              </w:rPr>
              <w:t>收入</w:t>
            </w:r>
            <w:r>
              <w:rPr>
                <w:rFonts w:hint="eastAsia" w:ascii="仿宋" w:hAnsi="仿宋" w:eastAsia="仿宋" w:cs="仿宋"/>
                <w:b/>
                <w:color w:val="000000"/>
                <w:sz w:val="22"/>
                <w:szCs w:val="22"/>
                <w:lang w:eastAsia="ar-SA"/>
              </w:rPr>
              <w:t>总计</w:t>
            </w:r>
          </w:p>
        </w:tc>
        <w:tc>
          <w:tcPr>
            <w:tcW w:w="1869"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ar-SA"/>
              </w:rPr>
            </w:pPr>
            <w:r>
              <w:rPr>
                <w:rFonts w:hint="eastAsia" w:ascii="仿宋" w:hAnsi="仿宋" w:eastAsia="仿宋" w:cs="仿宋"/>
                <w:b/>
                <w:bCs/>
                <w:color w:val="000000"/>
                <w:sz w:val="22"/>
                <w:szCs w:val="22"/>
                <w:lang w:val="en-US" w:eastAsia="zh-CN"/>
              </w:rPr>
              <w:t>13,578.09</w:t>
            </w:r>
          </w:p>
        </w:tc>
        <w:tc>
          <w:tcPr>
            <w:tcW w:w="3771" w:type="dxa"/>
            <w:gridSpan w:val="2"/>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center"/>
              <w:textAlignment w:val="auto"/>
              <w:rPr>
                <w:rFonts w:hint="eastAsia" w:ascii="仿宋" w:hAnsi="仿宋" w:eastAsia="仿宋" w:cs="仿宋"/>
                <w:b/>
                <w:bCs/>
                <w:color w:val="000000"/>
                <w:sz w:val="22"/>
                <w:szCs w:val="22"/>
                <w:lang w:eastAsia="ar-SA"/>
              </w:rPr>
            </w:pPr>
            <w:r>
              <w:rPr>
                <w:rFonts w:hint="eastAsia" w:ascii="仿宋" w:hAnsi="仿宋" w:eastAsia="仿宋" w:cs="仿宋"/>
                <w:b/>
                <w:bCs/>
                <w:color w:val="000000"/>
                <w:sz w:val="22"/>
                <w:szCs w:val="22"/>
                <w:lang w:val="en-US" w:eastAsia="zh-CN"/>
              </w:rPr>
              <w:t>支出</w:t>
            </w:r>
            <w:r>
              <w:rPr>
                <w:rFonts w:hint="eastAsia" w:ascii="仿宋" w:hAnsi="仿宋" w:eastAsia="仿宋" w:cs="仿宋"/>
                <w:b/>
                <w:bCs/>
                <w:color w:val="000000"/>
                <w:sz w:val="22"/>
                <w:szCs w:val="22"/>
                <w:lang w:eastAsia="ar-SA"/>
              </w:rPr>
              <w:t>总计</w:t>
            </w:r>
          </w:p>
        </w:tc>
        <w:tc>
          <w:tcPr>
            <w:tcW w:w="1781" w:type="dxa"/>
            <w:tcBorders>
              <w:top w:val="single" w:color="000000" w:sz="4" w:space="0"/>
              <w:left w:val="single" w:color="000000" w:sz="4" w:space="0"/>
              <w:bottom w:val="single" w:color="000000" w:sz="4" w:space="0"/>
              <w:right w:val="single" w:color="000000" w:sz="4" w:space="0"/>
            </w:tcBorders>
            <w:vAlign w:val="center"/>
          </w:tcPr>
          <w:p>
            <w:pPr>
              <w:widowControl w:val="0"/>
              <w:ind w:left="0" w:right="0" w:firstLine="0"/>
              <w:jc w:val="right"/>
              <w:textAlignment w:val="auto"/>
              <w:rPr>
                <w:rFonts w:hint="eastAsia" w:ascii="仿宋" w:hAnsi="仿宋" w:eastAsia="仿宋" w:cs="仿宋"/>
                <w:b/>
                <w:bCs/>
                <w:color w:val="000000"/>
                <w:sz w:val="22"/>
                <w:szCs w:val="22"/>
                <w:lang w:val="en-US" w:eastAsia="zh-CN"/>
              </w:rPr>
            </w:pPr>
            <w:r>
              <w:rPr>
                <w:rFonts w:hint="eastAsia" w:ascii="仿宋" w:hAnsi="仿宋" w:eastAsia="仿宋" w:cs="仿宋"/>
                <w:b/>
                <w:bCs/>
                <w:color w:val="000000"/>
                <w:sz w:val="22"/>
                <w:szCs w:val="22"/>
                <w:lang w:val="en-US" w:eastAsia="zh-CN"/>
              </w:rPr>
              <w:t>13,578.09</w:t>
            </w:r>
          </w:p>
        </w:tc>
      </w:tr>
    </w:tbl>
    <w:p>
      <w:pPr>
        <w:widowControl w:val="0"/>
        <w:suppressAutoHyphens/>
        <w:bidi w:val="0"/>
        <w:spacing w:before="66" w:after="0"/>
        <w:ind w:right="0"/>
        <w:jc w:val="left"/>
        <w:rPr>
          <w:rFonts w:hint="eastAsia" w:ascii="仿宋" w:hAnsi="仿宋" w:eastAsia="仿宋" w:cs="仿宋"/>
          <w:b/>
          <w:bCs/>
          <w:color w:val="000000"/>
          <w:sz w:val="22"/>
          <w:szCs w:val="22"/>
        </w:rPr>
        <w:sectPr>
          <w:footerReference r:id="rId8" w:type="default"/>
          <w:pgSz w:w="11906" w:h="16838"/>
          <w:pgMar w:top="1580" w:right="700" w:bottom="770" w:left="69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6703" w:type="dxa"/>
        <w:tblInd w:w="17"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824"/>
        <w:gridCol w:w="1801"/>
        <w:gridCol w:w="976"/>
        <w:gridCol w:w="998"/>
        <w:gridCol w:w="999"/>
        <w:gridCol w:w="749"/>
        <w:gridCol w:w="681"/>
        <w:gridCol w:w="972"/>
        <w:gridCol w:w="983"/>
        <w:gridCol w:w="811"/>
        <w:gridCol w:w="674"/>
        <w:gridCol w:w="686"/>
        <w:gridCol w:w="834"/>
        <w:gridCol w:w="823"/>
        <w:gridCol w:w="823"/>
        <w:gridCol w:w="834"/>
        <w:gridCol w:w="553"/>
        <w:gridCol w:w="822"/>
        <w:gridCol w:w="8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lang w:val="en-US" w:eastAsia="zh-CN"/>
              </w:rPr>
            </w:pPr>
            <w:r>
              <w:rPr>
                <w:rFonts w:hint="eastAsia" w:ascii="仿宋" w:hAnsi="仿宋" w:eastAsia="仿宋" w:cs="仿宋"/>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6703" w:type="dxa"/>
            <w:gridSpan w:val="19"/>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sz w:val="44"/>
                <w:szCs w:val="44"/>
              </w:rPr>
              <w:t>收入</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11988" w:type="dxa"/>
            <w:gridSpan w:val="13"/>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both"/>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张家港市杨舍镇社区卫生服务中心</w:t>
            </w:r>
          </w:p>
        </w:tc>
        <w:tc>
          <w:tcPr>
            <w:tcW w:w="4715" w:type="dxa"/>
            <w:gridSpan w:val="6"/>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jc w:val="right"/>
              <w:rPr>
                <w:rFonts w:hint="eastAsia" w:ascii="仿宋" w:hAnsi="仿宋" w:eastAsia="仿宋" w:cs="仿宋"/>
                <w:lang w:val="en-US" w:eastAsia="zh-CN"/>
              </w:rPr>
            </w:pPr>
            <w:r>
              <w:rPr>
                <w:rFonts w:hint="eastAsia" w:ascii="仿宋" w:hAnsi="仿宋" w:eastAsia="仿宋" w:cs="仿宋"/>
                <w:lang w:eastAsia="zh-CN"/>
              </w:rPr>
              <w:t>单位</w:t>
            </w:r>
            <w:r>
              <w:rPr>
                <w:rFonts w:hint="eastAsia" w:ascii="仿宋" w:hAnsi="仿宋" w:eastAsia="仿宋" w:cs="仿宋"/>
              </w:rPr>
              <w:t>：万元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代码</w:t>
            </w:r>
          </w:p>
        </w:tc>
        <w:tc>
          <w:tcPr>
            <w:tcW w:w="1801"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color w:val="000000"/>
                <w:sz w:val="22"/>
                <w:szCs w:val="22"/>
                <w:lang w:eastAsia="zh-CN"/>
              </w:rPr>
              <w:t>单位</w:t>
            </w:r>
            <w:r>
              <w:rPr>
                <w:rFonts w:hint="eastAsia" w:ascii="仿宋" w:hAnsi="仿宋" w:eastAsia="仿宋" w:cs="仿宋"/>
                <w:sz w:val="21"/>
                <w:szCs w:val="21"/>
                <w:lang w:val="en-US" w:eastAsia="zh-CN"/>
              </w:rPr>
              <w:t>名称</w:t>
            </w:r>
          </w:p>
        </w:tc>
        <w:tc>
          <w:tcPr>
            <w:tcW w:w="9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1"/>
                <w:szCs w:val="21"/>
              </w:rPr>
            </w:pPr>
            <w:r>
              <w:rPr>
                <w:rFonts w:hint="eastAsia" w:ascii="仿宋" w:hAnsi="仿宋" w:eastAsia="仿宋" w:cs="仿宋"/>
                <w:sz w:val="21"/>
                <w:szCs w:val="21"/>
                <w:lang w:val="en-US" w:eastAsia="zh-CN"/>
              </w:rPr>
              <w:t>合计</w:t>
            </w:r>
          </w:p>
        </w:tc>
        <w:tc>
          <w:tcPr>
            <w:tcW w:w="8387" w:type="dxa"/>
            <w:gridSpan w:val="10"/>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本年收入</w:t>
            </w:r>
          </w:p>
        </w:tc>
        <w:tc>
          <w:tcPr>
            <w:tcW w:w="4715" w:type="dxa"/>
            <w:gridSpan w:val="6"/>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r>
              <w:rPr>
                <w:rFonts w:hint="eastAsia" w:ascii="仿宋" w:hAnsi="仿宋" w:eastAsia="仿宋" w:cs="仿宋"/>
                <w:lang w:val="en-US" w:eastAsia="zh-CN"/>
              </w:rPr>
              <w:t>上年结转结余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1801"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rPr>
            </w:pP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事业</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事业单位经营收入</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上级补助收入</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附属单位上缴收入</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其他</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收入</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小计</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一般公共预算</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政府性基金预算</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国有资本经营预算</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财政专户管理资金</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lang w:val="en-US" w:eastAsia="zh-CN"/>
              </w:rPr>
            </w:pPr>
            <w:r>
              <w:rPr>
                <w:rFonts w:hint="eastAsia" w:ascii="仿宋" w:hAnsi="仿宋" w:eastAsia="仿宋" w:cs="仿宋"/>
                <w:sz w:val="18"/>
                <w:szCs w:val="18"/>
                <w:lang w:val="en-US" w:eastAsia="zh-CN"/>
              </w:rPr>
              <w:t>单位</w:t>
            </w:r>
          </w:p>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18"/>
                <w:szCs w:val="18"/>
              </w:rPr>
            </w:pPr>
            <w:r>
              <w:rPr>
                <w:rFonts w:hint="eastAsia" w:ascii="仿宋" w:hAnsi="仿宋" w:eastAsia="仿宋" w:cs="仿宋"/>
                <w:sz w:val="18"/>
                <w:szCs w:val="18"/>
                <w:lang w:val="en-US" w:eastAsia="zh-CN"/>
              </w:rPr>
              <w:t>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2625" w:type="dxa"/>
            <w:gridSpan w:val="2"/>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center"/>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r>
              <w:rPr>
                <w:rFonts w:hint="eastAsia" w:ascii="仿宋" w:hAnsi="仿宋" w:eastAsia="仿宋" w:cs="仿宋"/>
                <w:color w:val="000000"/>
                <w:sz w:val="15"/>
                <w:szCs w:val="15"/>
                <w:lang w:val="en-US" w:eastAsia="zh-CN"/>
              </w:rPr>
              <w:t>合计</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13,578.09</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13,578.09</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13,578.09</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val="en-US" w:eastAsia="zh-CN"/>
              </w:rPr>
            </w:pPr>
            <w:r>
              <w:rPr>
                <w:rFonts w:hint="eastAsia" w:ascii="仿宋" w:hAnsi="仿宋" w:eastAsia="仿宋" w:cs="仿宋"/>
                <w:color w:val="000000"/>
                <w:sz w:val="15"/>
                <w:szCs w:val="15"/>
                <w:lang w:val="en-US" w:eastAsia="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0" w:hRule="atLeast"/>
        </w:trPr>
        <w:tc>
          <w:tcPr>
            <w:tcW w:w="82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xml:space="preserve">  003004</w:t>
            </w:r>
          </w:p>
        </w:tc>
        <w:tc>
          <w:tcPr>
            <w:tcW w:w="180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lef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张家港市杨舍镇社区卫生服务中心</w:t>
            </w:r>
          </w:p>
        </w:tc>
        <w:tc>
          <w:tcPr>
            <w:tcW w:w="9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13,578.09</w:t>
            </w:r>
          </w:p>
        </w:tc>
        <w:tc>
          <w:tcPr>
            <w:tcW w:w="99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13,578.09</w:t>
            </w:r>
          </w:p>
        </w:tc>
        <w:tc>
          <w:tcPr>
            <w:tcW w:w="99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13,578.09</w:t>
            </w:r>
          </w:p>
        </w:tc>
        <w:tc>
          <w:tcPr>
            <w:tcW w:w="749"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7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98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1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7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68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34"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553"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2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c>
          <w:tcPr>
            <w:tcW w:w="86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34" w:lineRule="atLeast"/>
              <w:ind w:left="0" w:right="45" w:firstLine="0"/>
              <w:jc w:val="right"/>
              <w:textAlignment w:val="auto"/>
              <w:rPr>
                <w:rFonts w:hint="eastAsia" w:ascii="仿宋" w:hAnsi="仿宋" w:eastAsia="仿宋" w:cs="仿宋"/>
                <w:color w:val="000000"/>
                <w:sz w:val="15"/>
                <w:szCs w:val="15"/>
                <w:lang w:eastAsia="ar-SA"/>
              </w:rPr>
            </w:pPr>
            <w:r>
              <w:rPr>
                <w:rFonts w:hint="eastAsia" w:ascii="仿宋" w:hAnsi="仿宋" w:eastAsia="仿宋" w:cs="仿宋"/>
                <w:color w:val="000000"/>
                <w:sz w:val="15"/>
                <w:szCs w:val="15"/>
                <w:lang w:eastAsia="ar-SA"/>
              </w:rPr>
              <w:t/>
            </w:r>
          </w:p>
        </w:tc>
      </w:tr>
    </w:tbl>
    <w:p>
      <w:pPr>
        <w:widowControl w:val="0"/>
        <w:suppressAutoHyphens/>
        <w:bidi w:val="0"/>
        <w:spacing w:before="66" w:after="0"/>
        <w:ind w:left="0" w:leftChars="0" w:right="0" w:firstLine="0" w:firstLineChars="0"/>
        <w:jc w:val="left"/>
        <w:rPr>
          <w:rFonts w:hint="eastAsia" w:ascii="仿宋" w:hAnsi="仿宋" w:eastAsia="仿宋" w:cs="仿宋"/>
          <w:b/>
          <w:bCs/>
          <w:sz w:val="22"/>
          <w:szCs w:val="22"/>
        </w:rPr>
        <w:sectPr>
          <w:footerReference r:id="rId9" w:type="default"/>
          <w:pgSz w:w="16838" w:h="11906" w:orient="landscape"/>
          <w:pgMar w:top="720" w:right="57" w:bottom="720" w:left="5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347" w:type="dxa"/>
        <w:tblInd w:w="96" w:type="dxa"/>
        <w:tblLayout w:type="fixed"/>
        <w:tblCellMar>
          <w:top w:w="55" w:type="dxa"/>
          <w:left w:w="55" w:type="dxa"/>
          <w:bottom w:w="55" w:type="dxa"/>
          <w:right w:w="55" w:type="dxa"/>
        </w:tblCellMar>
      </w:tblPr>
      <w:tblGrid>
        <w:gridCol w:w="1556"/>
        <w:gridCol w:w="3223"/>
        <w:gridCol w:w="1920"/>
        <w:gridCol w:w="1714"/>
        <w:gridCol w:w="1749"/>
        <w:gridCol w:w="1868"/>
        <w:gridCol w:w="1680"/>
        <w:gridCol w:w="1637"/>
      </w:tblGrid>
      <w:tr>
        <w:tblPrEx>
          <w:tblCellMar>
            <w:top w:w="55" w:type="dxa"/>
            <w:left w:w="55" w:type="dxa"/>
            <w:bottom w:w="55" w:type="dxa"/>
            <w:right w:w="55" w:type="dxa"/>
          </w:tblCellMar>
        </w:tblPrEx>
        <w:trPr>
          <w:cantSplit/>
          <w:trHeight w:val="341" w:hRule="atLeast"/>
        </w:trPr>
        <w:tc>
          <w:tcPr>
            <w:tcW w:w="15347" w:type="dxa"/>
            <w:gridSpan w:val="8"/>
            <w:vAlign w:val="center"/>
          </w:tcPr>
          <w:p>
            <w:pPr>
              <w:pStyle w:val="5"/>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sz w:val="22"/>
                <w:szCs w:val="22"/>
              </w:rPr>
              <w:t>公开03表</w:t>
            </w:r>
          </w:p>
        </w:tc>
      </w:tr>
      <w:tr>
        <w:tblPrEx>
          <w:tblCellMar>
            <w:top w:w="55" w:type="dxa"/>
            <w:left w:w="55" w:type="dxa"/>
            <w:bottom w:w="55" w:type="dxa"/>
            <w:right w:w="55" w:type="dxa"/>
          </w:tblCellMar>
        </w:tblPrEx>
        <w:trPr>
          <w:cantSplit/>
          <w:trHeight w:val="321" w:hRule="atLeast"/>
        </w:trPr>
        <w:tc>
          <w:tcPr>
            <w:tcW w:w="15347" w:type="dxa"/>
            <w:gridSpan w:val="8"/>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b/>
                <w:bCs/>
                <w:sz w:val="44"/>
                <w:szCs w:val="44"/>
              </w:rPr>
              <w:t>支出</w:t>
            </w:r>
            <w:r>
              <w:rPr>
                <w:rFonts w:hint="eastAsia" w:ascii="仿宋" w:hAnsi="仿宋" w:eastAsia="仿宋" w:cs="仿宋"/>
                <w:b/>
                <w:bCs/>
                <w:sz w:val="44"/>
                <w:szCs w:val="44"/>
                <w:lang w:val="en-US" w:eastAsia="zh-CN"/>
              </w:rPr>
              <w:t>总</w:t>
            </w:r>
            <w:r>
              <w:rPr>
                <w:rFonts w:hint="eastAsia" w:ascii="仿宋" w:hAnsi="仿宋" w:eastAsia="仿宋" w:cs="仿宋"/>
                <w:b/>
                <w:bCs/>
                <w:sz w:val="44"/>
                <w:szCs w:val="44"/>
              </w:rPr>
              <w:t>表</w:t>
            </w:r>
          </w:p>
        </w:tc>
      </w:tr>
      <w:tr>
        <w:tblPrEx>
          <w:tblCellMar>
            <w:top w:w="55" w:type="dxa"/>
            <w:left w:w="55" w:type="dxa"/>
            <w:bottom w:w="55" w:type="dxa"/>
            <w:right w:w="55" w:type="dxa"/>
          </w:tblCellMar>
        </w:tblPrEx>
        <w:trPr>
          <w:cantSplit/>
          <w:trHeight w:val="218" w:hRule="atLeast"/>
        </w:trPr>
        <w:tc>
          <w:tcPr>
            <w:tcW w:w="12030" w:type="dxa"/>
            <w:gridSpan w:val="6"/>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张家港市杨舍镇社区卫生服务中心</w:t>
            </w:r>
          </w:p>
        </w:tc>
        <w:tc>
          <w:tcPr>
            <w:tcW w:w="3317" w:type="dxa"/>
            <w:gridSpan w:val="2"/>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right"/>
              <w:textAlignment w:val="auto"/>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cantSplit/>
          <w:trHeight w:val="533" w:hRule="atLeast"/>
        </w:trPr>
        <w:tc>
          <w:tcPr>
            <w:tcW w:w="1556"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科目编码</w:t>
            </w:r>
          </w:p>
        </w:tc>
        <w:tc>
          <w:tcPr>
            <w:tcW w:w="3223"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rPr>
            </w:pPr>
            <w:r>
              <w:rPr>
                <w:rFonts w:hint="eastAsia" w:ascii="仿宋" w:hAnsi="仿宋" w:eastAsia="仿宋" w:cs="仿宋"/>
                <w:kern w:val="0"/>
                <w:sz w:val="22"/>
                <w:szCs w:val="22"/>
              </w:rPr>
              <w:t>科目名称</w:t>
            </w:r>
          </w:p>
        </w:tc>
        <w:tc>
          <w:tcPr>
            <w:tcW w:w="192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合计</w:t>
            </w:r>
          </w:p>
        </w:tc>
        <w:tc>
          <w:tcPr>
            <w:tcW w:w="1714"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基本支出</w:t>
            </w:r>
          </w:p>
        </w:tc>
        <w:tc>
          <w:tcPr>
            <w:tcW w:w="1749"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项目支出</w:t>
            </w:r>
          </w:p>
        </w:tc>
        <w:tc>
          <w:tcPr>
            <w:tcW w:w="1868"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kern w:val="0"/>
                <w:sz w:val="22"/>
                <w:szCs w:val="22"/>
                <w:lang w:val="en-US" w:eastAsia="zh-CN"/>
              </w:rPr>
            </w:pPr>
            <w:r>
              <w:rPr>
                <w:rFonts w:hint="eastAsia" w:ascii="仿宋" w:hAnsi="仿宋" w:eastAsia="仿宋" w:cs="仿宋"/>
                <w:kern w:val="0"/>
                <w:sz w:val="22"/>
                <w:szCs w:val="22"/>
                <w:lang w:val="en-US" w:eastAsia="zh-CN"/>
              </w:rPr>
              <w:t>事业单位</w:t>
            </w:r>
          </w:p>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lang w:val="en-US" w:eastAsia="zh-CN"/>
              </w:rPr>
              <w:t>经营支出</w:t>
            </w:r>
          </w:p>
        </w:tc>
        <w:tc>
          <w:tcPr>
            <w:tcW w:w="1680" w:type="dxa"/>
            <w:tcBorders>
              <w:top w:val="single" w:color="000000" w:sz="4" w:space="0"/>
              <w:left w:val="single" w:color="000000" w:sz="4" w:space="0"/>
              <w:bottom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上缴上级支出</w:t>
            </w:r>
          </w:p>
        </w:tc>
        <w:tc>
          <w:tcPr>
            <w:tcW w:w="1637" w:type="dxa"/>
            <w:tcBorders>
              <w:top w:val="single" w:color="000000" w:sz="4" w:space="0"/>
              <w:left w:val="single" w:color="000000" w:sz="4" w:space="0"/>
              <w:bottom w:val="single" w:color="000000" w:sz="4"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before="0" w:after="34" w:line="34" w:lineRule="atLeast"/>
              <w:ind w:firstLine="0"/>
              <w:jc w:val="center"/>
              <w:textAlignment w:val="auto"/>
              <w:rPr>
                <w:rFonts w:hint="eastAsia" w:ascii="仿宋" w:hAnsi="仿宋" w:eastAsia="仿宋" w:cs="仿宋"/>
                <w:sz w:val="22"/>
                <w:szCs w:val="22"/>
              </w:rPr>
            </w:pPr>
            <w:r>
              <w:rPr>
                <w:rFonts w:hint="eastAsia" w:ascii="仿宋" w:hAnsi="仿宋" w:eastAsia="仿宋" w:cs="仿宋"/>
                <w:kern w:val="0"/>
                <w:sz w:val="22"/>
                <w:szCs w:val="22"/>
              </w:rPr>
              <w:t>对附属单位补助支出</w:t>
            </w:r>
          </w:p>
        </w:tc>
      </w:tr>
      <w:tr>
        <w:tblPrEx>
          <w:tblCellMar>
            <w:top w:w="55" w:type="dxa"/>
            <w:left w:w="55" w:type="dxa"/>
            <w:bottom w:w="55" w:type="dxa"/>
            <w:right w:w="55" w:type="dxa"/>
          </w:tblCellMar>
        </w:tblPrEx>
        <w:trPr>
          <w:cantSplit/>
          <w:trHeight w:val="375" w:hRule="exact"/>
        </w:trPr>
        <w:tc>
          <w:tcPr>
            <w:tcW w:w="4779"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ascii="仿宋" w:hAnsi="仿宋" w:cs="仿宋" w:eastAsia="仿宋"/>
                <w:sz w:val="22"/>
              </w:rPr>
              <w:t>合计</w:t>
            </w:r>
          </w:p>
        </w:tc>
        <w:tc>
          <w:tcPr>
            <w:tcW w:w="192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13,578.09</w:t>
            </w:r>
          </w:p>
        </w:tc>
        <w:tc>
          <w:tcPr>
            <w:tcW w:w="171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5,981.42</w:t>
            </w:r>
          </w:p>
        </w:tc>
        <w:tc>
          <w:tcPr>
            <w:tcW w:w="1749"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7,596.67</w:t>
            </w:r>
          </w:p>
        </w:tc>
        <w:tc>
          <w:tcPr>
            <w:tcW w:w="1868"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775.18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775.18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775.18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775.18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2080502</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事业单位离退休</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775.18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775.18</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210</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卫生健康支出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12,802.91</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5,206.24</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7,596.67</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21003</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基层医疗卫生机构</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2,384.39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1,423.29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961.10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2100399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其他基层医疗卫生机构支出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2,384.39</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1,423.29</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961.10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21004</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公共卫生</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9,587.22</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3,782.95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5,804.27</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2100408</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基本公共卫生服务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5,604.04</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3,782.95</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1,821.09</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2100409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重大公共卫生服务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3,983.18</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3,983.18</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21007</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计划生育事务</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104.30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104.30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2100799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其他计划生育事务支出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104.30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104.30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其他卫生健康支出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727.00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727.00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68" w:hRule="atLeast"/>
        </w:trPr>
        <w:tc>
          <w:tcPr>
            <w:tcW w:w="1556" w:type="dxa"/>
            <w:tcBorders>
              <w:top w:val="single" w:color="000000" w:sz="4" w:space="0"/>
              <w:left w:val="single" w:color="000000" w:sz="4" w:space="0"/>
              <w:bottom w:val="single" w:color="000000" w:sz="4" w:space="0"/>
              <w:right w:val="single" w:color="000000" w:sz="4" w:space="0"/>
            </w:tcBorders>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    2109999</w:t>
            </w:r>
          </w:p>
        </w:tc>
        <w:tc>
          <w:tcPr>
            <w:tcW w:w="3223" w:type="dxa"/>
            <w:tcBorders>
              <w:top w:val="single" w:color="000000" w:sz="4" w:space="0"/>
              <w:left w:val="single" w:color="000000" w:sz="4" w:space="0"/>
              <w:bottom w:val="single" w:color="000000" w:sz="4" w:space="0"/>
              <w:right w:val="single" w:color="000000" w:sz="4" w:space="0"/>
            </w:tcBorders>
            <w:vAlign w:val="top"/>
          </w:tcPr>
          <w:p>
            <w:pPr>
              <w:pStyle w:val="22"/>
              <w:widowControl w:val="0"/>
              <w:rPr>
                <w:rFonts w:hint="eastAsia" w:ascii="仿宋" w:hAnsi="仿宋" w:eastAsia="仿宋" w:cs="仿宋"/>
                <w:sz w:val="22"/>
                <w:szCs w:val="22"/>
              </w:rPr>
            </w:pPr>
            <w:r>
              <w:rPr>
                <w:rFonts w:hint="eastAsia" w:ascii="仿宋" w:hAnsi="仿宋" w:eastAsia="仿宋" w:cs="仿宋"/>
                <w:sz w:val="22"/>
                <w:szCs w:val="22"/>
              </w:rPr>
              <w:t>其他卫生健康支出</w:t>
            </w:r>
          </w:p>
        </w:tc>
        <w:tc>
          <w:tcPr>
            <w:tcW w:w="192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727.00</w:t>
            </w:r>
          </w:p>
        </w:tc>
        <w:tc>
          <w:tcPr>
            <w:tcW w:w="1714"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749"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727.00</w:t>
            </w:r>
          </w:p>
        </w:tc>
        <w:tc>
          <w:tcPr>
            <w:tcW w:w="1868"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80"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37" w:type="dxa"/>
            <w:tcBorders>
              <w:top w:val="single" w:color="000000" w:sz="4" w:space="0"/>
              <w:left w:val="single" w:color="000000" w:sz="4" w:space="0"/>
              <w:bottom w:val="single" w:color="000000" w:sz="4" w:space="0"/>
              <w:right w:val="single" w:color="000000" w:sz="4"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widowControl w:val="0"/>
        <w:suppressAutoHyphens/>
        <w:bidi w:val="0"/>
        <w:spacing w:before="59" w:after="0"/>
        <w:ind w:left="57" w:right="0" w:firstLine="0"/>
        <w:jc w:val="left"/>
        <w:rPr>
          <w:rFonts w:hint="eastAsia" w:ascii="仿宋" w:hAnsi="仿宋" w:eastAsia="仿宋" w:cs="仿宋"/>
          <w:b/>
          <w:bCs/>
          <w:sz w:val="22"/>
          <w:szCs w:val="22"/>
        </w:rPr>
        <w:sectPr>
          <w:footerReference r:id="rId10"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789" w:type="dxa"/>
        <w:tblInd w:w="-125" w:type="dxa"/>
        <w:tblLayout w:type="fixed"/>
        <w:tblCellMar>
          <w:top w:w="55" w:type="dxa"/>
          <w:left w:w="55" w:type="dxa"/>
          <w:bottom w:w="55" w:type="dxa"/>
          <w:right w:w="55" w:type="dxa"/>
        </w:tblCellMar>
      </w:tblPr>
      <w:tblGrid>
        <w:gridCol w:w="3987"/>
        <w:gridCol w:w="3960"/>
        <w:gridCol w:w="3943"/>
        <w:gridCol w:w="3899"/>
      </w:tblGrid>
      <w:tr>
        <w:tblPrEx>
          <w:tblCellMar>
            <w:top w:w="55" w:type="dxa"/>
            <w:left w:w="55" w:type="dxa"/>
            <w:bottom w:w="55" w:type="dxa"/>
            <w:right w:w="55" w:type="dxa"/>
          </w:tblCellMar>
        </w:tblPrEx>
        <w:trPr>
          <w:cantSplit/>
          <w:trHeight w:val="319" w:hRule="atLeast"/>
        </w:trPr>
        <w:tc>
          <w:tcPr>
            <w:tcW w:w="15789" w:type="dxa"/>
            <w:gridSpan w:val="4"/>
          </w:tcPr>
          <w:p>
            <w:pPr>
              <w:pStyle w:val="22"/>
              <w:widowControl w:val="0"/>
              <w:jc w:val="left"/>
              <w:rPr>
                <w:rFonts w:hint="eastAsia" w:ascii="仿宋" w:hAnsi="仿宋" w:eastAsia="仿宋" w:cs="仿宋"/>
                <w:b/>
                <w:bCs/>
                <w:sz w:val="44"/>
                <w:szCs w:val="44"/>
              </w:rPr>
            </w:pPr>
            <w:r>
              <w:rPr>
                <w:rFonts w:hint="eastAsia" w:ascii="仿宋" w:hAnsi="仿宋" w:eastAsia="仿宋" w:cs="仿宋"/>
                <w:sz w:val="22"/>
                <w:szCs w:val="22"/>
              </w:rPr>
              <w:t>公开04表</w:t>
            </w:r>
          </w:p>
        </w:tc>
      </w:tr>
      <w:tr>
        <w:tblPrEx>
          <w:tblCellMar>
            <w:top w:w="55" w:type="dxa"/>
            <w:left w:w="55" w:type="dxa"/>
            <w:bottom w:w="55" w:type="dxa"/>
            <w:right w:w="55" w:type="dxa"/>
          </w:tblCellMar>
        </w:tblPrEx>
        <w:trPr>
          <w:cantSplit/>
          <w:trHeight w:val="319" w:hRule="atLeast"/>
        </w:trPr>
        <w:tc>
          <w:tcPr>
            <w:tcW w:w="15789" w:type="dxa"/>
            <w:gridSpan w:val="4"/>
          </w:tcPr>
          <w:p>
            <w:pPr>
              <w:pStyle w:val="22"/>
              <w:widowControl w:val="0"/>
              <w:jc w:val="center"/>
              <w:rPr>
                <w:rFonts w:hint="eastAsia" w:ascii="仿宋" w:hAnsi="仿宋" w:eastAsia="仿宋" w:cs="仿宋"/>
                <w:sz w:val="22"/>
                <w:szCs w:val="22"/>
              </w:rPr>
            </w:pPr>
            <w:r>
              <w:rPr>
                <w:rFonts w:hint="eastAsia" w:ascii="仿宋" w:hAnsi="仿宋" w:eastAsia="仿宋" w:cs="仿宋"/>
                <w:b/>
                <w:bCs/>
                <w:sz w:val="44"/>
                <w:szCs w:val="44"/>
              </w:rPr>
              <w:t>财政拨款收支总表</w:t>
            </w:r>
          </w:p>
        </w:tc>
      </w:tr>
      <w:tr>
        <w:tblPrEx>
          <w:tblCellMar>
            <w:top w:w="55" w:type="dxa"/>
            <w:left w:w="55" w:type="dxa"/>
            <w:bottom w:w="55" w:type="dxa"/>
            <w:right w:w="55" w:type="dxa"/>
          </w:tblCellMar>
        </w:tblPrEx>
        <w:trPr>
          <w:cantSplit/>
          <w:trHeight w:val="319" w:hRule="atLeast"/>
        </w:trPr>
        <w:tc>
          <w:tcPr>
            <w:tcW w:w="11890" w:type="dxa"/>
            <w:gridSpan w:val="3"/>
          </w:tcPr>
          <w:p>
            <w:pPr>
              <w:pStyle w:val="22"/>
              <w:widowControl w:val="0"/>
              <w:jc w:val="left"/>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张家港市杨舍镇社区卫生服务中心</w:t>
            </w:r>
          </w:p>
        </w:tc>
        <w:tc>
          <w:tcPr>
            <w:tcW w:w="3899" w:type="dxa"/>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lang w:eastAsia="zh-CN"/>
              </w:rPr>
              <w:t>单位</w:t>
            </w:r>
            <w:r>
              <w:rPr>
                <w:rFonts w:hint="eastAsia" w:ascii="仿宋" w:hAnsi="仿宋" w:eastAsia="仿宋" w:cs="仿宋"/>
                <w:sz w:val="22"/>
                <w:szCs w:val="22"/>
              </w:rPr>
              <w:t>：万元</w:t>
            </w:r>
          </w:p>
        </w:tc>
      </w:tr>
      <w:tr>
        <w:tblPrEx>
          <w:tblCellMar>
            <w:top w:w="55" w:type="dxa"/>
            <w:left w:w="55" w:type="dxa"/>
            <w:bottom w:w="55" w:type="dxa"/>
            <w:right w:w="55" w:type="dxa"/>
          </w:tblCellMar>
        </w:tblPrEx>
        <w:trPr>
          <w:cantSplit/>
          <w:trHeight w:val="196" w:hRule="atLeast"/>
        </w:trPr>
        <w:tc>
          <w:tcPr>
            <w:tcW w:w="7947" w:type="dxa"/>
            <w:gridSpan w:val="2"/>
            <w:tcBorders>
              <w:top w:val="single" w:color="000000" w:sz="4" w:space="0"/>
              <w:left w:val="single" w:color="000000" w:sz="4" w:space="0"/>
              <w:bottom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收</w:t>
            </w:r>
            <w:r>
              <w:rPr>
                <w:rFonts w:hint="eastAsia" w:ascii="仿宋" w:hAnsi="仿宋" w:eastAsia="仿宋" w:cs="仿宋"/>
                <w:b/>
                <w:bCs/>
                <w:sz w:val="22"/>
                <w:szCs w:val="22"/>
              </w:rPr>
              <w:tab/>
            </w:r>
            <w:r>
              <w:rPr>
                <w:rFonts w:hint="eastAsia" w:ascii="仿宋" w:hAnsi="仿宋" w:eastAsia="仿宋" w:cs="仿宋"/>
                <w:b/>
                <w:bCs/>
                <w:sz w:val="22"/>
                <w:szCs w:val="22"/>
              </w:rPr>
              <w:t>入</w:t>
            </w:r>
          </w:p>
        </w:tc>
        <w:tc>
          <w:tcPr>
            <w:tcW w:w="7842" w:type="dxa"/>
            <w:gridSpan w:val="2"/>
            <w:tcBorders>
              <w:top w:val="single" w:color="000000" w:sz="4" w:space="0"/>
              <w:left w:val="single" w:color="000000" w:sz="4" w:space="0"/>
              <w:bottom w:val="single" w:color="000000" w:sz="4" w:space="0"/>
              <w:right w:val="single" w:color="000000" w:sz="4" w:space="0"/>
            </w:tcBorders>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支</w:t>
            </w:r>
            <w:r>
              <w:rPr>
                <w:rFonts w:hint="eastAsia" w:ascii="仿宋" w:hAnsi="仿宋" w:eastAsia="仿宋" w:cs="仿宋"/>
                <w:b/>
                <w:bCs/>
                <w:sz w:val="22"/>
                <w:szCs w:val="22"/>
              </w:rPr>
              <w:tab/>
            </w:r>
            <w:r>
              <w:rPr>
                <w:rFonts w:hint="eastAsia" w:ascii="仿宋" w:hAnsi="仿宋" w:eastAsia="仿宋" w:cs="仿宋"/>
                <w:b/>
                <w:bCs/>
                <w:sz w:val="22"/>
                <w:szCs w:val="22"/>
              </w:rPr>
              <w:t>出</w:t>
            </w:r>
          </w:p>
        </w:tc>
      </w:tr>
      <w:tr>
        <w:tblPrEx>
          <w:tblCellMar>
            <w:top w:w="55" w:type="dxa"/>
            <w:left w:w="55" w:type="dxa"/>
            <w:bottom w:w="55" w:type="dxa"/>
            <w:right w:w="55" w:type="dxa"/>
          </w:tblCellMar>
        </w:tblPrEx>
        <w:trPr>
          <w:cantSplit/>
          <w:trHeight w:val="468" w:hRule="atLeas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rPr>
              <w:t/>
            </w:r>
            <w:r>
              <w:rPr>
                <w:rFonts w:ascii="仿宋" w:hAnsi="仿宋" w:cs="仿宋" w:eastAsia="仿宋"/>
                <w:b w:val="true"/>
                <w:sz w:val="22"/>
              </w:rPr>
              <w:t>项</w:t>
            </w:r>
            <w:r>
              <w:rPr>
                <w:rFonts w:hint="eastAsia" w:ascii="仿宋" w:hAnsi="仿宋" w:eastAsia="仿宋" w:cs="仿宋"/>
                <w:b/>
                <w:bCs/>
                <w:sz w:val="22"/>
                <w:szCs w:val="22"/>
              </w:rPr>
              <w:tab/>
            </w:r>
            <w:r>
              <w:rPr>
                <w:rFonts w:hint="eastAsia" w:ascii="仿宋" w:hAnsi="仿宋" w:eastAsia="仿宋" w:cs="仿宋"/>
                <w:b/>
                <w:bCs/>
                <w:sz w:val="22"/>
                <w:szCs w:val="22"/>
              </w:rPr>
              <w:t>目</w:t>
            </w:r>
          </w:p>
        </w:tc>
        <w:tc>
          <w:tcPr>
            <w:tcW w:w="396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c>
          <w:tcPr>
            <w:tcW w:w="3943" w:type="dxa"/>
            <w:tcBorders>
              <w:left w:val="single" w:color="000000" w:sz="4" w:space="0"/>
              <w:bottom w:val="single" w:color="000000" w:sz="4" w:space="0"/>
            </w:tcBorders>
            <w:vAlign w:val="center"/>
          </w:tcPr>
          <w:p>
            <w:pPr>
              <w:widowControl w:val="0"/>
              <w:jc w:val="center"/>
              <w:rPr>
                <w:rFonts w:hint="eastAsia" w:ascii="仿宋" w:hAnsi="仿宋" w:eastAsia="仿宋" w:cs="仿宋"/>
                <w:b/>
                <w:bCs/>
                <w:sz w:val="22"/>
                <w:szCs w:val="22"/>
                <w:lang w:eastAsia="zh-CN"/>
              </w:rPr>
            </w:pPr>
            <w:r>
              <w:rPr>
                <w:rFonts w:hint="eastAsia" w:ascii="仿宋" w:hAnsi="仿宋" w:eastAsia="仿宋" w:cs="仿宋"/>
                <w:b/>
                <w:bCs/>
                <w:sz w:val="22"/>
                <w:szCs w:val="22"/>
                <w:lang w:val="en-US" w:eastAsia="zh-CN"/>
              </w:rPr>
              <w:t>项目</w:t>
            </w:r>
          </w:p>
        </w:tc>
        <w:tc>
          <w:tcPr>
            <w:tcW w:w="3899" w:type="dxa"/>
            <w:tcBorders>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b/>
                <w:bCs/>
                <w:sz w:val="22"/>
                <w:szCs w:val="22"/>
              </w:rPr>
            </w:pPr>
            <w:r>
              <w:rPr>
                <w:rFonts w:hint="eastAsia" w:ascii="仿宋" w:hAnsi="仿宋" w:eastAsia="仿宋" w:cs="仿宋"/>
                <w:b/>
                <w:bCs/>
                <w:sz w:val="22"/>
                <w:szCs w:val="22"/>
                <w:lang w:eastAsia="zh-CN"/>
              </w:rPr>
              <w:t>预算</w:t>
            </w:r>
            <w:r>
              <w:rPr>
                <w:rFonts w:hint="eastAsia" w:ascii="仿宋" w:hAnsi="仿宋" w:eastAsia="仿宋" w:cs="仿宋"/>
                <w:b/>
                <w:bCs/>
                <w:sz w:val="22"/>
                <w:szCs w:val="22"/>
              </w:rPr>
              <w:t>数</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一、本年收入</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13,578.09</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一、本年支出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13,578.09</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13,578.09</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（一）一般公共服务支出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（二）外交支出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二、上年结转</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（四）公共安全支出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（一）一般公共预算拨款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（五）教育支出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（二）政府性基金预算拨款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（六）科学技术支出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（三）国有资本经营预算拨款</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（七）文化旅游体育与传媒支出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（八）社会保障和就业支出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775.18</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（九）社会保险基金支出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（十）卫生健康支出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12,802.91</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（十一）节能环保支出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（十二）城乡社区支出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（十三）农林水支出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（十四）交通运输支出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（十五）资源勘探工业信息等支出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（十六）商业服务业等支出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（十七）金融支出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xml:space="preserve">（十八）援助其他地区支出 </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（十九）自然资源海洋气象等支出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（二十）住房保障支出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（二十一）粮油物资储备支出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（二十二）国有资本经营预算支出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（二十三）灾害防治及应急管理支出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（二十四）预备费</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（二十五）其他支出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（二十六）转移性支出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（二十七）债务还本支出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（二十八）债务付息支出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（二十九）债务发行费用支出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（三十）抗疫特别国债安排的支出</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49" w:hRule="atLeast"/>
        </w:trPr>
        <w:tc>
          <w:tcPr>
            <w:tcW w:w="3987"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
            </w:r>
          </w:p>
        </w:tc>
        <w:tc>
          <w:tcPr>
            <w:tcW w:w="396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3943" w:type="dxa"/>
            <w:tcBorders>
              <w:top w:val="single" w:color="000000" w:sz="4" w:space="0"/>
              <w:left w:val="single" w:color="000000" w:sz="4" w:space="0"/>
              <w:bottom w:val="single" w:color="000000" w:sz="4" w:space="0"/>
              <w:right w:val="single" w:color="000000" w:sz="4" w:space="0"/>
            </w:tcBorders>
            <w:vAlign w:val="center"/>
          </w:tcPr>
          <w:p>
            <w:pPr>
              <w:pStyle w:val="22"/>
              <w:widowControl w:val="0"/>
              <w:rPr>
                <w:rFonts w:hint="eastAsia" w:ascii="仿宋" w:hAnsi="仿宋" w:eastAsia="仿宋" w:cs="仿宋"/>
                <w:sz w:val="22"/>
                <w:szCs w:val="22"/>
              </w:rPr>
            </w:pPr>
            <w:r>
              <w:rPr>
                <w:rFonts w:hint="eastAsia" w:ascii="仿宋" w:hAnsi="仿宋" w:eastAsia="仿宋" w:cs="仿宋"/>
                <w:sz w:val="22"/>
                <w:szCs w:val="22"/>
              </w:rPr>
              <w:t>二、年终结转结余</w:t>
            </w:r>
          </w:p>
        </w:tc>
        <w:tc>
          <w:tcPr>
            <w:tcW w:w="3899"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sz w:val="22"/>
                <w:szCs w:val="22"/>
                <w:lang w:val="en-US" w:eastAsia="zh-CN"/>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exact"/>
        </w:trPr>
        <w:tc>
          <w:tcPr>
            <w:tcW w:w="398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收入</w:t>
            </w:r>
            <w:r>
              <w:rPr>
                <w:rFonts w:hint="eastAsia" w:ascii="仿宋" w:hAnsi="仿宋" w:eastAsia="仿宋" w:cs="仿宋"/>
                <w:b/>
                <w:bCs/>
                <w:sz w:val="22"/>
                <w:szCs w:val="22"/>
              </w:rPr>
              <w:t>总计</w:t>
            </w:r>
          </w:p>
        </w:tc>
        <w:tc>
          <w:tcPr>
            <w:tcW w:w="3960" w:type="dxa"/>
            <w:tcBorders>
              <w:left w:val="single" w:color="000000" w:sz="4" w:space="0"/>
              <w:bottom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13,578.09</w:t>
            </w:r>
          </w:p>
        </w:tc>
        <w:tc>
          <w:tcPr>
            <w:tcW w:w="394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b/>
                <w:bCs/>
                <w:sz w:val="22"/>
                <w:szCs w:val="22"/>
                <w:lang w:val="en-US" w:eastAsia="zh-CN"/>
              </w:rPr>
              <w:t>支出</w:t>
            </w:r>
            <w:r>
              <w:rPr>
                <w:rFonts w:hint="eastAsia" w:ascii="仿宋" w:hAnsi="仿宋" w:eastAsia="仿宋" w:cs="仿宋"/>
                <w:b/>
                <w:bCs/>
                <w:sz w:val="22"/>
                <w:szCs w:val="22"/>
              </w:rPr>
              <w:t>总计</w:t>
            </w:r>
          </w:p>
        </w:tc>
        <w:tc>
          <w:tcPr>
            <w:tcW w:w="3899" w:type="dxa"/>
            <w:tcBorders>
              <w:left w:val="single" w:color="000000" w:sz="4" w:space="0"/>
              <w:bottom w:val="single" w:color="000000" w:sz="4" w:space="0"/>
              <w:right w:val="single" w:color="000000" w:sz="4" w:space="0"/>
            </w:tcBorders>
            <w:vAlign w:val="center"/>
          </w:tcPr>
          <w:p>
            <w:pPr>
              <w:widowControl w:val="0"/>
              <w:jc w:val="right"/>
              <w:rPr>
                <w:rFonts w:hint="eastAsia" w:ascii="仿宋" w:hAnsi="仿宋" w:eastAsia="仿宋" w:cs="仿宋"/>
                <w:sz w:val="22"/>
                <w:szCs w:val="22"/>
              </w:rPr>
            </w:pPr>
            <w:r>
              <w:rPr>
                <w:rFonts w:hint="eastAsia" w:ascii="仿宋" w:hAnsi="仿宋" w:eastAsia="仿宋" w:cs="仿宋"/>
                <w:sz w:val="22"/>
                <w:szCs w:val="22"/>
              </w:rPr>
              <w:t>13,578.09</w:t>
            </w:r>
          </w:p>
        </w:tc>
      </w:tr>
    </w:tbl>
    <w:p>
      <w:pPr>
        <w:ind w:left="-220" w:leftChars="-100" w:firstLine="0" w:firstLineChars="0"/>
        <w:rPr>
          <w:rFonts w:hint="eastAsia" w:ascii="仿宋" w:hAnsi="仿宋" w:eastAsia="仿宋" w:cs="仿宋"/>
          <w:b/>
          <w:bCs/>
        </w:rPr>
        <w:sectPr>
          <w:footerReference r:id="rId11"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846"/>
        <w:gridCol w:w="4213"/>
        <w:gridCol w:w="2040"/>
        <w:gridCol w:w="1827"/>
        <w:gridCol w:w="1813"/>
        <w:gridCol w:w="1813"/>
        <w:gridCol w:w="1664"/>
      </w:tblGrid>
      <w:tr>
        <w:tblPrEx>
          <w:tblCellMar>
            <w:top w:w="55" w:type="dxa"/>
            <w:left w:w="55" w:type="dxa"/>
            <w:bottom w:w="55" w:type="dxa"/>
            <w:right w:w="55" w:type="dxa"/>
          </w:tblCellMar>
        </w:tblPrEx>
        <w:trPr>
          <w:cantSplit/>
          <w:trHeight w:val="321" w:hRule="atLeast"/>
        </w:trPr>
        <w:tc>
          <w:tcPr>
            <w:tcW w:w="15216" w:type="dxa"/>
            <w:gridSpan w:val="7"/>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b/>
                <w:bCs/>
                <w:sz w:val="44"/>
                <w:szCs w:val="44"/>
              </w:rPr>
            </w:pPr>
            <w:r>
              <w:rPr>
                <w:rFonts w:hint="eastAsia" w:ascii="仿宋" w:hAnsi="仿宋" w:eastAsia="仿宋" w:cs="仿宋"/>
              </w:rPr>
              <w:t>公开05表</w:t>
            </w:r>
          </w:p>
        </w:tc>
      </w:tr>
      <w:tr>
        <w:tblPrEx>
          <w:tblCellMar>
            <w:top w:w="55" w:type="dxa"/>
            <w:left w:w="55" w:type="dxa"/>
            <w:bottom w:w="55" w:type="dxa"/>
            <w:right w:w="55" w:type="dxa"/>
          </w:tblCellMar>
        </w:tblPrEx>
        <w:trPr>
          <w:cantSplit/>
          <w:trHeight w:val="321" w:hRule="atLeast"/>
        </w:trPr>
        <w:tc>
          <w:tcPr>
            <w:tcW w:w="15216" w:type="dxa"/>
            <w:gridSpan w:val="7"/>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7"/>
              </w:rPr>
            </w:pPr>
            <w:r>
              <w:rPr>
                <w:rFonts w:hint="eastAsia" w:ascii="仿宋" w:hAnsi="仿宋" w:eastAsia="仿宋" w:cs="仿宋"/>
                <w:b/>
                <w:bCs/>
                <w:sz w:val="44"/>
                <w:szCs w:val="44"/>
              </w:rPr>
              <w:t>财政拨款支出表（功能科目）</w:t>
            </w:r>
          </w:p>
        </w:tc>
      </w:tr>
      <w:tr>
        <w:tblPrEx>
          <w:tblCellMar>
            <w:top w:w="55" w:type="dxa"/>
            <w:left w:w="55" w:type="dxa"/>
            <w:bottom w:w="55" w:type="dxa"/>
            <w:right w:w="55" w:type="dxa"/>
          </w:tblCellMar>
        </w:tblPrEx>
        <w:trPr>
          <w:cantSplit/>
          <w:trHeight w:val="309" w:hRule="atLeast"/>
        </w:trPr>
        <w:tc>
          <w:tcPr>
            <w:tcW w:w="13552" w:type="dxa"/>
            <w:gridSpan w:val="6"/>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张家港市杨舍镇社区卫生服务中心</w:t>
            </w:r>
          </w:p>
        </w:tc>
        <w:tc>
          <w:tcPr>
            <w:tcW w:w="1664" w:type="dxa"/>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319" w:hRule="atLeast"/>
        </w:trPr>
        <w:tc>
          <w:tcPr>
            <w:tcW w:w="1846"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科目编码</w:t>
            </w:r>
          </w:p>
        </w:tc>
        <w:tc>
          <w:tcPr>
            <w:tcW w:w="4213"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科目名称</w:t>
            </w:r>
          </w:p>
        </w:tc>
        <w:tc>
          <w:tcPr>
            <w:tcW w:w="2040" w:type="dxa"/>
            <w:vMerge w:val="restart"/>
            <w:tcBorders>
              <w:top w:val="single" w:color="000000" w:sz="6" w:space="0"/>
              <w:lef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合计</w:t>
            </w:r>
          </w:p>
        </w:tc>
        <w:tc>
          <w:tcPr>
            <w:tcW w:w="5453" w:type="dxa"/>
            <w:gridSpan w:val="3"/>
            <w:tcBorders>
              <w:top w:val="single" w:color="000000" w:sz="6" w:space="0"/>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基本支出</w:t>
            </w:r>
          </w:p>
        </w:tc>
        <w:tc>
          <w:tcPr>
            <w:tcW w:w="1664" w:type="dxa"/>
            <w:vMerge w:val="restart"/>
            <w:tcBorders>
              <w:top w:val="single" w:color="000000" w:sz="6" w:space="0"/>
              <w:left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cantSplit/>
          <w:trHeight w:val="296" w:hRule="atLeast"/>
        </w:trPr>
        <w:tc>
          <w:tcPr>
            <w:tcW w:w="1846"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4213" w:type="dxa"/>
            <w:vMerge w:val="continue"/>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p>
        </w:tc>
        <w:tc>
          <w:tcPr>
            <w:tcW w:w="2040" w:type="dxa"/>
            <w:vMerge w:val="continue"/>
            <w:tcBorders>
              <w:left w:val="single" w:color="000000" w:sz="6" w:space="0"/>
              <w:bottom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c>
          <w:tcPr>
            <w:tcW w:w="1827"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13" w:type="dxa"/>
            <w:tcBorders>
              <w:left w:val="single" w:color="000000" w:sz="6" w:space="0"/>
              <w:bottom w:val="single" w:color="000000" w:sz="6"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before="0" w:beforeAutospacing="0" w:after="34" w:afterAutospacing="0" w:line="34" w:lineRule="atLeast"/>
              <w:ind w:left="0" w:leftChars="0" w:right="0" w:rightChars="0"/>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64" w:type="dxa"/>
            <w:vMerge w:val="continue"/>
            <w:tcBorders>
              <w:left w:val="single" w:color="000000" w:sz="6" w:space="0"/>
              <w:bottom w:val="single" w:color="000000" w:sz="6" w:space="0"/>
              <w:right w:val="single" w:color="000000" w:sz="6" w:space="0"/>
            </w:tcBorders>
          </w:tcPr>
          <w:p>
            <w:pPr>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50" w:hRule="exact"/>
        </w:trPr>
        <w:tc>
          <w:tcPr>
            <w:tcW w:w="6059" w:type="dxa"/>
            <w:gridSpan w:val="2"/>
            <w:tcBorders>
              <w:left w:val="single" w:color="000000" w:sz="6" w:space="0"/>
              <w:bottom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center"/>
              <w:textAlignment w:val="auto"/>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2040"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13,578.09</w:t>
            </w:r>
          </w:p>
        </w:tc>
        <w:tc>
          <w:tcPr>
            <w:tcW w:w="1827"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5,981.42</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5,810.47</w:t>
            </w:r>
          </w:p>
        </w:tc>
        <w:tc>
          <w:tcPr>
            <w:tcW w:w="1813" w:type="dxa"/>
            <w:tcBorders>
              <w:left w:val="single" w:color="000000" w:sz="6" w:space="0"/>
              <w:bottom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170.95</w:t>
            </w:r>
          </w:p>
        </w:tc>
        <w:tc>
          <w:tcPr>
            <w:tcW w:w="1664" w:type="dxa"/>
            <w:tcBorders>
              <w:left w:val="single" w:color="000000" w:sz="6" w:space="0"/>
              <w:bottom w:val="single" w:color="000000" w:sz="6" w:space="0"/>
              <w:right w:val="single" w:color="000000" w:sz="6" w:space="0"/>
            </w:tcBorders>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7,596.67</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775.18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775.18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775.18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775.18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775.18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775.18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2080502</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事业单位离退休</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775.18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775.18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775.18</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210</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卫生健康支出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12,802.91</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5,206.24</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5,035.29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170.95</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7,596.67</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21003</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基层医疗卫生机构</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2,384.39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1,423.29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1,423.29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961.10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2100399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其他基层医疗卫生机构支出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2,384.39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1,423.29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1,423.29</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961.10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21004</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公共卫生</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9,587.22</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3,782.95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3,612.00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170.95</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5,804.27</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2100408</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基本公共卫生服务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5,604.04</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3,782.95</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3,612.00</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170.95</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1,821.09</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2100409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重大公共卫生服务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3,983.18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3,983.18</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21007</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计划生育事务</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104.30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104.30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2100799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其他计划生育事务支出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104.30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104.30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其他卫生健康支出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727.00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727.00</w:t>
            </w:r>
          </w:p>
        </w:tc>
      </w:tr>
      <w:tr>
        <w:tblPrEx>
          <w:tblCellMar>
            <w:top w:w="55" w:type="dxa"/>
            <w:left w:w="55" w:type="dxa"/>
            <w:bottom w:w="55" w:type="dxa"/>
            <w:right w:w="55" w:type="dxa"/>
          </w:tblCellMar>
        </w:tblPrEx>
        <w:trPr>
          <w:cantSplit/>
          <w:trHeight w:val="296" w:hRule="atLeast"/>
        </w:trPr>
        <w:tc>
          <w:tcPr>
            <w:tcW w:w="1846" w:type="dxa"/>
            <w:tcBorders>
              <w:top w:val="single" w:color="000000" w:sz="6" w:space="0"/>
              <w:left w:val="single" w:color="000000" w:sz="6"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 xml:space="preserve">    2109999</w:t>
            </w:r>
          </w:p>
        </w:tc>
        <w:tc>
          <w:tcPr>
            <w:tcW w:w="42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left"/>
              <w:textAlignment w:val="auto"/>
              <w:rPr>
                <w:rFonts w:hint="eastAsia" w:ascii="仿宋" w:hAnsi="仿宋" w:eastAsia="仿宋" w:cs="仿宋"/>
                <w:sz w:val="22"/>
                <w:szCs w:val="22"/>
              </w:rPr>
            </w:pPr>
            <w:r>
              <w:rPr>
                <w:rFonts w:hint="eastAsia" w:ascii="仿宋" w:hAnsi="仿宋" w:eastAsia="仿宋" w:cs="仿宋"/>
                <w:sz w:val="22"/>
                <w:szCs w:val="22"/>
              </w:rPr>
              <w:t>其他卫生健康支出</w:t>
            </w:r>
          </w:p>
        </w:tc>
        <w:tc>
          <w:tcPr>
            <w:tcW w:w="2040"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727.00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813" w:type="dxa"/>
            <w:tcBorders>
              <w:top w:val="single" w:color="000000" w:sz="6" w:space="0"/>
              <w:left w:val="single" w:color="000000" w:sz="4" w:space="0"/>
              <w:bottom w:val="single" w:color="000000" w:sz="6" w:space="0"/>
              <w:right w:val="single" w:color="000000" w:sz="4"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
            </w:r>
          </w:p>
        </w:tc>
        <w:tc>
          <w:tcPr>
            <w:tcW w:w="1664" w:type="dxa"/>
            <w:tcBorders>
              <w:top w:val="single" w:color="000000" w:sz="6" w:space="0"/>
              <w:left w:val="single" w:color="000000" w:sz="4" w:space="0"/>
              <w:bottom w:val="single" w:color="000000" w:sz="6" w:space="0"/>
              <w:right w:val="single" w:color="000000" w:sz="6" w:space="0"/>
            </w:tcBorders>
            <w:vAlign w:val="center"/>
          </w:tcPr>
          <w:p>
            <w:pPr>
              <w:pStyle w:val="22"/>
              <w:keepNext w:val="0"/>
              <w:keepLines w:val="0"/>
              <w:pageBreakBefore w:val="0"/>
              <w:widowControl w:val="0"/>
              <w:kinsoku/>
              <w:wordWrap/>
              <w:overflowPunct/>
              <w:topLinePunct w:val="0"/>
              <w:autoSpaceDE/>
              <w:autoSpaceDN/>
              <w:bidi w:val="0"/>
              <w:adjustRightInd/>
              <w:snapToGrid/>
              <w:spacing w:after="34" w:line="34" w:lineRule="atLeast"/>
              <w:jc w:val="right"/>
              <w:textAlignment w:val="auto"/>
              <w:rPr>
                <w:rFonts w:hint="eastAsia" w:ascii="仿宋" w:hAnsi="仿宋" w:eastAsia="仿宋" w:cs="仿宋"/>
                <w:sz w:val="22"/>
                <w:szCs w:val="22"/>
              </w:rPr>
            </w:pPr>
            <w:r>
              <w:rPr>
                <w:rFonts w:hint="eastAsia" w:ascii="仿宋" w:hAnsi="仿宋" w:eastAsia="仿宋" w:cs="仿宋"/>
                <w:sz w:val="22"/>
                <w:szCs w:val="22"/>
              </w:rPr>
              <w:t>727.00</w:t>
            </w:r>
          </w:p>
        </w:tc>
      </w:tr>
    </w:tbl>
    <w:p>
      <w:pPr>
        <w:widowControl w:val="0"/>
        <w:numPr>
          <w:ilvl w:val="0"/>
          <w:numId w:val="0"/>
        </w:numPr>
        <w:tabs>
          <w:tab w:val="left" w:pos="55"/>
        </w:tabs>
        <w:suppressAutoHyphens/>
        <w:bidi w:val="0"/>
        <w:spacing w:before="0" w:after="0"/>
        <w:ind w:right="0" w:rightChars="0"/>
        <w:jc w:val="both"/>
        <w:rPr>
          <w:rFonts w:hint="eastAsia" w:ascii="仿宋" w:hAnsi="仿宋" w:eastAsia="仿宋" w:cs="仿宋"/>
          <w:b/>
          <w:bCs/>
        </w:rPr>
        <w:sectPr>
          <w:footerReference r:id="rId12"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rPr>
          <w:rFonts w:hint="eastAsia" w:ascii="仿宋" w:hAnsi="仿宋" w:eastAsia="仿宋" w:cs="仿宋"/>
          <w:sz w:val="20"/>
        </w:rPr>
      </w:pPr>
    </w:p>
    <w:tbl>
      <w:tblPr>
        <w:tblStyle w:val="12"/>
        <w:tblW w:w="10817" w:type="dxa"/>
        <w:tblInd w:w="-103" w:type="dxa"/>
        <w:tblLayout w:type="fixed"/>
        <w:tblCellMar>
          <w:top w:w="55" w:type="dxa"/>
          <w:left w:w="55" w:type="dxa"/>
          <w:bottom w:w="55" w:type="dxa"/>
          <w:right w:w="55" w:type="dxa"/>
        </w:tblCellMar>
      </w:tblPr>
      <w:tblGrid>
        <w:gridCol w:w="1131"/>
        <w:gridCol w:w="3542"/>
        <w:gridCol w:w="2047"/>
        <w:gridCol w:w="2040"/>
        <w:gridCol w:w="2057"/>
      </w:tblGrid>
      <w:tr>
        <w:tblPrEx>
          <w:tblCellMar>
            <w:top w:w="55" w:type="dxa"/>
            <w:left w:w="55" w:type="dxa"/>
            <w:bottom w:w="55" w:type="dxa"/>
            <w:right w:w="55" w:type="dxa"/>
          </w:tblCellMar>
        </w:tblPrEx>
        <w:trPr>
          <w:cantSplit/>
          <w:trHeight w:val="319" w:hRule="atLeast"/>
        </w:trPr>
        <w:tc>
          <w:tcPr>
            <w:tcW w:w="10817" w:type="dxa"/>
            <w:gridSpan w:val="5"/>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公开06表</w:t>
            </w:r>
          </w:p>
        </w:tc>
      </w:tr>
      <w:tr>
        <w:tblPrEx>
          <w:tblCellMar>
            <w:top w:w="55" w:type="dxa"/>
            <w:left w:w="55" w:type="dxa"/>
            <w:bottom w:w="55" w:type="dxa"/>
            <w:right w:w="55" w:type="dxa"/>
          </w:tblCellMar>
        </w:tblPrEx>
        <w:trPr>
          <w:cantSplit/>
          <w:trHeight w:val="319" w:hRule="atLeast"/>
        </w:trPr>
        <w:tc>
          <w:tcPr>
            <w:tcW w:w="10817"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财政拨款基本支出表（经济科目）</w:t>
            </w:r>
          </w:p>
        </w:tc>
      </w:tr>
      <w:tr>
        <w:tblPrEx>
          <w:tblCellMar>
            <w:top w:w="55" w:type="dxa"/>
            <w:left w:w="55" w:type="dxa"/>
            <w:bottom w:w="55" w:type="dxa"/>
            <w:right w:w="55" w:type="dxa"/>
          </w:tblCellMar>
        </w:tblPrEx>
        <w:trPr>
          <w:cantSplit/>
          <w:trHeight w:val="319" w:hRule="atLeast"/>
        </w:trPr>
        <w:tc>
          <w:tcPr>
            <w:tcW w:w="8760" w:type="dxa"/>
            <w:gridSpan w:val="4"/>
          </w:tcPr>
          <w:p>
            <w:pPr>
              <w:pStyle w:val="22"/>
              <w:widowControl w:val="0"/>
              <w:rPr>
                <w:rFonts w:hint="eastAsia" w:ascii="仿宋" w:hAnsi="仿宋" w:eastAsia="仿宋" w:cs="仿宋"/>
                <w:sz w:val="22"/>
                <w:szCs w:val="22"/>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sz w:val="22"/>
                <w:szCs w:val="22"/>
              </w:rPr>
              <w:t>张家港市杨舍镇社区卫生服务中心</w:t>
            </w:r>
          </w:p>
        </w:tc>
        <w:tc>
          <w:tcPr>
            <w:tcW w:w="2057"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243" w:hRule="atLeast"/>
        </w:trPr>
        <w:tc>
          <w:tcPr>
            <w:tcW w:w="4673" w:type="dxa"/>
            <w:gridSpan w:val="2"/>
            <w:tcBorders>
              <w:top w:val="single" w:color="000000" w:sz="4" w:space="0"/>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部门预算支出经济分类科目</w:t>
            </w:r>
          </w:p>
        </w:tc>
        <w:tc>
          <w:tcPr>
            <w:tcW w:w="6144" w:type="dxa"/>
            <w:gridSpan w:val="3"/>
            <w:tcBorders>
              <w:top w:val="single" w:color="000000" w:sz="4" w:space="0"/>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本年财政拨款基本支出</w:t>
            </w:r>
          </w:p>
        </w:tc>
      </w:tr>
      <w:tr>
        <w:tblPrEx>
          <w:tblCellMar>
            <w:top w:w="55" w:type="dxa"/>
            <w:left w:w="55" w:type="dxa"/>
            <w:bottom w:w="55" w:type="dxa"/>
            <w:right w:w="55" w:type="dxa"/>
          </w:tblCellMar>
        </w:tblPrEx>
        <w:trPr>
          <w:cantSplit/>
          <w:trHeight w:val="267" w:hRule="atLeast"/>
        </w:trPr>
        <w:tc>
          <w:tcPr>
            <w:tcW w:w="1131"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542"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04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2040"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2057"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cantSplit/>
          <w:trHeight w:val="350" w:hRule="exact"/>
        </w:trPr>
        <w:tc>
          <w:tcPr>
            <w:tcW w:w="4673"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合计</w:t>
            </w:r>
          </w:p>
        </w:tc>
        <w:tc>
          <w:tcPr>
            <w:tcW w:w="2047"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5,981.42</w:t>
            </w:r>
          </w:p>
        </w:tc>
        <w:tc>
          <w:tcPr>
            <w:tcW w:w="2040"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5,810.47</w:t>
            </w:r>
          </w:p>
        </w:tc>
        <w:tc>
          <w:tcPr>
            <w:tcW w:w="2057"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170.95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5,035.29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5,035.29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394.80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394.80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1,260.00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840.00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840.00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310.00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160.40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160.40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394.80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394.80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252.00</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1,423.29</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1,423.29</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170.95</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170.95</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13.77</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13.77</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30204</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手续费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物业管理费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61.68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61.68</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0.26</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0.26</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30218</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专用材料费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30226</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劳务费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47.44</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47.44</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775.18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775.18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40" w:hRule="atLeast"/>
        </w:trPr>
        <w:tc>
          <w:tcPr>
            <w:tcW w:w="1131"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542"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04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775.18</w:t>
            </w:r>
          </w:p>
        </w:tc>
        <w:tc>
          <w:tcPr>
            <w:tcW w:w="2040"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775.18</w:t>
            </w:r>
          </w:p>
        </w:tc>
        <w:tc>
          <w:tcPr>
            <w:tcW w:w="205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0" w:after="0" w:line="255" w:lineRule="exact"/>
        <w:jc w:val="left"/>
        <w:rPr>
          <w:rFonts w:hint="eastAsia" w:ascii="仿宋" w:hAnsi="仿宋" w:eastAsia="仿宋" w:cs="仿宋"/>
          <w:b/>
          <w:bCs/>
          <w:sz w:val="22"/>
          <w:szCs w:val="22"/>
        </w:rPr>
        <w:sectPr>
          <w:footerReference r:id="rId13"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216" w:type="dxa"/>
        <w:tblInd w:w="175" w:type="dxa"/>
        <w:tblLayout w:type="fixed"/>
        <w:tblCellMar>
          <w:top w:w="55" w:type="dxa"/>
          <w:left w:w="55" w:type="dxa"/>
          <w:bottom w:w="55" w:type="dxa"/>
          <w:right w:w="55" w:type="dxa"/>
        </w:tblCellMar>
      </w:tblPr>
      <w:tblGrid>
        <w:gridCol w:w="1792"/>
        <w:gridCol w:w="4307"/>
        <w:gridCol w:w="1960"/>
        <w:gridCol w:w="1693"/>
        <w:gridCol w:w="1987"/>
        <w:gridCol w:w="1827"/>
        <w:gridCol w:w="1650"/>
      </w:tblGrid>
      <w:tr>
        <w:tblPrEx>
          <w:tblCellMar>
            <w:top w:w="55" w:type="dxa"/>
            <w:left w:w="55" w:type="dxa"/>
            <w:bottom w:w="55" w:type="dxa"/>
            <w:right w:w="55" w:type="dxa"/>
          </w:tblCellMar>
        </w:tblPrEx>
        <w:trPr>
          <w:cantSplit/>
          <w:trHeight w:val="321" w:hRule="atLeast"/>
        </w:trPr>
        <w:tc>
          <w:tcPr>
            <w:tcW w:w="15216" w:type="dxa"/>
            <w:gridSpan w:val="7"/>
            <w:vAlign w:val="center"/>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w:t>
            </w:r>
            <w:r>
              <w:rPr>
                <w:rFonts w:hint="eastAsia" w:ascii="仿宋" w:hAnsi="仿宋" w:eastAsia="仿宋" w:cs="仿宋"/>
                <w:lang w:val="en-US" w:eastAsia="zh-CN"/>
              </w:rPr>
              <w:t>7</w:t>
            </w:r>
            <w:r>
              <w:rPr>
                <w:rFonts w:hint="eastAsia" w:ascii="仿宋" w:hAnsi="仿宋" w:eastAsia="仿宋" w:cs="仿宋"/>
              </w:rPr>
              <w:t>表</w:t>
            </w:r>
          </w:p>
        </w:tc>
      </w:tr>
      <w:tr>
        <w:tblPrEx>
          <w:tblCellMar>
            <w:top w:w="55" w:type="dxa"/>
            <w:left w:w="55" w:type="dxa"/>
            <w:bottom w:w="55" w:type="dxa"/>
            <w:right w:w="55" w:type="dxa"/>
          </w:tblCellMar>
        </w:tblPrEx>
        <w:trPr>
          <w:cantSplit/>
          <w:trHeight w:val="321" w:hRule="atLeast"/>
        </w:trPr>
        <w:tc>
          <w:tcPr>
            <w:tcW w:w="15216" w:type="dxa"/>
            <w:gridSpan w:val="7"/>
          </w:tcPr>
          <w:p>
            <w:pPr>
              <w:pStyle w:val="22"/>
              <w:widowControl w:val="0"/>
              <w:jc w:val="center"/>
              <w:rPr>
                <w:rFonts w:hint="eastAsia" w:ascii="仿宋" w:hAnsi="仿宋" w:eastAsia="仿宋" w:cs="仿宋"/>
                <w:sz w:val="27"/>
              </w:rPr>
            </w:pPr>
            <w:r>
              <w:rPr>
                <w:rFonts w:hint="eastAsia" w:ascii="仿宋" w:hAnsi="仿宋" w:eastAsia="仿宋" w:cs="仿宋"/>
                <w:b/>
                <w:bCs/>
                <w:sz w:val="44"/>
                <w:szCs w:val="44"/>
              </w:rPr>
              <w:t>一般公共预算支出表</w:t>
            </w:r>
          </w:p>
        </w:tc>
      </w:tr>
      <w:tr>
        <w:tblPrEx>
          <w:tblCellMar>
            <w:top w:w="55" w:type="dxa"/>
            <w:left w:w="55" w:type="dxa"/>
            <w:bottom w:w="55" w:type="dxa"/>
            <w:right w:w="55" w:type="dxa"/>
          </w:tblCellMar>
        </w:tblPrEx>
        <w:trPr>
          <w:cantSplit/>
          <w:trHeight w:val="288" w:hRule="atLeast"/>
        </w:trPr>
        <w:tc>
          <w:tcPr>
            <w:tcW w:w="13566" w:type="dxa"/>
            <w:gridSpan w:val="6"/>
          </w:tcPr>
          <w:p>
            <w:pPr>
              <w:pStyle w:val="22"/>
              <w:widowControl w:val="0"/>
              <w:jc w:val="left"/>
              <w:rPr>
                <w:rFonts w:hint="eastAsia" w:ascii="仿宋" w:hAnsi="仿宋" w:eastAsia="仿宋" w:cs="仿宋"/>
                <w:sz w:val="27"/>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张家港市杨舍镇社区卫生服务中心</w:t>
            </w:r>
          </w:p>
        </w:tc>
        <w:tc>
          <w:tcPr>
            <w:tcW w:w="1650" w:type="dxa"/>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319" w:hRule="atLeast"/>
        </w:trPr>
        <w:tc>
          <w:tcPr>
            <w:tcW w:w="1792"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4307"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1960" w:type="dxa"/>
            <w:vMerge w:val="restart"/>
            <w:tcBorders>
              <w:top w:val="single" w:color="000000" w:sz="6" w:space="0"/>
              <w:lef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合计</w:t>
            </w:r>
          </w:p>
        </w:tc>
        <w:tc>
          <w:tcPr>
            <w:tcW w:w="5507" w:type="dxa"/>
            <w:gridSpan w:val="3"/>
            <w:tcBorders>
              <w:top w:val="single" w:color="000000" w:sz="6" w:space="0"/>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基本支出</w:t>
            </w:r>
          </w:p>
        </w:tc>
        <w:tc>
          <w:tcPr>
            <w:tcW w:w="1650" w:type="dxa"/>
            <w:vMerge w:val="restart"/>
            <w:tcBorders>
              <w:top w:val="single" w:color="000000" w:sz="6" w:space="0"/>
              <w:left w:val="single" w:color="000000" w:sz="6" w:space="0"/>
              <w:right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项目支出</w:t>
            </w:r>
          </w:p>
        </w:tc>
      </w:tr>
      <w:tr>
        <w:tblPrEx>
          <w:tblCellMar>
            <w:top w:w="55" w:type="dxa"/>
            <w:left w:w="55" w:type="dxa"/>
            <w:bottom w:w="55" w:type="dxa"/>
            <w:right w:w="55" w:type="dxa"/>
          </w:tblCellMar>
        </w:tblPrEx>
        <w:trPr>
          <w:cantSplit/>
          <w:trHeight w:val="341" w:hRule="atLeast"/>
        </w:trPr>
        <w:tc>
          <w:tcPr>
            <w:tcW w:w="1792"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4307" w:type="dxa"/>
            <w:vMerge w:val="continue"/>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p>
        </w:tc>
        <w:tc>
          <w:tcPr>
            <w:tcW w:w="1960" w:type="dxa"/>
            <w:vMerge w:val="continue"/>
            <w:tcBorders>
              <w:left w:val="single" w:color="000000" w:sz="6" w:space="0"/>
              <w:bottom w:val="single" w:color="000000" w:sz="6" w:space="0"/>
            </w:tcBorders>
          </w:tcPr>
          <w:p>
            <w:pPr>
              <w:widowControl w:val="0"/>
              <w:jc w:val="left"/>
              <w:rPr>
                <w:rFonts w:hint="eastAsia" w:ascii="仿宋" w:hAnsi="仿宋" w:eastAsia="仿宋" w:cs="仿宋"/>
                <w:sz w:val="22"/>
                <w:szCs w:val="22"/>
              </w:rPr>
            </w:pPr>
          </w:p>
        </w:tc>
        <w:tc>
          <w:tcPr>
            <w:tcW w:w="1693"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小计</w:t>
            </w:r>
          </w:p>
        </w:tc>
        <w:tc>
          <w:tcPr>
            <w:tcW w:w="198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人员经费</w:t>
            </w:r>
          </w:p>
        </w:tc>
        <w:tc>
          <w:tcPr>
            <w:tcW w:w="1827" w:type="dxa"/>
            <w:tcBorders>
              <w:left w:val="single" w:color="000000" w:sz="6" w:space="0"/>
              <w:bottom w:val="single" w:color="000000" w:sz="6" w:space="0"/>
            </w:tcBorders>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en-US" w:eastAsia="zh-CN" w:bidi="zh-CN"/>
              </w:rPr>
              <w:t>公用经费</w:t>
            </w:r>
          </w:p>
        </w:tc>
        <w:tc>
          <w:tcPr>
            <w:tcW w:w="1650" w:type="dxa"/>
            <w:vMerge w:val="continue"/>
            <w:tcBorders>
              <w:left w:val="single" w:color="000000" w:sz="6" w:space="0"/>
              <w:bottom w:val="single" w:color="000000" w:sz="6" w:space="0"/>
              <w:right w:val="single" w:color="000000" w:sz="6" w:space="0"/>
            </w:tcBorders>
          </w:tcPr>
          <w:p>
            <w:pPr>
              <w:widowControl w:val="0"/>
              <w:jc w:val="left"/>
              <w:rPr>
                <w:rFonts w:hint="eastAsia" w:ascii="仿宋" w:hAnsi="仿宋" w:eastAsia="仿宋" w:cs="仿宋"/>
                <w:sz w:val="22"/>
                <w:szCs w:val="22"/>
              </w:rPr>
            </w:pPr>
          </w:p>
        </w:tc>
      </w:tr>
      <w:tr>
        <w:tblPrEx>
          <w:tblCellMar>
            <w:top w:w="55" w:type="dxa"/>
            <w:left w:w="55" w:type="dxa"/>
            <w:bottom w:w="55" w:type="dxa"/>
            <w:right w:w="55" w:type="dxa"/>
          </w:tblCellMar>
        </w:tblPrEx>
        <w:trPr>
          <w:cantSplit/>
          <w:trHeight w:val="378" w:hRule="exact"/>
        </w:trPr>
        <w:tc>
          <w:tcPr>
            <w:tcW w:w="6099" w:type="dxa"/>
            <w:gridSpan w:val="2"/>
            <w:tcBorders>
              <w:left w:val="single" w:color="000000" w:sz="6" w:space="0"/>
              <w:bottom w:val="single" w:color="000000" w:sz="6"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
            </w:r>
            <w:r>
              <w:rPr>
                <w:rFonts w:hint="eastAsia" w:ascii="仿宋" w:hAnsi="仿宋" w:eastAsia="仿宋" w:cs="仿宋"/>
                <w:sz w:val="22"/>
                <w:szCs w:val="22"/>
              </w:rPr>
              <w:t>合计</w:t>
            </w:r>
          </w:p>
        </w:tc>
        <w:tc>
          <w:tcPr>
            <w:tcW w:w="1960"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13,578.09</w:t>
            </w:r>
          </w:p>
        </w:tc>
        <w:tc>
          <w:tcPr>
            <w:tcW w:w="1693"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5,981.42</w:t>
            </w:r>
          </w:p>
        </w:tc>
        <w:tc>
          <w:tcPr>
            <w:tcW w:w="198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5,810.47</w:t>
            </w:r>
          </w:p>
        </w:tc>
        <w:tc>
          <w:tcPr>
            <w:tcW w:w="1827" w:type="dxa"/>
            <w:tcBorders>
              <w:left w:val="single" w:color="000000" w:sz="6" w:space="0"/>
              <w:bottom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170.95</w:t>
            </w:r>
          </w:p>
        </w:tc>
        <w:tc>
          <w:tcPr>
            <w:tcW w:w="1650" w:type="dxa"/>
            <w:tcBorders>
              <w:left w:val="single" w:color="000000" w:sz="6" w:space="0"/>
              <w:bottom w:val="single" w:color="000000" w:sz="6" w:space="0"/>
              <w:right w:val="single" w:color="000000" w:sz="6" w:space="0"/>
            </w:tcBorders>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7,596.67</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社会保障和就业支出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775.18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775.18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775.18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行政事业单位养老支出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775.18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775.18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775.18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2080502</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事业单位离退休</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775.18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775.18</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775.18</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210</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卫生健康支出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12,802.91</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5,206.24</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5,035.29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170.95</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7,596.67</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21003</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基层医疗卫生机构</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2,384.39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1,423.29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1,423.29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961.10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2100399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其他基层医疗卫生机构支出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2,384.39</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1,423.29</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1,423.29</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961.10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21004</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公共卫生</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9,587.22</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3,782.95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3,612.00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170.95</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5,804.27</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2100408</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基本公共卫生服务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5,604.04</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3,782.95</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3,612.00</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170.95</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1,821.09</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2100409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重大公共卫生服务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3,983.18</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3,983.18</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21007</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计划生育事务</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104.30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104.30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2100799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其他计划生育事务支出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104.30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104.30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其他卫生健康支出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727.00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727.00</w:t>
            </w:r>
          </w:p>
        </w:tc>
      </w:tr>
      <w:tr>
        <w:tblPrEx>
          <w:tblCellMar>
            <w:top w:w="55" w:type="dxa"/>
            <w:left w:w="55" w:type="dxa"/>
            <w:bottom w:w="55" w:type="dxa"/>
            <w:right w:w="55" w:type="dxa"/>
          </w:tblCellMar>
        </w:tblPrEx>
        <w:trPr>
          <w:cantSplit/>
          <w:trHeight w:val="90" w:hRule="atLeast"/>
        </w:trPr>
        <w:tc>
          <w:tcPr>
            <w:tcW w:w="1792" w:type="dxa"/>
            <w:tcBorders>
              <w:top w:val="single" w:color="000000" w:sz="6" w:space="0"/>
              <w:left w:val="single" w:color="000000" w:sz="6"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xml:space="preserve">    2109999</w:t>
            </w:r>
          </w:p>
        </w:tc>
        <w:tc>
          <w:tcPr>
            <w:tcW w:w="430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其他卫生健康支出</w:t>
            </w:r>
          </w:p>
        </w:tc>
        <w:tc>
          <w:tcPr>
            <w:tcW w:w="1960"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727.00</w:t>
            </w:r>
          </w:p>
        </w:tc>
        <w:tc>
          <w:tcPr>
            <w:tcW w:w="1693"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98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827" w:type="dxa"/>
            <w:tcBorders>
              <w:top w:val="single" w:color="000000" w:sz="6" w:space="0"/>
              <w:left w:val="single" w:color="000000" w:sz="4" w:space="0"/>
              <w:bottom w:val="single" w:color="000000" w:sz="6" w:space="0"/>
              <w:right w:val="single" w:color="000000"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c>
          <w:tcPr>
            <w:tcW w:w="1650" w:type="dxa"/>
            <w:tcBorders>
              <w:top w:val="single" w:color="000000" w:sz="6" w:space="0"/>
              <w:left w:val="single" w:color="000000" w:sz="4" w:space="0"/>
              <w:bottom w:val="single" w:color="000000" w:sz="6" w:space="0"/>
              <w:right w:val="single" w:color="000000" w:sz="6"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727.00</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4"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954" w:type="dxa"/>
        <w:tblInd w:w="-204" w:type="dxa"/>
        <w:tblLayout w:type="fixed"/>
        <w:tblCellMar>
          <w:top w:w="55" w:type="dxa"/>
          <w:left w:w="55" w:type="dxa"/>
          <w:bottom w:w="55" w:type="dxa"/>
          <w:right w:w="55" w:type="dxa"/>
        </w:tblCellMar>
      </w:tblPr>
      <w:tblGrid>
        <w:gridCol w:w="1227"/>
        <w:gridCol w:w="3667"/>
        <w:gridCol w:w="2413"/>
        <w:gridCol w:w="1974"/>
        <w:gridCol w:w="1673"/>
      </w:tblGrid>
      <w:tr>
        <w:tblPrEx>
          <w:tblCellMar>
            <w:top w:w="55" w:type="dxa"/>
            <w:left w:w="55" w:type="dxa"/>
            <w:bottom w:w="55" w:type="dxa"/>
            <w:right w:w="55" w:type="dxa"/>
          </w:tblCellMar>
        </w:tblPrEx>
        <w:trPr>
          <w:cantSplit/>
          <w:trHeight w:val="319" w:hRule="atLeast"/>
        </w:trPr>
        <w:tc>
          <w:tcPr>
            <w:tcW w:w="10954" w:type="dxa"/>
            <w:gridSpan w:val="5"/>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公开08表</w:t>
            </w:r>
          </w:p>
        </w:tc>
      </w:tr>
      <w:tr>
        <w:tblPrEx>
          <w:tblCellMar>
            <w:top w:w="55" w:type="dxa"/>
            <w:left w:w="55" w:type="dxa"/>
            <w:bottom w:w="55" w:type="dxa"/>
            <w:right w:w="55" w:type="dxa"/>
          </w:tblCellMar>
        </w:tblPrEx>
        <w:trPr>
          <w:cantSplit/>
          <w:trHeight w:val="189" w:hRule="atLeast"/>
        </w:trPr>
        <w:tc>
          <w:tcPr>
            <w:tcW w:w="10954" w:type="dxa"/>
            <w:gridSpan w:val="5"/>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一般公共预算基本支出表</w:t>
            </w:r>
          </w:p>
        </w:tc>
      </w:tr>
      <w:tr>
        <w:tblPrEx>
          <w:tblCellMar>
            <w:top w:w="55" w:type="dxa"/>
            <w:left w:w="55" w:type="dxa"/>
            <w:bottom w:w="55" w:type="dxa"/>
            <w:right w:w="55" w:type="dxa"/>
          </w:tblCellMar>
        </w:tblPrEx>
        <w:trPr>
          <w:cantSplit/>
          <w:trHeight w:val="138" w:hRule="atLeast"/>
        </w:trPr>
        <w:tc>
          <w:tcPr>
            <w:tcW w:w="9281" w:type="dxa"/>
            <w:gridSpan w:val="4"/>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张家港市杨舍镇社区卫生服务中心</w:t>
            </w:r>
          </w:p>
        </w:tc>
        <w:tc>
          <w:tcPr>
            <w:tcW w:w="1673" w:type="dxa"/>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180" w:hRule="atLeast"/>
        </w:trPr>
        <w:tc>
          <w:tcPr>
            <w:tcW w:w="4894" w:type="dxa"/>
            <w:gridSpan w:val="2"/>
            <w:tcBorders>
              <w:top w:val="single" w:color="000000" w:sz="4" w:space="0"/>
              <w:left w:val="single" w:color="000000" w:sz="4" w:space="0"/>
              <w:bottom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部门预算支出经济分类科目</w:t>
            </w:r>
          </w:p>
        </w:tc>
        <w:tc>
          <w:tcPr>
            <w:tcW w:w="6060" w:type="dxa"/>
            <w:gridSpan w:val="3"/>
            <w:tcBorders>
              <w:top w:val="single" w:color="000000" w:sz="4" w:space="0"/>
              <w:left w:val="single" w:color="000000" w:sz="4" w:space="0"/>
              <w:bottom w:val="single" w:color="000000" w:sz="4" w:space="0"/>
              <w:right w:val="single" w:color="000000" w:sz="4" w:space="0"/>
            </w:tcBorders>
            <w:vAlign w:val="center"/>
          </w:tcPr>
          <w:p>
            <w:pPr>
              <w:widowControl w:val="0"/>
              <w:jc w:val="center"/>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本年一般公共预算基本支出</w:t>
            </w:r>
          </w:p>
        </w:tc>
      </w:tr>
      <w:tr>
        <w:tblPrEx>
          <w:tblCellMar>
            <w:top w:w="55" w:type="dxa"/>
            <w:left w:w="55" w:type="dxa"/>
            <w:bottom w:w="55" w:type="dxa"/>
            <w:right w:w="55" w:type="dxa"/>
          </w:tblCellMar>
        </w:tblPrEx>
        <w:trPr>
          <w:cantSplit/>
          <w:trHeight w:val="190" w:hRule="atLeast"/>
        </w:trPr>
        <w:tc>
          <w:tcPr>
            <w:tcW w:w="122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3667"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2413"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合计</w:t>
            </w:r>
          </w:p>
        </w:tc>
        <w:tc>
          <w:tcPr>
            <w:tcW w:w="1974" w:type="dxa"/>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人员经费</w:t>
            </w:r>
          </w:p>
        </w:tc>
        <w:tc>
          <w:tcPr>
            <w:tcW w:w="1673" w:type="dxa"/>
            <w:tcBorders>
              <w:left w:val="single" w:color="000000" w:sz="4" w:space="0"/>
              <w:bottom w:val="single" w:color="000000" w:sz="4" w:space="0"/>
              <w:right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公用经费</w:t>
            </w:r>
          </w:p>
        </w:tc>
      </w:tr>
      <w:tr>
        <w:tblPrEx>
          <w:tblCellMar>
            <w:top w:w="55" w:type="dxa"/>
            <w:left w:w="55" w:type="dxa"/>
            <w:bottom w:w="55" w:type="dxa"/>
            <w:right w:w="55" w:type="dxa"/>
          </w:tblCellMar>
        </w:tblPrEx>
        <w:trPr>
          <w:cantSplit/>
          <w:trHeight w:val="382" w:hRule="exact"/>
        </w:trPr>
        <w:tc>
          <w:tcPr>
            <w:tcW w:w="4894" w:type="dxa"/>
            <w:gridSpan w:val="2"/>
            <w:tcBorders>
              <w:left w:val="single" w:color="000000" w:sz="4" w:space="0"/>
              <w:bottom w:val="single" w:color="000000"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hint="eastAsia" w:ascii="仿宋" w:hAnsi="仿宋" w:eastAsia="仿宋" w:cs="仿宋"/>
              </w:rPr>
              <w:t>合计</w:t>
            </w:r>
          </w:p>
        </w:tc>
        <w:tc>
          <w:tcPr>
            <w:tcW w:w="2413"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5,981.42</w:t>
            </w:r>
          </w:p>
        </w:tc>
        <w:tc>
          <w:tcPr>
            <w:tcW w:w="1974" w:type="dxa"/>
            <w:tcBorders>
              <w:left w:val="single" w:color="000000" w:sz="4" w:space="0"/>
              <w:bottom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5,810.47</w:t>
            </w:r>
          </w:p>
        </w:tc>
        <w:tc>
          <w:tcPr>
            <w:tcW w:w="1673" w:type="dxa"/>
            <w:tcBorders>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170.95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5,035.29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5,035.29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基本工资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394.80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394.80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津贴补贴</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1,260.00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绩效工资</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840.00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840.00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机关事业单位基本养老保险缴费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310.00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职业年金缴费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160.40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160.40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其他社会保障缴费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394.80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394.80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住房公积金</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252.00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252.00</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30199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其他工资福利支出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1,423.29</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1,423.29</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170.95</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170.95</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办公费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13.77</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13.77</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印刷费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30204</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手续费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0.10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30205</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水费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2.00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30207</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邮电费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30209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物业管理费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61.68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61.68</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30211</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差旅费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维修（护）费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5.50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培训费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0.26</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0.26</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30218</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专用材料费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3.00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30226</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劳务费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1.00</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30299</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其他商品和服务支出</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47.44</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47.44</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303</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对个人和家庭的补助</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775.18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775.18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r>
        <w:tblPrEx>
          <w:tblCellMar>
            <w:top w:w="55" w:type="dxa"/>
            <w:left w:w="55" w:type="dxa"/>
            <w:bottom w:w="55" w:type="dxa"/>
            <w:right w:w="55" w:type="dxa"/>
          </w:tblCellMar>
        </w:tblPrEx>
        <w:trPr>
          <w:cantSplit/>
          <w:trHeight w:val="208" w:hRule="atLeast"/>
        </w:trPr>
        <w:tc>
          <w:tcPr>
            <w:tcW w:w="122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 xml:space="preserve">  30302</w:t>
            </w:r>
          </w:p>
        </w:tc>
        <w:tc>
          <w:tcPr>
            <w:tcW w:w="3667"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left"/>
              <w:rPr>
                <w:rFonts w:hint="eastAsia" w:ascii="仿宋" w:hAnsi="仿宋" w:eastAsia="仿宋" w:cs="仿宋"/>
              </w:rPr>
            </w:pPr>
            <w:r>
              <w:rPr>
                <w:rFonts w:hint="eastAsia" w:ascii="仿宋" w:hAnsi="仿宋" w:eastAsia="仿宋" w:cs="仿宋"/>
              </w:rPr>
              <w:t>退休费</w:t>
            </w:r>
          </w:p>
        </w:tc>
        <w:tc>
          <w:tcPr>
            <w:tcW w:w="241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775.18</w:t>
            </w:r>
          </w:p>
        </w:tc>
        <w:tc>
          <w:tcPr>
            <w:tcW w:w="1974"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775.18</w:t>
            </w:r>
          </w:p>
        </w:tc>
        <w:tc>
          <w:tcPr>
            <w:tcW w:w="1673" w:type="dxa"/>
            <w:tcBorders>
              <w:top w:val="single" w:color="000000" w:sz="4" w:space="0"/>
              <w:left w:val="single" w:color="000000" w:sz="4" w:space="0"/>
              <w:bottom w:val="single" w:color="000000" w:sz="4" w:space="0"/>
              <w:right w:val="single" w:color="000000"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
            </w:r>
          </w:p>
        </w:tc>
      </w:tr>
    </w:tbl>
    <w:p>
      <w:pPr>
        <w:widowControl w:val="0"/>
        <w:numPr>
          <w:ilvl w:val="0"/>
          <w:numId w:val="0"/>
        </w:numPr>
        <w:suppressAutoHyphens/>
        <w:bidi w:val="0"/>
        <w:spacing w:before="25" w:after="0"/>
        <w:jc w:val="left"/>
        <w:rPr>
          <w:rFonts w:hint="eastAsia" w:ascii="仿宋" w:hAnsi="仿宋" w:eastAsia="仿宋" w:cs="仿宋"/>
          <w:b/>
          <w:bCs/>
          <w:sz w:val="22"/>
          <w:szCs w:val="22"/>
        </w:rPr>
        <w:sectPr>
          <w:footerReference r:id="rId15"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909" w:type="dxa"/>
        <w:tblInd w:w="-226" w:type="dxa"/>
        <w:tblLayout w:type="fixed"/>
        <w:tblCellMar>
          <w:top w:w="55" w:type="dxa"/>
          <w:left w:w="55" w:type="dxa"/>
          <w:bottom w:w="55" w:type="dxa"/>
          <w:right w:w="55" w:type="dxa"/>
        </w:tblCellMar>
      </w:tblPr>
      <w:tblGrid>
        <w:gridCol w:w="2471"/>
        <w:gridCol w:w="2332"/>
        <w:gridCol w:w="2037"/>
        <w:gridCol w:w="1697"/>
        <w:gridCol w:w="1680"/>
        <w:gridCol w:w="1852"/>
        <w:gridCol w:w="2057"/>
        <w:gridCol w:w="1783"/>
      </w:tblGrid>
      <w:tr>
        <w:tblPrEx>
          <w:tblCellMar>
            <w:top w:w="55" w:type="dxa"/>
            <w:left w:w="55" w:type="dxa"/>
            <w:bottom w:w="55" w:type="dxa"/>
            <w:right w:w="55" w:type="dxa"/>
          </w:tblCellMar>
        </w:tblPrEx>
        <w:trPr>
          <w:cantSplit/>
          <w:trHeight w:val="321" w:hRule="atLeast"/>
        </w:trPr>
        <w:tc>
          <w:tcPr>
            <w:tcW w:w="15909" w:type="dxa"/>
            <w:gridSpan w:val="8"/>
          </w:tcPr>
          <w:p>
            <w:pPr>
              <w:pStyle w:val="22"/>
              <w:widowControl w:val="0"/>
              <w:jc w:val="left"/>
              <w:rPr>
                <w:rFonts w:hint="eastAsia" w:ascii="仿宋" w:hAnsi="仿宋" w:eastAsia="仿宋" w:cs="仿宋"/>
                <w:b/>
                <w:bCs/>
                <w:sz w:val="44"/>
                <w:szCs w:val="44"/>
              </w:rPr>
            </w:pPr>
            <w:r>
              <w:rPr>
                <w:rFonts w:hint="eastAsia" w:ascii="仿宋" w:hAnsi="仿宋" w:eastAsia="仿宋" w:cs="仿宋"/>
              </w:rPr>
              <w:t>公开09表</w:t>
            </w:r>
          </w:p>
        </w:tc>
      </w:tr>
      <w:tr>
        <w:tblPrEx>
          <w:tblCellMar>
            <w:top w:w="55" w:type="dxa"/>
            <w:left w:w="55" w:type="dxa"/>
            <w:bottom w:w="55" w:type="dxa"/>
            <w:right w:w="55" w:type="dxa"/>
          </w:tblCellMar>
        </w:tblPrEx>
        <w:trPr>
          <w:cantSplit/>
          <w:trHeight w:val="207" w:hRule="atLeast"/>
        </w:trPr>
        <w:tc>
          <w:tcPr>
            <w:tcW w:w="15909" w:type="dxa"/>
            <w:gridSpan w:val="8"/>
          </w:tcPr>
          <w:p>
            <w:pPr>
              <w:pStyle w:val="22"/>
              <w:widowControl w:val="0"/>
              <w:jc w:val="center"/>
              <w:rPr>
                <w:rFonts w:hint="eastAsia" w:ascii="仿宋" w:hAnsi="仿宋" w:eastAsia="仿宋" w:cs="仿宋"/>
                <w:sz w:val="20"/>
              </w:rPr>
            </w:pPr>
            <w:r>
              <w:rPr>
                <w:rFonts w:hint="eastAsia" w:ascii="仿宋" w:hAnsi="仿宋" w:eastAsia="仿宋" w:cs="仿宋"/>
                <w:b/>
                <w:bCs/>
                <w:sz w:val="44"/>
                <w:szCs w:val="44"/>
              </w:rPr>
              <w:t>一般公共预算“三公”经费、会议费、培训费支出表</w:t>
            </w:r>
          </w:p>
        </w:tc>
      </w:tr>
      <w:tr>
        <w:tblPrEx>
          <w:tblCellMar>
            <w:top w:w="55" w:type="dxa"/>
            <w:left w:w="55" w:type="dxa"/>
            <w:bottom w:w="55" w:type="dxa"/>
            <w:right w:w="55" w:type="dxa"/>
          </w:tblCellMar>
        </w:tblPrEx>
        <w:trPr>
          <w:cantSplit/>
          <w:trHeight w:val="103" w:hRule="atLeast"/>
        </w:trPr>
        <w:tc>
          <w:tcPr>
            <w:tcW w:w="12069" w:type="dxa"/>
            <w:gridSpan w:val="6"/>
            <w:tcBorders>
              <w:bottom w:val="single" w:color="auto" w:sz="4" w:space="0"/>
            </w:tcBorders>
          </w:tcPr>
          <w:p>
            <w:pPr>
              <w:pStyle w:val="22"/>
              <w:widowControl w:val="0"/>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张家港市杨舍镇社区卫生服务中心</w:t>
            </w:r>
          </w:p>
        </w:tc>
        <w:tc>
          <w:tcPr>
            <w:tcW w:w="3840" w:type="dxa"/>
            <w:gridSpan w:val="2"/>
            <w:tcBorders>
              <w:bottom w:val="single" w:color="auto" w:sz="4" w:space="0"/>
            </w:tcBorders>
            <w:vAlign w:val="center"/>
          </w:tcPr>
          <w:p>
            <w:pPr>
              <w:pStyle w:val="22"/>
              <w:widowControl w:val="0"/>
              <w:jc w:val="right"/>
              <w:rPr>
                <w:rFonts w:hint="eastAsia" w:ascii="仿宋" w:hAnsi="仿宋" w:eastAsia="仿宋" w:cs="仿宋"/>
                <w:sz w:val="20"/>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297" w:hRule="atLeast"/>
        </w:trPr>
        <w:tc>
          <w:tcPr>
            <w:tcW w:w="2471"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“三公”经费合计</w:t>
            </w:r>
          </w:p>
        </w:tc>
        <w:tc>
          <w:tcPr>
            <w:tcW w:w="233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因公出国（境）费</w:t>
            </w:r>
          </w:p>
        </w:tc>
        <w:tc>
          <w:tcPr>
            <w:tcW w:w="5414"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公务用车购置及运行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公务接待费</w:t>
            </w:r>
          </w:p>
        </w:tc>
        <w:tc>
          <w:tcPr>
            <w:tcW w:w="2057"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会议费</w:t>
            </w:r>
          </w:p>
        </w:tc>
        <w:tc>
          <w:tcPr>
            <w:tcW w:w="1783" w:type="dxa"/>
            <w:vMerge w:val="restart"/>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sz w:val="20"/>
              </w:rPr>
            </w:pPr>
            <w:r>
              <w:rPr>
                <w:rFonts w:hint="eastAsia" w:ascii="仿宋" w:hAnsi="仿宋" w:eastAsia="仿宋" w:cs="仿宋"/>
              </w:rPr>
              <w:t>培训费</w:t>
            </w:r>
          </w:p>
        </w:tc>
      </w:tr>
      <w:tr>
        <w:tblPrEx>
          <w:tblCellMar>
            <w:top w:w="55" w:type="dxa"/>
            <w:left w:w="55" w:type="dxa"/>
            <w:bottom w:w="55" w:type="dxa"/>
            <w:right w:w="55" w:type="dxa"/>
          </w:tblCellMar>
        </w:tblPrEx>
        <w:trPr>
          <w:cantSplit/>
          <w:trHeight w:val="728" w:hRule="exact"/>
        </w:trPr>
        <w:tc>
          <w:tcPr>
            <w:tcW w:w="2471"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33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r>
              <w:rPr>
                <w:rFonts w:ascii="仿宋" w:hAnsi="仿宋" w:cs="仿宋" w:eastAsia="仿宋"/>
              </w:rPr>
              <w:t>小计</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公务用车购置费</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公务用车运行</w:t>
            </w:r>
            <w:r>
              <w:rPr>
                <w:rFonts w:hint="eastAsia" w:ascii="仿宋" w:hAnsi="仿宋" w:eastAsia="仿宋" w:cs="仿宋"/>
                <w:lang w:val="en-US" w:eastAsia="zh-CN"/>
              </w:rPr>
              <w:t>维护</w:t>
            </w:r>
            <w:r>
              <w:rPr>
                <w:rFonts w:hint="eastAsia" w:ascii="仿宋" w:hAnsi="仿宋" w:eastAsia="仿宋" w:cs="仿宋"/>
              </w:rPr>
              <w:t>费</w:t>
            </w:r>
          </w:p>
        </w:tc>
        <w:tc>
          <w:tcPr>
            <w:tcW w:w="1852"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2057"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c>
          <w:tcPr>
            <w:tcW w:w="1783" w:type="dxa"/>
            <w:vMerge w:val="continue"/>
            <w:tcBorders>
              <w:top w:val="single" w:color="auto" w:sz="4" w:space="0"/>
              <w:left w:val="single" w:color="auto" w:sz="4" w:space="0"/>
              <w:bottom w:val="single" w:color="auto" w:sz="4" w:space="0"/>
              <w:right w:val="single" w:color="auto" w:sz="4" w:space="0"/>
            </w:tcBorders>
          </w:tcPr>
          <w:p>
            <w:pPr>
              <w:widowControl w:val="0"/>
              <w:jc w:val="left"/>
              <w:rPr>
                <w:rFonts w:hint="eastAsia" w:ascii="仿宋" w:hAnsi="仿宋" w:eastAsia="仿宋" w:cs="仿宋"/>
                <w:sz w:val="2"/>
                <w:szCs w:val="2"/>
              </w:rPr>
            </w:pPr>
          </w:p>
        </w:tc>
      </w:tr>
      <w:tr>
        <w:tblPrEx>
          <w:tblCellMar>
            <w:top w:w="55" w:type="dxa"/>
            <w:left w:w="55" w:type="dxa"/>
            <w:bottom w:w="55" w:type="dxa"/>
            <w:right w:w="55" w:type="dxa"/>
          </w:tblCellMar>
        </w:tblPrEx>
        <w:trPr>
          <w:cantSplit/>
          <w:trHeight w:val="165" w:hRule="atLeast"/>
        </w:trPr>
        <w:tc>
          <w:tcPr>
            <w:tcW w:w="2471"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33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3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9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680"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852"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2057"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0.00</w:t>
            </w: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right"/>
              <w:rPr>
                <w:rFonts w:hint="eastAsia" w:ascii="仿宋" w:hAnsi="仿宋" w:eastAsia="仿宋" w:cs="仿宋"/>
              </w:rPr>
            </w:pPr>
            <w:r>
              <w:rPr>
                <w:rFonts w:hint="eastAsia" w:ascii="仿宋" w:hAnsi="仿宋" w:eastAsia="仿宋" w:cs="仿宋"/>
              </w:rPr>
              <w:t>0.26</w:t>
            </w:r>
          </w:p>
        </w:tc>
      </w:tr>
    </w:tbl>
    <w:p>
      <w:pPr>
        <w:widowControl w:val="0"/>
        <w:suppressAutoHyphens/>
        <w:bidi w:val="0"/>
        <w:spacing w:before="0" w:after="0"/>
        <w:ind w:left="227" w:right="0" w:firstLine="221" w:firstLineChars="100"/>
        <w:jc w:val="left"/>
        <w:rPr>
          <w:rFonts w:hint="eastAsia" w:ascii="仿宋" w:hAnsi="仿宋" w:eastAsia="仿宋" w:cs="仿宋"/>
          <w:b/>
          <w:bCs/>
          <w:sz w:val="22"/>
          <w:szCs w:val="22"/>
        </w:rPr>
        <w:sectPr>
          <w:footerReference r:id="rId16" w:type="default"/>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812" w:type="dxa"/>
        <w:tblInd w:w="-108" w:type="dxa"/>
        <w:tblLayout w:type="fixed"/>
        <w:tblCellMar>
          <w:top w:w="55" w:type="dxa"/>
          <w:left w:w="55" w:type="dxa"/>
          <w:bottom w:w="55" w:type="dxa"/>
          <w:right w:w="55" w:type="dxa"/>
        </w:tblCellMar>
      </w:tblPr>
      <w:tblGrid>
        <w:gridCol w:w="1618"/>
        <w:gridCol w:w="2834"/>
        <w:gridCol w:w="1783"/>
        <w:gridCol w:w="2092"/>
        <w:gridCol w:w="2485"/>
      </w:tblGrid>
      <w:tr>
        <w:tblPrEx>
          <w:tblCellMar>
            <w:top w:w="55" w:type="dxa"/>
            <w:left w:w="55" w:type="dxa"/>
            <w:bottom w:w="55" w:type="dxa"/>
            <w:right w:w="55" w:type="dxa"/>
          </w:tblCellMar>
        </w:tblPrEx>
        <w:trPr>
          <w:cantSplit/>
          <w:trHeight w:val="213" w:hRule="atLeast"/>
        </w:trPr>
        <w:tc>
          <w:tcPr>
            <w:tcW w:w="10812" w:type="dxa"/>
            <w:gridSpan w:val="5"/>
            <w:tcBorders>
              <w:top w:val="nil"/>
              <w:left w:val="nil"/>
              <w:bottom w:val="nil"/>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rPr>
              <w:t>公开</w:t>
            </w:r>
            <w:r>
              <w:rPr>
                <w:rFonts w:hint="eastAsia" w:ascii="仿宋" w:hAnsi="仿宋" w:eastAsia="仿宋" w:cs="仿宋"/>
                <w:lang w:val="en-US" w:eastAsia="zh-CN"/>
              </w:rPr>
              <w:t>10</w:t>
            </w:r>
            <w:r>
              <w:rPr>
                <w:rFonts w:hint="eastAsia" w:ascii="仿宋" w:hAnsi="仿宋" w:eastAsia="仿宋" w:cs="仿宋"/>
              </w:rPr>
              <w:t>表</w:t>
            </w:r>
          </w:p>
        </w:tc>
      </w:tr>
      <w:tr>
        <w:tblPrEx>
          <w:tblCellMar>
            <w:top w:w="55" w:type="dxa"/>
            <w:left w:w="55" w:type="dxa"/>
            <w:bottom w:w="55" w:type="dxa"/>
            <w:right w:w="55" w:type="dxa"/>
          </w:tblCellMar>
        </w:tblPrEx>
        <w:trPr>
          <w:cantSplit/>
          <w:trHeight w:val="213" w:hRule="atLeast"/>
        </w:trPr>
        <w:tc>
          <w:tcPr>
            <w:tcW w:w="10812" w:type="dxa"/>
            <w:gridSpan w:val="5"/>
            <w:tcBorders>
              <w:top w:val="nil"/>
              <w:left w:val="nil"/>
              <w:bottom w:val="nil"/>
              <w:right w:val="nil"/>
            </w:tcBorders>
            <w:vAlign w:val="center"/>
          </w:tcPr>
          <w:p>
            <w:pPr>
              <w:pStyle w:val="22"/>
              <w:widowControl w:val="0"/>
              <w:jc w:val="center"/>
              <w:rPr>
                <w:rFonts w:hint="eastAsia" w:ascii="仿宋" w:hAnsi="仿宋" w:eastAsia="仿宋" w:cs="仿宋"/>
              </w:rPr>
            </w:pPr>
            <w:r>
              <w:rPr>
                <w:rFonts w:hint="eastAsia" w:ascii="仿宋" w:hAnsi="仿宋" w:eastAsia="仿宋" w:cs="仿宋"/>
                <w:b/>
                <w:bCs/>
                <w:sz w:val="44"/>
                <w:szCs w:val="44"/>
              </w:rPr>
              <w:t>政府性基金预算支出表</w:t>
            </w:r>
          </w:p>
        </w:tc>
      </w:tr>
      <w:tr>
        <w:tblPrEx>
          <w:tblCellMar>
            <w:top w:w="55" w:type="dxa"/>
            <w:left w:w="55" w:type="dxa"/>
            <w:bottom w:w="55" w:type="dxa"/>
            <w:right w:w="55" w:type="dxa"/>
          </w:tblCellMar>
        </w:tblPrEx>
        <w:trPr>
          <w:cantSplit/>
          <w:trHeight w:val="213" w:hRule="atLeast"/>
        </w:trPr>
        <w:tc>
          <w:tcPr>
            <w:tcW w:w="8327" w:type="dxa"/>
            <w:gridSpan w:val="4"/>
            <w:tcBorders>
              <w:top w:val="nil"/>
              <w:left w:val="nil"/>
              <w:bottom w:val="single" w:color="auto" w:sz="4" w:space="0"/>
              <w:right w:val="nil"/>
            </w:tcBorders>
            <w:vAlign w:val="center"/>
          </w:tcPr>
          <w:p>
            <w:pPr>
              <w:pStyle w:val="22"/>
              <w:widowControl w:val="0"/>
              <w:jc w:val="left"/>
              <w:rPr>
                <w:rFonts w:hint="eastAsia" w:ascii="仿宋" w:hAnsi="仿宋" w:eastAsia="仿宋" w:cs="仿宋"/>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张家港市杨舍镇社区卫生服务中心</w:t>
            </w:r>
          </w:p>
        </w:tc>
        <w:tc>
          <w:tcPr>
            <w:tcW w:w="2485" w:type="dxa"/>
            <w:tcBorders>
              <w:top w:val="nil"/>
              <w:left w:val="nil"/>
              <w:bottom w:val="single" w:color="auto" w:sz="4" w:space="0"/>
              <w:right w:val="nil"/>
            </w:tcBorders>
            <w:vAlign w:val="center"/>
          </w:tcPr>
          <w:p>
            <w:pPr>
              <w:pStyle w:val="22"/>
              <w:widowControl w:val="0"/>
              <w:jc w:val="right"/>
              <w:rPr>
                <w:rFonts w:hint="eastAsia" w:ascii="仿宋" w:hAnsi="仿宋" w:eastAsia="仿宋" w:cs="仿宋"/>
              </w:rPr>
            </w:pPr>
            <w:r>
              <w:rPr>
                <w:rFonts w:hint="eastAsia" w:ascii="仿宋" w:hAnsi="仿宋" w:eastAsia="仿宋" w:cs="仿宋"/>
              </w:rPr>
              <w:t>单位：万元</w:t>
            </w:r>
          </w:p>
        </w:tc>
      </w:tr>
      <w:tr>
        <w:tblPrEx>
          <w:tblCellMar>
            <w:top w:w="55" w:type="dxa"/>
            <w:left w:w="55" w:type="dxa"/>
            <w:bottom w:w="55" w:type="dxa"/>
            <w:right w:w="55" w:type="dxa"/>
          </w:tblCellMar>
        </w:tblPrEx>
        <w:trPr>
          <w:cantSplit/>
          <w:trHeight w:val="187" w:hRule="atLeast"/>
        </w:trPr>
        <w:tc>
          <w:tcPr>
            <w:tcW w:w="1618"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科目编码</w:t>
            </w:r>
          </w:p>
        </w:tc>
        <w:tc>
          <w:tcPr>
            <w:tcW w:w="2834" w:type="dxa"/>
            <w:vMerge w:val="restart"/>
            <w:tcBorders>
              <w:top w:val="single" w:color="auto" w:sz="4" w:space="0"/>
              <w:left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科目名称</w:t>
            </w:r>
          </w:p>
        </w:tc>
        <w:tc>
          <w:tcPr>
            <w:tcW w:w="6360" w:type="dxa"/>
            <w:gridSpan w:val="3"/>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本年政府性基金预算支出</w:t>
            </w:r>
          </w:p>
        </w:tc>
      </w:tr>
      <w:tr>
        <w:tblPrEx>
          <w:tblCellMar>
            <w:top w:w="55" w:type="dxa"/>
            <w:left w:w="55" w:type="dxa"/>
            <w:bottom w:w="55" w:type="dxa"/>
            <w:right w:w="55" w:type="dxa"/>
          </w:tblCellMar>
        </w:tblPrEx>
        <w:trPr>
          <w:cantSplit/>
          <w:trHeight w:val="139" w:hRule="atLeast"/>
        </w:trPr>
        <w:tc>
          <w:tcPr>
            <w:tcW w:w="1618"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2834" w:type="dxa"/>
            <w:vMerge w:val="continue"/>
            <w:tcBorders>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p>
        </w:tc>
        <w:tc>
          <w:tcPr>
            <w:tcW w:w="1783"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default" w:ascii="仿宋" w:hAnsi="仿宋" w:eastAsia="仿宋" w:cs="仿宋"/>
                <w:lang w:val="en-US" w:eastAsia="zh-CN"/>
              </w:rPr>
            </w:pPr>
            <w:r>
              <w:rPr>
                <w:rFonts w:hint="eastAsia" w:ascii="仿宋" w:hAnsi="仿宋" w:eastAsia="仿宋" w:cs="仿宋"/>
                <w:lang w:val="en-US" w:eastAsia="zh-CN"/>
              </w:rPr>
              <w:t>合计</w:t>
            </w:r>
          </w:p>
        </w:tc>
        <w:tc>
          <w:tcPr>
            <w:tcW w:w="2092"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基本支出</w:t>
            </w:r>
          </w:p>
        </w:tc>
        <w:tc>
          <w:tcPr>
            <w:tcW w:w="2485"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项目支出</w:t>
            </w:r>
          </w:p>
        </w:tc>
      </w:tr>
      <w:tr>
        <w:tblPrEx>
          <w:tblCellMar>
            <w:top w:w="55" w:type="dxa"/>
            <w:left w:w="55" w:type="dxa"/>
            <w:bottom w:w="55" w:type="dxa"/>
            <w:right w:w="55" w:type="dxa"/>
          </w:tblCellMar>
        </w:tblPrEx>
        <w:trPr>
          <w:cantSplit/>
          <w:trHeight w:val="462" w:hRule="atLeast"/>
        </w:trPr>
        <w:tc>
          <w:tcPr>
            <w:tcW w:w="1618"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rPr>
            </w:pPr>
            <w:r>
              <w:rPr>
                <w:rFonts w:hint="eastAsia" w:ascii="仿宋" w:hAnsi="仿宋" w:eastAsia="仿宋" w:cs="仿宋"/>
              </w:rPr>
              <w:t/>
            </w:r>
          </w:p>
        </w:tc>
        <w:tc>
          <w:tcPr>
            <w:tcW w:w="2834" w:type="dxa"/>
            <w:tcBorders>
              <w:top w:val="single" w:color="auto" w:sz="4" w:space="0"/>
              <w:left w:val="single" w:color="auto" w:sz="4" w:space="0"/>
              <w:bottom w:val="single" w:color="auto" w:sz="4" w:space="0"/>
              <w:right w:val="single" w:color="auto" w:sz="4" w:space="0"/>
            </w:tcBorders>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lang w:val="en-US" w:eastAsia="zh-CN"/>
              </w:rPr>
              <w:t>合计</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55" w:type="dxa"/>
            <w:left w:w="55" w:type="dxa"/>
            <w:bottom w:w="55" w:type="dxa"/>
            <w:right w:w="55" w:type="dxa"/>
          </w:tblCellMar>
        </w:tblPrEx>
        <w:trPr>
          <w:cantSplit/>
          <w:trHeight w:val="250" w:hRule="atLeast"/>
        </w:trPr>
        <w:tc>
          <w:tcPr>
            <w:tcW w:w="1618"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834" w:type="dxa"/>
            <w:tcBorders>
              <w:top w:val="single" w:color="auto" w:sz="4" w:space="0"/>
              <w:left w:val="single" w:color="auto" w:sz="4" w:space="0"/>
              <w:bottom w:val="single" w:color="auto" w:sz="4" w:space="0"/>
              <w:right w:val="single" w:color="auto" w:sz="4" w:space="0"/>
            </w:tcBorders>
            <w:vAlign w:val="center"/>
          </w:tcPr>
          <w:p>
            <w:pPr>
              <w:widowControl w:val="0"/>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1783"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092"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2485" w:type="dxa"/>
            <w:tcBorders>
              <w:top w:val="single" w:color="auto" w:sz="4" w:space="0"/>
              <w:left w:val="single" w:color="auto" w:sz="4" w:space="0"/>
              <w:bottom w:val="single" w:color="auto" w:sz="4" w:space="0"/>
              <w:right w:val="single" w:color="auto" w:sz="4" w:space="0"/>
            </w:tcBorders>
            <w:vAlign w:val="center"/>
          </w:tcPr>
          <w:p>
            <w:pPr>
              <w:widowControl w:val="0"/>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hint="eastAsia" w:ascii="仿宋" w:hAnsi="仿宋" w:eastAsia="仿宋" w:cs="仿宋"/>
          <w:b/>
          <w:bCs/>
          <w:sz w:val="22"/>
          <w:szCs w:val="22"/>
        </w:rPr>
        <w:t>注：</w:t>
      </w:r>
      <w:r>
        <w:rPr>
          <w:rFonts w:hint="eastAsia" w:ascii="仿宋" w:hAnsi="仿宋" w:eastAsia="仿宋" w:cs="仿宋"/>
          <w:b/>
          <w:bCs/>
          <w:sz w:val="22"/>
          <w:szCs w:val="22"/>
          <w:lang w:val="en-US" w:eastAsia="zh-CN"/>
        </w:rPr>
        <w:t>本</w:t>
      </w:r>
      <w:r>
        <w:rPr>
          <w:rFonts w:ascii="仿宋" w:hAnsi="仿宋" w:cs="仿宋" w:eastAsia="仿宋"/>
          <w:b w:val="true"/>
          <w:sz w:val="22"/>
        </w:rPr>
        <w:t>单位</w:t>
      </w:r>
      <w:r>
        <w:rPr>
          <w:rFonts w:ascii="仿宋" w:hAnsi="仿宋" w:cs="仿宋" w:eastAsia="仿宋"/>
          <w:b w:val="true"/>
          <w:sz w:val="22"/>
        </w:rPr>
        <w:t>无政府性基金预算，也没有使用政府性基金安排的支出，故本表无数据。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footerReference r:id="rId17" w:type="default"/>
          <w:pgSz w:w="11906" w:h="16838"/>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4695" w:type="dxa"/>
        <w:jc w:val="center"/>
        <w:tblLayout w:type="fixed"/>
        <w:tblCellMar>
          <w:top w:w="0" w:type="dxa"/>
          <w:left w:w="108" w:type="dxa"/>
          <w:bottom w:w="0" w:type="dxa"/>
          <w:right w:w="108" w:type="dxa"/>
        </w:tblCellMar>
      </w:tblPr>
      <w:tblGrid>
        <w:gridCol w:w="1596"/>
        <w:gridCol w:w="3803"/>
        <w:gridCol w:w="3111"/>
        <w:gridCol w:w="3094"/>
        <w:gridCol w:w="3091"/>
      </w:tblGrid>
      <w:tr>
        <w:tblPrEx>
          <w:tblCellMar>
            <w:top w:w="0" w:type="dxa"/>
            <w:left w:w="108" w:type="dxa"/>
            <w:bottom w:w="0" w:type="dxa"/>
            <w:right w:w="108" w:type="dxa"/>
          </w:tblCellMar>
        </w:tblPrEx>
        <w:trPr>
          <w:cantSplit/>
          <w:trHeight w:val="447" w:hRule="atLeast"/>
          <w:jc w:val="center"/>
        </w:trPr>
        <w:tc>
          <w:tcPr>
            <w:tcW w:w="14695" w:type="dxa"/>
            <w:gridSpan w:val="5"/>
            <w:tcBorders>
              <w:top w:val="nil"/>
              <w:left w:val="nil"/>
              <w:bottom w:val="nil"/>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公开11表</w:t>
            </w:r>
          </w:p>
        </w:tc>
      </w:tr>
      <w:tr>
        <w:tblPrEx>
          <w:tblCellMar>
            <w:top w:w="0" w:type="dxa"/>
            <w:left w:w="108" w:type="dxa"/>
            <w:bottom w:w="0" w:type="dxa"/>
            <w:right w:w="108" w:type="dxa"/>
          </w:tblCellMar>
        </w:tblPrEx>
        <w:trPr>
          <w:cantSplit/>
          <w:trHeight w:val="960" w:hRule="atLeast"/>
          <w:jc w:val="center"/>
        </w:trPr>
        <w:tc>
          <w:tcPr>
            <w:tcW w:w="14695" w:type="dxa"/>
            <w:gridSpan w:val="5"/>
            <w:tcBorders>
              <w:top w:val="nil"/>
              <w:left w:val="nil"/>
              <w:bottom w:val="nil"/>
              <w:right w:val="nil"/>
            </w:tcBorders>
            <w:shd w:val="clear" w:color="auto" w:fill="auto"/>
            <w:vAlign w:val="center"/>
          </w:tcPr>
          <w:p>
            <w:pPr>
              <w:widowControl/>
              <w:jc w:val="center"/>
              <w:rPr>
                <w:rFonts w:hint="eastAsia" w:ascii="仿宋" w:hAnsi="仿宋" w:eastAsia="仿宋" w:cs="仿宋"/>
                <w:color w:val="auto"/>
                <w:kern w:val="0"/>
                <w:sz w:val="22"/>
                <w:szCs w:val="22"/>
                <w:lang w:val="zh-CN" w:eastAsia="zh-CN" w:bidi="zh-CN"/>
              </w:rPr>
            </w:pPr>
            <w:r>
              <w:rPr>
                <w:rFonts w:hint="eastAsia" w:ascii="仿宋" w:hAnsi="仿宋" w:eastAsia="仿宋" w:cs="仿宋"/>
                <w:b/>
                <w:bCs/>
                <w:color w:val="auto"/>
                <w:kern w:val="0"/>
                <w:sz w:val="44"/>
                <w:szCs w:val="44"/>
                <w:lang w:val="zh-CN" w:eastAsia="zh-CN" w:bidi="zh-CN"/>
              </w:rPr>
              <w:t>国有资本经营预算支出预算表</w:t>
            </w:r>
          </w:p>
        </w:tc>
      </w:tr>
      <w:tr>
        <w:tblPrEx>
          <w:tblCellMar>
            <w:top w:w="0" w:type="dxa"/>
            <w:left w:w="108" w:type="dxa"/>
            <w:bottom w:w="0" w:type="dxa"/>
            <w:right w:w="108" w:type="dxa"/>
          </w:tblCellMar>
        </w:tblPrEx>
        <w:trPr>
          <w:cantSplit/>
          <w:trHeight w:val="319" w:hRule="atLeast"/>
          <w:jc w:val="center"/>
        </w:trPr>
        <w:tc>
          <w:tcPr>
            <w:tcW w:w="11604" w:type="dxa"/>
            <w:gridSpan w:val="4"/>
            <w:tcBorders>
              <w:top w:val="nil"/>
              <w:left w:val="nil"/>
              <w:bottom w:val="single" w:color="auto" w:sz="4" w:space="0"/>
              <w:right w:val="nil"/>
            </w:tcBorders>
            <w:shd w:val="clear" w:color="auto" w:fill="auto"/>
            <w:vAlign w:val="center"/>
          </w:tcPr>
          <w:p>
            <w:pPr>
              <w:widowControl/>
              <w:jc w:val="left"/>
              <w:rPr>
                <w:rFonts w:hint="eastAsia" w:ascii="仿宋" w:hAnsi="仿宋" w:eastAsia="仿宋" w:cs="仿宋"/>
                <w:color w:val="auto"/>
                <w:kern w:val="0"/>
                <w:sz w:val="22"/>
                <w:szCs w:val="22"/>
                <w:lang w:val="zh-CN" w:eastAsia="zh-CN" w:bidi="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张家港市杨舍镇社区卫生服务中心</w:t>
            </w:r>
          </w:p>
        </w:tc>
        <w:tc>
          <w:tcPr>
            <w:tcW w:w="3091" w:type="dxa"/>
            <w:tcBorders>
              <w:top w:val="nil"/>
              <w:left w:val="nil"/>
              <w:bottom w:val="nil"/>
              <w:right w:val="nil"/>
            </w:tcBorders>
            <w:shd w:val="clear" w:color="auto" w:fill="auto"/>
            <w:noWrap/>
            <w:vAlign w:val="center"/>
          </w:tcPr>
          <w:p>
            <w:pPr>
              <w:widowControl/>
              <w:jc w:val="right"/>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单位：万元</w:t>
            </w:r>
          </w:p>
        </w:tc>
      </w:tr>
      <w:tr>
        <w:tblPrEx>
          <w:tblCellMar>
            <w:top w:w="0" w:type="dxa"/>
            <w:left w:w="108" w:type="dxa"/>
            <w:bottom w:w="0" w:type="dxa"/>
            <w:right w:w="108" w:type="dxa"/>
          </w:tblCellMar>
        </w:tblPrEx>
        <w:trPr>
          <w:cantSplit/>
          <w:trHeight w:val="143"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    目</w:t>
            </w:r>
          </w:p>
        </w:tc>
        <w:tc>
          <w:tcPr>
            <w:tcW w:w="31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本年支出合计</w:t>
            </w:r>
          </w:p>
        </w:tc>
        <w:tc>
          <w:tcPr>
            <w:tcW w:w="309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xml:space="preserve">基本支出  </w:t>
            </w:r>
          </w:p>
        </w:tc>
        <w:tc>
          <w:tcPr>
            <w:tcW w:w="309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项目支出</w:t>
            </w:r>
          </w:p>
        </w:tc>
      </w:tr>
      <w:tr>
        <w:tblPrEx>
          <w:tblCellMar>
            <w:top w:w="0" w:type="dxa"/>
            <w:left w:w="108" w:type="dxa"/>
            <w:bottom w:w="0" w:type="dxa"/>
            <w:right w:w="108" w:type="dxa"/>
          </w:tblCellMar>
        </w:tblPrEx>
        <w:trPr>
          <w:cantSplit/>
          <w:trHeight w:val="201" w:hRule="atLeast"/>
          <w:jc w:val="center"/>
        </w:trPr>
        <w:tc>
          <w:tcPr>
            <w:tcW w:w="1596" w:type="dxa"/>
            <w:tcBorders>
              <w:top w:val="nil"/>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功能分类</w:t>
            </w:r>
          </w:p>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科目编码</w:t>
            </w:r>
          </w:p>
        </w:tc>
        <w:tc>
          <w:tcPr>
            <w:tcW w:w="38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科目名称</w:t>
            </w:r>
          </w:p>
        </w:tc>
        <w:tc>
          <w:tcPr>
            <w:tcW w:w="311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c>
          <w:tcPr>
            <w:tcW w:w="3091"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color w:val="auto"/>
                <w:kern w:val="0"/>
                <w:sz w:val="22"/>
                <w:szCs w:val="22"/>
                <w:lang w:val="zh-CN" w:eastAsia="zh-CN" w:bidi="zh-CN"/>
              </w:rPr>
            </w:pPr>
          </w:p>
        </w:tc>
      </w:tr>
      <w:tr>
        <w:tblPrEx>
          <w:tblCellMar>
            <w:top w:w="0" w:type="dxa"/>
            <w:left w:w="108" w:type="dxa"/>
            <w:bottom w:w="0" w:type="dxa"/>
            <w:right w:w="108" w:type="dxa"/>
          </w:tblCellMar>
        </w:tblPrEx>
        <w:trPr>
          <w:cantSplit/>
          <w:trHeight w:val="90"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栏次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1</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2</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3</w:t>
            </w:r>
          </w:p>
        </w:tc>
      </w:tr>
      <w:tr>
        <w:tblPrEx>
          <w:tblCellMar>
            <w:top w:w="0" w:type="dxa"/>
            <w:left w:w="108" w:type="dxa"/>
            <w:bottom w:w="0" w:type="dxa"/>
            <w:right w:w="108" w:type="dxa"/>
          </w:tblCellMar>
        </w:tblPrEx>
        <w:trPr>
          <w:cantSplit/>
          <w:trHeight w:val="246" w:hRule="atLeast"/>
          <w:jc w:val="center"/>
        </w:trPr>
        <w:tc>
          <w:tcPr>
            <w:tcW w:w="5399"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center"/>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r>
              <w:rPr>
                <w:rFonts w:hint="eastAsia" w:ascii="仿宋" w:hAnsi="仿宋" w:eastAsia="仿宋" w:cs="仿宋"/>
                <w:color w:val="auto"/>
                <w:kern w:val="0"/>
                <w:sz w:val="22"/>
                <w:szCs w:val="22"/>
                <w:lang w:val="zh-CN" w:eastAsia="zh-CN" w:bidi="zh-CN"/>
              </w:rPr>
              <w:t>合计</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sz w:val="22"/>
                <w:szCs w:val="22"/>
              </w:rPr>
              <w:t/>
            </w:r>
          </w:p>
        </w:tc>
      </w:tr>
      <w:tr>
        <w:tblPrEx>
          <w:tblCellMar>
            <w:top w:w="0" w:type="dxa"/>
            <w:left w:w="108" w:type="dxa"/>
            <w:bottom w:w="0" w:type="dxa"/>
            <w:right w:w="108" w:type="dxa"/>
          </w:tblCellMar>
        </w:tblPrEx>
        <w:trPr>
          <w:cantSplit/>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r>
        <w:tblPrEx>
          <w:tblCellMar>
            <w:top w:w="0" w:type="dxa"/>
            <w:left w:w="108" w:type="dxa"/>
            <w:bottom w:w="0" w:type="dxa"/>
            <w:right w:w="108" w:type="dxa"/>
          </w:tblCellMar>
        </w:tblPrEx>
        <w:trPr>
          <w:cantSplit/>
          <w:trHeight w:val="90" w:hRule="atLeast"/>
          <w:jc w:val="center"/>
        </w:trPr>
        <w:tc>
          <w:tcPr>
            <w:tcW w:w="15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8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left"/>
              <w:textAlignment w:val="auto"/>
              <w:rPr>
                <w:rFonts w:hint="eastAsia" w:ascii="仿宋" w:hAnsi="仿宋" w:eastAsia="仿宋" w:cs="仿宋"/>
                <w:sz w:val="22"/>
                <w:szCs w:val="22"/>
              </w:rPr>
            </w:pPr>
            <w:r>
              <w:rPr>
                <w:rFonts w:hint="eastAsia" w:ascii="仿宋" w:hAnsi="仿宋" w:eastAsia="仿宋" w:cs="仿宋"/>
                <w:color w:val="auto"/>
                <w:kern w:val="0"/>
                <w:sz w:val="22"/>
                <w:szCs w:val="22"/>
                <w:lang w:val="zh-CN" w:eastAsia="zh-CN" w:bidi="zh-CN"/>
              </w:rPr>
              <w:t/>
            </w:r>
          </w:p>
        </w:tc>
        <w:tc>
          <w:tcPr>
            <w:tcW w:w="311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c>
          <w:tcPr>
            <w:tcW w:w="3091"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34" w:lineRule="atLeast"/>
              <w:jc w:val="right"/>
              <w:textAlignment w:val="auto"/>
              <w:rPr>
                <w:rFonts w:hint="eastAsia" w:ascii="仿宋" w:hAnsi="仿宋" w:eastAsia="仿宋" w:cs="仿宋"/>
                <w:color w:val="auto"/>
                <w:kern w:val="0"/>
                <w:sz w:val="22"/>
                <w:szCs w:val="22"/>
                <w:lang w:val="zh-CN" w:eastAsia="zh-CN" w:bidi="zh-CN"/>
              </w:rPr>
            </w:pPr>
            <w:r>
              <w:rPr>
                <w:rFonts w:hint="eastAsia" w:ascii="仿宋" w:hAnsi="仿宋" w:eastAsia="仿宋" w:cs="仿宋"/>
                <w:color w:val="auto"/>
                <w:kern w:val="0"/>
                <w:sz w:val="22"/>
                <w:szCs w:val="22"/>
                <w:lang w:val="zh-CN" w:eastAsia="zh-CN" w:bidi="zh-CN"/>
              </w:rPr>
              <w:t/>
            </w:r>
          </w:p>
        </w:tc>
      </w:tr>
    </w:tbl>
    <w:p>
      <w:pPr>
        <w:numPr>
          <w:ilvl w:val="0"/>
          <w:numId w:val="0"/>
        </w:numPr>
        <w:spacing w:before="25" w:after="0"/>
        <w:ind w:firstLine="442" w:firstLineChars="20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
      </w:r>
      <w:r>
        <w:rPr>
          <w:rFonts w:ascii="仿宋" w:hAnsi="仿宋" w:cs="仿宋" w:eastAsia="仿宋"/>
          <w:b w:val="true"/>
          <w:sz w:val="22"/>
        </w:rPr>
        <w:t>注：本</w:t>
      </w:r>
      <w:r>
        <w:rPr>
          <w:rFonts w:ascii="仿宋" w:hAnsi="仿宋" w:cs="仿宋" w:eastAsia="仿宋"/>
          <w:b w:val="true"/>
          <w:sz w:val="22"/>
        </w:rPr>
        <w:t>单位</w:t>
      </w:r>
      <w:r>
        <w:rPr>
          <w:rFonts w:ascii="仿宋" w:hAnsi="仿宋" w:cs="仿宋" w:eastAsia="仿宋"/>
          <w:b w:val="true"/>
          <w:sz w:val="22"/>
        </w:rPr>
        <w:t>无</w:t>
      </w:r>
      <w:r>
        <w:rPr>
          <w:rFonts w:hint="eastAsia" w:ascii="仿宋" w:hAnsi="仿宋" w:eastAsia="仿宋" w:cs="仿宋"/>
          <w:b/>
          <w:bCs/>
          <w:sz w:val="22"/>
          <w:szCs w:val="22"/>
          <w:lang w:val="zh-CN" w:eastAsia="zh-CN"/>
        </w:rPr>
        <w:t>国有资本经营预算支出</w:t>
      </w:r>
      <w:r>
        <w:rPr>
          <w:rFonts w:hint="eastAsia" w:ascii="仿宋" w:hAnsi="仿宋" w:eastAsia="仿宋" w:cs="仿宋"/>
          <w:b/>
          <w:bCs/>
          <w:sz w:val="22"/>
          <w:szCs w:val="22"/>
          <w:lang w:val="en-US" w:eastAsia="zh-CN"/>
        </w:rPr>
        <w:t>，故本表无数据。</w:t>
      </w:r>
      <w:r>
        <w:rPr>
          <w:rFonts w:ascii="仿宋" w:hAnsi="仿宋" w:cs="仿宋" w:eastAsia="仿宋"/>
          <w:b w:val="true"/>
          <w:sz w:val="22"/>
        </w:rPr>
        <w:t/>
      </w:r>
    </w:p>
    <w:p>
      <w:pPr>
        <w:widowControl w:val="0"/>
        <w:numPr>
          <w:ilvl w:val="0"/>
          <w:numId w:val="0"/>
        </w:numPr>
        <w:suppressAutoHyphens/>
        <w:bidi w:val="0"/>
        <w:spacing w:before="25" w:after="0"/>
        <w:jc w:val="left"/>
        <w:rPr>
          <w:rFonts w:hint="default" w:ascii="仿宋" w:hAnsi="仿宋" w:eastAsia="仿宋" w:cs="仿宋"/>
          <w:b/>
          <w:bCs/>
          <w:sz w:val="22"/>
          <w:szCs w:val="22"/>
          <w:lang w:val="en-US" w:eastAsia="zh-CN"/>
        </w:rPr>
        <w:sectPr>
          <w:pgSz w:w="16838" w:h="11906" w:orient="landscape"/>
          <w:pgMar w:top="720" w:right="720" w:bottom="720" w:left="7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0235" w:type="dxa"/>
        <w:tblInd w:w="-403" w:type="dxa"/>
        <w:tblLayout w:type="fixed"/>
        <w:tblCellMar>
          <w:top w:w="55" w:type="dxa"/>
          <w:left w:w="55" w:type="dxa"/>
          <w:bottom w:w="55" w:type="dxa"/>
          <w:right w:w="55" w:type="dxa"/>
        </w:tblCellMar>
      </w:tblPr>
      <w:tblGrid>
        <w:gridCol w:w="3088"/>
        <w:gridCol w:w="2876"/>
        <w:gridCol w:w="1920"/>
        <w:gridCol w:w="2351"/>
      </w:tblGrid>
      <w:tr>
        <w:tblPrEx>
          <w:tblCellMar>
            <w:top w:w="55" w:type="dxa"/>
            <w:left w:w="55" w:type="dxa"/>
            <w:bottom w:w="55" w:type="dxa"/>
            <w:right w:w="55" w:type="dxa"/>
          </w:tblCellMar>
        </w:tblPrEx>
        <w:trPr>
          <w:cantSplit/>
          <w:trHeight w:val="319" w:hRule="atLeast"/>
        </w:trPr>
        <w:tc>
          <w:tcPr>
            <w:tcW w:w="10235" w:type="dxa"/>
            <w:gridSpan w:val="4"/>
          </w:tcPr>
          <w:p>
            <w:pPr>
              <w:pStyle w:val="22"/>
              <w:widowControl w:val="0"/>
              <w:tabs>
                <w:tab w:val="left" w:pos="610"/>
              </w:tabs>
              <w:spacing w:before="28" w:after="0"/>
              <w:ind w:left="8" w:firstLine="0"/>
              <w:jc w:val="left"/>
              <w:rPr>
                <w:rFonts w:hint="eastAsia" w:ascii="仿宋" w:hAnsi="仿宋" w:eastAsia="仿宋" w:cs="仿宋"/>
                <w:b/>
                <w:bCs/>
                <w:sz w:val="44"/>
                <w:szCs w:val="44"/>
              </w:rPr>
            </w:pPr>
            <w:r>
              <w:rPr>
                <w:rFonts w:hint="eastAsia" w:ascii="仿宋" w:hAnsi="仿宋" w:eastAsia="仿宋" w:cs="仿宋"/>
              </w:rPr>
              <w:t>公开1</w:t>
            </w:r>
            <w:r>
              <w:rPr>
                <w:rFonts w:hint="eastAsia" w:ascii="仿宋" w:hAnsi="仿宋" w:eastAsia="仿宋" w:cs="仿宋"/>
                <w:lang w:val="en-US" w:eastAsia="zh-CN"/>
              </w:rPr>
              <w:t>2</w:t>
            </w:r>
            <w:r>
              <w:rPr>
                <w:rFonts w:hint="eastAsia" w:ascii="仿宋" w:hAnsi="仿宋" w:eastAsia="仿宋" w:cs="仿宋"/>
              </w:rPr>
              <w:t>表</w:t>
            </w:r>
          </w:p>
        </w:tc>
      </w:tr>
      <w:tr>
        <w:tblPrEx>
          <w:tblCellMar>
            <w:top w:w="55" w:type="dxa"/>
            <w:left w:w="55" w:type="dxa"/>
            <w:bottom w:w="55" w:type="dxa"/>
            <w:right w:w="55" w:type="dxa"/>
          </w:tblCellMar>
        </w:tblPrEx>
        <w:trPr>
          <w:cantSplit/>
          <w:trHeight w:val="90" w:hRule="atLeast"/>
        </w:trPr>
        <w:tc>
          <w:tcPr>
            <w:tcW w:w="10235" w:type="dxa"/>
            <w:gridSpan w:val="4"/>
          </w:tcPr>
          <w:p>
            <w:pPr>
              <w:pStyle w:val="22"/>
              <w:widowControl w:val="0"/>
              <w:jc w:val="center"/>
              <w:rPr>
                <w:rFonts w:hint="eastAsia" w:ascii="仿宋" w:hAnsi="仿宋" w:eastAsia="仿宋" w:cs="仿宋"/>
              </w:rPr>
            </w:pPr>
            <w:r>
              <w:rPr>
                <w:rFonts w:hint="eastAsia" w:ascii="仿宋" w:hAnsi="仿宋" w:eastAsia="仿宋" w:cs="仿宋"/>
                <w:b/>
                <w:bCs/>
                <w:sz w:val="44"/>
                <w:szCs w:val="44"/>
              </w:rPr>
              <w:t>一般公共预算机关运行经费支出预算表</w:t>
            </w:r>
          </w:p>
        </w:tc>
      </w:tr>
      <w:tr>
        <w:tblPrEx>
          <w:tblCellMar>
            <w:top w:w="55" w:type="dxa"/>
            <w:left w:w="55" w:type="dxa"/>
            <w:bottom w:w="55" w:type="dxa"/>
            <w:right w:w="55" w:type="dxa"/>
          </w:tblCellMar>
        </w:tblPrEx>
        <w:trPr>
          <w:cantSplit/>
          <w:trHeight w:val="90" w:hRule="atLeast"/>
        </w:trPr>
        <w:tc>
          <w:tcPr>
            <w:tcW w:w="7884" w:type="dxa"/>
            <w:gridSpan w:val="3"/>
            <w:tcBorders>
              <w:bottom w:val="single" w:color="auto" w:sz="4" w:space="0"/>
            </w:tcBorders>
            <w:vAlign w:val="center"/>
          </w:tcPr>
          <w:p>
            <w:pPr>
              <w:pStyle w:val="22"/>
              <w:widowControl w:val="0"/>
              <w:jc w:val="left"/>
              <w:rPr>
                <w:rFonts w:hint="eastAsia" w:ascii="仿宋" w:hAnsi="仿宋" w:eastAsia="仿宋" w:cs="仿宋"/>
                <w:sz w:val="20"/>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张家港市杨舍镇社区卫生服务中心</w:t>
            </w:r>
          </w:p>
        </w:tc>
        <w:tc>
          <w:tcPr>
            <w:tcW w:w="2351" w:type="dxa"/>
            <w:tcBorders>
              <w:bottom w:val="single" w:color="auto" w:sz="4" w:space="0"/>
            </w:tcBorders>
            <w:vAlign w:val="center"/>
          </w:tcPr>
          <w:p>
            <w:pPr>
              <w:pStyle w:val="22"/>
              <w:widowControl w:val="0"/>
              <w:jc w:val="right"/>
              <w:rPr>
                <w:rFonts w:hint="eastAsia" w:ascii="仿宋" w:hAnsi="仿宋" w:eastAsia="仿宋" w:cs="仿宋"/>
                <w:sz w:val="27"/>
              </w:rPr>
            </w:pPr>
            <w:r>
              <w:rPr>
                <w:rFonts w:hint="eastAsia" w:ascii="仿宋" w:hAnsi="仿宋" w:eastAsia="仿宋" w:cs="仿宋"/>
                <w:lang w:eastAsia="zh-CN"/>
              </w:rPr>
              <w:t>单位</w:t>
            </w:r>
            <w:r>
              <w:rPr>
                <w:rFonts w:hint="eastAsia" w:ascii="仿宋" w:hAnsi="仿宋" w:eastAsia="仿宋" w:cs="仿宋"/>
              </w:rPr>
              <w:t>：万元</w:t>
            </w:r>
          </w:p>
        </w:tc>
      </w:tr>
      <w:tr>
        <w:tblPrEx>
          <w:tblCellMar>
            <w:top w:w="55" w:type="dxa"/>
            <w:left w:w="55" w:type="dxa"/>
            <w:bottom w:w="55" w:type="dxa"/>
            <w:right w:w="55" w:type="dxa"/>
          </w:tblCellMar>
        </w:tblPrEx>
        <w:trPr>
          <w:cantSplit/>
          <w:trHeight w:val="163" w:hRule="atLeast"/>
        </w:trPr>
        <w:tc>
          <w:tcPr>
            <w:tcW w:w="3088" w:type="dxa"/>
            <w:tcBorders>
              <w:top w:val="single" w:color="auto" w:sz="4" w:space="0"/>
              <w:left w:val="single" w:color="auto"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科目编码</w:t>
            </w:r>
          </w:p>
        </w:tc>
        <w:tc>
          <w:tcPr>
            <w:tcW w:w="2876" w:type="dxa"/>
            <w:tcBorders>
              <w:top w:val="single" w:color="auto" w:sz="4" w:space="0"/>
              <w:left w:val="single" w:color="000000" w:sz="4" w:space="0"/>
              <w:bottom w:val="single" w:color="auto" w:sz="4" w:space="0"/>
            </w:tcBorders>
            <w:vAlign w:val="center"/>
          </w:tcPr>
          <w:p>
            <w:pPr>
              <w:pStyle w:val="22"/>
              <w:widowControl w:val="0"/>
              <w:jc w:val="center"/>
              <w:rPr>
                <w:rFonts w:hint="eastAsia" w:ascii="仿宋" w:hAnsi="仿宋" w:eastAsia="仿宋" w:cs="仿宋"/>
                <w:sz w:val="22"/>
                <w:szCs w:val="22"/>
              </w:rPr>
            </w:pPr>
            <w:r>
              <w:rPr>
                <w:rFonts w:hint="eastAsia" w:ascii="仿宋" w:hAnsi="仿宋" w:eastAsia="仿宋" w:cs="仿宋"/>
                <w:sz w:val="22"/>
                <w:szCs w:val="22"/>
              </w:rPr>
              <w:t>科目名称</w:t>
            </w:r>
          </w:p>
        </w:tc>
        <w:tc>
          <w:tcPr>
            <w:tcW w:w="4271" w:type="dxa"/>
            <w:gridSpan w:val="2"/>
            <w:tcBorders>
              <w:top w:val="single" w:color="auto" w:sz="4" w:space="0"/>
              <w:left w:val="single" w:color="000000" w:sz="4" w:space="0"/>
              <w:bottom w:val="single" w:color="auto" w:sz="4" w:space="0"/>
              <w:right w:val="single" w:color="auto" w:sz="4" w:space="0"/>
            </w:tcBorders>
          </w:tcPr>
          <w:p>
            <w:pPr>
              <w:widowControl w:val="0"/>
              <w:jc w:val="center"/>
              <w:rPr>
                <w:rFonts w:hint="eastAsia" w:ascii="仿宋" w:hAnsi="仿宋" w:eastAsia="仿宋" w:cs="仿宋"/>
                <w:sz w:val="22"/>
                <w:szCs w:val="22"/>
              </w:rPr>
            </w:pPr>
            <w:r>
              <w:rPr>
                <w:rFonts w:hint="eastAsia" w:ascii="仿宋" w:hAnsi="仿宋" w:eastAsia="仿宋" w:cs="仿宋"/>
                <w:sz w:val="22"/>
                <w:szCs w:val="22"/>
              </w:rPr>
              <w:t>机关运行经费支出</w:t>
            </w:r>
          </w:p>
        </w:tc>
      </w:tr>
      <w:tr>
        <w:tblPrEx>
          <w:tblCellMar>
            <w:top w:w="55" w:type="dxa"/>
            <w:left w:w="55" w:type="dxa"/>
            <w:bottom w:w="55" w:type="dxa"/>
            <w:right w:w="55" w:type="dxa"/>
          </w:tblCellMar>
        </w:tblPrEx>
        <w:trPr>
          <w:cantSplit/>
          <w:trHeight w:val="90" w:hRule="atLeast"/>
        </w:trPr>
        <w:tc>
          <w:tcPr>
            <w:tcW w:w="5964" w:type="dxa"/>
            <w:gridSpan w:val="2"/>
            <w:tcBorders>
              <w:top w:val="single" w:color="000000" w:sz="4" w:space="0"/>
              <w:left w:val="single" w:color="auto" w:sz="4" w:space="0"/>
              <w:bottom w:val="single" w:color="auto" w:sz="4" w:space="0"/>
              <w:right w:val="single" w:color="000000" w:sz="4" w:space="0"/>
            </w:tcBorders>
            <w:vAlign w:val="top"/>
          </w:tcPr>
          <w:p>
            <w:pPr>
              <w:pStyle w:val="22"/>
              <w:widowControl w:val="0"/>
              <w:jc w:val="center"/>
              <w:rPr>
                <w:rFonts w:hint="default" w:ascii="仿宋" w:hAnsi="仿宋" w:eastAsia="仿宋" w:cs="仿宋"/>
                <w:sz w:val="22"/>
                <w:szCs w:val="22"/>
                <w:lang w:val="en-US" w:eastAsia="zh-CN"/>
              </w:rPr>
            </w:pPr>
            <w:r>
              <w:rPr>
                <w:rFonts w:hint="eastAsia" w:ascii="仿宋" w:hAnsi="仿宋" w:eastAsia="仿宋" w:cs="仿宋"/>
                <w:sz w:val="22"/>
                <w:szCs w:val="22"/>
              </w:rPr>
              <w:t/>
            </w:r>
            <w:r>
              <w:rPr>
                <w:rFonts w:hint="eastAsia" w:ascii="仿宋" w:hAnsi="仿宋" w:eastAsia="仿宋" w:cs="仿宋"/>
                <w:sz w:val="22"/>
                <w:szCs w:val="22"/>
                <w:lang w:val="en-US" w:eastAsia="zh-CN"/>
              </w:rPr>
              <w:t>合计</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r>
        <w:tblPrEx>
          <w:tblCellMar>
            <w:top w:w="55" w:type="dxa"/>
            <w:left w:w="55" w:type="dxa"/>
            <w:bottom w:w="55" w:type="dxa"/>
            <w:right w:w="55" w:type="dxa"/>
          </w:tblCellMar>
        </w:tblPrEx>
        <w:trPr>
          <w:cantSplit/>
          <w:trHeight w:val="131" w:hRule="atLeast"/>
        </w:trPr>
        <w:tc>
          <w:tcPr>
            <w:tcW w:w="3088" w:type="dxa"/>
            <w:tcBorders>
              <w:top w:val="single" w:color="000000" w:sz="4" w:space="0"/>
              <w:left w:val="single" w:color="auto" w:sz="4" w:space="0"/>
              <w:bottom w:val="single" w:color="auto" w:sz="4" w:space="0"/>
              <w:right w:val="single" w:color="000000" w:sz="4" w:space="0"/>
            </w:tcBorders>
            <w:vAlign w:val="top"/>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2876" w:type="dxa"/>
            <w:tcBorders>
              <w:top w:val="single" w:color="000000" w:sz="4" w:space="0"/>
              <w:left w:val="single" w:color="000000" w:sz="4" w:space="0"/>
              <w:bottom w:val="single" w:color="auto" w:sz="4" w:space="0"/>
              <w:right w:val="single" w:color="000000" w:sz="4" w:space="0"/>
            </w:tcBorders>
          </w:tcPr>
          <w:p>
            <w:pPr>
              <w:pStyle w:val="22"/>
              <w:widowControl w:val="0"/>
              <w:jc w:val="left"/>
              <w:rPr>
                <w:rFonts w:hint="eastAsia" w:ascii="仿宋" w:hAnsi="仿宋" w:eastAsia="仿宋" w:cs="仿宋"/>
                <w:sz w:val="22"/>
                <w:szCs w:val="22"/>
              </w:rPr>
            </w:pPr>
            <w:r>
              <w:rPr>
                <w:rFonts w:hint="eastAsia" w:ascii="仿宋" w:hAnsi="仿宋" w:eastAsia="仿宋" w:cs="仿宋"/>
                <w:sz w:val="22"/>
                <w:szCs w:val="22"/>
              </w:rPr>
              <w:t/>
            </w:r>
          </w:p>
        </w:tc>
        <w:tc>
          <w:tcPr>
            <w:tcW w:w="4271" w:type="dxa"/>
            <w:gridSpan w:val="2"/>
            <w:tcBorders>
              <w:top w:val="single" w:color="000000" w:sz="4" w:space="0"/>
              <w:left w:val="single" w:color="000000" w:sz="4" w:space="0"/>
              <w:bottom w:val="single" w:color="auto" w:sz="4" w:space="0"/>
              <w:right w:val="single" w:color="auto" w:sz="4" w:space="0"/>
            </w:tcBorders>
            <w:vAlign w:val="center"/>
          </w:tcPr>
          <w:p>
            <w:pPr>
              <w:pStyle w:val="22"/>
              <w:widowControl w:val="0"/>
              <w:jc w:val="right"/>
              <w:rPr>
                <w:rFonts w:hint="eastAsia" w:ascii="仿宋" w:hAnsi="仿宋" w:eastAsia="仿宋" w:cs="仿宋"/>
                <w:sz w:val="22"/>
                <w:szCs w:val="22"/>
              </w:rPr>
            </w:pPr>
            <w:r>
              <w:rPr>
                <w:rFonts w:hint="eastAsia" w:ascii="仿宋" w:hAnsi="仿宋" w:eastAsia="仿宋" w:cs="仿宋"/>
                <w:sz w:val="22"/>
                <w:szCs w:val="22"/>
              </w:rPr>
              <w:t/>
            </w:r>
          </w:p>
        </w:tc>
      </w:tr>
    </w:tbl>
    <w:p>
      <w:pPr>
        <w:numPr>
          <w:ilvl w:val="0"/>
          <w:numId w:val="0"/>
        </w:numPr>
        <w:tabs>
          <w:tab w:val="left" w:pos="-440"/>
        </w:tabs>
        <w:spacing w:before="25" w:after="0"/>
        <w:ind w:left="-440" w:leftChars="0" w:right="-220" w:rightChars="-100" w:firstLine="0" w:firstLineChars="0"/>
        <w:rPr>
          <w:rFonts w:hint="default" w:ascii="仿宋" w:hAnsi="仿宋" w:eastAsia="仿宋" w:cs="仿宋"/>
          <w:b/>
          <w:bCs/>
          <w:sz w:val="22"/>
          <w:szCs w:val="22"/>
          <w:lang w:val="en-US" w:eastAsia="zh-CN"/>
        </w:rPr>
      </w:pPr>
      <w:r>
        <w:rPr>
          <w:rFonts w:hint="eastAsia" w:ascii="仿宋" w:hAnsi="仿宋" w:eastAsia="仿宋" w:cs="仿宋"/>
          <w:b/>
          <w:bCs/>
          <w:sz w:val="22"/>
          <w:szCs w:val="22"/>
          <w:lang w:val="en-US" w:eastAsia="zh-CN"/>
        </w:rPr>
        <w:t>注：1.</w:t>
      </w:r>
      <w:r>
        <w:rPr>
          <w:rFonts w:hint="eastAsia" w:ascii="仿宋" w:hAnsi="仿宋" w:eastAsia="仿宋" w:cs="仿宋"/>
          <w:b/>
          <w:bCs/>
          <w:sz w:val="22"/>
          <w:szCs w:val="22"/>
        </w:rPr>
        <w:t>“机关运行经费”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numPr>
          <w:ilvl w:val="0"/>
          <w:numId w:val="0"/>
        </w:numPr>
        <w:tabs>
          <w:tab w:val="left" w:pos="-440"/>
        </w:tabs>
        <w:spacing w:before="25" w:after="0"/>
        <w:ind w:left="-440" w:leftChars="0" w:firstLine="0" w:firstLineChars="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lang w:val="en-US" w:eastAsia="zh-CN"/>
        </w:rPr>
        <w:t>2.</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无一般公共预算机关运行经费支出，故本表无数据。</w:t>
      </w:r>
      <w:r>
        <w:rPr>
          <w:rFonts w:ascii="仿宋" w:hAnsi="仿宋" w:cs="仿宋" w:eastAsia="仿宋"/>
          <w:b w:val="true"/>
          <w:sz w:val="22"/>
        </w:rPr>
        <w:t/>
      </w:r>
    </w:p>
    <w:p>
      <w:pPr>
        <w:widowControl w:val="0"/>
        <w:suppressAutoHyphens/>
        <w:bidi w:val="0"/>
        <w:spacing w:before="78" w:after="0" w:line="290" w:lineRule="auto"/>
        <w:ind w:left="227" w:right="57" w:firstLine="0"/>
        <w:jc w:val="both"/>
        <w:rPr>
          <w:rFonts w:hint="eastAsia" w:ascii="仿宋" w:hAnsi="仿宋" w:eastAsia="仿宋" w:cs="仿宋"/>
          <w:b/>
          <w:bCs/>
          <w:sz w:val="22"/>
          <w:szCs w:val="22"/>
        </w:rPr>
        <w:sectPr>
          <w:footerReference r:id="rId18" w:type="default"/>
          <w:pgSz w:w="11906" w:h="16838"/>
          <w:pgMar w:top="1100" w:right="906" w:bottom="770" w:left="1320"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tbl>
      <w:tblPr>
        <w:tblStyle w:val="12"/>
        <w:tblW w:w="1567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15" w:type="dxa"/>
          <w:left w:w="15" w:type="dxa"/>
          <w:bottom w:w="15" w:type="dxa"/>
          <w:right w:w="15" w:type="dxa"/>
        </w:tblCellMar>
      </w:tblPr>
      <w:tblGrid>
        <w:gridCol w:w="1512"/>
        <w:gridCol w:w="2502"/>
        <w:gridCol w:w="1440"/>
        <w:gridCol w:w="2280"/>
        <w:gridCol w:w="1776"/>
        <w:gridCol w:w="1105"/>
        <w:gridCol w:w="1121"/>
        <w:gridCol w:w="1192"/>
        <w:gridCol w:w="1200"/>
        <w:gridCol w:w="154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PrEx>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left"/>
              <w:rPr>
                <w:rFonts w:hint="eastAsia" w:ascii="仿宋" w:hAnsi="仿宋" w:eastAsia="仿宋" w:cs="仿宋"/>
                <w:b/>
                <w:bCs/>
                <w:color w:val="auto"/>
                <w:kern w:val="0"/>
                <w:sz w:val="44"/>
                <w:szCs w:val="44"/>
                <w:lang w:val="en-US" w:eastAsia="zh-CN" w:bidi="zh-CN"/>
              </w:rPr>
            </w:pPr>
            <w:r>
              <w:rPr>
                <w:rFonts w:hint="eastAsia" w:ascii="仿宋" w:hAnsi="仿宋" w:eastAsia="仿宋" w:cs="仿宋"/>
              </w:rPr>
              <w:t>公开1</w:t>
            </w:r>
            <w:r>
              <w:rPr>
                <w:rFonts w:hint="eastAsia" w:ascii="仿宋" w:hAnsi="仿宋" w:eastAsia="仿宋" w:cs="仿宋"/>
                <w:lang w:val="en-US" w:eastAsia="zh-CN"/>
              </w:rPr>
              <w:t>3</w:t>
            </w:r>
            <w:r>
              <w:rPr>
                <w:rFonts w:hint="eastAsia" w:ascii="仿宋" w:hAnsi="仿宋" w:eastAsia="仿宋" w:cs="仿宋"/>
              </w:rPr>
              <w:t>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15676" w:type="dxa"/>
            <w:gridSpan w:val="10"/>
            <w:tcBorders>
              <w:top w:val="nil"/>
              <w:left w:val="nil"/>
              <w:bottom w:val="nil"/>
              <w:right w:val="nil"/>
            </w:tcBorders>
            <w:shd w:val="clear" w:color="auto" w:fill="FFFFFF"/>
            <w:tcMar>
              <w:top w:w="0" w:type="dxa"/>
              <w:left w:w="0" w:type="dxa"/>
              <w:bottom w:w="0" w:type="dxa"/>
              <w:right w:w="0" w:type="dxa"/>
            </w:tcMar>
            <w:vAlign w:val="center"/>
          </w:tcPr>
          <w:p>
            <w:pPr>
              <w:pStyle w:val="22"/>
              <w:widowControl w:val="0"/>
              <w:jc w:val="center"/>
              <w:rPr>
                <w:rFonts w:hint="eastAsia" w:ascii="仿宋" w:hAnsi="仿宋" w:eastAsia="仿宋" w:cs="仿宋"/>
                <w:lang w:val="en-US" w:eastAsia="zh-CN"/>
              </w:rPr>
            </w:pPr>
            <w:r>
              <w:rPr>
                <w:rFonts w:hint="eastAsia" w:ascii="仿宋" w:hAnsi="仿宋" w:eastAsia="仿宋" w:cs="仿宋"/>
                <w:b/>
                <w:bCs/>
                <w:color w:val="auto"/>
                <w:kern w:val="0"/>
                <w:sz w:val="44"/>
                <w:szCs w:val="44"/>
                <w:lang w:val="en-US" w:eastAsia="zh-CN" w:bidi="zh-CN"/>
              </w:rPr>
              <w:t>政府采购支出表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9510" w:type="dxa"/>
            <w:gridSpan w:val="5"/>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left"/>
              <w:rPr>
                <w:rFonts w:hint="eastAsia" w:ascii="仿宋" w:hAnsi="仿宋" w:eastAsia="仿宋" w:cs="仿宋"/>
                <w:lang w:val="en-US" w:eastAsia="zh-CN"/>
              </w:rPr>
            </w:pPr>
            <w:r>
              <w:rPr>
                <w:rFonts w:hint="eastAsia" w:ascii="仿宋" w:hAnsi="仿宋" w:eastAsia="仿宋" w:cs="仿宋"/>
                <w:color w:val="000000"/>
                <w:sz w:val="22"/>
                <w:szCs w:val="22"/>
                <w:lang w:eastAsia="zh-CN"/>
              </w:rPr>
              <w:t>单位</w:t>
            </w:r>
            <w:r>
              <w:rPr>
                <w:rFonts w:ascii="仿宋" w:hAnsi="仿宋" w:cs="仿宋" w:eastAsia="仿宋"/>
                <w:color w:val="000000"/>
                <w:sz w:val="22"/>
              </w:rPr>
              <w:t>：</w:t>
            </w:r>
            <w:r>
              <w:rPr>
                <w:rFonts w:hint="eastAsia" w:ascii="仿宋" w:hAnsi="仿宋" w:eastAsia="仿宋" w:cs="仿宋"/>
              </w:rPr>
              <w:t>张家港市杨舍镇社区卫生服务中心</w:t>
            </w:r>
          </w:p>
        </w:tc>
        <w:tc>
          <w:tcPr>
            <w:tcW w:w="4618" w:type="dxa"/>
            <w:gridSpan w:val="4"/>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left"/>
              <w:rPr>
                <w:rFonts w:hint="eastAsia" w:ascii="仿宋" w:hAnsi="仿宋" w:eastAsia="仿宋" w:cs="仿宋"/>
                <w:lang w:val="en-US" w:eastAsia="zh-CN"/>
              </w:rPr>
            </w:pPr>
          </w:p>
        </w:tc>
        <w:tc>
          <w:tcPr>
            <w:tcW w:w="1548" w:type="dxa"/>
            <w:tcBorders>
              <w:top w:val="nil"/>
              <w:left w:val="nil"/>
              <w:bottom w:val="single" w:color="auto" w:sz="4" w:space="0"/>
              <w:right w:val="nil"/>
            </w:tcBorders>
            <w:shd w:val="clear" w:color="auto" w:fill="FFFFFF"/>
            <w:tcMar>
              <w:top w:w="0" w:type="dxa"/>
              <w:left w:w="0" w:type="dxa"/>
              <w:bottom w:w="0" w:type="dxa"/>
              <w:right w:w="0" w:type="dxa"/>
            </w:tcMar>
            <w:vAlign w:val="center"/>
          </w:tcPr>
          <w:p>
            <w:pPr>
              <w:pStyle w:val="22"/>
              <w:widowControl w:val="0"/>
              <w:spacing w:line="240" w:lineRule="auto"/>
              <w:jc w:val="right"/>
              <w:rPr>
                <w:rFonts w:hint="eastAsia" w:ascii="仿宋" w:hAnsi="仿宋" w:eastAsia="仿宋" w:cs="仿宋"/>
                <w:lang w:val="en-US" w:eastAsia="zh-CN"/>
              </w:rPr>
            </w:pPr>
            <w:r>
              <w:rPr>
                <w:rFonts w:hint="eastAsia" w:ascii="仿宋" w:hAnsi="仿宋" w:eastAsia="仿宋" w:cs="仿宋"/>
              </w:rPr>
              <w:t>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Pr>
        <w:tc>
          <w:tcPr>
            <w:tcW w:w="151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采购品目大类</w:t>
            </w:r>
          </w:p>
        </w:tc>
        <w:tc>
          <w:tcPr>
            <w:tcW w:w="2502"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专项名称</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经济科目</w:t>
            </w:r>
          </w:p>
        </w:tc>
        <w:tc>
          <w:tcPr>
            <w:tcW w:w="2280"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采购品目名称</w:t>
            </w:r>
          </w:p>
        </w:tc>
        <w:tc>
          <w:tcPr>
            <w:tcW w:w="1776"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采购组织形式</w:t>
            </w:r>
          </w:p>
        </w:tc>
        <w:tc>
          <w:tcPr>
            <w:tcW w:w="4618" w:type="dxa"/>
            <w:gridSpan w:val="4"/>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资金来源</w:t>
            </w:r>
          </w:p>
        </w:tc>
        <w:tc>
          <w:tcPr>
            <w:tcW w:w="1548" w:type="dxa"/>
            <w:vMerge w:val="restart"/>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总计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258" w:hRule="atLeast"/>
        </w:trPr>
        <w:tc>
          <w:tcPr>
            <w:tcW w:w="151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502"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280"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776"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default" w:ascii="仿宋" w:hAnsi="仿宋" w:eastAsia="仿宋" w:cs="仿宋"/>
                <w:lang w:val="en-US"/>
              </w:rPr>
            </w:pPr>
            <w:r>
              <w:rPr>
                <w:rFonts w:hint="eastAsia" w:ascii="仿宋" w:hAnsi="仿宋" w:eastAsia="仿宋" w:cs="仿宋"/>
                <w:lang w:val="en-US" w:eastAsia="zh-CN"/>
              </w:rPr>
              <w:t>一般公共预算资金</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政府性基金</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其他资金</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rPr>
            </w:pPr>
            <w:r>
              <w:rPr>
                <w:rFonts w:hint="eastAsia" w:ascii="仿宋" w:hAnsi="仿宋" w:eastAsia="仿宋" w:cs="仿宋"/>
                <w:lang w:val="en-US" w:eastAsia="zh-CN"/>
              </w:rPr>
              <w:t>上年结转和结余资金</w:t>
            </w:r>
          </w:p>
        </w:tc>
        <w:tc>
          <w:tcPr>
            <w:tcW w:w="1548" w:type="dxa"/>
            <w:vMerge w:val="continue"/>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r>
              <w:rPr>
                <w:rFonts w:hint="eastAsia" w:ascii="仿宋" w:hAnsi="仿宋" w:eastAsia="仿宋" w:cs="仿宋"/>
                <w:sz w:val="22"/>
                <w:szCs w:val="22"/>
              </w:rPr>
              <w:t/>
            </w:r>
            <w:r>
              <w:rPr>
                <w:rFonts w:hint="eastAsia" w:ascii="仿宋" w:hAnsi="仿宋" w:eastAsia="仿宋" w:cs="仿宋"/>
                <w:lang w:val="en-US" w:eastAsia="zh-CN"/>
              </w:rPr>
              <w:t>合计</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pStyle w:val="22"/>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rPr>
            </w:pP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cantSplit/>
          <w:trHeight w:val="90" w:hRule="atLeast"/>
        </w:trPr>
        <w:tc>
          <w:tcPr>
            <w:tcW w:w="151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50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default"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44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228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776"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05"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21"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192"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200"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c>
          <w:tcPr>
            <w:tcW w:w="1548" w:type="dxa"/>
            <w:tcBorders>
              <w:top w:val="single" w:color="auto" w:sz="4" w:space="0"/>
              <w:left w:val="single" w:color="auto" w:sz="4" w:space="0"/>
              <w:bottom w:val="single" w:color="auto" w:sz="4" w:space="0"/>
              <w:right w:val="single" w:color="auto" w:sz="4" w:space="0"/>
            </w:tcBorders>
            <w:shd w:val="clear" w:color="auto" w:fill="FFFFFF"/>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val="0"/>
              <w:spacing w:after="0" w:line="240" w:lineRule="auto"/>
              <w:ind w:right="57" w:rightChars="0"/>
              <w:jc w:val="right"/>
              <w:textAlignment w:val="auto"/>
              <w:rPr>
                <w:rFonts w:hint="eastAsia" w:ascii="仿宋" w:hAnsi="仿宋" w:eastAsia="仿宋" w:cs="仿宋"/>
                <w:color w:val="auto"/>
                <w:kern w:val="0"/>
                <w:sz w:val="22"/>
                <w:szCs w:val="22"/>
                <w:lang w:val="en-US" w:eastAsia="zh-CN" w:bidi="zh-CN"/>
              </w:rPr>
            </w:pPr>
            <w:r>
              <w:rPr>
                <w:rFonts w:hint="eastAsia" w:ascii="仿宋" w:hAnsi="仿宋" w:eastAsia="仿宋" w:cs="仿宋"/>
                <w:color w:val="auto"/>
                <w:kern w:val="0"/>
                <w:sz w:val="22"/>
                <w:szCs w:val="22"/>
                <w:lang w:val="en-US" w:eastAsia="zh-CN" w:bidi="zh-CN"/>
              </w:rPr>
              <w:t/>
            </w:r>
          </w:p>
        </w:tc>
      </w:tr>
    </w:tbl>
    <w:p>
      <w:pPr>
        <w:numPr>
          <w:ilvl w:val="0"/>
          <w:numId w:val="0"/>
        </w:numPr>
        <w:bidi w:val="0"/>
        <w:rPr>
          <w:rFonts w:hint="eastAsia" w:ascii="仿宋" w:hAnsi="仿宋" w:eastAsia="仿宋" w:cs="仿宋"/>
          <w:b/>
          <w:bCs/>
          <w:sz w:val="22"/>
          <w:szCs w:val="22"/>
        </w:rPr>
      </w:pPr>
      <w:r>
        <w:rPr>
          <w:rFonts w:hint="eastAsia" w:ascii="仿宋" w:hAnsi="仿宋" w:eastAsia="仿宋" w:cs="仿宋"/>
          <w:b/>
          <w:bCs/>
          <w:sz w:val="22"/>
          <w:szCs w:val="22"/>
        </w:rPr>
        <w:t/>
      </w:r>
      <w:r>
        <w:rPr>
          <w:rFonts w:hint="eastAsia" w:ascii="仿宋" w:hAnsi="仿宋" w:eastAsia="仿宋" w:cs="仿宋"/>
          <w:b/>
          <w:bCs/>
          <w:sz w:val="22"/>
          <w:szCs w:val="22"/>
        </w:rPr>
        <w:t>注：</w:t>
      </w:r>
      <w:r>
        <w:rPr>
          <w:rFonts w:hint="eastAsia" w:ascii="仿宋" w:hAnsi="仿宋" w:eastAsia="仿宋" w:cs="仿宋"/>
          <w:b/>
          <w:bCs/>
          <w:sz w:val="22"/>
          <w:szCs w:val="22"/>
          <w:lang w:eastAsia="zh-CN"/>
        </w:rPr>
        <w:t>本</w:t>
      </w:r>
      <w:r>
        <w:rPr>
          <w:rFonts w:ascii="仿宋" w:hAnsi="仿宋" w:cs="仿宋" w:eastAsia="仿宋"/>
          <w:b w:val="true"/>
          <w:sz w:val="22"/>
        </w:rPr>
        <w:t>单位</w:t>
      </w:r>
      <w:r>
        <w:rPr>
          <w:rFonts w:ascii="仿宋" w:hAnsi="仿宋" w:cs="仿宋" w:eastAsia="仿宋"/>
          <w:b w:val="true"/>
          <w:sz w:val="22"/>
        </w:rPr>
        <w:t>无政府采购支出，故本表无数据。</w:t>
      </w:r>
      <w:r>
        <w:rPr>
          <w:rFonts w:hint="eastAsia" w:ascii="仿宋" w:hAnsi="仿宋" w:eastAsia="仿宋" w:cs="仿宋"/>
          <w:b/>
          <w:bCs/>
          <w:sz w:val="22"/>
          <w:szCs w:val="22"/>
        </w:rPr>
        <w:t/>
      </w:r>
    </w:p>
    <w:p>
      <w:pPr>
        <w:bidi w:val="0"/>
        <w:rPr>
          <w:rFonts w:hint="eastAsia" w:ascii="仿宋" w:hAnsi="仿宋" w:eastAsia="仿宋" w:cs="仿宋"/>
          <w:b/>
          <w:bCs/>
          <w:sz w:val="22"/>
          <w:szCs w:val="22"/>
        </w:rPr>
        <w:sectPr>
          <w:footerReference r:id="rId19" w:type="default"/>
          <w:pgSz w:w="16838" w:h="11906" w:orient="landscape"/>
          <w:pgMar w:top="1320" w:right="567" w:bottom="1320" w:left="567" w:header="170" w:footer="280" w:gutter="0"/>
          <w:pgBorders>
            <w:top w:val="none" w:sz="0" w:space="0"/>
            <w:left w:val="none" w:sz="0" w:space="0"/>
            <w:bottom w:val="none" w:sz="0" w:space="0"/>
            <w:right w:val="none" w:sz="0" w:space="0"/>
          </w:pgBorders>
          <w:pgNumType w:fmt="numberInDash"/>
          <w:cols w:space="720" w:num="1"/>
          <w:formProt w:val="0"/>
          <w:docGrid w:linePitch="100" w:charSpace="0"/>
        </w:sectPr>
      </w:pPr>
    </w:p>
    <w:p>
      <w:pPr>
        <w:pStyle w:val="5"/>
        <w:tabs>
          <w:tab w:val="left" w:pos="3077"/>
        </w:tabs>
        <w:spacing w:line="616" w:lineRule="exact"/>
        <w:jc w:val="center"/>
        <w:rPr>
          <w:rFonts w:hint="eastAsia"/>
        </w:rPr>
      </w:pPr>
      <w:r>
        <w:rPr>
          <w:rFonts w:hint="eastAsia" w:ascii="仿宋" w:hAnsi="仿宋" w:eastAsia="仿宋" w:cs="仿宋"/>
          <w:b/>
          <w:bCs/>
          <w:sz w:val="44"/>
          <w:szCs w:val="44"/>
        </w:rPr>
        <w:t>第三部分</w:t>
      </w:r>
      <w:r>
        <w:rPr>
          <w:rFonts w:hint="eastAsia" w:ascii="仿宋" w:hAnsi="仿宋" w:eastAsia="仿宋" w:cs="仿宋"/>
          <w:b/>
          <w:bCs/>
          <w:sz w:val="44"/>
          <w:szCs w:val="44"/>
          <w:lang w:val="en-US" w:eastAsia="zh-CN"/>
        </w:rPr>
        <w:t xml:space="preserve"> </w:t>
      </w:r>
      <w:r>
        <w:rPr>
          <w:rFonts w:hint="eastAsia" w:ascii="仿宋" w:hAnsi="仿宋" w:eastAsia="仿宋" w:cs="仿宋"/>
          <w:b/>
          <w:bCs/>
          <w:sz w:val="44"/>
          <w:szCs w:val="44"/>
          <w:lang w:eastAsia="zh-CN"/>
        </w:rPr>
        <w:t>2023</w:t>
      </w:r>
      <w:r>
        <w:rPr>
          <w:rFonts w:hint="eastAsia" w:ascii="仿宋" w:hAnsi="仿宋" w:eastAsia="仿宋" w:cs="仿宋"/>
          <w:b/>
          <w:bCs/>
          <w:sz w:val="44"/>
          <w:szCs w:val="44"/>
        </w:rPr>
        <w:t>年度</w:t>
      </w:r>
      <w:r>
        <w:rPr>
          <w:rFonts w:ascii="仿宋" w:hAnsi="仿宋" w:cs="仿宋" w:eastAsia="仿宋"/>
          <w:b w:val="true"/>
          <w:sz w:val="44"/>
        </w:rPr>
        <w:t>单位</w:t>
      </w:r>
      <w:r>
        <w:rPr>
          <w:rFonts w:hint="eastAsia" w:ascii="仿宋" w:hAnsi="仿宋" w:eastAsia="仿宋" w:cs="仿宋"/>
          <w:b/>
          <w:bCs/>
          <w:sz w:val="44"/>
          <w:szCs w:val="44"/>
          <w:lang w:eastAsia="zh-CN"/>
        </w:rPr>
        <w:t>预算</w:t>
      </w:r>
      <w:r>
        <w:rPr>
          <w:rFonts w:hint="eastAsia" w:ascii="仿宋" w:hAnsi="仿宋" w:eastAsia="仿宋" w:cs="仿宋"/>
          <w:b/>
          <w:bCs/>
          <w:sz w:val="44"/>
          <w:szCs w:val="44"/>
        </w:rPr>
        <w:t>情况说明</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1" w:after="0" w:line="360" w:lineRule="auto"/>
        <w:ind w:left="348" w:right="420" w:firstLine="640"/>
        <w:jc w:val="both"/>
        <w:textAlignment w:val="auto"/>
        <w:rPr>
          <w:rFonts w:hint="eastAsia" w:ascii="仿宋" w:hAnsi="仿宋" w:eastAsia="仿宋" w:cs="仿宋"/>
          <w:lang w:val="en-US" w:eastAsia="zh-CN"/>
        </w:rPr>
      </w:pP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张家港市杨舍镇社区卫生服务中心2023年度收入、支出预算总计13,578.09万元，与上年相比收、支预算总计各增加2万元，增长0.01%。</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（一）收入预算总计13,578.09万元。包括：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1．本年收入合计13,578.09万元。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（1）一般公共预算拨款收入13,578.09万元，与上年相比增加2万元，增长0.01%。主要原因是正常变动。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（2）政府性基金预算拨款收入0万元，与上年预算数相同。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（3）国有资本经营预算拨款收入0万元，与上年预算数相同。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（4）财政专户管理资金收入0万元，与上年预算数相同。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（5）事业收入0万元，与上年预算数相同。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（6）事业单位经营收入0万元，与上年预算数相同。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（7）上级补助收入0万元，与上年预算数相同。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（8）附属单位上缴收入0万元，与上年预算数相同。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（9）其他收入0万元，与上年预算数相同。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2．上年结转结余为0万元。与上年预算数相同。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（二）支出预算总计13,578.09万元。包括：</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1．本年支出合计13,578.09万元。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（1）社会保障和就业支出（类）支出775.18万元，主要用于社会保障和就业支出（类）与上年预算数相同。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（2）卫生健康支出（类）支出12,802.91万元，主要用于卫生健康支出（类）与上年预算数相同。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2．年终结转结余为0万元。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二、收入预算情况说明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张家港市杨舍镇社区卫生服务中心2023年收入预算合计13,578.09万元，包括本年收入13,578.09万元，上年结转结余0万元。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本年一般公共预算收入13,578.09万元，占100%；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本年事业单位经营收入0万元，占0%；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本年上级补助收入0万元，占0%；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本年附属单位上缴收入0万元，占0%；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本年其他收入0万元，占0%；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上年结转结余的一般公共预算收入0万元，占0%；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上年结转结余的政府性基金预算收入0万元，占0%；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上年结转结余的国有资本经营预算收入0万元，占0%；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上年结转结余的财政专户管理资金0万元，占0%；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上年结转结余的单位资金0万元，占0%。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1" name="Drawing 1" descr="Generated"/>
            <a:graphic xmlns:a="http://schemas.openxmlformats.org/drawingml/2006/main">
              <a:graphicData uri="http://schemas.openxmlformats.org/drawingml/2006/picture">
                <pic:pic xmlns:pic="http://schemas.openxmlformats.org/drawingml/2006/picture">
                  <pic:nvPicPr>
                    <pic:cNvPr id="0" name="Picture 1" descr="Generated"/>
                    <pic:cNvPicPr>
                      <a:picLocks noChangeAspect="true"/>
                    </pic:cNvPicPr>
                  </pic:nvPicPr>
                  <pic:blipFill>
                    <a:blip r:embed="rId24"/>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三、支出预算情况说明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张家港市杨舍镇社区卫生服务中心2023年支出预算合计13,578.09万元，其中：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基本支出5,981.42万元，占44.05%；</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项目支出7,596.67万元，占55.95%；</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事业单位经营支出0万元，占0%；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上缴上级支出0万元，占0%；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对附属单位补助支出0万元，占0%。</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3" w:leftChars="0" w:right="420" w:firstLine="3" w:firstLineChars="0"/>
        <w:jc w:val="center"/>
        <w:textAlignment w:val="auto"/>
        <w:rPr>
          <w:rFonts w:hint="eastAsia" w:ascii="仿宋" w:hAnsi="仿宋" w:eastAsia="仿宋" w:cs="仿宋"/>
          <w:lang w:val="en-US" w:eastAsia="zh-CN"/>
        </w:rPr>
      </w:pPr>
      <w:r>
        <w:rPr>
          <w:rFonts w:hint="eastAsia" w:ascii="仿宋" w:hAnsi="仿宋" w:eastAsia="仿宋" w:cs="仿宋"/>
          <w:lang w:val="en-US" w:eastAsia="zh-CN"/>
        </w:rPr>
        <w:t/>
        <w:drawing>
          <wp:inline distT="0" distR="0" distB="0" distL="0">
            <wp:extent cx="6134100" cy="3429000"/>
            <wp:docPr id="2" name="Drawing 2" descr="Generated"/>
            <a:graphic xmlns:a="http://schemas.openxmlformats.org/drawingml/2006/main">
              <a:graphicData uri="http://schemas.openxmlformats.org/drawingml/2006/picture">
                <pic:pic xmlns:pic="http://schemas.openxmlformats.org/drawingml/2006/picture">
                  <pic:nvPicPr>
                    <pic:cNvPr id="0" name="Picture 2" descr="Generated"/>
                    <pic:cNvPicPr>
                      <a:picLocks noChangeAspect="true"/>
                    </pic:cNvPicPr>
                  </pic:nvPicPr>
                  <pic:blipFill>
                    <a:blip r:embed="rId25"/>
                    <a:stretch>
                      <a:fillRect/>
                    </a:stretch>
                  </pic:blipFill>
                  <pic:spPr>
                    <a:xfrm>
                      <a:off x="0" y="0"/>
                      <a:ext cx="6134100" cy="3429000"/>
                    </a:xfrm>
                    <a:prstGeom prst="rect">
                      <a:avLst/>
                    </a:prstGeom>
                  </pic:spPr>
                </pic:pic>
              </a:graphicData>
            </a:graphic>
          </wp:inline>
        </w:drawing>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四、财政拨款收支预算总体情况说明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张家港市杨舍镇社区卫生服务中心2023年度财政拨款收、支总预算13,578.09万元。与上年相比，财政拨款收、支总计各增加2万元，增长0.01%。主要原因是正常变动。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五、财政拨款支出预算情况说明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张家港市杨舍镇社区卫生服务中心2023年财政拨款预算支出13,578.09万元，占本年支出合计的100%。与上年相比，财政拨款支出增加2万元，增长0.01%。主要原因是正常变动。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（一）社会保障和就业支出（类）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行政事业单位养老支出（款）事业单位离退休（项）支出775.18万元，与上年预算数相同。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（二）卫生健康支出（类）</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1.基层医疗卫生机构（款）其他基层医疗卫生机构支出（项）支出2,384.39万元，与上年预算数相同。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2.公共卫生（款）基本公共卫生服务（项）支出5,604.04万元，与上年预算数相同。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3.公共卫生（款）重大公共卫生服务（项）支出3,983.18万元，与上年预算数相同。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4.计划生育事务（款）其他计划生育事务支出（项）支出104.3万元，与上年预算数相同。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5.其他卫生健康支出（款）其他卫生健康支出（项）支出727万元，与上年预算数相同。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六、财政拨款基本支出预算情况说明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张家港市杨舍镇社区卫生服务中心2023年度财政拨款基本支出预算5,981.42万元，其中：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（一）人员经费5,810.47万元。主要包括：基本工资、津贴补贴、绩效工资、机关事业单位基本养老保险缴费、职业年金缴费、其他社会保障缴费、住房公积金、其他工资福利支出、退休费。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（二）公用经费170.95万元。主要包括：办公费、印刷费、手续费、水费、电费、邮电费、物业管理费、差旅费、维修（护）费、培训费、专用材料费、劳务费、其他商品和服务支出。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七、一般公共预算支出预算情况说明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张家港市杨舍镇社区卫生服务中心2023年一般公共预算财政拨款支出预算13,578.09万元，与上年相比增加2万元，增长0.01%。主要原因是正常变动。</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八、一般公共预算基本支出预算情况说明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张家港市杨舍镇社区卫生服务中心2023年度一般公共预算财政拨款基本支出预算5,981.42万元，其中：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（一）人员经费5,810.47万元。主要包括：基本工资、津贴补贴、绩效工资、机关事业单位基本养老保险缴费、职业年金缴费、其他社会保障缴费、住房公积金、其他工资福利支出、退休费。</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（二）公用经费170.95万元。主要包括：办公费、印刷费、手续费、水费、电费、邮电费、物业管理费、差旅费、维修（护）费、培训费、专用材料费、劳务费、其他商品和服务支出。</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九、一般公共预算“三公”经费、会议费、培训费支出预算情况说明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张家港市杨舍镇社区卫生服务中心2023年度一般公共预算拨款安排的“三公”经费预算支出中，因公出国（境）费支出0万元，占“三公”经费的0%；公务用车购置及运行维护费支出0万元，占“三公”经费的0%；公务接待费支出0万元，占“三公”经费的0%。具体情况如下：</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1．因公出国（境）费预算支出0万元，与上年预算数相同。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2．公务用车购置及运行维护费预算支出0万元。其中：</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（1）公务用车购置预算支出0万元，与上年预算数相同。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（2）公务用车运行维护费预算支出0万元，与上年预算数相同。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3．公务接待费预算支出0万元，与上年预算数相同。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张家港市杨舍镇社区卫生服务中心2023年度一般公共预算拨款安排的会议费预算支出0万元，与上年预算数相同。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张家港市杨舍镇社区卫生服务中心2023年度一般公共预算拨款安排的培训费预算支出0.26万元，与上年预算数相同。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十、政府性基金预算支出预算情况说明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张家港市杨舍镇社区卫生服务中心2023年政府性基金支出预算支出0万元。与上年预算数相同。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十一、国有资本经营预算支出预算情况说明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张家港市杨舍镇社区卫生服务中心2023年国有资本经营预算支出0万元。与上年预算数相同。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十二、一般公共预算机关运行经费支出预算情况说明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2023年本单位一般公共预算机关运行经费预算支出0万元。与上年预算数相同。</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十三、政府采购支出预算情况说明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2023年度政府采购支出预算总额0万元，其中：拟采购货物支出0万元、拟采购工程支出0万元、拟采购服务支出0万元。</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十四、国有资产占用情况说明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本单位共有车辆0辆，其中，副部（省）级及以上领导用车0辆、主要领导干部用车0辆、机要通信用车0辆、应急保障用车0辆、执法执勤用车0辆、特种专业技术用车0辆、离退休干部用车0辆，其他用车0辆；单价50万元（含）以上的通用设备0台（套），单价100万元（含）以上的专用设备0台（套）。</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b w:val="true"/>
        </w:rPr>
        <w:t>十五、预算绩效目标设置情况说明</w:t>
      </w:r>
      <w:r>
        <w:rPr>
          <w:rFonts w:ascii="仿宋" w:hAnsi="仿宋" w:cs="仿宋" w:eastAsia="仿宋"/>
        </w:rPr>
        <w:t/>
      </w:r>
    </w:p>
    <w:p>
      <w:pPr>
        <w:pStyle w:val="8"/>
        <w:keepNext w:val="0"/>
        <w:keepLines w:val="0"/>
        <w:pageBreakBefore w:val="0"/>
        <w:widowControl w:val="0"/>
        <w:tabs>
          <w:tab w:val="left" w:pos="3864"/>
          <w:tab w:val="left" w:pos="6248"/>
          <w:tab w:val="left" w:pos="7386"/>
        </w:tabs>
        <w:kinsoku/>
        <w:wordWrap/>
        <w:overflowPunct w:val="0"/>
        <w:topLinePunct w:val="0"/>
        <w:autoSpaceDE/>
        <w:autoSpaceDN/>
        <w:bidi w:val="0"/>
        <w:adjustRightInd/>
        <w:snapToGrid/>
        <w:spacing w:before="1" w:after="0" w:line="360" w:lineRule="auto"/>
        <w:ind w:left="440" w:leftChars="200" w:right="420" w:firstLine="659" w:firstLineChars="206"/>
        <w:jc w:val="both"/>
        <w:textAlignment w:val="auto"/>
        <w:rPr>
          <w:rFonts w:hint="eastAsia" w:ascii="仿宋" w:hAnsi="仿宋" w:eastAsia="仿宋" w:cs="仿宋"/>
          <w:b w:val="0"/>
          <w:bCs w:val="0"/>
          <w:lang w:val="en-US"/>
        </w:rPr>
      </w:pPr>
      <w:r>
        <w:rPr>
          <w:rFonts w:hint="eastAsia" w:ascii="仿宋" w:hAnsi="仿宋" w:eastAsia="仿宋" w:cs="仿宋"/>
          <w:b w:val="0"/>
          <w:bCs w:val="0"/>
          <w:lang w:val="en-US"/>
        </w:rPr>
        <w:t/>
      </w:r>
      <w:r>
        <w:rPr>
          <w:rFonts w:ascii="仿宋" w:hAnsi="仿宋" w:cs="仿宋" w:eastAsia="仿宋"/>
        </w:rPr>
        <w:t>2023年度，本单位整体支出未纳入绩效目标管理，涉及财政性资金0万元；本单位共0个项目纳入绩效目标管理，涉及财政性资金合计0万元，占财政性资金(基本支出除外)总额的比例为0%。</w:t>
      </w:r>
      <w:r>
        <w:rPr>
          <w:rFonts w:ascii="仿宋" w:hAnsi="仿宋" w:cs="仿宋" w:eastAsia="仿宋"/>
        </w:rPr>
        <w:t/>
      </w:r>
    </w:p>
    <w:p>
      <w:pPr>
        <w:pStyle w:val="8"/>
        <w:tabs>
          <w:tab w:val="left" w:pos="3864"/>
          <w:tab w:val="left" w:pos="6248"/>
          <w:tab w:val="left" w:pos="7386"/>
        </w:tabs>
        <w:spacing w:before="0" w:after="0" w:line="240" w:lineRule="auto"/>
        <w:ind w:left="0" w:right="0" w:firstLine="0"/>
        <w:jc w:val="center"/>
        <w:rPr>
          <w:rFonts w:hint="eastAsia" w:ascii="仿宋" w:hAnsi="仿宋" w:eastAsia="仿宋" w:cs="仿宋"/>
          <w:b/>
          <w:bCs/>
          <w:sz w:val="36"/>
          <w:szCs w:val="36"/>
        </w:rPr>
      </w:pPr>
      <w:r>
        <w:rPr>
          <w:rFonts w:hint="eastAsia" w:ascii="仿宋" w:hAnsi="仿宋" w:eastAsia="仿宋" w:cs="仿宋"/>
          <w:b/>
          <w:bCs/>
          <w:sz w:val="36"/>
          <w:szCs w:val="36"/>
        </w:rPr>
        <w:t>第四部分 名词解释</w:t>
      </w:r>
    </w:p>
    <w:p>
      <w:pPr>
        <w:pStyle w:val="8"/>
        <w:tabs>
          <w:tab w:val="left" w:pos="3864"/>
          <w:tab w:val="left" w:pos="6248"/>
          <w:tab w:val="left" w:pos="7386"/>
        </w:tabs>
        <w:spacing w:before="0" w:after="0" w:line="240" w:lineRule="auto"/>
        <w:ind w:left="440" w:leftChars="200" w:right="0" w:firstLine="659" w:firstLineChars="206"/>
        <w:jc w:val="both"/>
        <w:rPr>
          <w:rFonts w:hint="eastAsia" w:ascii="仿宋" w:hAnsi="仿宋" w:eastAsia="仿宋" w:cs="仿宋"/>
        </w:rPr>
      </w:pP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一、财政拨款</w:t>
      </w:r>
      <w:r>
        <w:rPr>
          <w:rFonts w:ascii="仿宋" w:hAnsi="仿宋" w:cs="仿宋" w:eastAsia="仿宋"/>
          <w:b w:val="true"/>
        </w:rPr>
        <w:t>：</w:t>
      </w:r>
      <w:r>
        <w:rPr>
          <w:rFonts w:hint="eastAsia" w:ascii="仿宋" w:hAnsi="仿宋" w:eastAsia="仿宋" w:cs="仿宋"/>
        </w:rPr>
        <w:t>单位从同级财政部门取得的各类财政拨款，包括一般公共预算拨款、政府性基金预算拨款、国有资本经营预算拨款。</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二、财政专户管理资金</w:t>
      </w:r>
      <w:r>
        <w:rPr>
          <w:rFonts w:ascii="仿宋" w:hAnsi="仿宋" w:cs="仿宋" w:eastAsia="仿宋"/>
          <w:b w:val="true"/>
        </w:rPr>
        <w:t>：</w:t>
      </w:r>
      <w:r>
        <w:rPr>
          <w:rFonts w:hint="eastAsia" w:ascii="仿宋" w:hAnsi="仿宋" w:eastAsia="仿宋" w:cs="仿宋"/>
        </w:rPr>
        <w:t>缴入财政专户、实行专项管理的高中以上学费、住宿费、高校委托培养费、函大、电大、夜大及短训班培训费等教育收费。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三、单位资金</w:t>
      </w:r>
      <w:r>
        <w:rPr>
          <w:rFonts w:ascii="仿宋" w:hAnsi="仿宋" w:cs="仿宋" w:eastAsia="仿宋"/>
          <w:b w:val="true"/>
        </w:rPr>
        <w:t>：</w:t>
      </w:r>
      <w:r>
        <w:rPr>
          <w:rFonts w:hint="eastAsia" w:ascii="仿宋" w:hAnsi="仿宋" w:eastAsia="仿宋" w:cs="仿宋"/>
        </w:rPr>
        <w:t>除财政拨款收入和财政专户管理资金以外的收入，包括事业收入（不含教育收费）、上级补助收入、附属单位上缴收入、事业单位经营收入及其他收入（包含债务收入、投资收益等）。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四、基本支出</w:t>
      </w:r>
      <w:r>
        <w:rPr>
          <w:rFonts w:ascii="仿宋" w:hAnsi="仿宋" w:cs="仿宋" w:eastAsia="仿宋"/>
          <w:b w:val="true"/>
        </w:rPr>
        <w:t>：</w:t>
      </w:r>
      <w:r>
        <w:rPr>
          <w:rFonts w:hint="eastAsia" w:ascii="仿宋" w:hAnsi="仿宋" w:eastAsia="仿宋" w:cs="仿宋"/>
        </w:rPr>
        <w:t>指为保障机构正常运转、完成工作任务而发生的人员支出和公用支出。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五、项目支出</w:t>
      </w:r>
      <w:r>
        <w:rPr>
          <w:rFonts w:ascii="仿宋" w:hAnsi="仿宋" w:cs="仿宋" w:eastAsia="仿宋"/>
          <w:b w:val="true"/>
        </w:rPr>
        <w:t>：</w:t>
      </w:r>
      <w:r>
        <w:rPr>
          <w:rFonts w:hint="eastAsia" w:ascii="仿宋" w:hAnsi="仿宋" w:eastAsia="仿宋" w:cs="仿宋"/>
        </w:rPr>
        <w:t>指在基本支出之外为完成特定工作任务和事业发展目标所发生的支出。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六、“三公”经费</w:t>
      </w:r>
      <w:r>
        <w:rPr>
          <w:rFonts w:ascii="仿宋" w:hAnsi="仿宋" w:cs="仿宋" w:eastAsia="仿宋"/>
          <w:b w:val="true"/>
        </w:rPr>
        <w:t>：</w:t>
      </w:r>
      <w:r>
        <w:rPr>
          <w:rFonts w:hint="eastAsia" w:ascii="仿宋" w:hAnsi="仿宋" w:eastAsia="仿宋" w:cs="仿宋"/>
        </w:rPr>
        <w:t>指部门用一般公共预算财政拨款安排的因公出国（境）费、公务用车购置及运行维护费和公务接待费。其中，因公出国（境）费反映单位公务出国（境）的住宿费、旅费、伙食补助费、杂费、培训费等支出；公务用车购置及运行维护费反映单位公务用车购置费、燃料费、维修费、过路过桥费、保险费、安全奖励费用等支出；公务接待费反映单位按规定开支的各类公务接待（含外宾接待）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七、机关运行经费</w:t>
      </w:r>
      <w:r>
        <w:rPr>
          <w:rFonts w:ascii="仿宋" w:hAnsi="仿宋" w:cs="仿宋" w:eastAsia="仿宋"/>
          <w:b w:val="true"/>
        </w:rPr>
        <w:t>：</w:t>
      </w:r>
      <w:r>
        <w:rPr>
          <w:rFonts w:hint="eastAsia" w:ascii="仿宋" w:hAnsi="仿宋" w:eastAsia="仿宋" w:cs="仿宋"/>
        </w:rPr>
        <w:t>指行政单位（含参照公务员法管理的事业单位）使用一般公共预算安排的基本支出中的日常公用经费支出，包括办公及印刷费、邮电费、差旅费、会议费、福利费、日常维修费、专用材料及一般设备购置费、办公用房水电费、办公用房取暖费、办公用房物业管理费、公务用车运行维护费及其他费用等。</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八、社会保障和就业支出(类)行政事业单位养老支出(款)事业单位离退休(项)</w:t>
      </w:r>
      <w:r>
        <w:rPr>
          <w:rFonts w:ascii="仿宋" w:hAnsi="仿宋" w:cs="仿宋" w:eastAsia="仿宋"/>
          <w:b w:val="true"/>
        </w:rPr>
        <w:t>：</w:t>
      </w:r>
      <w:r>
        <w:rPr>
          <w:rFonts w:hint="eastAsia" w:ascii="仿宋" w:hAnsi="仿宋" w:eastAsia="仿宋" w:cs="仿宋"/>
        </w:rPr>
        <w:t>反映事业单位开支的离退休经费。</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九、卫生健康支出(类)基层医疗卫生机构(款)其他基层医疗卫生机构支出(项)</w:t>
      </w:r>
      <w:r>
        <w:rPr>
          <w:rFonts w:ascii="仿宋" w:hAnsi="仿宋" w:cs="仿宋" w:eastAsia="仿宋"/>
          <w:b w:val="true"/>
        </w:rPr>
        <w:t>：</w:t>
      </w:r>
      <w:r>
        <w:rPr>
          <w:rFonts w:hint="eastAsia" w:ascii="仿宋" w:hAnsi="仿宋" w:eastAsia="仿宋" w:cs="仿宋"/>
        </w:rPr>
        <w:t>反映除上述项目以外的其他用于基层医疗卫生机构的支出。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十、卫生健康支出(类)公共卫生(款)基本公共卫生服务(项)</w:t>
      </w:r>
      <w:r>
        <w:rPr>
          <w:rFonts w:ascii="仿宋" w:hAnsi="仿宋" w:cs="仿宋" w:eastAsia="仿宋"/>
          <w:b w:val="true"/>
        </w:rPr>
        <w:t>：</w:t>
      </w:r>
      <w:r>
        <w:rPr>
          <w:rFonts w:hint="eastAsia" w:ascii="仿宋" w:hAnsi="仿宋" w:eastAsia="仿宋" w:cs="仿宋"/>
        </w:rPr>
        <w:t>反映基本公共卫生服务支出。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十一、卫生健康支出(类)公共卫生(款)重大公共卫生服务(项)</w:t>
      </w:r>
      <w:r>
        <w:rPr>
          <w:rFonts w:ascii="仿宋" w:hAnsi="仿宋" w:cs="仿宋" w:eastAsia="仿宋"/>
          <w:b w:val="true"/>
        </w:rPr>
        <w:t>：</w:t>
      </w:r>
      <w:r>
        <w:rPr>
          <w:rFonts w:hint="eastAsia" w:ascii="仿宋" w:hAnsi="仿宋" w:eastAsia="仿宋" w:cs="仿宋"/>
        </w:rPr>
        <w:t>反映重大疾病、重大传染病预防控制等重大公共卫生服务项目支出。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十二、卫生健康支出(类)计划生育事务(款)其他计划生育事务支出(项)</w:t>
      </w:r>
      <w:r>
        <w:rPr>
          <w:rFonts w:ascii="仿宋" w:hAnsi="仿宋" w:cs="仿宋" w:eastAsia="仿宋"/>
          <w:b w:val="true"/>
        </w:rPr>
        <w:t>：</w:t>
      </w:r>
      <w:r>
        <w:rPr>
          <w:rFonts w:hint="eastAsia" w:ascii="仿宋" w:hAnsi="仿宋" w:eastAsia="仿宋" w:cs="仿宋"/>
        </w:rPr>
        <w:t>反映除上述项目以外其他用于计划生育管理事务方面的支出。</w:t>
      </w:r>
    </w:p>
    <w:p>
      <w:pPr>
        <w:pStyle w:val="8"/>
        <w:keepNext w:val="0"/>
        <w:keepLines w:val="0"/>
        <w:pageBreakBefore w:val="0"/>
        <w:widowControl w:val="0"/>
        <w:tabs>
          <w:tab w:val="left" w:pos="3864"/>
          <w:tab w:val="left" w:pos="6248"/>
          <w:tab w:val="left" w:pos="7386"/>
        </w:tabs>
        <w:kinsoku/>
        <w:wordWrap/>
        <w:overflowPunct/>
        <w:topLinePunct w:val="0"/>
        <w:autoSpaceDE/>
        <w:autoSpaceDN/>
        <w:bidi w:val="0"/>
        <w:adjustRightInd/>
        <w:snapToGrid/>
        <w:spacing w:before="0" w:after="0" w:line="360" w:lineRule="auto"/>
        <w:ind w:left="440" w:leftChars="200" w:right="504" w:rightChars="229" w:firstLine="662" w:firstLineChars="206"/>
        <w:jc w:val="both"/>
        <w:textAlignment w:val="auto"/>
        <w:rPr>
          <w:rFonts w:hint="eastAsia" w:ascii="仿宋" w:hAnsi="仿宋" w:eastAsia="仿宋" w:cs="仿宋"/>
        </w:rPr>
      </w:pPr>
      <w:r>
        <w:rPr>
          <w:rFonts w:hint="eastAsia" w:ascii="仿宋" w:hAnsi="仿宋" w:eastAsia="仿宋" w:cs="仿宋"/>
          <w:b/>
          <w:bCs/>
        </w:rPr>
        <w:t>十三、卫生健康支出(类)其他卫生健康支出(款)其他卫生健康支出(项)</w:t>
      </w:r>
      <w:r>
        <w:rPr>
          <w:rFonts w:ascii="仿宋" w:hAnsi="仿宋" w:cs="仿宋" w:eastAsia="仿宋"/>
          <w:b w:val="true"/>
        </w:rPr>
        <w:t>：</w:t>
      </w:r>
      <w:r>
        <w:rPr>
          <w:rFonts w:hint="eastAsia" w:ascii="仿宋" w:hAnsi="仿宋" w:eastAsia="仿宋" w:cs="仿宋"/>
        </w:rPr>
        <w:t>反映除上述项目以外其他用于卫生健康方面的支出。</w:t>
      </w:r>
    </w:p>
    <w:sectPr>
      <w:pgSz w:w="11906" w:h="16838"/>
      <w:pgMar w:top="1580" w:right="820" w:bottom="770" w:left="822" w:header="170" w:footer="280" w:gutter="0"/>
      <w:pgBorders>
        <w:top w:val="none" w:sz="0" w:space="0"/>
        <w:left w:val="none" w:sz="0" w:space="0"/>
        <w:bottom w:val="none" w:sz="0" w:space="0"/>
        <w:right w:val="none" w:sz="0" w:space="0"/>
      </w:pgBorders>
      <w:pgNumType w:fmt="numberInDash"/>
      <w:cols w:space="720" w:num="1"/>
      <w:formProt w:val="0"/>
      <w:docGrid w:linePitch="10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20B0604020202020204"/>
    <w:charset w:val="86"/>
    <w:family w:val="roman"/>
    <w:pitch w:val="default"/>
    <w:sig w:usb0="00000000" w:usb1="00000000" w:usb2="0000003F" w:usb3="00000000" w:csb0="603F01FF" w:csb1="FFFF0000"/>
  </w:font>
  <w:font w:name="Liberation Sans">
    <w:panose1 w:val="020B0604020202020204"/>
    <w:charset w:val="86"/>
    <w:family w:val="roman"/>
    <w:pitch w:val="default"/>
    <w:sig w:usb0="E0000AFF" w:usb1="500078FF" w:usb2="00000021" w:usb3="00000000" w:csb0="600001BF" w:csb1="DFF70000"/>
  </w:font>
  <w:font w:name="Liberation Mono">
    <w:panose1 w:val="02070409020205020404"/>
    <w:charset w:val="86"/>
    <w:family w:val="roman"/>
    <w:pitch w:val="default"/>
    <w:sig w:usb0="E0000AFF" w:usb1="400078FF" w:usb2="00000001" w:usb3="00000000" w:csb0="600001BF" w:csb1="DFF70000"/>
  </w:font>
  <w:font w:name="新宋体">
    <w:panose1 w:val="02010609030101010101"/>
    <w:charset w:val="86"/>
    <w:family w:val="auto"/>
    <w:pitch w:val="default"/>
    <w:sig w:usb0="0000028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华文仿宋">
    <w:panose1 w:val="02010600040101010101"/>
    <w:charset w:val="86"/>
    <w:family w:val="roman"/>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4" o:spid="_x0000_s4104" o:spt="202" type="#_x0000_t202" style="position:absolute;left:0pt;margin-top:0pt;height:144pt;width:144pt;mso-position-horizontal:center;mso-position-horizontal-relative:margin;mso-wrap-style:none;z-index:25166643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11</w:t>
                </w:r>
                <w:r>
                  <w:rPr>
                    <w:rFonts w:hint="eastAsia"/>
                    <w:lang w:eastAsia="zh-CN"/>
                  </w:rPr>
                  <w:fldChar w:fldCharType="end"/>
                </w:r>
              </w:p>
            </w:txbxContent>
          </v:textbox>
        </v:shape>
      </w:pic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5" o:spid="_x0000_s4105" o:spt="202" type="#_x0000_t202" style="position:absolute;left:0pt;margin-top:0pt;height:144pt;width:144pt;mso-position-horizontal:center;mso-position-horizontal-relative:margin;mso-wrap-style:none;z-index:25166745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12</w:t>
                </w:r>
                <w:r>
                  <w:rPr>
                    <w:rFonts w:hint="eastAsia"/>
                    <w:lang w:eastAsia="zh-CN"/>
                  </w:rPr>
                  <w:fldChar w:fldCharType="end"/>
                </w:r>
              </w:p>
            </w:txbxContent>
          </v:textbox>
        </v:shape>
      </w:pic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6" o:spid="_x0000_s4106" o:spt="202" type="#_x0000_t202" style="position:absolute;left:0pt;margin-top:0pt;height:144pt;width:144pt;mso-position-horizontal:center;mso-position-horizontal-relative:margin;mso-wrap-style:none;z-index:25166848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13</w:t>
                </w:r>
                <w:r>
                  <w:rPr>
                    <w:rFonts w:hint="eastAsia"/>
                    <w:lang w:eastAsia="zh-CN"/>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7" o:spid="_x0000_s4107" o:spt="202" type="#_x0000_t202" style="position:absolute;left:0pt;margin-top:0pt;height:144pt;width:144pt;mso-position-horizontal:center;mso-position-horizontal-relative:margin;mso-wrap-style:none;z-index:25166950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14</w:t>
                </w:r>
                <w:r>
                  <w:rPr>
                    <w:rFonts w:hint="eastAsia"/>
                    <w:lang w:eastAsia="zh-CN"/>
                  </w:rPr>
                  <w:fldChar w:fldCharType="end"/>
                </w:r>
              </w:p>
            </w:txbxContent>
          </v:textbox>
        </v:shape>
      </w:pic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8" o:spid="_x0000_s4108" o:spt="202" type="#_x0000_t202" style="position:absolute;left:0pt;margin-top:0pt;height:144pt;width:144pt;mso-position-horizontal:center;mso-position-horizontal-relative:margin;mso-wrap-style:none;z-index:25167052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15</w:t>
                </w:r>
                <w:r>
                  <w:rPr>
                    <w:rFonts w:hint="eastAsia"/>
                    <w:lang w:eastAsia="zh-CN"/>
                  </w:rPr>
                  <w:fldChar w:fldCharType="end"/>
                </w:r>
              </w:p>
            </w:txbxContent>
          </v:textbox>
        </v:shape>
      </w:pic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0" o:spid="_x0000_s4110" o:spt="202" type="#_x0000_t202" style="position:absolute;left:0pt;margin-top:0pt;height:144pt;width:144pt;mso-position-horizontal:center;mso-position-horizontal-relative:margin;mso-wrap-style:none;z-index:25167155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16</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hint="eastAsia" w:ascii="黑体" w:hAnsi="黑体" w:eastAsia="黑体" w:cs="黑体"/>
      </w:rPr>
    </w:pPr>
    <w:r>
      <w:rPr>
        <w:rFonts w:hint="eastAsia" w:ascii="黑体" w:hAnsi="黑体" w:eastAsia="黑体" w:cs="黑体"/>
        <w:sz w:val="18"/>
      </w:rPr>
      <w:pict>
        <v:shape id="_x0000_s4113" o:spid="_x0000_s4113"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ascii="黑体" w:hAnsi="黑体" w:eastAsia="黑体" w:cs="黑体"/>
                    <w:lang w:eastAsia="zh-CN"/>
                  </w:rPr>
                </w:pPr>
                <w:r>
                  <w:rPr>
                    <w:rFonts w:hint="eastAsia" w:ascii="黑体" w:hAnsi="黑体" w:eastAsia="黑体" w:cs="黑体"/>
                    <w:lang w:eastAsia="zh-CN"/>
                  </w:rPr>
                  <w:fldChar w:fldCharType="begin"/>
                </w:r>
                <w:r>
                  <w:rPr>
                    <w:rFonts w:hint="eastAsia" w:ascii="黑体" w:hAnsi="黑体" w:eastAsia="黑体" w:cs="黑体"/>
                    <w:lang w:eastAsia="zh-CN"/>
                  </w:rPr>
                  <w:instrText xml:space="preserve"> PAGE  \* MERGEFORMAT </w:instrText>
                </w:r>
                <w:r>
                  <w:rPr>
                    <w:rFonts w:hint="eastAsia" w:ascii="黑体" w:hAnsi="黑体" w:eastAsia="黑体" w:cs="黑体"/>
                    <w:lang w:eastAsia="zh-CN"/>
                  </w:rPr>
                  <w:fldChar w:fldCharType="separate"/>
                </w:r>
                <w:r>
                  <w:rPr>
                    <w:rFonts w:hint="eastAsia" w:ascii="黑体" w:hAnsi="黑体" w:eastAsia="黑体" w:cs="黑体"/>
                    <w:lang w:eastAsia="zh-CN"/>
                  </w:rPr>
                  <w:t>1</w:t>
                </w:r>
                <w:r>
                  <w:rPr>
                    <w:rFonts w:hint="eastAsia" w:ascii="黑体" w:hAnsi="黑体" w:eastAsia="黑体" w:cs="黑体"/>
                    <w:lang w:eastAsia="zh-CN"/>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1" o:spid="_x0000_s4111"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2</w:t>
                </w:r>
                <w:r>
                  <w:rPr>
                    <w:rFonts w:hint="eastAsia"/>
                    <w:lang w:eastAsia="zh-CN"/>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12" o:spid="_x0000_s411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5</w:t>
                </w:r>
                <w:r>
                  <w:rPr>
                    <w:rFonts w:hint="eastAsia"/>
                    <w:lang w:eastAsia="zh-CN"/>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099" o:spid="_x0000_s4099" o:spt="202" type="#_x0000_t202" style="position:absolute;left:0pt;margin-top:0pt;height:144pt;width:144pt;mso-position-horizontal:center;mso-position-horizontal-relative:margin;mso-wrap-style:none;z-index:251661312;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0" o:spid="_x0000_s4100" o:spt="202" type="#_x0000_t202" style="position:absolute;left:0pt;margin-top:0pt;height:144pt;width:144pt;mso-position-horizontal:center;mso-position-horizontal-relative:margin;mso-wrap-style:none;z-index:251662336;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7</w:t>
                </w:r>
                <w:r>
                  <w:rPr>
                    <w:rFonts w:hint="eastAsia"/>
                    <w:lang w:eastAsia="zh-CN"/>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1" o:spid="_x0000_s4101" o:spt="202" type="#_x0000_t202" style="position:absolute;left:0pt;margin-top:0pt;height:144pt;width:144pt;mso-position-horizontal:center;mso-position-horizontal-relative:margin;mso-wrap-style:none;z-index:251663360;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2" o:spid="_x0000_s4102" o:spt="202" type="#_x0000_t202" style="position:absolute;left:0pt;margin-top:0pt;height:144pt;width:144pt;mso-position-horizontal:center;mso-position-horizontal-relative:margin;mso-wrap-style:none;z-index:251664384;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9</w:t>
                </w:r>
                <w:r>
                  <w:rPr>
                    <w:rFonts w:hint="eastAsia"/>
                    <w:lang w:eastAsia="zh-CN"/>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w:pict>
        <v:shape id="_x0000_s4103" o:spid="_x0000_s4103" o:spt="202" type="#_x0000_t202" style="position:absolute;left:0pt;margin-top:0pt;height:144pt;width:144pt;mso-position-horizontal:center;mso-position-horizontal-relative:margin;mso-wrap-style:none;z-index:251665408;mso-width-relative:page;mso-height-relative:page;" filled="f" stroked="f" coordsize="21600,21600">
          <v:path/>
          <v:fill on="f" focussize="0,0"/>
          <v:stroke on="f"/>
          <v:imagedata o:title=""/>
          <o:lock v:ext="edit" aspectratio="f"/>
          <v:textbox inset="0mm,0mm,0mm,0mm" style="mso-fit-shape-to-text:t;">
            <w:txbxContent>
              <w:p>
                <w:pPr>
                  <w:pStyle w:val="9"/>
                  <w:rPr>
                    <w:rFonts w:hint="eastAsia" w:eastAsia="Arial Unicode MS"/>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10</w:t>
                </w:r>
                <w:r>
                  <w:rPr>
                    <w:rFonts w:hint="eastAsia"/>
                    <w:lang w:eastAsia="zh-CN"/>
                  </w:rP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single" w:color="000000" w:sz="4" w:space="1"/>
      </w:pBdr>
      <w:jc w:val="both"/>
      <w:rPr>
        <w:rFonts w:hint="default" w:eastAsia="Arial Unicode MS"/>
        <w:lang w:val="en-US" w:eastAsia="zh-CN"/>
      </w:rPr>
    </w:pPr>
    <w:r>
      <w:rPr>
        <w:rFonts w:hint="eastAsia"/>
        <w:lang w:val="en-US" w:eastAsia="zh-CN"/>
      </w:rPr>
      <w:t>张家港市杨舍镇社区卫生服务中心</w:t>
    </w:r>
    <w:r>
      <w:t>2023</w:t>
    </w:r>
    <w:r>
      <w:t>年度</w:t>
    </w:r>
    <w:r>
      <w:t>单位</w:t>
    </w:r>
    <w:r>
      <w:t>预算公开</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1"/>
      </w:pBdr>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0"/>
  <w:bordersDoNotSurroundFooter w:val="0"/>
  <w:documentProtection w:enforcement="0"/>
  <w:defaultTabStop w:val="0"/>
  <w:autoHyphenation/>
  <w:displayHorizontalDrawingGridEvery w:val="1"/>
  <w:displayVerticalDrawingGridEvery w:val="1"/>
  <w:noPunctuationKerning w:val="1"/>
  <w:characterSpacingControl w:val="doNotCompress"/>
  <w:hdrShapeDefaults>
    <o:shapelayout v:ext="edit">
      <o:idmap v:ext="edit" data="3,4"/>
    </o:shapelayout>
  </w:hdrShapeDefaults>
  <w:footnotePr>
    <w:footnote w:id="0"/>
    <w:footnote w:id="1"/>
  </w:footnotePr>
  <w:compat>
    <w:doNotExpandShiftReturn/>
    <w:doNotWrapTextWithPunct/>
    <w:doNotUseEastAsianBreakRules/>
    <w:useFELayout/>
    <w:doNotUseIndentAsNumberingTabStop/>
    <w:useAltKinsokuLineBreakRules/>
    <w:compatSetting w:name="compatibilityMode" w:uri="http://schemas.microsoft.com/office/word" w:val="12"/>
  </w:compat>
  <w:docVars>
    <w:docVar w:name="commondata" w:val="eyJoZGlkIjoiMGUwNWYwNGFmYzNiMTMwMzI4MzFhMzI2ZWRjOTFjMmMifQ=="/>
  </w:docVars>
  <w:rsids>
    <w:rsidRoot w:val="00000000"/>
    <w:rsid w:val="00064984"/>
    <w:rsid w:val="00071288"/>
    <w:rsid w:val="00071789"/>
    <w:rsid w:val="000F12AB"/>
    <w:rsid w:val="001C31F9"/>
    <w:rsid w:val="00407CA7"/>
    <w:rsid w:val="00413AD8"/>
    <w:rsid w:val="004460AE"/>
    <w:rsid w:val="005F037B"/>
    <w:rsid w:val="00671ED7"/>
    <w:rsid w:val="00672164"/>
    <w:rsid w:val="00867423"/>
    <w:rsid w:val="008B5B05"/>
    <w:rsid w:val="00925913"/>
    <w:rsid w:val="009965EA"/>
    <w:rsid w:val="00A61D7A"/>
    <w:rsid w:val="00A6752E"/>
    <w:rsid w:val="00BD7F33"/>
    <w:rsid w:val="00C15920"/>
    <w:rsid w:val="00C35C3A"/>
    <w:rsid w:val="00C82582"/>
    <w:rsid w:val="00F12F06"/>
    <w:rsid w:val="00FA3233"/>
    <w:rsid w:val="010F1E77"/>
    <w:rsid w:val="01200B85"/>
    <w:rsid w:val="012323F2"/>
    <w:rsid w:val="01250615"/>
    <w:rsid w:val="012A50BF"/>
    <w:rsid w:val="015B071F"/>
    <w:rsid w:val="01661111"/>
    <w:rsid w:val="017E3D30"/>
    <w:rsid w:val="01875334"/>
    <w:rsid w:val="018E7014"/>
    <w:rsid w:val="019803DB"/>
    <w:rsid w:val="01C21D36"/>
    <w:rsid w:val="01C22655"/>
    <w:rsid w:val="01CD5A6A"/>
    <w:rsid w:val="01D4677F"/>
    <w:rsid w:val="01F17DF5"/>
    <w:rsid w:val="022643FE"/>
    <w:rsid w:val="0231361C"/>
    <w:rsid w:val="023277C7"/>
    <w:rsid w:val="02420B21"/>
    <w:rsid w:val="026604FF"/>
    <w:rsid w:val="027F398B"/>
    <w:rsid w:val="02A822D0"/>
    <w:rsid w:val="02A9040F"/>
    <w:rsid w:val="02B14230"/>
    <w:rsid w:val="02C41DBA"/>
    <w:rsid w:val="02D43672"/>
    <w:rsid w:val="02D56677"/>
    <w:rsid w:val="02DD471D"/>
    <w:rsid w:val="02DF2FA6"/>
    <w:rsid w:val="02E539E2"/>
    <w:rsid w:val="02E8449D"/>
    <w:rsid w:val="02EB5F67"/>
    <w:rsid w:val="02F513AC"/>
    <w:rsid w:val="0306289F"/>
    <w:rsid w:val="03121471"/>
    <w:rsid w:val="03126CBF"/>
    <w:rsid w:val="033F3F8A"/>
    <w:rsid w:val="03453111"/>
    <w:rsid w:val="03635EB9"/>
    <w:rsid w:val="03673847"/>
    <w:rsid w:val="03690F36"/>
    <w:rsid w:val="03793778"/>
    <w:rsid w:val="039F7320"/>
    <w:rsid w:val="03A06F63"/>
    <w:rsid w:val="03A76AFB"/>
    <w:rsid w:val="03D04B72"/>
    <w:rsid w:val="03D2638C"/>
    <w:rsid w:val="03D34A4B"/>
    <w:rsid w:val="03F86EFB"/>
    <w:rsid w:val="04156348"/>
    <w:rsid w:val="042D0AE6"/>
    <w:rsid w:val="04301AF9"/>
    <w:rsid w:val="043C03D6"/>
    <w:rsid w:val="044E689B"/>
    <w:rsid w:val="045E5FB7"/>
    <w:rsid w:val="046D688B"/>
    <w:rsid w:val="0495610D"/>
    <w:rsid w:val="04AD7D7D"/>
    <w:rsid w:val="04DF580C"/>
    <w:rsid w:val="04E54727"/>
    <w:rsid w:val="04EA46EB"/>
    <w:rsid w:val="04FC61BF"/>
    <w:rsid w:val="05031920"/>
    <w:rsid w:val="05185546"/>
    <w:rsid w:val="052126A9"/>
    <w:rsid w:val="0524518E"/>
    <w:rsid w:val="05247FC3"/>
    <w:rsid w:val="05346113"/>
    <w:rsid w:val="05423E9C"/>
    <w:rsid w:val="05600A24"/>
    <w:rsid w:val="057525F6"/>
    <w:rsid w:val="057D4E99"/>
    <w:rsid w:val="05843580"/>
    <w:rsid w:val="058A7C48"/>
    <w:rsid w:val="058C526F"/>
    <w:rsid w:val="0598316E"/>
    <w:rsid w:val="059F005F"/>
    <w:rsid w:val="05AB4AE4"/>
    <w:rsid w:val="05BD2716"/>
    <w:rsid w:val="05BE0290"/>
    <w:rsid w:val="05C26309"/>
    <w:rsid w:val="05C73A91"/>
    <w:rsid w:val="05D02834"/>
    <w:rsid w:val="05DB339C"/>
    <w:rsid w:val="05FE3016"/>
    <w:rsid w:val="060036BC"/>
    <w:rsid w:val="06006806"/>
    <w:rsid w:val="0603001C"/>
    <w:rsid w:val="060D1C4C"/>
    <w:rsid w:val="061C50DF"/>
    <w:rsid w:val="06230B92"/>
    <w:rsid w:val="063A5C0D"/>
    <w:rsid w:val="06542957"/>
    <w:rsid w:val="0681129C"/>
    <w:rsid w:val="06814BC1"/>
    <w:rsid w:val="069443D9"/>
    <w:rsid w:val="0695552F"/>
    <w:rsid w:val="06C82C74"/>
    <w:rsid w:val="06C87B62"/>
    <w:rsid w:val="06CE7B40"/>
    <w:rsid w:val="06CF29F0"/>
    <w:rsid w:val="06DF6D8E"/>
    <w:rsid w:val="06F64F39"/>
    <w:rsid w:val="072A453E"/>
    <w:rsid w:val="073A470E"/>
    <w:rsid w:val="074746B7"/>
    <w:rsid w:val="07502153"/>
    <w:rsid w:val="07520D7A"/>
    <w:rsid w:val="075575FE"/>
    <w:rsid w:val="07580A5A"/>
    <w:rsid w:val="07605D4D"/>
    <w:rsid w:val="07656047"/>
    <w:rsid w:val="077C711D"/>
    <w:rsid w:val="0791508D"/>
    <w:rsid w:val="079361A1"/>
    <w:rsid w:val="079544D8"/>
    <w:rsid w:val="07BE5639"/>
    <w:rsid w:val="07C509DD"/>
    <w:rsid w:val="07E94F52"/>
    <w:rsid w:val="07ED0853"/>
    <w:rsid w:val="0802783B"/>
    <w:rsid w:val="08031AA7"/>
    <w:rsid w:val="0806186F"/>
    <w:rsid w:val="081B2715"/>
    <w:rsid w:val="082E3E50"/>
    <w:rsid w:val="083365CC"/>
    <w:rsid w:val="083B723A"/>
    <w:rsid w:val="084A66D7"/>
    <w:rsid w:val="08582C83"/>
    <w:rsid w:val="0860441B"/>
    <w:rsid w:val="086A0004"/>
    <w:rsid w:val="088901F8"/>
    <w:rsid w:val="08913758"/>
    <w:rsid w:val="08931509"/>
    <w:rsid w:val="08A333FC"/>
    <w:rsid w:val="08B16290"/>
    <w:rsid w:val="08BD1AAD"/>
    <w:rsid w:val="08D342E7"/>
    <w:rsid w:val="08E134F8"/>
    <w:rsid w:val="08FC0605"/>
    <w:rsid w:val="08FE52B0"/>
    <w:rsid w:val="090F5FB7"/>
    <w:rsid w:val="09165D85"/>
    <w:rsid w:val="092660BA"/>
    <w:rsid w:val="0932487E"/>
    <w:rsid w:val="09335ED1"/>
    <w:rsid w:val="093E6258"/>
    <w:rsid w:val="096204B4"/>
    <w:rsid w:val="096B0C35"/>
    <w:rsid w:val="09755324"/>
    <w:rsid w:val="09891979"/>
    <w:rsid w:val="098926B4"/>
    <w:rsid w:val="09984875"/>
    <w:rsid w:val="09C976A3"/>
    <w:rsid w:val="09D842BB"/>
    <w:rsid w:val="09E82283"/>
    <w:rsid w:val="09EB3C7D"/>
    <w:rsid w:val="09F032D5"/>
    <w:rsid w:val="09F45579"/>
    <w:rsid w:val="09FE0C6E"/>
    <w:rsid w:val="0A097E66"/>
    <w:rsid w:val="0A0C628A"/>
    <w:rsid w:val="0A112BB9"/>
    <w:rsid w:val="0A1D215F"/>
    <w:rsid w:val="0A2639C8"/>
    <w:rsid w:val="0A3F45FE"/>
    <w:rsid w:val="0A401C98"/>
    <w:rsid w:val="0A6747AF"/>
    <w:rsid w:val="0A7F08D2"/>
    <w:rsid w:val="0A964BFD"/>
    <w:rsid w:val="0AA075CB"/>
    <w:rsid w:val="0AAE2A44"/>
    <w:rsid w:val="0AC21E5D"/>
    <w:rsid w:val="0AC55FA1"/>
    <w:rsid w:val="0ADA70C2"/>
    <w:rsid w:val="0AFD463B"/>
    <w:rsid w:val="0B05614C"/>
    <w:rsid w:val="0B134992"/>
    <w:rsid w:val="0B160131"/>
    <w:rsid w:val="0B230AE7"/>
    <w:rsid w:val="0B2A7862"/>
    <w:rsid w:val="0B307A4D"/>
    <w:rsid w:val="0B392278"/>
    <w:rsid w:val="0B47682F"/>
    <w:rsid w:val="0B7D689F"/>
    <w:rsid w:val="0B813D25"/>
    <w:rsid w:val="0B830273"/>
    <w:rsid w:val="0B89728A"/>
    <w:rsid w:val="0B927AE0"/>
    <w:rsid w:val="0BAC43D1"/>
    <w:rsid w:val="0BBA5B2E"/>
    <w:rsid w:val="0BC71572"/>
    <w:rsid w:val="0BCF6DAD"/>
    <w:rsid w:val="0BF41C52"/>
    <w:rsid w:val="0C047996"/>
    <w:rsid w:val="0C163DEC"/>
    <w:rsid w:val="0C2215AA"/>
    <w:rsid w:val="0C276CFA"/>
    <w:rsid w:val="0C6536DB"/>
    <w:rsid w:val="0C797590"/>
    <w:rsid w:val="0C8331D2"/>
    <w:rsid w:val="0C887036"/>
    <w:rsid w:val="0CA85DF1"/>
    <w:rsid w:val="0CD230A9"/>
    <w:rsid w:val="0CD65166"/>
    <w:rsid w:val="0CDB2BBC"/>
    <w:rsid w:val="0CE84C0B"/>
    <w:rsid w:val="0CEF2113"/>
    <w:rsid w:val="0CEF2581"/>
    <w:rsid w:val="0CF6511F"/>
    <w:rsid w:val="0D05225F"/>
    <w:rsid w:val="0D135B57"/>
    <w:rsid w:val="0D261419"/>
    <w:rsid w:val="0D5C0A4E"/>
    <w:rsid w:val="0D617032"/>
    <w:rsid w:val="0D6C5D61"/>
    <w:rsid w:val="0D710964"/>
    <w:rsid w:val="0D760FDB"/>
    <w:rsid w:val="0D7F345D"/>
    <w:rsid w:val="0D967B5D"/>
    <w:rsid w:val="0DAC0D2B"/>
    <w:rsid w:val="0DC6242A"/>
    <w:rsid w:val="0DD06A00"/>
    <w:rsid w:val="0DE15F97"/>
    <w:rsid w:val="0DEA4D10"/>
    <w:rsid w:val="0DF26A45"/>
    <w:rsid w:val="0DFC3CDF"/>
    <w:rsid w:val="0DFD772C"/>
    <w:rsid w:val="0DFF5826"/>
    <w:rsid w:val="0E1F1C4F"/>
    <w:rsid w:val="0E27451D"/>
    <w:rsid w:val="0E360EBF"/>
    <w:rsid w:val="0E446C91"/>
    <w:rsid w:val="0E5E7568"/>
    <w:rsid w:val="0E662847"/>
    <w:rsid w:val="0E931E6B"/>
    <w:rsid w:val="0E94230E"/>
    <w:rsid w:val="0E9B0E3D"/>
    <w:rsid w:val="0EE37775"/>
    <w:rsid w:val="0EEB14E4"/>
    <w:rsid w:val="0EFE25F0"/>
    <w:rsid w:val="0F074533"/>
    <w:rsid w:val="0F126197"/>
    <w:rsid w:val="0F160696"/>
    <w:rsid w:val="0F196D84"/>
    <w:rsid w:val="0F35442E"/>
    <w:rsid w:val="0F405BCB"/>
    <w:rsid w:val="0F5D08F2"/>
    <w:rsid w:val="0F636360"/>
    <w:rsid w:val="0F6874F8"/>
    <w:rsid w:val="0F722DC1"/>
    <w:rsid w:val="0F807B33"/>
    <w:rsid w:val="0F8F17E6"/>
    <w:rsid w:val="0F951429"/>
    <w:rsid w:val="0FA12FE2"/>
    <w:rsid w:val="0FA87597"/>
    <w:rsid w:val="0FB02B15"/>
    <w:rsid w:val="0FB21F29"/>
    <w:rsid w:val="0FB47D1E"/>
    <w:rsid w:val="0FCE598D"/>
    <w:rsid w:val="0FD04F5B"/>
    <w:rsid w:val="0FEF37CA"/>
    <w:rsid w:val="0FF3733C"/>
    <w:rsid w:val="100928FC"/>
    <w:rsid w:val="101C6AA7"/>
    <w:rsid w:val="10201C61"/>
    <w:rsid w:val="10223EE6"/>
    <w:rsid w:val="1027035F"/>
    <w:rsid w:val="102A69EF"/>
    <w:rsid w:val="103D6600"/>
    <w:rsid w:val="10566122"/>
    <w:rsid w:val="106204CB"/>
    <w:rsid w:val="10A90FB7"/>
    <w:rsid w:val="10EE0376"/>
    <w:rsid w:val="10F05AC0"/>
    <w:rsid w:val="11037A82"/>
    <w:rsid w:val="1106739D"/>
    <w:rsid w:val="11082369"/>
    <w:rsid w:val="11092167"/>
    <w:rsid w:val="110C3973"/>
    <w:rsid w:val="110D47B0"/>
    <w:rsid w:val="11110225"/>
    <w:rsid w:val="111930E1"/>
    <w:rsid w:val="11252430"/>
    <w:rsid w:val="1143676B"/>
    <w:rsid w:val="11471791"/>
    <w:rsid w:val="115455AE"/>
    <w:rsid w:val="11566852"/>
    <w:rsid w:val="11665F46"/>
    <w:rsid w:val="11731E49"/>
    <w:rsid w:val="117C1012"/>
    <w:rsid w:val="11872569"/>
    <w:rsid w:val="118B4C58"/>
    <w:rsid w:val="11AB09B5"/>
    <w:rsid w:val="11C36B1F"/>
    <w:rsid w:val="11C52DC5"/>
    <w:rsid w:val="11F13A70"/>
    <w:rsid w:val="11F221C7"/>
    <w:rsid w:val="11F2605E"/>
    <w:rsid w:val="11F724E3"/>
    <w:rsid w:val="120D722B"/>
    <w:rsid w:val="120E398D"/>
    <w:rsid w:val="122227BF"/>
    <w:rsid w:val="12313173"/>
    <w:rsid w:val="12313682"/>
    <w:rsid w:val="12417561"/>
    <w:rsid w:val="124507C4"/>
    <w:rsid w:val="125C02AF"/>
    <w:rsid w:val="12613C4A"/>
    <w:rsid w:val="12747306"/>
    <w:rsid w:val="128157F4"/>
    <w:rsid w:val="12B566A2"/>
    <w:rsid w:val="12BB25EA"/>
    <w:rsid w:val="12C448B1"/>
    <w:rsid w:val="12C80F12"/>
    <w:rsid w:val="12F05187"/>
    <w:rsid w:val="12F12F8E"/>
    <w:rsid w:val="13082AF4"/>
    <w:rsid w:val="13142710"/>
    <w:rsid w:val="1335650B"/>
    <w:rsid w:val="133E1FA2"/>
    <w:rsid w:val="134640CA"/>
    <w:rsid w:val="1393557C"/>
    <w:rsid w:val="139377AA"/>
    <w:rsid w:val="13A44407"/>
    <w:rsid w:val="13BF1F88"/>
    <w:rsid w:val="13D61754"/>
    <w:rsid w:val="13E2730D"/>
    <w:rsid w:val="13F85ED3"/>
    <w:rsid w:val="140626B0"/>
    <w:rsid w:val="140C350F"/>
    <w:rsid w:val="14176DEC"/>
    <w:rsid w:val="14207DA2"/>
    <w:rsid w:val="142101C9"/>
    <w:rsid w:val="1426656E"/>
    <w:rsid w:val="14290F74"/>
    <w:rsid w:val="143016E3"/>
    <w:rsid w:val="143164E8"/>
    <w:rsid w:val="14341A45"/>
    <w:rsid w:val="14677E98"/>
    <w:rsid w:val="146856DB"/>
    <w:rsid w:val="147E4E1C"/>
    <w:rsid w:val="14933F94"/>
    <w:rsid w:val="14A601B4"/>
    <w:rsid w:val="14AA0D30"/>
    <w:rsid w:val="14BA3B44"/>
    <w:rsid w:val="14BC5944"/>
    <w:rsid w:val="1504334D"/>
    <w:rsid w:val="15085477"/>
    <w:rsid w:val="15301F7D"/>
    <w:rsid w:val="15510701"/>
    <w:rsid w:val="15664CCA"/>
    <w:rsid w:val="15751E1E"/>
    <w:rsid w:val="159E0364"/>
    <w:rsid w:val="15A6321E"/>
    <w:rsid w:val="15A93A1E"/>
    <w:rsid w:val="15B93CF7"/>
    <w:rsid w:val="15BC393E"/>
    <w:rsid w:val="15D36B14"/>
    <w:rsid w:val="16053674"/>
    <w:rsid w:val="16146EAD"/>
    <w:rsid w:val="161A451C"/>
    <w:rsid w:val="161E395E"/>
    <w:rsid w:val="1621543B"/>
    <w:rsid w:val="1624624B"/>
    <w:rsid w:val="16362556"/>
    <w:rsid w:val="163E1726"/>
    <w:rsid w:val="164E09AC"/>
    <w:rsid w:val="165D4EE7"/>
    <w:rsid w:val="165F31F4"/>
    <w:rsid w:val="1668038E"/>
    <w:rsid w:val="16761AB0"/>
    <w:rsid w:val="167F1A6B"/>
    <w:rsid w:val="16971C37"/>
    <w:rsid w:val="16BC7A59"/>
    <w:rsid w:val="16BE14E7"/>
    <w:rsid w:val="16BE34FA"/>
    <w:rsid w:val="16E22E32"/>
    <w:rsid w:val="16ED632E"/>
    <w:rsid w:val="170E72F7"/>
    <w:rsid w:val="1717031D"/>
    <w:rsid w:val="171E4E0F"/>
    <w:rsid w:val="174C5C53"/>
    <w:rsid w:val="175D47C3"/>
    <w:rsid w:val="17A3379A"/>
    <w:rsid w:val="17AA17F9"/>
    <w:rsid w:val="17BB6387"/>
    <w:rsid w:val="17BC2D29"/>
    <w:rsid w:val="17CE15BC"/>
    <w:rsid w:val="17E30A34"/>
    <w:rsid w:val="18001707"/>
    <w:rsid w:val="1808589E"/>
    <w:rsid w:val="18222DA8"/>
    <w:rsid w:val="18272F04"/>
    <w:rsid w:val="183338BA"/>
    <w:rsid w:val="18473583"/>
    <w:rsid w:val="18524953"/>
    <w:rsid w:val="186600A5"/>
    <w:rsid w:val="18794B37"/>
    <w:rsid w:val="18881E90"/>
    <w:rsid w:val="188B47DF"/>
    <w:rsid w:val="18916DBC"/>
    <w:rsid w:val="18AA3C15"/>
    <w:rsid w:val="18C07826"/>
    <w:rsid w:val="18C459C9"/>
    <w:rsid w:val="18C77023"/>
    <w:rsid w:val="18D61672"/>
    <w:rsid w:val="18EF66F3"/>
    <w:rsid w:val="18FD3C01"/>
    <w:rsid w:val="19195D82"/>
    <w:rsid w:val="191C7DE1"/>
    <w:rsid w:val="19343FC3"/>
    <w:rsid w:val="19414FE0"/>
    <w:rsid w:val="194A216C"/>
    <w:rsid w:val="194C63DF"/>
    <w:rsid w:val="19517451"/>
    <w:rsid w:val="196D1879"/>
    <w:rsid w:val="19894C4A"/>
    <w:rsid w:val="19902294"/>
    <w:rsid w:val="199B578D"/>
    <w:rsid w:val="199D3E22"/>
    <w:rsid w:val="19A676CD"/>
    <w:rsid w:val="19B34CEE"/>
    <w:rsid w:val="19C57B31"/>
    <w:rsid w:val="19CE54E8"/>
    <w:rsid w:val="19DA0E66"/>
    <w:rsid w:val="1A0868DE"/>
    <w:rsid w:val="1A1F3D9C"/>
    <w:rsid w:val="1A386BB6"/>
    <w:rsid w:val="1A3E0B9C"/>
    <w:rsid w:val="1A641248"/>
    <w:rsid w:val="1A69798E"/>
    <w:rsid w:val="1A6B178B"/>
    <w:rsid w:val="1A777E45"/>
    <w:rsid w:val="1A980FA1"/>
    <w:rsid w:val="1AB47408"/>
    <w:rsid w:val="1AD90120"/>
    <w:rsid w:val="1ADD7704"/>
    <w:rsid w:val="1AEB035A"/>
    <w:rsid w:val="1AF0114F"/>
    <w:rsid w:val="1B0C3664"/>
    <w:rsid w:val="1B136BC2"/>
    <w:rsid w:val="1B1C5890"/>
    <w:rsid w:val="1B1D0ABE"/>
    <w:rsid w:val="1B2F4D83"/>
    <w:rsid w:val="1B304188"/>
    <w:rsid w:val="1B304996"/>
    <w:rsid w:val="1B363B76"/>
    <w:rsid w:val="1B394ECA"/>
    <w:rsid w:val="1B401513"/>
    <w:rsid w:val="1B6F2A95"/>
    <w:rsid w:val="1B7011A6"/>
    <w:rsid w:val="1B785235"/>
    <w:rsid w:val="1B792ACF"/>
    <w:rsid w:val="1B840862"/>
    <w:rsid w:val="1B894395"/>
    <w:rsid w:val="1BB55613"/>
    <w:rsid w:val="1BC27E9A"/>
    <w:rsid w:val="1BC50E0F"/>
    <w:rsid w:val="1BC6758D"/>
    <w:rsid w:val="1BC84BF9"/>
    <w:rsid w:val="1BCA1AE9"/>
    <w:rsid w:val="1BD968B0"/>
    <w:rsid w:val="1BE008E5"/>
    <w:rsid w:val="1BE426E0"/>
    <w:rsid w:val="1BEF5EDC"/>
    <w:rsid w:val="1BF3045F"/>
    <w:rsid w:val="1C0C63DC"/>
    <w:rsid w:val="1C136791"/>
    <w:rsid w:val="1C171374"/>
    <w:rsid w:val="1C2E7658"/>
    <w:rsid w:val="1C3911E9"/>
    <w:rsid w:val="1C460024"/>
    <w:rsid w:val="1C4928ED"/>
    <w:rsid w:val="1C545CAF"/>
    <w:rsid w:val="1C706707"/>
    <w:rsid w:val="1C8F4549"/>
    <w:rsid w:val="1C923280"/>
    <w:rsid w:val="1C9B1094"/>
    <w:rsid w:val="1C9D7829"/>
    <w:rsid w:val="1CA25487"/>
    <w:rsid w:val="1CAD7144"/>
    <w:rsid w:val="1CD05B49"/>
    <w:rsid w:val="1CD53375"/>
    <w:rsid w:val="1CD770E1"/>
    <w:rsid w:val="1CDF3C35"/>
    <w:rsid w:val="1CE24559"/>
    <w:rsid w:val="1CE7284C"/>
    <w:rsid w:val="1CED64E7"/>
    <w:rsid w:val="1CF655C7"/>
    <w:rsid w:val="1CF70CE3"/>
    <w:rsid w:val="1D0936F0"/>
    <w:rsid w:val="1D0E4D1B"/>
    <w:rsid w:val="1D0F64B4"/>
    <w:rsid w:val="1D103F06"/>
    <w:rsid w:val="1D201166"/>
    <w:rsid w:val="1D3214B5"/>
    <w:rsid w:val="1D383DB3"/>
    <w:rsid w:val="1D387361"/>
    <w:rsid w:val="1D387D1B"/>
    <w:rsid w:val="1D552DD9"/>
    <w:rsid w:val="1D5A4782"/>
    <w:rsid w:val="1D623037"/>
    <w:rsid w:val="1D672CB3"/>
    <w:rsid w:val="1D7C0925"/>
    <w:rsid w:val="1D817975"/>
    <w:rsid w:val="1D8D6595"/>
    <w:rsid w:val="1D906641"/>
    <w:rsid w:val="1D93356C"/>
    <w:rsid w:val="1D951979"/>
    <w:rsid w:val="1DA8336C"/>
    <w:rsid w:val="1DAF110E"/>
    <w:rsid w:val="1DB61054"/>
    <w:rsid w:val="1DB87467"/>
    <w:rsid w:val="1DC94431"/>
    <w:rsid w:val="1DD028C9"/>
    <w:rsid w:val="1DD2622D"/>
    <w:rsid w:val="1DF402E5"/>
    <w:rsid w:val="1E0F2F88"/>
    <w:rsid w:val="1E107489"/>
    <w:rsid w:val="1E120047"/>
    <w:rsid w:val="1E2456FC"/>
    <w:rsid w:val="1E2B042A"/>
    <w:rsid w:val="1E387717"/>
    <w:rsid w:val="1E4314E9"/>
    <w:rsid w:val="1E5227F5"/>
    <w:rsid w:val="1E5841ED"/>
    <w:rsid w:val="1E5939DF"/>
    <w:rsid w:val="1E5B1486"/>
    <w:rsid w:val="1E6C2CB1"/>
    <w:rsid w:val="1E802C45"/>
    <w:rsid w:val="1E845937"/>
    <w:rsid w:val="1E86604F"/>
    <w:rsid w:val="1E8B2478"/>
    <w:rsid w:val="1EA55F87"/>
    <w:rsid w:val="1EB14C1F"/>
    <w:rsid w:val="1EBB4C20"/>
    <w:rsid w:val="1EC57AB3"/>
    <w:rsid w:val="1ECE40F1"/>
    <w:rsid w:val="1EF33AAB"/>
    <w:rsid w:val="1EF93282"/>
    <w:rsid w:val="1EFC05DA"/>
    <w:rsid w:val="1F242409"/>
    <w:rsid w:val="1F316BB4"/>
    <w:rsid w:val="1F336463"/>
    <w:rsid w:val="1F342CDC"/>
    <w:rsid w:val="1F4E1AE0"/>
    <w:rsid w:val="1F5838AB"/>
    <w:rsid w:val="1F721347"/>
    <w:rsid w:val="1F7237CF"/>
    <w:rsid w:val="1F724421"/>
    <w:rsid w:val="1F8122F8"/>
    <w:rsid w:val="1F8B39C7"/>
    <w:rsid w:val="1F8C1569"/>
    <w:rsid w:val="1FA17CC2"/>
    <w:rsid w:val="1FB1012B"/>
    <w:rsid w:val="1FD5645B"/>
    <w:rsid w:val="1FD866E0"/>
    <w:rsid w:val="1FE16BA6"/>
    <w:rsid w:val="1FEA282E"/>
    <w:rsid w:val="1FF92872"/>
    <w:rsid w:val="1FFE4976"/>
    <w:rsid w:val="200945DD"/>
    <w:rsid w:val="200B03E4"/>
    <w:rsid w:val="200E293D"/>
    <w:rsid w:val="201802D4"/>
    <w:rsid w:val="203E1903"/>
    <w:rsid w:val="203E1A00"/>
    <w:rsid w:val="20571955"/>
    <w:rsid w:val="20594713"/>
    <w:rsid w:val="20623C07"/>
    <w:rsid w:val="20632091"/>
    <w:rsid w:val="20900DEF"/>
    <w:rsid w:val="209B6228"/>
    <w:rsid w:val="20C60ED2"/>
    <w:rsid w:val="20C936CA"/>
    <w:rsid w:val="20CA3D8E"/>
    <w:rsid w:val="20D220E2"/>
    <w:rsid w:val="20F544F1"/>
    <w:rsid w:val="21203D8A"/>
    <w:rsid w:val="2148186B"/>
    <w:rsid w:val="21650D4A"/>
    <w:rsid w:val="21776D10"/>
    <w:rsid w:val="21866291"/>
    <w:rsid w:val="218F0CEB"/>
    <w:rsid w:val="218F78F2"/>
    <w:rsid w:val="21A55BAA"/>
    <w:rsid w:val="21D50133"/>
    <w:rsid w:val="21EA64FE"/>
    <w:rsid w:val="22145011"/>
    <w:rsid w:val="223D4452"/>
    <w:rsid w:val="223F0861"/>
    <w:rsid w:val="22442034"/>
    <w:rsid w:val="224F77DA"/>
    <w:rsid w:val="227347E3"/>
    <w:rsid w:val="227D4749"/>
    <w:rsid w:val="22812FB7"/>
    <w:rsid w:val="228D26CE"/>
    <w:rsid w:val="229E476C"/>
    <w:rsid w:val="22B66C67"/>
    <w:rsid w:val="22B96619"/>
    <w:rsid w:val="22C32A6D"/>
    <w:rsid w:val="22C9349D"/>
    <w:rsid w:val="22CF4CB9"/>
    <w:rsid w:val="22E5714F"/>
    <w:rsid w:val="22E640D2"/>
    <w:rsid w:val="22F9307D"/>
    <w:rsid w:val="22FF181D"/>
    <w:rsid w:val="23017A9F"/>
    <w:rsid w:val="23073234"/>
    <w:rsid w:val="23153D35"/>
    <w:rsid w:val="231859C4"/>
    <w:rsid w:val="233651B2"/>
    <w:rsid w:val="233C5C01"/>
    <w:rsid w:val="234F51B0"/>
    <w:rsid w:val="23655593"/>
    <w:rsid w:val="237119E0"/>
    <w:rsid w:val="23873CA0"/>
    <w:rsid w:val="239B7C6E"/>
    <w:rsid w:val="23A668C2"/>
    <w:rsid w:val="23C56A83"/>
    <w:rsid w:val="23CC14AA"/>
    <w:rsid w:val="23D87A5D"/>
    <w:rsid w:val="23F81D1C"/>
    <w:rsid w:val="23F87AE8"/>
    <w:rsid w:val="24004EF0"/>
    <w:rsid w:val="241C168B"/>
    <w:rsid w:val="242403FF"/>
    <w:rsid w:val="242B2707"/>
    <w:rsid w:val="24361C71"/>
    <w:rsid w:val="2443382C"/>
    <w:rsid w:val="244706D0"/>
    <w:rsid w:val="244E4876"/>
    <w:rsid w:val="2455798C"/>
    <w:rsid w:val="246E4FE1"/>
    <w:rsid w:val="247771B1"/>
    <w:rsid w:val="24797436"/>
    <w:rsid w:val="24893698"/>
    <w:rsid w:val="248A0DA1"/>
    <w:rsid w:val="248B0DC9"/>
    <w:rsid w:val="24EF440E"/>
    <w:rsid w:val="25175618"/>
    <w:rsid w:val="25191A92"/>
    <w:rsid w:val="25290357"/>
    <w:rsid w:val="253C3B25"/>
    <w:rsid w:val="255657E1"/>
    <w:rsid w:val="255973A9"/>
    <w:rsid w:val="255F5B0A"/>
    <w:rsid w:val="2562495D"/>
    <w:rsid w:val="2565212F"/>
    <w:rsid w:val="25664EB1"/>
    <w:rsid w:val="2573629D"/>
    <w:rsid w:val="257B7E43"/>
    <w:rsid w:val="257E4B14"/>
    <w:rsid w:val="257F631A"/>
    <w:rsid w:val="2581181F"/>
    <w:rsid w:val="258471C2"/>
    <w:rsid w:val="258B7C76"/>
    <w:rsid w:val="259D492D"/>
    <w:rsid w:val="25A120E6"/>
    <w:rsid w:val="25A36C3A"/>
    <w:rsid w:val="25A62926"/>
    <w:rsid w:val="25A7022D"/>
    <w:rsid w:val="25AA772C"/>
    <w:rsid w:val="25BD0276"/>
    <w:rsid w:val="25E2513A"/>
    <w:rsid w:val="25F45922"/>
    <w:rsid w:val="25FD2F48"/>
    <w:rsid w:val="260419A0"/>
    <w:rsid w:val="262D4206"/>
    <w:rsid w:val="262E21CA"/>
    <w:rsid w:val="2650449B"/>
    <w:rsid w:val="26523500"/>
    <w:rsid w:val="2657371E"/>
    <w:rsid w:val="26713F63"/>
    <w:rsid w:val="26753166"/>
    <w:rsid w:val="267C5A99"/>
    <w:rsid w:val="2682148D"/>
    <w:rsid w:val="26874807"/>
    <w:rsid w:val="268D22B5"/>
    <w:rsid w:val="269240CC"/>
    <w:rsid w:val="26955595"/>
    <w:rsid w:val="269A47B4"/>
    <w:rsid w:val="26CC2C30"/>
    <w:rsid w:val="26E269B0"/>
    <w:rsid w:val="26EC7F5B"/>
    <w:rsid w:val="27175BDC"/>
    <w:rsid w:val="271B5FAA"/>
    <w:rsid w:val="271E071C"/>
    <w:rsid w:val="272B00CD"/>
    <w:rsid w:val="27381EB7"/>
    <w:rsid w:val="27391B86"/>
    <w:rsid w:val="27504A85"/>
    <w:rsid w:val="275E5E47"/>
    <w:rsid w:val="27924AA1"/>
    <w:rsid w:val="27962E21"/>
    <w:rsid w:val="2796479F"/>
    <w:rsid w:val="279768B3"/>
    <w:rsid w:val="279A19EA"/>
    <w:rsid w:val="279C172C"/>
    <w:rsid w:val="27A565BD"/>
    <w:rsid w:val="27B169B4"/>
    <w:rsid w:val="27B911ED"/>
    <w:rsid w:val="27C54989"/>
    <w:rsid w:val="27D27F60"/>
    <w:rsid w:val="27E744FA"/>
    <w:rsid w:val="27E83986"/>
    <w:rsid w:val="27F44081"/>
    <w:rsid w:val="27F83B89"/>
    <w:rsid w:val="27FE146D"/>
    <w:rsid w:val="283A041C"/>
    <w:rsid w:val="283E36E3"/>
    <w:rsid w:val="284675E2"/>
    <w:rsid w:val="284E0B22"/>
    <w:rsid w:val="28543497"/>
    <w:rsid w:val="285964FE"/>
    <w:rsid w:val="28630B61"/>
    <w:rsid w:val="286C012F"/>
    <w:rsid w:val="28801A49"/>
    <w:rsid w:val="288A740B"/>
    <w:rsid w:val="289B5942"/>
    <w:rsid w:val="289F43E5"/>
    <w:rsid w:val="28B77612"/>
    <w:rsid w:val="28BB465F"/>
    <w:rsid w:val="28DD5583"/>
    <w:rsid w:val="28EA0128"/>
    <w:rsid w:val="28EE3B49"/>
    <w:rsid w:val="28FF185C"/>
    <w:rsid w:val="29012269"/>
    <w:rsid w:val="290B3CDD"/>
    <w:rsid w:val="291451AB"/>
    <w:rsid w:val="29157417"/>
    <w:rsid w:val="291E50DC"/>
    <w:rsid w:val="29285E0F"/>
    <w:rsid w:val="29324D22"/>
    <w:rsid w:val="293D797A"/>
    <w:rsid w:val="29505C1F"/>
    <w:rsid w:val="29516A39"/>
    <w:rsid w:val="29590599"/>
    <w:rsid w:val="295D585C"/>
    <w:rsid w:val="29632CC6"/>
    <w:rsid w:val="297158AB"/>
    <w:rsid w:val="29807966"/>
    <w:rsid w:val="298714AD"/>
    <w:rsid w:val="29C02FCD"/>
    <w:rsid w:val="29C10231"/>
    <w:rsid w:val="29C63807"/>
    <w:rsid w:val="29D82305"/>
    <w:rsid w:val="29EB45D3"/>
    <w:rsid w:val="29F940E1"/>
    <w:rsid w:val="2A0312F6"/>
    <w:rsid w:val="2A07685B"/>
    <w:rsid w:val="2A2569D8"/>
    <w:rsid w:val="2A2F7528"/>
    <w:rsid w:val="2A392EFC"/>
    <w:rsid w:val="2A3E46F3"/>
    <w:rsid w:val="2A5338A7"/>
    <w:rsid w:val="2A660CEE"/>
    <w:rsid w:val="2A7975D0"/>
    <w:rsid w:val="2A7B46D0"/>
    <w:rsid w:val="2A7E694A"/>
    <w:rsid w:val="2A7F12E2"/>
    <w:rsid w:val="2A88405F"/>
    <w:rsid w:val="2AC03F74"/>
    <w:rsid w:val="2ACD4D90"/>
    <w:rsid w:val="2ADC43C4"/>
    <w:rsid w:val="2AE07B98"/>
    <w:rsid w:val="2B0D7B3A"/>
    <w:rsid w:val="2B160173"/>
    <w:rsid w:val="2B17222B"/>
    <w:rsid w:val="2B1B36C2"/>
    <w:rsid w:val="2B262263"/>
    <w:rsid w:val="2B2D7A14"/>
    <w:rsid w:val="2B4701CA"/>
    <w:rsid w:val="2B62668E"/>
    <w:rsid w:val="2B7874BE"/>
    <w:rsid w:val="2B7A42C1"/>
    <w:rsid w:val="2B82668D"/>
    <w:rsid w:val="2B8F49BB"/>
    <w:rsid w:val="2BB75736"/>
    <w:rsid w:val="2BBA10FA"/>
    <w:rsid w:val="2BBF0C02"/>
    <w:rsid w:val="2BDD28EB"/>
    <w:rsid w:val="2BF43094"/>
    <w:rsid w:val="2BF909AA"/>
    <w:rsid w:val="2C0757B7"/>
    <w:rsid w:val="2C365068"/>
    <w:rsid w:val="2C4B5707"/>
    <w:rsid w:val="2C57786C"/>
    <w:rsid w:val="2C595430"/>
    <w:rsid w:val="2C660130"/>
    <w:rsid w:val="2C6B03A2"/>
    <w:rsid w:val="2C95017E"/>
    <w:rsid w:val="2C9B2015"/>
    <w:rsid w:val="2CA1010B"/>
    <w:rsid w:val="2CAE33C9"/>
    <w:rsid w:val="2CB9711D"/>
    <w:rsid w:val="2CD62921"/>
    <w:rsid w:val="2CF3363A"/>
    <w:rsid w:val="2D0009BD"/>
    <w:rsid w:val="2D000C25"/>
    <w:rsid w:val="2D0F4DB4"/>
    <w:rsid w:val="2D1F79A4"/>
    <w:rsid w:val="2D2D36A5"/>
    <w:rsid w:val="2D365B16"/>
    <w:rsid w:val="2D3D34A6"/>
    <w:rsid w:val="2D47011F"/>
    <w:rsid w:val="2D51670C"/>
    <w:rsid w:val="2D557C2D"/>
    <w:rsid w:val="2D5646DC"/>
    <w:rsid w:val="2D6D2070"/>
    <w:rsid w:val="2D9D0838"/>
    <w:rsid w:val="2DB652A4"/>
    <w:rsid w:val="2DB943B8"/>
    <w:rsid w:val="2DBB2419"/>
    <w:rsid w:val="2DBF7001"/>
    <w:rsid w:val="2DC26166"/>
    <w:rsid w:val="2DEA2F76"/>
    <w:rsid w:val="2DF041FF"/>
    <w:rsid w:val="2DF76E1B"/>
    <w:rsid w:val="2E0A69BF"/>
    <w:rsid w:val="2E0C1219"/>
    <w:rsid w:val="2E10357E"/>
    <w:rsid w:val="2E144C9C"/>
    <w:rsid w:val="2E177A17"/>
    <w:rsid w:val="2E1B30B3"/>
    <w:rsid w:val="2E1E59CA"/>
    <w:rsid w:val="2E3E487D"/>
    <w:rsid w:val="2E41360C"/>
    <w:rsid w:val="2E475DA4"/>
    <w:rsid w:val="2E607FBE"/>
    <w:rsid w:val="2E615CAF"/>
    <w:rsid w:val="2E64456A"/>
    <w:rsid w:val="2E7264C5"/>
    <w:rsid w:val="2E7653DE"/>
    <w:rsid w:val="2E784538"/>
    <w:rsid w:val="2E7B7058"/>
    <w:rsid w:val="2E842882"/>
    <w:rsid w:val="2E8C6A3D"/>
    <w:rsid w:val="2EB508B8"/>
    <w:rsid w:val="2EC45F4F"/>
    <w:rsid w:val="2ED06B9A"/>
    <w:rsid w:val="2ED71BB4"/>
    <w:rsid w:val="2EDB413D"/>
    <w:rsid w:val="2F04472C"/>
    <w:rsid w:val="2F066396"/>
    <w:rsid w:val="2F1835B8"/>
    <w:rsid w:val="2F184426"/>
    <w:rsid w:val="2F2655A5"/>
    <w:rsid w:val="2F2B2982"/>
    <w:rsid w:val="2F30138F"/>
    <w:rsid w:val="2F4B573E"/>
    <w:rsid w:val="2F5628C1"/>
    <w:rsid w:val="2F5A61EE"/>
    <w:rsid w:val="2F6E6218"/>
    <w:rsid w:val="2F81781A"/>
    <w:rsid w:val="2FBA6AB0"/>
    <w:rsid w:val="2FDA5233"/>
    <w:rsid w:val="2FDA56AD"/>
    <w:rsid w:val="2FDC3277"/>
    <w:rsid w:val="30091058"/>
    <w:rsid w:val="30186987"/>
    <w:rsid w:val="302E6035"/>
    <w:rsid w:val="30396B3B"/>
    <w:rsid w:val="303B5C37"/>
    <w:rsid w:val="303D3D8D"/>
    <w:rsid w:val="30410449"/>
    <w:rsid w:val="304B34C7"/>
    <w:rsid w:val="304F51A4"/>
    <w:rsid w:val="30687159"/>
    <w:rsid w:val="306F3884"/>
    <w:rsid w:val="307953E8"/>
    <w:rsid w:val="307B44AD"/>
    <w:rsid w:val="30907ADE"/>
    <w:rsid w:val="30926BF6"/>
    <w:rsid w:val="309A0DD7"/>
    <w:rsid w:val="309A76B3"/>
    <w:rsid w:val="309B06AC"/>
    <w:rsid w:val="30A61A4B"/>
    <w:rsid w:val="30AE1C64"/>
    <w:rsid w:val="30C02678"/>
    <w:rsid w:val="30D06AF0"/>
    <w:rsid w:val="30DC1248"/>
    <w:rsid w:val="30E16401"/>
    <w:rsid w:val="30F760DD"/>
    <w:rsid w:val="310500E0"/>
    <w:rsid w:val="31405015"/>
    <w:rsid w:val="31537EEC"/>
    <w:rsid w:val="315E7D16"/>
    <w:rsid w:val="316F0F32"/>
    <w:rsid w:val="31736100"/>
    <w:rsid w:val="31773981"/>
    <w:rsid w:val="3182709C"/>
    <w:rsid w:val="31842F7F"/>
    <w:rsid w:val="318A4231"/>
    <w:rsid w:val="318E2782"/>
    <w:rsid w:val="319C4759"/>
    <w:rsid w:val="319C6FC9"/>
    <w:rsid w:val="31EF357C"/>
    <w:rsid w:val="31FF09AE"/>
    <w:rsid w:val="3205097C"/>
    <w:rsid w:val="32081170"/>
    <w:rsid w:val="320C3878"/>
    <w:rsid w:val="32110C25"/>
    <w:rsid w:val="32114E7D"/>
    <w:rsid w:val="3219245E"/>
    <w:rsid w:val="32257FD7"/>
    <w:rsid w:val="323677EC"/>
    <w:rsid w:val="323827BE"/>
    <w:rsid w:val="32495754"/>
    <w:rsid w:val="324B3D08"/>
    <w:rsid w:val="32502547"/>
    <w:rsid w:val="32541D1E"/>
    <w:rsid w:val="32595004"/>
    <w:rsid w:val="32605AA8"/>
    <w:rsid w:val="32615E04"/>
    <w:rsid w:val="326849A2"/>
    <w:rsid w:val="326B0F6E"/>
    <w:rsid w:val="328126D8"/>
    <w:rsid w:val="32996BB0"/>
    <w:rsid w:val="32A04DB4"/>
    <w:rsid w:val="32AD00CE"/>
    <w:rsid w:val="32B9541F"/>
    <w:rsid w:val="32BF1468"/>
    <w:rsid w:val="32D07FAA"/>
    <w:rsid w:val="32D40497"/>
    <w:rsid w:val="32DE0BF1"/>
    <w:rsid w:val="32E158F1"/>
    <w:rsid w:val="32E5677D"/>
    <w:rsid w:val="330301A0"/>
    <w:rsid w:val="33031007"/>
    <w:rsid w:val="330A1B9B"/>
    <w:rsid w:val="330C77B6"/>
    <w:rsid w:val="331A0228"/>
    <w:rsid w:val="332B32E7"/>
    <w:rsid w:val="33341058"/>
    <w:rsid w:val="333C4070"/>
    <w:rsid w:val="33652BA0"/>
    <w:rsid w:val="338032CF"/>
    <w:rsid w:val="33870D2A"/>
    <w:rsid w:val="33995B41"/>
    <w:rsid w:val="339F3BDD"/>
    <w:rsid w:val="33A54598"/>
    <w:rsid w:val="33A9773C"/>
    <w:rsid w:val="33E93AE7"/>
    <w:rsid w:val="33FB47B2"/>
    <w:rsid w:val="33FE062C"/>
    <w:rsid w:val="340D123D"/>
    <w:rsid w:val="340D402A"/>
    <w:rsid w:val="34117F4A"/>
    <w:rsid w:val="34157A69"/>
    <w:rsid w:val="341A32AC"/>
    <w:rsid w:val="342F04EE"/>
    <w:rsid w:val="343278F3"/>
    <w:rsid w:val="343773FE"/>
    <w:rsid w:val="344314AC"/>
    <w:rsid w:val="344352BB"/>
    <w:rsid w:val="345F13D2"/>
    <w:rsid w:val="346614E2"/>
    <w:rsid w:val="346F44E7"/>
    <w:rsid w:val="3477121B"/>
    <w:rsid w:val="348A07C0"/>
    <w:rsid w:val="349E74CF"/>
    <w:rsid w:val="34BC5B3B"/>
    <w:rsid w:val="34C33940"/>
    <w:rsid w:val="34CE5612"/>
    <w:rsid w:val="34D55580"/>
    <w:rsid w:val="34DA288E"/>
    <w:rsid w:val="34E07C21"/>
    <w:rsid w:val="34E11C57"/>
    <w:rsid w:val="34E43EEA"/>
    <w:rsid w:val="34F14865"/>
    <w:rsid w:val="34F445A8"/>
    <w:rsid w:val="34F47C15"/>
    <w:rsid w:val="34F540BD"/>
    <w:rsid w:val="34FF3C2C"/>
    <w:rsid w:val="35063B46"/>
    <w:rsid w:val="351C3CD0"/>
    <w:rsid w:val="352F1E92"/>
    <w:rsid w:val="353763F9"/>
    <w:rsid w:val="353B6682"/>
    <w:rsid w:val="353C79F3"/>
    <w:rsid w:val="353F5F9A"/>
    <w:rsid w:val="354D44F6"/>
    <w:rsid w:val="35600779"/>
    <w:rsid w:val="35645586"/>
    <w:rsid w:val="356B79DE"/>
    <w:rsid w:val="3581198D"/>
    <w:rsid w:val="35843E04"/>
    <w:rsid w:val="35866FAD"/>
    <w:rsid w:val="35976ED7"/>
    <w:rsid w:val="35980087"/>
    <w:rsid w:val="35B3142E"/>
    <w:rsid w:val="35B45E55"/>
    <w:rsid w:val="35B543C3"/>
    <w:rsid w:val="35B84DAB"/>
    <w:rsid w:val="35C52894"/>
    <w:rsid w:val="35E92FD2"/>
    <w:rsid w:val="35EA0FD5"/>
    <w:rsid w:val="35F036ED"/>
    <w:rsid w:val="35F11C61"/>
    <w:rsid w:val="35F50D12"/>
    <w:rsid w:val="35FB5BA7"/>
    <w:rsid w:val="36011523"/>
    <w:rsid w:val="36021E5F"/>
    <w:rsid w:val="36247A40"/>
    <w:rsid w:val="362A0DEB"/>
    <w:rsid w:val="36327AC4"/>
    <w:rsid w:val="3634601F"/>
    <w:rsid w:val="36496AF6"/>
    <w:rsid w:val="36547421"/>
    <w:rsid w:val="365A705F"/>
    <w:rsid w:val="367251E5"/>
    <w:rsid w:val="36903B9D"/>
    <w:rsid w:val="3696078B"/>
    <w:rsid w:val="369A723E"/>
    <w:rsid w:val="369C5F08"/>
    <w:rsid w:val="369E27EA"/>
    <w:rsid w:val="36A04C6E"/>
    <w:rsid w:val="36C03B4D"/>
    <w:rsid w:val="36C301B0"/>
    <w:rsid w:val="36C40C39"/>
    <w:rsid w:val="36C95739"/>
    <w:rsid w:val="36D948F3"/>
    <w:rsid w:val="36DE6128"/>
    <w:rsid w:val="36E735CF"/>
    <w:rsid w:val="36FD0B04"/>
    <w:rsid w:val="370275A1"/>
    <w:rsid w:val="3717521E"/>
    <w:rsid w:val="37175E83"/>
    <w:rsid w:val="37215EFD"/>
    <w:rsid w:val="372E3F88"/>
    <w:rsid w:val="372F7F54"/>
    <w:rsid w:val="374754B1"/>
    <w:rsid w:val="374E45F3"/>
    <w:rsid w:val="375D3526"/>
    <w:rsid w:val="37624933"/>
    <w:rsid w:val="377870D5"/>
    <w:rsid w:val="378C7B63"/>
    <w:rsid w:val="379E4EC0"/>
    <w:rsid w:val="37A0093C"/>
    <w:rsid w:val="37A86561"/>
    <w:rsid w:val="37AC58D2"/>
    <w:rsid w:val="37AE7163"/>
    <w:rsid w:val="37C01AB5"/>
    <w:rsid w:val="37C409FA"/>
    <w:rsid w:val="37C8480D"/>
    <w:rsid w:val="37CB5E71"/>
    <w:rsid w:val="37EF4A8C"/>
    <w:rsid w:val="38107733"/>
    <w:rsid w:val="381200AE"/>
    <w:rsid w:val="3840510C"/>
    <w:rsid w:val="38525EC8"/>
    <w:rsid w:val="385C6D7B"/>
    <w:rsid w:val="385F25BB"/>
    <w:rsid w:val="386312E6"/>
    <w:rsid w:val="386609E8"/>
    <w:rsid w:val="387B2A25"/>
    <w:rsid w:val="38883DBF"/>
    <w:rsid w:val="38933FD6"/>
    <w:rsid w:val="389532F2"/>
    <w:rsid w:val="38A0575D"/>
    <w:rsid w:val="38B236B0"/>
    <w:rsid w:val="38B577A9"/>
    <w:rsid w:val="38B74C05"/>
    <w:rsid w:val="38CC421D"/>
    <w:rsid w:val="38D16635"/>
    <w:rsid w:val="38D373E7"/>
    <w:rsid w:val="38F53835"/>
    <w:rsid w:val="38FA57F0"/>
    <w:rsid w:val="390E100A"/>
    <w:rsid w:val="39355B41"/>
    <w:rsid w:val="3936186D"/>
    <w:rsid w:val="393B6729"/>
    <w:rsid w:val="3941349E"/>
    <w:rsid w:val="39514E0B"/>
    <w:rsid w:val="39566F53"/>
    <w:rsid w:val="395941C6"/>
    <w:rsid w:val="397905D6"/>
    <w:rsid w:val="3986126F"/>
    <w:rsid w:val="39864DE3"/>
    <w:rsid w:val="39883EA5"/>
    <w:rsid w:val="399D5638"/>
    <w:rsid w:val="39B41C18"/>
    <w:rsid w:val="39B653E7"/>
    <w:rsid w:val="39B85B57"/>
    <w:rsid w:val="39C538F9"/>
    <w:rsid w:val="39C828C6"/>
    <w:rsid w:val="39D31839"/>
    <w:rsid w:val="39D51F97"/>
    <w:rsid w:val="39D7425E"/>
    <w:rsid w:val="39E76BD3"/>
    <w:rsid w:val="3A0B3CA2"/>
    <w:rsid w:val="3A255D6F"/>
    <w:rsid w:val="3A291776"/>
    <w:rsid w:val="3A4215EC"/>
    <w:rsid w:val="3A43382A"/>
    <w:rsid w:val="3A472CE0"/>
    <w:rsid w:val="3A4B4D4F"/>
    <w:rsid w:val="3A51108A"/>
    <w:rsid w:val="3A5C2A31"/>
    <w:rsid w:val="3A604CCB"/>
    <w:rsid w:val="3A6711EA"/>
    <w:rsid w:val="3A671BFD"/>
    <w:rsid w:val="3A6B021B"/>
    <w:rsid w:val="3A6C27C7"/>
    <w:rsid w:val="3A795855"/>
    <w:rsid w:val="3A7D78F3"/>
    <w:rsid w:val="3A7E7CFE"/>
    <w:rsid w:val="3A816547"/>
    <w:rsid w:val="3AB03D58"/>
    <w:rsid w:val="3AD049E5"/>
    <w:rsid w:val="3AF31112"/>
    <w:rsid w:val="3AF71C4F"/>
    <w:rsid w:val="3B081792"/>
    <w:rsid w:val="3B0C28E2"/>
    <w:rsid w:val="3B211160"/>
    <w:rsid w:val="3B325752"/>
    <w:rsid w:val="3B352723"/>
    <w:rsid w:val="3B373B06"/>
    <w:rsid w:val="3B38435F"/>
    <w:rsid w:val="3B4113F9"/>
    <w:rsid w:val="3B4607AB"/>
    <w:rsid w:val="3B5A14DA"/>
    <w:rsid w:val="3B5B2A34"/>
    <w:rsid w:val="3B696D3C"/>
    <w:rsid w:val="3B6E2308"/>
    <w:rsid w:val="3B700B9E"/>
    <w:rsid w:val="3B7A70C3"/>
    <w:rsid w:val="3B7C5190"/>
    <w:rsid w:val="3B8C568A"/>
    <w:rsid w:val="3B8C6B52"/>
    <w:rsid w:val="3B9265F7"/>
    <w:rsid w:val="3BA24F6A"/>
    <w:rsid w:val="3BB36501"/>
    <w:rsid w:val="3BBA1B6C"/>
    <w:rsid w:val="3BC10F8A"/>
    <w:rsid w:val="3BCA0430"/>
    <w:rsid w:val="3BCA46DA"/>
    <w:rsid w:val="3C0B517A"/>
    <w:rsid w:val="3C0D7BA2"/>
    <w:rsid w:val="3C1464E6"/>
    <w:rsid w:val="3C1F3B0A"/>
    <w:rsid w:val="3C205B8C"/>
    <w:rsid w:val="3C2B04DC"/>
    <w:rsid w:val="3C2F5079"/>
    <w:rsid w:val="3C4B63F8"/>
    <w:rsid w:val="3C7C5EFC"/>
    <w:rsid w:val="3C820BF8"/>
    <w:rsid w:val="3C9D78A4"/>
    <w:rsid w:val="3CAC12EC"/>
    <w:rsid w:val="3CB974FB"/>
    <w:rsid w:val="3CD46E85"/>
    <w:rsid w:val="3CE21B20"/>
    <w:rsid w:val="3CFF2A56"/>
    <w:rsid w:val="3D0538C6"/>
    <w:rsid w:val="3D083C3D"/>
    <w:rsid w:val="3D0F0BF5"/>
    <w:rsid w:val="3D254DA7"/>
    <w:rsid w:val="3D367754"/>
    <w:rsid w:val="3D43371B"/>
    <w:rsid w:val="3D4C353F"/>
    <w:rsid w:val="3D4D01FD"/>
    <w:rsid w:val="3D533FE2"/>
    <w:rsid w:val="3D8116F1"/>
    <w:rsid w:val="3D842DB5"/>
    <w:rsid w:val="3D927E3F"/>
    <w:rsid w:val="3D99342D"/>
    <w:rsid w:val="3D9D6E8A"/>
    <w:rsid w:val="3DB623DC"/>
    <w:rsid w:val="3DBC2131"/>
    <w:rsid w:val="3DD03BFA"/>
    <w:rsid w:val="3DD76D85"/>
    <w:rsid w:val="3DD83ABF"/>
    <w:rsid w:val="3DDA437C"/>
    <w:rsid w:val="3DEE4CC1"/>
    <w:rsid w:val="3DF461A3"/>
    <w:rsid w:val="3DF94195"/>
    <w:rsid w:val="3E012B6B"/>
    <w:rsid w:val="3E0B6234"/>
    <w:rsid w:val="3E1516BF"/>
    <w:rsid w:val="3E211CFD"/>
    <w:rsid w:val="3E4C3E35"/>
    <w:rsid w:val="3E535C24"/>
    <w:rsid w:val="3E570308"/>
    <w:rsid w:val="3E600BB4"/>
    <w:rsid w:val="3E8A2129"/>
    <w:rsid w:val="3E8C3990"/>
    <w:rsid w:val="3E917B3F"/>
    <w:rsid w:val="3EB37670"/>
    <w:rsid w:val="3ECD5D56"/>
    <w:rsid w:val="3ECD79B7"/>
    <w:rsid w:val="3ED72492"/>
    <w:rsid w:val="3EDA4D3F"/>
    <w:rsid w:val="3EED7085"/>
    <w:rsid w:val="3EFA21FA"/>
    <w:rsid w:val="3F0651F8"/>
    <w:rsid w:val="3F0B745A"/>
    <w:rsid w:val="3F1708AB"/>
    <w:rsid w:val="3F1A7616"/>
    <w:rsid w:val="3F305658"/>
    <w:rsid w:val="3F4C1C29"/>
    <w:rsid w:val="3F545C32"/>
    <w:rsid w:val="3F8A3D39"/>
    <w:rsid w:val="3F8D0174"/>
    <w:rsid w:val="3F966B9F"/>
    <w:rsid w:val="3F987717"/>
    <w:rsid w:val="3FA55C83"/>
    <w:rsid w:val="3FC551B7"/>
    <w:rsid w:val="3FC92BDE"/>
    <w:rsid w:val="3FD23300"/>
    <w:rsid w:val="3FF47042"/>
    <w:rsid w:val="3FF54785"/>
    <w:rsid w:val="3FFB4326"/>
    <w:rsid w:val="3FFC0AB7"/>
    <w:rsid w:val="3FFF0B26"/>
    <w:rsid w:val="4015659C"/>
    <w:rsid w:val="401D268F"/>
    <w:rsid w:val="40327B82"/>
    <w:rsid w:val="403D5DB4"/>
    <w:rsid w:val="40444047"/>
    <w:rsid w:val="40452250"/>
    <w:rsid w:val="404D460E"/>
    <w:rsid w:val="40501155"/>
    <w:rsid w:val="405229A9"/>
    <w:rsid w:val="405C35C7"/>
    <w:rsid w:val="407E4D25"/>
    <w:rsid w:val="409E45E2"/>
    <w:rsid w:val="40A52125"/>
    <w:rsid w:val="40B61FF8"/>
    <w:rsid w:val="40BB734D"/>
    <w:rsid w:val="40BD43A8"/>
    <w:rsid w:val="40BD702F"/>
    <w:rsid w:val="40C40C6F"/>
    <w:rsid w:val="40C7171A"/>
    <w:rsid w:val="40CD4E0B"/>
    <w:rsid w:val="40D2023E"/>
    <w:rsid w:val="40D724A1"/>
    <w:rsid w:val="40DD614D"/>
    <w:rsid w:val="40E72D37"/>
    <w:rsid w:val="40FE6CAA"/>
    <w:rsid w:val="411C7865"/>
    <w:rsid w:val="411D4155"/>
    <w:rsid w:val="412A1DFC"/>
    <w:rsid w:val="412D2B6A"/>
    <w:rsid w:val="414141BA"/>
    <w:rsid w:val="415A1391"/>
    <w:rsid w:val="415E5B0A"/>
    <w:rsid w:val="418B295F"/>
    <w:rsid w:val="41945CF4"/>
    <w:rsid w:val="41965A41"/>
    <w:rsid w:val="41970D49"/>
    <w:rsid w:val="41B92A4F"/>
    <w:rsid w:val="41C964B4"/>
    <w:rsid w:val="41F92ABD"/>
    <w:rsid w:val="41FC1B6A"/>
    <w:rsid w:val="41FF2BF3"/>
    <w:rsid w:val="42125B2B"/>
    <w:rsid w:val="424D1C7F"/>
    <w:rsid w:val="425846A6"/>
    <w:rsid w:val="42624E34"/>
    <w:rsid w:val="427F218F"/>
    <w:rsid w:val="42840AD6"/>
    <w:rsid w:val="428B63CF"/>
    <w:rsid w:val="42911805"/>
    <w:rsid w:val="429A2964"/>
    <w:rsid w:val="42AF67D0"/>
    <w:rsid w:val="42BC0E70"/>
    <w:rsid w:val="42C245CE"/>
    <w:rsid w:val="42C27D1A"/>
    <w:rsid w:val="42C80ECA"/>
    <w:rsid w:val="42DD0E52"/>
    <w:rsid w:val="42DD3CD5"/>
    <w:rsid w:val="43055EB8"/>
    <w:rsid w:val="431627BC"/>
    <w:rsid w:val="431A0C24"/>
    <w:rsid w:val="431A5591"/>
    <w:rsid w:val="431B1E13"/>
    <w:rsid w:val="43312904"/>
    <w:rsid w:val="43376426"/>
    <w:rsid w:val="434E1C20"/>
    <w:rsid w:val="43620283"/>
    <w:rsid w:val="4363286E"/>
    <w:rsid w:val="436928BF"/>
    <w:rsid w:val="4370065F"/>
    <w:rsid w:val="43963A25"/>
    <w:rsid w:val="4398403A"/>
    <w:rsid w:val="43A73BE3"/>
    <w:rsid w:val="43AE7A7E"/>
    <w:rsid w:val="43B470F6"/>
    <w:rsid w:val="43CF502D"/>
    <w:rsid w:val="43CF6F11"/>
    <w:rsid w:val="43F047E0"/>
    <w:rsid w:val="43FD6F00"/>
    <w:rsid w:val="440B02B4"/>
    <w:rsid w:val="44123DA4"/>
    <w:rsid w:val="441C5080"/>
    <w:rsid w:val="44233849"/>
    <w:rsid w:val="445B0426"/>
    <w:rsid w:val="44633603"/>
    <w:rsid w:val="44680AA6"/>
    <w:rsid w:val="446B500C"/>
    <w:rsid w:val="446E17AC"/>
    <w:rsid w:val="448508DF"/>
    <w:rsid w:val="448D7707"/>
    <w:rsid w:val="44A6656A"/>
    <w:rsid w:val="44BA3544"/>
    <w:rsid w:val="44BF18A2"/>
    <w:rsid w:val="44C345DC"/>
    <w:rsid w:val="44CE2123"/>
    <w:rsid w:val="44E23735"/>
    <w:rsid w:val="44EA77F7"/>
    <w:rsid w:val="45142C62"/>
    <w:rsid w:val="45357785"/>
    <w:rsid w:val="45387766"/>
    <w:rsid w:val="453A760F"/>
    <w:rsid w:val="453B3627"/>
    <w:rsid w:val="45461B58"/>
    <w:rsid w:val="45491A3E"/>
    <w:rsid w:val="45503B28"/>
    <w:rsid w:val="45620AD7"/>
    <w:rsid w:val="45853082"/>
    <w:rsid w:val="45891F3C"/>
    <w:rsid w:val="4590274A"/>
    <w:rsid w:val="45B276B2"/>
    <w:rsid w:val="45C0276F"/>
    <w:rsid w:val="45C14774"/>
    <w:rsid w:val="45DB6A4C"/>
    <w:rsid w:val="45DE4D7D"/>
    <w:rsid w:val="45EF2628"/>
    <w:rsid w:val="45EF3C1C"/>
    <w:rsid w:val="45FD0891"/>
    <w:rsid w:val="460C7309"/>
    <w:rsid w:val="46185D52"/>
    <w:rsid w:val="461D0E0F"/>
    <w:rsid w:val="462C285E"/>
    <w:rsid w:val="462E09E1"/>
    <w:rsid w:val="4639249F"/>
    <w:rsid w:val="463A0304"/>
    <w:rsid w:val="46483274"/>
    <w:rsid w:val="46497341"/>
    <w:rsid w:val="464A4975"/>
    <w:rsid w:val="465961E8"/>
    <w:rsid w:val="467C2D95"/>
    <w:rsid w:val="4695468D"/>
    <w:rsid w:val="469A6A31"/>
    <w:rsid w:val="46D95B7D"/>
    <w:rsid w:val="471553B4"/>
    <w:rsid w:val="47170524"/>
    <w:rsid w:val="471E6457"/>
    <w:rsid w:val="474C2F9B"/>
    <w:rsid w:val="475D0FD8"/>
    <w:rsid w:val="475F6267"/>
    <w:rsid w:val="4760207C"/>
    <w:rsid w:val="47743C9D"/>
    <w:rsid w:val="477F20C3"/>
    <w:rsid w:val="47906F17"/>
    <w:rsid w:val="47962F99"/>
    <w:rsid w:val="479A7A31"/>
    <w:rsid w:val="479B1699"/>
    <w:rsid w:val="47AA2928"/>
    <w:rsid w:val="47AF51BF"/>
    <w:rsid w:val="47B81E12"/>
    <w:rsid w:val="47BE42FB"/>
    <w:rsid w:val="47C87B80"/>
    <w:rsid w:val="47C937E9"/>
    <w:rsid w:val="47C97066"/>
    <w:rsid w:val="47D03B18"/>
    <w:rsid w:val="47DB1D58"/>
    <w:rsid w:val="47ED29D3"/>
    <w:rsid w:val="47EF74A3"/>
    <w:rsid w:val="47F50C9B"/>
    <w:rsid w:val="48047968"/>
    <w:rsid w:val="480C0327"/>
    <w:rsid w:val="48100B65"/>
    <w:rsid w:val="4834394A"/>
    <w:rsid w:val="484B1470"/>
    <w:rsid w:val="485A65F3"/>
    <w:rsid w:val="48654955"/>
    <w:rsid w:val="48812277"/>
    <w:rsid w:val="488C20FF"/>
    <w:rsid w:val="48987720"/>
    <w:rsid w:val="48AA0D47"/>
    <w:rsid w:val="48AB437A"/>
    <w:rsid w:val="48BB5E99"/>
    <w:rsid w:val="48C42A3E"/>
    <w:rsid w:val="48CB567F"/>
    <w:rsid w:val="48E709AB"/>
    <w:rsid w:val="49074129"/>
    <w:rsid w:val="491E413A"/>
    <w:rsid w:val="492B5D1A"/>
    <w:rsid w:val="492E0653"/>
    <w:rsid w:val="49356195"/>
    <w:rsid w:val="493E72F4"/>
    <w:rsid w:val="49477CA3"/>
    <w:rsid w:val="4950278B"/>
    <w:rsid w:val="495D4FB7"/>
    <w:rsid w:val="495E6CC9"/>
    <w:rsid w:val="495F0F47"/>
    <w:rsid w:val="497378EC"/>
    <w:rsid w:val="49850611"/>
    <w:rsid w:val="499E6A18"/>
    <w:rsid w:val="49CA6D55"/>
    <w:rsid w:val="49D60BB0"/>
    <w:rsid w:val="49E47F0A"/>
    <w:rsid w:val="49FA45E7"/>
    <w:rsid w:val="4A003BBD"/>
    <w:rsid w:val="4A021D46"/>
    <w:rsid w:val="4A221E06"/>
    <w:rsid w:val="4A2C05A1"/>
    <w:rsid w:val="4A487A49"/>
    <w:rsid w:val="4A573BC6"/>
    <w:rsid w:val="4A661827"/>
    <w:rsid w:val="4A685CDC"/>
    <w:rsid w:val="4A6C7442"/>
    <w:rsid w:val="4A6E5FE8"/>
    <w:rsid w:val="4A794A5A"/>
    <w:rsid w:val="4A8D326D"/>
    <w:rsid w:val="4AAC7675"/>
    <w:rsid w:val="4ABB4EEC"/>
    <w:rsid w:val="4ABE4002"/>
    <w:rsid w:val="4AD3789D"/>
    <w:rsid w:val="4AE61558"/>
    <w:rsid w:val="4AE629A4"/>
    <w:rsid w:val="4AE71746"/>
    <w:rsid w:val="4AED326F"/>
    <w:rsid w:val="4AF93679"/>
    <w:rsid w:val="4B021885"/>
    <w:rsid w:val="4B0462D8"/>
    <w:rsid w:val="4B1163B5"/>
    <w:rsid w:val="4B1E0386"/>
    <w:rsid w:val="4B2A725A"/>
    <w:rsid w:val="4B2D27E3"/>
    <w:rsid w:val="4B327DA5"/>
    <w:rsid w:val="4B483ECE"/>
    <w:rsid w:val="4B4D5DE5"/>
    <w:rsid w:val="4B53713F"/>
    <w:rsid w:val="4B58385A"/>
    <w:rsid w:val="4B5918B4"/>
    <w:rsid w:val="4B5E178B"/>
    <w:rsid w:val="4B7D53C9"/>
    <w:rsid w:val="4B7E695E"/>
    <w:rsid w:val="4B85293F"/>
    <w:rsid w:val="4B8C7452"/>
    <w:rsid w:val="4B902502"/>
    <w:rsid w:val="4B9B344B"/>
    <w:rsid w:val="4BA41F5F"/>
    <w:rsid w:val="4BAA16FB"/>
    <w:rsid w:val="4BBE2F08"/>
    <w:rsid w:val="4BD56E97"/>
    <w:rsid w:val="4BDB55FA"/>
    <w:rsid w:val="4BF55F0B"/>
    <w:rsid w:val="4BF74ED8"/>
    <w:rsid w:val="4BFA030B"/>
    <w:rsid w:val="4C09252B"/>
    <w:rsid w:val="4C1713D3"/>
    <w:rsid w:val="4C3D55C6"/>
    <w:rsid w:val="4C427E43"/>
    <w:rsid w:val="4C4F261E"/>
    <w:rsid w:val="4C5962D9"/>
    <w:rsid w:val="4C5C6507"/>
    <w:rsid w:val="4C5E4F57"/>
    <w:rsid w:val="4C667A5B"/>
    <w:rsid w:val="4C687F40"/>
    <w:rsid w:val="4C823BCA"/>
    <w:rsid w:val="4C8A7DE1"/>
    <w:rsid w:val="4C9F1330"/>
    <w:rsid w:val="4CAB3457"/>
    <w:rsid w:val="4CE266C3"/>
    <w:rsid w:val="4CEF017B"/>
    <w:rsid w:val="4CF124C7"/>
    <w:rsid w:val="4CF70170"/>
    <w:rsid w:val="4CFA619E"/>
    <w:rsid w:val="4CFD777A"/>
    <w:rsid w:val="4D201110"/>
    <w:rsid w:val="4D3431C7"/>
    <w:rsid w:val="4D3A38EE"/>
    <w:rsid w:val="4D3F69A4"/>
    <w:rsid w:val="4D526F59"/>
    <w:rsid w:val="4D650150"/>
    <w:rsid w:val="4D6E11CA"/>
    <w:rsid w:val="4DA653F2"/>
    <w:rsid w:val="4DCC74BE"/>
    <w:rsid w:val="4DE03AC2"/>
    <w:rsid w:val="4DEF02BD"/>
    <w:rsid w:val="4DF03991"/>
    <w:rsid w:val="4DF221E2"/>
    <w:rsid w:val="4E002256"/>
    <w:rsid w:val="4E052F0C"/>
    <w:rsid w:val="4E0911A0"/>
    <w:rsid w:val="4E0D72D8"/>
    <w:rsid w:val="4E1F24C4"/>
    <w:rsid w:val="4E2F0959"/>
    <w:rsid w:val="4E383ED6"/>
    <w:rsid w:val="4E5172B9"/>
    <w:rsid w:val="4E560D60"/>
    <w:rsid w:val="4E564593"/>
    <w:rsid w:val="4E5A2684"/>
    <w:rsid w:val="4E66521C"/>
    <w:rsid w:val="4E703F51"/>
    <w:rsid w:val="4E905710"/>
    <w:rsid w:val="4E942C0A"/>
    <w:rsid w:val="4E98220D"/>
    <w:rsid w:val="4EA02FF7"/>
    <w:rsid w:val="4EB7399D"/>
    <w:rsid w:val="4ECD2716"/>
    <w:rsid w:val="4EDA695D"/>
    <w:rsid w:val="4EE05B39"/>
    <w:rsid w:val="4EE54AFA"/>
    <w:rsid w:val="4EE73AF5"/>
    <w:rsid w:val="4EE84EA5"/>
    <w:rsid w:val="4EEE4AF5"/>
    <w:rsid w:val="4EF82E0F"/>
    <w:rsid w:val="4F0B544D"/>
    <w:rsid w:val="4F0E4A13"/>
    <w:rsid w:val="4F1E4B12"/>
    <w:rsid w:val="4F301FB1"/>
    <w:rsid w:val="4F3A2B02"/>
    <w:rsid w:val="4F4F7329"/>
    <w:rsid w:val="4F5260B5"/>
    <w:rsid w:val="4F560168"/>
    <w:rsid w:val="4F58224C"/>
    <w:rsid w:val="4F590A64"/>
    <w:rsid w:val="4F5A4045"/>
    <w:rsid w:val="4F5A7FFE"/>
    <w:rsid w:val="4F86143C"/>
    <w:rsid w:val="4F8B2726"/>
    <w:rsid w:val="4F8B4457"/>
    <w:rsid w:val="4F96196F"/>
    <w:rsid w:val="4FAE7560"/>
    <w:rsid w:val="4FB8672C"/>
    <w:rsid w:val="4FDA01F8"/>
    <w:rsid w:val="4FF1201A"/>
    <w:rsid w:val="4FF221C3"/>
    <w:rsid w:val="4FFA0634"/>
    <w:rsid w:val="500032A2"/>
    <w:rsid w:val="504C31A7"/>
    <w:rsid w:val="504E08AD"/>
    <w:rsid w:val="505C4D01"/>
    <w:rsid w:val="50654763"/>
    <w:rsid w:val="50664937"/>
    <w:rsid w:val="507419FE"/>
    <w:rsid w:val="507C7DBC"/>
    <w:rsid w:val="508A7F4D"/>
    <w:rsid w:val="508B1CA1"/>
    <w:rsid w:val="50A568E9"/>
    <w:rsid w:val="50AA168D"/>
    <w:rsid w:val="50AF4B30"/>
    <w:rsid w:val="50BC5CDC"/>
    <w:rsid w:val="50E21CB3"/>
    <w:rsid w:val="50E74C38"/>
    <w:rsid w:val="50E76F7B"/>
    <w:rsid w:val="50EB303A"/>
    <w:rsid w:val="51025571"/>
    <w:rsid w:val="510819A0"/>
    <w:rsid w:val="510C31D4"/>
    <w:rsid w:val="51141BF6"/>
    <w:rsid w:val="51184A15"/>
    <w:rsid w:val="511D1BC3"/>
    <w:rsid w:val="51200E5F"/>
    <w:rsid w:val="5123009E"/>
    <w:rsid w:val="512548E9"/>
    <w:rsid w:val="512C2CA7"/>
    <w:rsid w:val="512D289E"/>
    <w:rsid w:val="514152FB"/>
    <w:rsid w:val="51434ED1"/>
    <w:rsid w:val="51606C08"/>
    <w:rsid w:val="516445A0"/>
    <w:rsid w:val="51752B27"/>
    <w:rsid w:val="518353A4"/>
    <w:rsid w:val="518956A9"/>
    <w:rsid w:val="519F6ACE"/>
    <w:rsid w:val="51C83642"/>
    <w:rsid w:val="51DC3B47"/>
    <w:rsid w:val="52204D59"/>
    <w:rsid w:val="52490C2A"/>
    <w:rsid w:val="525505B5"/>
    <w:rsid w:val="52551CD7"/>
    <w:rsid w:val="5261544F"/>
    <w:rsid w:val="52675FFF"/>
    <w:rsid w:val="52B97B3D"/>
    <w:rsid w:val="52C504FB"/>
    <w:rsid w:val="52D50B77"/>
    <w:rsid w:val="52E13756"/>
    <w:rsid w:val="52E65840"/>
    <w:rsid w:val="52EF5C2D"/>
    <w:rsid w:val="52EF6429"/>
    <w:rsid w:val="52F061A9"/>
    <w:rsid w:val="52F171FD"/>
    <w:rsid w:val="52F47582"/>
    <w:rsid w:val="53354D0B"/>
    <w:rsid w:val="535837C3"/>
    <w:rsid w:val="5371534A"/>
    <w:rsid w:val="53720C63"/>
    <w:rsid w:val="53760DD8"/>
    <w:rsid w:val="537700D3"/>
    <w:rsid w:val="53811681"/>
    <w:rsid w:val="538A520F"/>
    <w:rsid w:val="538C6CFB"/>
    <w:rsid w:val="53933E3F"/>
    <w:rsid w:val="53A45110"/>
    <w:rsid w:val="53B418CC"/>
    <w:rsid w:val="53E421E6"/>
    <w:rsid w:val="53F32910"/>
    <w:rsid w:val="53F4098D"/>
    <w:rsid w:val="53FE04C8"/>
    <w:rsid w:val="540A36E6"/>
    <w:rsid w:val="540A49FF"/>
    <w:rsid w:val="54196F14"/>
    <w:rsid w:val="541F2E71"/>
    <w:rsid w:val="54206BE2"/>
    <w:rsid w:val="54297BB6"/>
    <w:rsid w:val="542A438F"/>
    <w:rsid w:val="54336DD4"/>
    <w:rsid w:val="543660C2"/>
    <w:rsid w:val="54375971"/>
    <w:rsid w:val="54453F00"/>
    <w:rsid w:val="544B34F5"/>
    <w:rsid w:val="544D196D"/>
    <w:rsid w:val="5478326E"/>
    <w:rsid w:val="547A48F8"/>
    <w:rsid w:val="547F6951"/>
    <w:rsid w:val="54854CE2"/>
    <w:rsid w:val="548965FC"/>
    <w:rsid w:val="549F015A"/>
    <w:rsid w:val="54AD1A5F"/>
    <w:rsid w:val="54AF4755"/>
    <w:rsid w:val="54C761C0"/>
    <w:rsid w:val="54D730B0"/>
    <w:rsid w:val="54DD1143"/>
    <w:rsid w:val="54E812EA"/>
    <w:rsid w:val="54F741A9"/>
    <w:rsid w:val="54F76B5C"/>
    <w:rsid w:val="55020A87"/>
    <w:rsid w:val="550341FE"/>
    <w:rsid w:val="55042014"/>
    <w:rsid w:val="550F1760"/>
    <w:rsid w:val="55210479"/>
    <w:rsid w:val="552A209A"/>
    <w:rsid w:val="55330F3B"/>
    <w:rsid w:val="55393BB8"/>
    <w:rsid w:val="55597050"/>
    <w:rsid w:val="55614C5E"/>
    <w:rsid w:val="556E6918"/>
    <w:rsid w:val="558C2621"/>
    <w:rsid w:val="55A0462E"/>
    <w:rsid w:val="55AA319D"/>
    <w:rsid w:val="55AD3652"/>
    <w:rsid w:val="55AE7B86"/>
    <w:rsid w:val="55B9606B"/>
    <w:rsid w:val="55DE0E54"/>
    <w:rsid w:val="55E20903"/>
    <w:rsid w:val="55E4027B"/>
    <w:rsid w:val="55E72AA0"/>
    <w:rsid w:val="55FF52A6"/>
    <w:rsid w:val="56061751"/>
    <w:rsid w:val="56095584"/>
    <w:rsid w:val="560E0C77"/>
    <w:rsid w:val="5633198E"/>
    <w:rsid w:val="563E5469"/>
    <w:rsid w:val="565F37E0"/>
    <w:rsid w:val="56600CBF"/>
    <w:rsid w:val="566755F7"/>
    <w:rsid w:val="56681618"/>
    <w:rsid w:val="566919C6"/>
    <w:rsid w:val="566C5546"/>
    <w:rsid w:val="56745BC9"/>
    <w:rsid w:val="56CF2CD9"/>
    <w:rsid w:val="56CF2CF8"/>
    <w:rsid w:val="56D50BC3"/>
    <w:rsid w:val="56E34EAC"/>
    <w:rsid w:val="570203D1"/>
    <w:rsid w:val="571159E3"/>
    <w:rsid w:val="571D3ABE"/>
    <w:rsid w:val="571F6B78"/>
    <w:rsid w:val="57477BC8"/>
    <w:rsid w:val="57503DCA"/>
    <w:rsid w:val="57535899"/>
    <w:rsid w:val="57645BA3"/>
    <w:rsid w:val="576A1B6C"/>
    <w:rsid w:val="57791B8E"/>
    <w:rsid w:val="5790678A"/>
    <w:rsid w:val="57936854"/>
    <w:rsid w:val="579848F6"/>
    <w:rsid w:val="57A22474"/>
    <w:rsid w:val="57AF0A2B"/>
    <w:rsid w:val="57BD64A8"/>
    <w:rsid w:val="57C023F1"/>
    <w:rsid w:val="57C14981"/>
    <w:rsid w:val="57C43A36"/>
    <w:rsid w:val="57CA4EFA"/>
    <w:rsid w:val="57D97A34"/>
    <w:rsid w:val="57F62116"/>
    <w:rsid w:val="58101705"/>
    <w:rsid w:val="58335AD6"/>
    <w:rsid w:val="583D18B3"/>
    <w:rsid w:val="584265A5"/>
    <w:rsid w:val="58463AA4"/>
    <w:rsid w:val="584B27B3"/>
    <w:rsid w:val="58705777"/>
    <w:rsid w:val="58707FAE"/>
    <w:rsid w:val="58895B35"/>
    <w:rsid w:val="58B93305"/>
    <w:rsid w:val="58C83D7C"/>
    <w:rsid w:val="58D50625"/>
    <w:rsid w:val="58E7744A"/>
    <w:rsid w:val="58FE099B"/>
    <w:rsid w:val="5909370D"/>
    <w:rsid w:val="590B71FB"/>
    <w:rsid w:val="590D48EB"/>
    <w:rsid w:val="591079E9"/>
    <w:rsid w:val="591F6282"/>
    <w:rsid w:val="59422514"/>
    <w:rsid w:val="59495353"/>
    <w:rsid w:val="595034F8"/>
    <w:rsid w:val="595D2922"/>
    <w:rsid w:val="59634E7E"/>
    <w:rsid w:val="597265E6"/>
    <w:rsid w:val="5973088E"/>
    <w:rsid w:val="59A85569"/>
    <w:rsid w:val="59A90DF6"/>
    <w:rsid w:val="59B8686F"/>
    <w:rsid w:val="59B86AAB"/>
    <w:rsid w:val="59BF5B8E"/>
    <w:rsid w:val="59D027D3"/>
    <w:rsid w:val="59DE0C7A"/>
    <w:rsid w:val="59E56D7C"/>
    <w:rsid w:val="59E974BE"/>
    <w:rsid w:val="59F04D56"/>
    <w:rsid w:val="59F23350"/>
    <w:rsid w:val="5A125C89"/>
    <w:rsid w:val="5A126729"/>
    <w:rsid w:val="5A1B211E"/>
    <w:rsid w:val="5A1C4D0F"/>
    <w:rsid w:val="5A4F7A61"/>
    <w:rsid w:val="5A647D5B"/>
    <w:rsid w:val="5A730419"/>
    <w:rsid w:val="5A991C8F"/>
    <w:rsid w:val="5AA026B8"/>
    <w:rsid w:val="5AA116D7"/>
    <w:rsid w:val="5AB321D6"/>
    <w:rsid w:val="5AB42CEF"/>
    <w:rsid w:val="5AB74F92"/>
    <w:rsid w:val="5ACB49E4"/>
    <w:rsid w:val="5ACC4B5A"/>
    <w:rsid w:val="5ACF398D"/>
    <w:rsid w:val="5AD261A6"/>
    <w:rsid w:val="5AE821DA"/>
    <w:rsid w:val="5AED557F"/>
    <w:rsid w:val="5AFD1904"/>
    <w:rsid w:val="5B0123E0"/>
    <w:rsid w:val="5B073454"/>
    <w:rsid w:val="5B20452B"/>
    <w:rsid w:val="5B2C0607"/>
    <w:rsid w:val="5B3034F1"/>
    <w:rsid w:val="5B424CC5"/>
    <w:rsid w:val="5B473097"/>
    <w:rsid w:val="5B63362E"/>
    <w:rsid w:val="5B731A53"/>
    <w:rsid w:val="5B755268"/>
    <w:rsid w:val="5B787102"/>
    <w:rsid w:val="5B79544A"/>
    <w:rsid w:val="5B9C2FC5"/>
    <w:rsid w:val="5BBC1172"/>
    <w:rsid w:val="5BC86521"/>
    <w:rsid w:val="5BCD3EA4"/>
    <w:rsid w:val="5C082709"/>
    <w:rsid w:val="5C14060C"/>
    <w:rsid w:val="5C2E582C"/>
    <w:rsid w:val="5C305498"/>
    <w:rsid w:val="5C372998"/>
    <w:rsid w:val="5C5A282E"/>
    <w:rsid w:val="5C7639BC"/>
    <w:rsid w:val="5C81534B"/>
    <w:rsid w:val="5C8C0864"/>
    <w:rsid w:val="5C907A9B"/>
    <w:rsid w:val="5C9A11AC"/>
    <w:rsid w:val="5CA65278"/>
    <w:rsid w:val="5CA80B46"/>
    <w:rsid w:val="5CB564CD"/>
    <w:rsid w:val="5CBC6260"/>
    <w:rsid w:val="5CCC12AD"/>
    <w:rsid w:val="5CD12F06"/>
    <w:rsid w:val="5CD41448"/>
    <w:rsid w:val="5CE74FA9"/>
    <w:rsid w:val="5CF7084F"/>
    <w:rsid w:val="5D147937"/>
    <w:rsid w:val="5D1634FA"/>
    <w:rsid w:val="5D2040EF"/>
    <w:rsid w:val="5D3321D2"/>
    <w:rsid w:val="5D447125"/>
    <w:rsid w:val="5D614E5A"/>
    <w:rsid w:val="5D6F0EA6"/>
    <w:rsid w:val="5D7A4EBD"/>
    <w:rsid w:val="5D7B2AFB"/>
    <w:rsid w:val="5D8C5C75"/>
    <w:rsid w:val="5D916123"/>
    <w:rsid w:val="5D9D4948"/>
    <w:rsid w:val="5DA07441"/>
    <w:rsid w:val="5DA30A1C"/>
    <w:rsid w:val="5DAB4981"/>
    <w:rsid w:val="5DAF2ED6"/>
    <w:rsid w:val="5DCD5EDE"/>
    <w:rsid w:val="5DDD01B0"/>
    <w:rsid w:val="5DE31BF8"/>
    <w:rsid w:val="5DEE4FE1"/>
    <w:rsid w:val="5DEE7E4B"/>
    <w:rsid w:val="5DF434DB"/>
    <w:rsid w:val="5E040F9B"/>
    <w:rsid w:val="5E163DAD"/>
    <w:rsid w:val="5E18199F"/>
    <w:rsid w:val="5E276BBA"/>
    <w:rsid w:val="5E4A3124"/>
    <w:rsid w:val="5E4A34BA"/>
    <w:rsid w:val="5E525F9E"/>
    <w:rsid w:val="5E555E36"/>
    <w:rsid w:val="5E572B7B"/>
    <w:rsid w:val="5E715DE0"/>
    <w:rsid w:val="5E817F26"/>
    <w:rsid w:val="5E993BCD"/>
    <w:rsid w:val="5EA248D0"/>
    <w:rsid w:val="5EC875D4"/>
    <w:rsid w:val="5ED929BD"/>
    <w:rsid w:val="5EDD61AF"/>
    <w:rsid w:val="5EEF44C3"/>
    <w:rsid w:val="5EF64B87"/>
    <w:rsid w:val="5EFE24CD"/>
    <w:rsid w:val="5EFE5752"/>
    <w:rsid w:val="5F1E02ED"/>
    <w:rsid w:val="5F5335CE"/>
    <w:rsid w:val="5F6123D2"/>
    <w:rsid w:val="5F7C6175"/>
    <w:rsid w:val="5F8C113D"/>
    <w:rsid w:val="5F9F1D72"/>
    <w:rsid w:val="5FA41C29"/>
    <w:rsid w:val="5FB55859"/>
    <w:rsid w:val="5FB74AC7"/>
    <w:rsid w:val="5FD1415C"/>
    <w:rsid w:val="5FDA5184"/>
    <w:rsid w:val="5FEE6A48"/>
    <w:rsid w:val="5FF46772"/>
    <w:rsid w:val="6028198E"/>
    <w:rsid w:val="602A2D2E"/>
    <w:rsid w:val="6060214E"/>
    <w:rsid w:val="6071387E"/>
    <w:rsid w:val="607207D7"/>
    <w:rsid w:val="607A75EB"/>
    <w:rsid w:val="60932B78"/>
    <w:rsid w:val="60B1182C"/>
    <w:rsid w:val="60B54E5F"/>
    <w:rsid w:val="60D67EB5"/>
    <w:rsid w:val="60E72435"/>
    <w:rsid w:val="60F12408"/>
    <w:rsid w:val="60F53DE8"/>
    <w:rsid w:val="60F915AE"/>
    <w:rsid w:val="61186844"/>
    <w:rsid w:val="61196AEE"/>
    <w:rsid w:val="612015DC"/>
    <w:rsid w:val="61202565"/>
    <w:rsid w:val="61386C42"/>
    <w:rsid w:val="613D3456"/>
    <w:rsid w:val="6161246C"/>
    <w:rsid w:val="616A09B6"/>
    <w:rsid w:val="617A09D3"/>
    <w:rsid w:val="617E2BD9"/>
    <w:rsid w:val="617E4052"/>
    <w:rsid w:val="61894B41"/>
    <w:rsid w:val="61A02A4C"/>
    <w:rsid w:val="61AB7F4F"/>
    <w:rsid w:val="61B7640D"/>
    <w:rsid w:val="61BA3500"/>
    <w:rsid w:val="61BC7327"/>
    <w:rsid w:val="61DB4C28"/>
    <w:rsid w:val="61DE2022"/>
    <w:rsid w:val="61F12BA4"/>
    <w:rsid w:val="61F1712C"/>
    <w:rsid w:val="61FC795F"/>
    <w:rsid w:val="61FE4473"/>
    <w:rsid w:val="622A0453"/>
    <w:rsid w:val="62421C3F"/>
    <w:rsid w:val="62554D7B"/>
    <w:rsid w:val="626339C2"/>
    <w:rsid w:val="627F361F"/>
    <w:rsid w:val="62870321"/>
    <w:rsid w:val="62892F39"/>
    <w:rsid w:val="62923CFF"/>
    <w:rsid w:val="62A52639"/>
    <w:rsid w:val="62A75796"/>
    <w:rsid w:val="62C313EC"/>
    <w:rsid w:val="62D2532D"/>
    <w:rsid w:val="62D32926"/>
    <w:rsid w:val="62EB1C80"/>
    <w:rsid w:val="62F64459"/>
    <w:rsid w:val="62F76E32"/>
    <w:rsid w:val="6306529F"/>
    <w:rsid w:val="63243088"/>
    <w:rsid w:val="632B7CB6"/>
    <w:rsid w:val="632D6A8C"/>
    <w:rsid w:val="63326075"/>
    <w:rsid w:val="63577595"/>
    <w:rsid w:val="635953C4"/>
    <w:rsid w:val="636203F5"/>
    <w:rsid w:val="636D1281"/>
    <w:rsid w:val="636F05B2"/>
    <w:rsid w:val="638B05E2"/>
    <w:rsid w:val="63921C8F"/>
    <w:rsid w:val="639E2FFF"/>
    <w:rsid w:val="63B35481"/>
    <w:rsid w:val="63C546CA"/>
    <w:rsid w:val="63C73189"/>
    <w:rsid w:val="63C80685"/>
    <w:rsid w:val="63D27A4E"/>
    <w:rsid w:val="63D43500"/>
    <w:rsid w:val="63FA6EBC"/>
    <w:rsid w:val="641B128B"/>
    <w:rsid w:val="642518C9"/>
    <w:rsid w:val="642628D8"/>
    <w:rsid w:val="643353CE"/>
    <w:rsid w:val="64463885"/>
    <w:rsid w:val="645573E6"/>
    <w:rsid w:val="646C6942"/>
    <w:rsid w:val="646D325D"/>
    <w:rsid w:val="648101EB"/>
    <w:rsid w:val="64857D65"/>
    <w:rsid w:val="648A5198"/>
    <w:rsid w:val="64BB3691"/>
    <w:rsid w:val="64C649E5"/>
    <w:rsid w:val="64C971FC"/>
    <w:rsid w:val="64CC1BEF"/>
    <w:rsid w:val="64CD22CB"/>
    <w:rsid w:val="64D17A33"/>
    <w:rsid w:val="64DB0DE6"/>
    <w:rsid w:val="65192F42"/>
    <w:rsid w:val="651C413F"/>
    <w:rsid w:val="651F176C"/>
    <w:rsid w:val="652354FE"/>
    <w:rsid w:val="65243799"/>
    <w:rsid w:val="652F0DE7"/>
    <w:rsid w:val="653730AD"/>
    <w:rsid w:val="65473BE4"/>
    <w:rsid w:val="654823B1"/>
    <w:rsid w:val="655D3F53"/>
    <w:rsid w:val="655E1C0E"/>
    <w:rsid w:val="65833318"/>
    <w:rsid w:val="658B7760"/>
    <w:rsid w:val="659514FA"/>
    <w:rsid w:val="659F4A38"/>
    <w:rsid w:val="65B4203E"/>
    <w:rsid w:val="65C562C1"/>
    <w:rsid w:val="65DA30E2"/>
    <w:rsid w:val="65E419EA"/>
    <w:rsid w:val="65EC5F5D"/>
    <w:rsid w:val="65ED6121"/>
    <w:rsid w:val="65EE7177"/>
    <w:rsid w:val="660D737A"/>
    <w:rsid w:val="6635457B"/>
    <w:rsid w:val="663743A7"/>
    <w:rsid w:val="663B78CC"/>
    <w:rsid w:val="664C4D93"/>
    <w:rsid w:val="66645598"/>
    <w:rsid w:val="66713242"/>
    <w:rsid w:val="66A57E71"/>
    <w:rsid w:val="66A76320"/>
    <w:rsid w:val="66BD4460"/>
    <w:rsid w:val="66BD4681"/>
    <w:rsid w:val="66D37DBF"/>
    <w:rsid w:val="66D47A94"/>
    <w:rsid w:val="66D82ABA"/>
    <w:rsid w:val="66E4759D"/>
    <w:rsid w:val="66E75B92"/>
    <w:rsid w:val="67080774"/>
    <w:rsid w:val="67126F49"/>
    <w:rsid w:val="67195D19"/>
    <w:rsid w:val="672361E3"/>
    <w:rsid w:val="673212A8"/>
    <w:rsid w:val="67485617"/>
    <w:rsid w:val="674B4F4A"/>
    <w:rsid w:val="67586F6C"/>
    <w:rsid w:val="67625F8A"/>
    <w:rsid w:val="676A3DA6"/>
    <w:rsid w:val="67773A51"/>
    <w:rsid w:val="67835FB2"/>
    <w:rsid w:val="679805D8"/>
    <w:rsid w:val="67A46064"/>
    <w:rsid w:val="67A46EF4"/>
    <w:rsid w:val="67B16006"/>
    <w:rsid w:val="67BA07B7"/>
    <w:rsid w:val="67BC3FEE"/>
    <w:rsid w:val="67C77CC2"/>
    <w:rsid w:val="67CA7544"/>
    <w:rsid w:val="67CF598F"/>
    <w:rsid w:val="67D477F8"/>
    <w:rsid w:val="67DA1F38"/>
    <w:rsid w:val="67E118CD"/>
    <w:rsid w:val="67FF7C3A"/>
    <w:rsid w:val="68052609"/>
    <w:rsid w:val="681E1B1C"/>
    <w:rsid w:val="6829477F"/>
    <w:rsid w:val="682A1883"/>
    <w:rsid w:val="682F4FA9"/>
    <w:rsid w:val="68323C50"/>
    <w:rsid w:val="686332F5"/>
    <w:rsid w:val="68646588"/>
    <w:rsid w:val="68743ACA"/>
    <w:rsid w:val="687E7334"/>
    <w:rsid w:val="688232C2"/>
    <w:rsid w:val="68843A78"/>
    <w:rsid w:val="6892155A"/>
    <w:rsid w:val="689F0599"/>
    <w:rsid w:val="68B43376"/>
    <w:rsid w:val="68EE3897"/>
    <w:rsid w:val="68F053F6"/>
    <w:rsid w:val="68F43A1E"/>
    <w:rsid w:val="69017C6D"/>
    <w:rsid w:val="69145603"/>
    <w:rsid w:val="69184B75"/>
    <w:rsid w:val="69423186"/>
    <w:rsid w:val="6942555E"/>
    <w:rsid w:val="69432BE1"/>
    <w:rsid w:val="69492E1D"/>
    <w:rsid w:val="694A3C5C"/>
    <w:rsid w:val="694D728A"/>
    <w:rsid w:val="69832373"/>
    <w:rsid w:val="6988057F"/>
    <w:rsid w:val="699906A2"/>
    <w:rsid w:val="69AC12C2"/>
    <w:rsid w:val="69C411D0"/>
    <w:rsid w:val="69C62FFA"/>
    <w:rsid w:val="69D86C6D"/>
    <w:rsid w:val="69FA48D7"/>
    <w:rsid w:val="6A0D6DC9"/>
    <w:rsid w:val="6A341444"/>
    <w:rsid w:val="6A4A19BA"/>
    <w:rsid w:val="6A564EBF"/>
    <w:rsid w:val="6A582B8E"/>
    <w:rsid w:val="6A645FFB"/>
    <w:rsid w:val="6A6A2D90"/>
    <w:rsid w:val="6A701056"/>
    <w:rsid w:val="6A7A24EF"/>
    <w:rsid w:val="6A7B6932"/>
    <w:rsid w:val="6A7E361E"/>
    <w:rsid w:val="6A890DC5"/>
    <w:rsid w:val="6A8F3951"/>
    <w:rsid w:val="6A9A2282"/>
    <w:rsid w:val="6AAD6C66"/>
    <w:rsid w:val="6ABB292C"/>
    <w:rsid w:val="6AC46CE5"/>
    <w:rsid w:val="6ACD0D45"/>
    <w:rsid w:val="6ACF043E"/>
    <w:rsid w:val="6AD028DF"/>
    <w:rsid w:val="6AD9743D"/>
    <w:rsid w:val="6AF6368D"/>
    <w:rsid w:val="6AFE0C80"/>
    <w:rsid w:val="6B040407"/>
    <w:rsid w:val="6B055F08"/>
    <w:rsid w:val="6B083506"/>
    <w:rsid w:val="6B2873C2"/>
    <w:rsid w:val="6B2A0779"/>
    <w:rsid w:val="6B2B1D80"/>
    <w:rsid w:val="6B3111D5"/>
    <w:rsid w:val="6B3D3548"/>
    <w:rsid w:val="6B664EB6"/>
    <w:rsid w:val="6B6B0A44"/>
    <w:rsid w:val="6B936A01"/>
    <w:rsid w:val="6B947E09"/>
    <w:rsid w:val="6BA87D31"/>
    <w:rsid w:val="6BB72998"/>
    <w:rsid w:val="6BBC73BD"/>
    <w:rsid w:val="6BC066B1"/>
    <w:rsid w:val="6BD42604"/>
    <w:rsid w:val="6BE85BF1"/>
    <w:rsid w:val="6C033227"/>
    <w:rsid w:val="6C0B1660"/>
    <w:rsid w:val="6C133DDF"/>
    <w:rsid w:val="6C320084"/>
    <w:rsid w:val="6C391CC7"/>
    <w:rsid w:val="6C430889"/>
    <w:rsid w:val="6C533915"/>
    <w:rsid w:val="6C7F31BE"/>
    <w:rsid w:val="6C8071BA"/>
    <w:rsid w:val="6CBB7007"/>
    <w:rsid w:val="6CD91C0E"/>
    <w:rsid w:val="6CE01353"/>
    <w:rsid w:val="6CE176B9"/>
    <w:rsid w:val="6CEA7AAC"/>
    <w:rsid w:val="6CF00414"/>
    <w:rsid w:val="6CF02816"/>
    <w:rsid w:val="6CF35CFC"/>
    <w:rsid w:val="6CFA25E1"/>
    <w:rsid w:val="6D1030E8"/>
    <w:rsid w:val="6D2747F1"/>
    <w:rsid w:val="6D3F29A1"/>
    <w:rsid w:val="6D4149C8"/>
    <w:rsid w:val="6D544DC6"/>
    <w:rsid w:val="6D5D09E7"/>
    <w:rsid w:val="6D651DF3"/>
    <w:rsid w:val="6D7C57FB"/>
    <w:rsid w:val="6D9E263C"/>
    <w:rsid w:val="6D9E6AFC"/>
    <w:rsid w:val="6DD658EE"/>
    <w:rsid w:val="6DDD6E36"/>
    <w:rsid w:val="6DE276B3"/>
    <w:rsid w:val="6DE714B6"/>
    <w:rsid w:val="6DEC1C21"/>
    <w:rsid w:val="6E0F1FEB"/>
    <w:rsid w:val="6E152319"/>
    <w:rsid w:val="6E155346"/>
    <w:rsid w:val="6E200829"/>
    <w:rsid w:val="6E3A7BFC"/>
    <w:rsid w:val="6E3B0BAF"/>
    <w:rsid w:val="6E3E0629"/>
    <w:rsid w:val="6E4E3E08"/>
    <w:rsid w:val="6E501AEB"/>
    <w:rsid w:val="6E7C11B5"/>
    <w:rsid w:val="6E7F556F"/>
    <w:rsid w:val="6E8C2E06"/>
    <w:rsid w:val="6E997C25"/>
    <w:rsid w:val="6E9C165A"/>
    <w:rsid w:val="6E9F07E1"/>
    <w:rsid w:val="6EA14A30"/>
    <w:rsid w:val="6EB6105A"/>
    <w:rsid w:val="6EC46D49"/>
    <w:rsid w:val="6EC629FF"/>
    <w:rsid w:val="6EC7282F"/>
    <w:rsid w:val="6ECA6C00"/>
    <w:rsid w:val="6F1C104C"/>
    <w:rsid w:val="6F26499B"/>
    <w:rsid w:val="6F2B25A1"/>
    <w:rsid w:val="6F2D024C"/>
    <w:rsid w:val="6F2D277B"/>
    <w:rsid w:val="6F2F3282"/>
    <w:rsid w:val="6F3F60CB"/>
    <w:rsid w:val="6F587A8E"/>
    <w:rsid w:val="6F5A7044"/>
    <w:rsid w:val="6F5D5506"/>
    <w:rsid w:val="6F600C59"/>
    <w:rsid w:val="6F703F1B"/>
    <w:rsid w:val="6F795A80"/>
    <w:rsid w:val="6F7E2770"/>
    <w:rsid w:val="6F8776A7"/>
    <w:rsid w:val="6F957D21"/>
    <w:rsid w:val="6F9A1B5B"/>
    <w:rsid w:val="6FA57C2A"/>
    <w:rsid w:val="6FC22E70"/>
    <w:rsid w:val="6FD175F7"/>
    <w:rsid w:val="6FD95378"/>
    <w:rsid w:val="6FF47B92"/>
    <w:rsid w:val="6FFD1488"/>
    <w:rsid w:val="70027824"/>
    <w:rsid w:val="700B44C9"/>
    <w:rsid w:val="70173431"/>
    <w:rsid w:val="703C1CAA"/>
    <w:rsid w:val="703E1108"/>
    <w:rsid w:val="70460ECD"/>
    <w:rsid w:val="704B7EBD"/>
    <w:rsid w:val="7051053C"/>
    <w:rsid w:val="707F7FC1"/>
    <w:rsid w:val="70830694"/>
    <w:rsid w:val="7092075C"/>
    <w:rsid w:val="70A16710"/>
    <w:rsid w:val="70AF49AD"/>
    <w:rsid w:val="70CC6CCD"/>
    <w:rsid w:val="70E234A9"/>
    <w:rsid w:val="70E51433"/>
    <w:rsid w:val="70FC24C5"/>
    <w:rsid w:val="71081951"/>
    <w:rsid w:val="710C10AD"/>
    <w:rsid w:val="71195FA1"/>
    <w:rsid w:val="711F23C1"/>
    <w:rsid w:val="71252C8F"/>
    <w:rsid w:val="712D7A96"/>
    <w:rsid w:val="71334F8E"/>
    <w:rsid w:val="713954C7"/>
    <w:rsid w:val="713C2BF3"/>
    <w:rsid w:val="715517E0"/>
    <w:rsid w:val="715D55F4"/>
    <w:rsid w:val="71647A80"/>
    <w:rsid w:val="71682CDB"/>
    <w:rsid w:val="716D1C68"/>
    <w:rsid w:val="717C301D"/>
    <w:rsid w:val="718D2B25"/>
    <w:rsid w:val="71AC3CA8"/>
    <w:rsid w:val="71B24D30"/>
    <w:rsid w:val="71E67530"/>
    <w:rsid w:val="71F552A8"/>
    <w:rsid w:val="71FA60A3"/>
    <w:rsid w:val="71FD3369"/>
    <w:rsid w:val="7208350E"/>
    <w:rsid w:val="72142600"/>
    <w:rsid w:val="72264502"/>
    <w:rsid w:val="723358B2"/>
    <w:rsid w:val="72347B51"/>
    <w:rsid w:val="72356228"/>
    <w:rsid w:val="72363B93"/>
    <w:rsid w:val="72366F69"/>
    <w:rsid w:val="72546CCC"/>
    <w:rsid w:val="72571A57"/>
    <w:rsid w:val="7269077B"/>
    <w:rsid w:val="727F0C00"/>
    <w:rsid w:val="72981E43"/>
    <w:rsid w:val="729C3060"/>
    <w:rsid w:val="72AD5CE4"/>
    <w:rsid w:val="72BB344D"/>
    <w:rsid w:val="72BD396A"/>
    <w:rsid w:val="72E77D45"/>
    <w:rsid w:val="72EA334F"/>
    <w:rsid w:val="730440C9"/>
    <w:rsid w:val="730B241D"/>
    <w:rsid w:val="73225EEC"/>
    <w:rsid w:val="73236EBA"/>
    <w:rsid w:val="73242532"/>
    <w:rsid w:val="73480C9F"/>
    <w:rsid w:val="734C24BD"/>
    <w:rsid w:val="7356298F"/>
    <w:rsid w:val="7357002D"/>
    <w:rsid w:val="73576104"/>
    <w:rsid w:val="735A6C44"/>
    <w:rsid w:val="73764F03"/>
    <w:rsid w:val="73815738"/>
    <w:rsid w:val="73927989"/>
    <w:rsid w:val="739F3A97"/>
    <w:rsid w:val="73AF1694"/>
    <w:rsid w:val="73B673EF"/>
    <w:rsid w:val="73C8277D"/>
    <w:rsid w:val="73CE2AF2"/>
    <w:rsid w:val="73EF07B7"/>
    <w:rsid w:val="73F02366"/>
    <w:rsid w:val="73F07FEE"/>
    <w:rsid w:val="74057A07"/>
    <w:rsid w:val="742254DD"/>
    <w:rsid w:val="7437180D"/>
    <w:rsid w:val="74391D4B"/>
    <w:rsid w:val="74483CFE"/>
    <w:rsid w:val="744B0DA7"/>
    <w:rsid w:val="744D3074"/>
    <w:rsid w:val="74624CC6"/>
    <w:rsid w:val="746A5AD3"/>
    <w:rsid w:val="74723306"/>
    <w:rsid w:val="747A2CC8"/>
    <w:rsid w:val="747F3641"/>
    <w:rsid w:val="74B579B7"/>
    <w:rsid w:val="74B71E9C"/>
    <w:rsid w:val="74BB7061"/>
    <w:rsid w:val="74CE3EB2"/>
    <w:rsid w:val="74DB340A"/>
    <w:rsid w:val="74E82D21"/>
    <w:rsid w:val="750D23D7"/>
    <w:rsid w:val="750E03C1"/>
    <w:rsid w:val="751C6251"/>
    <w:rsid w:val="751E470B"/>
    <w:rsid w:val="753D7B6A"/>
    <w:rsid w:val="754026A2"/>
    <w:rsid w:val="754301AD"/>
    <w:rsid w:val="754E2F08"/>
    <w:rsid w:val="75500735"/>
    <w:rsid w:val="75670772"/>
    <w:rsid w:val="75671A3D"/>
    <w:rsid w:val="757C44C8"/>
    <w:rsid w:val="75961C87"/>
    <w:rsid w:val="759A09C5"/>
    <w:rsid w:val="75A6427E"/>
    <w:rsid w:val="75AF7DF9"/>
    <w:rsid w:val="75B243A7"/>
    <w:rsid w:val="75DE6DB1"/>
    <w:rsid w:val="75E16ABB"/>
    <w:rsid w:val="75E572CF"/>
    <w:rsid w:val="75FB07A2"/>
    <w:rsid w:val="75FF02E6"/>
    <w:rsid w:val="76046317"/>
    <w:rsid w:val="760617CC"/>
    <w:rsid w:val="761375E4"/>
    <w:rsid w:val="76217478"/>
    <w:rsid w:val="763C572C"/>
    <w:rsid w:val="7656131D"/>
    <w:rsid w:val="7666354F"/>
    <w:rsid w:val="766B6ECD"/>
    <w:rsid w:val="767470B0"/>
    <w:rsid w:val="767E397C"/>
    <w:rsid w:val="76855EB9"/>
    <w:rsid w:val="7692691E"/>
    <w:rsid w:val="76996365"/>
    <w:rsid w:val="769A10D0"/>
    <w:rsid w:val="76C2349E"/>
    <w:rsid w:val="76CB35EC"/>
    <w:rsid w:val="76D054CE"/>
    <w:rsid w:val="76D10C55"/>
    <w:rsid w:val="76D276DD"/>
    <w:rsid w:val="76D85DAB"/>
    <w:rsid w:val="76EA2D88"/>
    <w:rsid w:val="76FC5ECA"/>
    <w:rsid w:val="77040C67"/>
    <w:rsid w:val="770C2851"/>
    <w:rsid w:val="770E161B"/>
    <w:rsid w:val="773B587C"/>
    <w:rsid w:val="773F6299"/>
    <w:rsid w:val="77416C82"/>
    <w:rsid w:val="774271F2"/>
    <w:rsid w:val="77453760"/>
    <w:rsid w:val="77473689"/>
    <w:rsid w:val="77640DC4"/>
    <w:rsid w:val="77653D55"/>
    <w:rsid w:val="776A7D9F"/>
    <w:rsid w:val="77734AD9"/>
    <w:rsid w:val="77767106"/>
    <w:rsid w:val="77786FD4"/>
    <w:rsid w:val="77A954AE"/>
    <w:rsid w:val="77AB2363"/>
    <w:rsid w:val="77D71742"/>
    <w:rsid w:val="77E342D7"/>
    <w:rsid w:val="77F3466D"/>
    <w:rsid w:val="780127F5"/>
    <w:rsid w:val="7822274B"/>
    <w:rsid w:val="78306EF8"/>
    <w:rsid w:val="7840608D"/>
    <w:rsid w:val="78494C44"/>
    <w:rsid w:val="78594455"/>
    <w:rsid w:val="785A03C2"/>
    <w:rsid w:val="78786AB3"/>
    <w:rsid w:val="787D7B01"/>
    <w:rsid w:val="78927153"/>
    <w:rsid w:val="78970591"/>
    <w:rsid w:val="789C0A5C"/>
    <w:rsid w:val="78B065B0"/>
    <w:rsid w:val="78BD4113"/>
    <w:rsid w:val="78C33E4A"/>
    <w:rsid w:val="78F10DB2"/>
    <w:rsid w:val="7901119D"/>
    <w:rsid w:val="790177E9"/>
    <w:rsid w:val="790D3EA5"/>
    <w:rsid w:val="79106B12"/>
    <w:rsid w:val="791B2495"/>
    <w:rsid w:val="791D2A50"/>
    <w:rsid w:val="791E4915"/>
    <w:rsid w:val="79366F18"/>
    <w:rsid w:val="793E022D"/>
    <w:rsid w:val="793E56AD"/>
    <w:rsid w:val="79432736"/>
    <w:rsid w:val="79505D65"/>
    <w:rsid w:val="79660E81"/>
    <w:rsid w:val="797940FE"/>
    <w:rsid w:val="79866E7E"/>
    <w:rsid w:val="798A6A50"/>
    <w:rsid w:val="799A7341"/>
    <w:rsid w:val="79AA4A14"/>
    <w:rsid w:val="79AD792E"/>
    <w:rsid w:val="79B63FC9"/>
    <w:rsid w:val="79C16BC7"/>
    <w:rsid w:val="79C21E49"/>
    <w:rsid w:val="79C673FA"/>
    <w:rsid w:val="79DE02DD"/>
    <w:rsid w:val="79E07E40"/>
    <w:rsid w:val="79E13C8B"/>
    <w:rsid w:val="79EB5D1B"/>
    <w:rsid w:val="79FC6182"/>
    <w:rsid w:val="7A0A0885"/>
    <w:rsid w:val="7A0A6F4F"/>
    <w:rsid w:val="7A1D2D65"/>
    <w:rsid w:val="7A2E0A35"/>
    <w:rsid w:val="7A456F6D"/>
    <w:rsid w:val="7A526C88"/>
    <w:rsid w:val="7A5705CE"/>
    <w:rsid w:val="7A5D27C6"/>
    <w:rsid w:val="7A5F16CA"/>
    <w:rsid w:val="7A68409A"/>
    <w:rsid w:val="7A710D8E"/>
    <w:rsid w:val="7AB1300F"/>
    <w:rsid w:val="7AB45E26"/>
    <w:rsid w:val="7AB64E52"/>
    <w:rsid w:val="7ADA0EA4"/>
    <w:rsid w:val="7AE75FBC"/>
    <w:rsid w:val="7AFC56DC"/>
    <w:rsid w:val="7B0D3216"/>
    <w:rsid w:val="7B345398"/>
    <w:rsid w:val="7B355131"/>
    <w:rsid w:val="7B590C27"/>
    <w:rsid w:val="7B6B24CD"/>
    <w:rsid w:val="7B6C5EAB"/>
    <w:rsid w:val="7B7814A8"/>
    <w:rsid w:val="7B814DD3"/>
    <w:rsid w:val="7B861DF2"/>
    <w:rsid w:val="7B864059"/>
    <w:rsid w:val="7B874BE4"/>
    <w:rsid w:val="7BA33013"/>
    <w:rsid w:val="7BB97642"/>
    <w:rsid w:val="7BF702E8"/>
    <w:rsid w:val="7BFA0FA5"/>
    <w:rsid w:val="7BFE2BF5"/>
    <w:rsid w:val="7C162A9E"/>
    <w:rsid w:val="7C177BEA"/>
    <w:rsid w:val="7C1908EC"/>
    <w:rsid w:val="7C206AB7"/>
    <w:rsid w:val="7C647A61"/>
    <w:rsid w:val="7C7B2256"/>
    <w:rsid w:val="7C8646F6"/>
    <w:rsid w:val="7C886A69"/>
    <w:rsid w:val="7C8F6150"/>
    <w:rsid w:val="7C9B11F5"/>
    <w:rsid w:val="7C9B46D0"/>
    <w:rsid w:val="7CA37E05"/>
    <w:rsid w:val="7CA95B93"/>
    <w:rsid w:val="7CBC0850"/>
    <w:rsid w:val="7CBC5897"/>
    <w:rsid w:val="7CD3681B"/>
    <w:rsid w:val="7CF20DD2"/>
    <w:rsid w:val="7CFF7134"/>
    <w:rsid w:val="7D1D1FC6"/>
    <w:rsid w:val="7D28646B"/>
    <w:rsid w:val="7D2D300E"/>
    <w:rsid w:val="7D4714AF"/>
    <w:rsid w:val="7D476185"/>
    <w:rsid w:val="7D7016BE"/>
    <w:rsid w:val="7D8603E2"/>
    <w:rsid w:val="7D983576"/>
    <w:rsid w:val="7D9B3D45"/>
    <w:rsid w:val="7D9C553A"/>
    <w:rsid w:val="7DBB346B"/>
    <w:rsid w:val="7DD0508B"/>
    <w:rsid w:val="7DE4119D"/>
    <w:rsid w:val="7DEE5B58"/>
    <w:rsid w:val="7DEF4E30"/>
    <w:rsid w:val="7E0B1390"/>
    <w:rsid w:val="7E2B13AE"/>
    <w:rsid w:val="7E676A56"/>
    <w:rsid w:val="7E690FF4"/>
    <w:rsid w:val="7E947A7E"/>
    <w:rsid w:val="7EA36676"/>
    <w:rsid w:val="7ED03245"/>
    <w:rsid w:val="7ED25E9B"/>
    <w:rsid w:val="7ED37D6E"/>
    <w:rsid w:val="7F0A2251"/>
    <w:rsid w:val="7F0A51A4"/>
    <w:rsid w:val="7F1A0C40"/>
    <w:rsid w:val="7F332C78"/>
    <w:rsid w:val="7F3F5D11"/>
    <w:rsid w:val="7F486A87"/>
    <w:rsid w:val="7F7D2EBD"/>
    <w:rsid w:val="7F8846F0"/>
    <w:rsid w:val="7FA36CA7"/>
    <w:rsid w:val="7FAD2052"/>
    <w:rsid w:val="7FD34F08"/>
    <w:rsid w:val="7FD51EFD"/>
    <w:rsid w:val="7FE04F3E"/>
    <w:rsid w:val="7FEA3B6F"/>
    <w:rsid w:val="BAFFAB79"/>
    <w:rsid w:val="DBEED555"/>
  </w:rsids>
  <m:mathPr>
    <m:brkBin m:val="before"/>
    <m:brkBinSub m:val="--"/>
    <m:smallFrac m:val="0"/>
    <m:dispDef/>
    <m:lMargin m:val="0"/>
    <m:rMargin m:val="0"/>
    <m:defJc m:val="centerGroup"/>
    <m:wrapIndent m:val="1440"/>
    <m:intLim m:val="subSup"/>
    <m:naryLim m:val="undOvr"/>
  </m:mathPr>
  <w:themeFontLang w:val="zh-CN" w:eastAsia="zh-CN" w:bidi="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nhideWhenUsed="0" w:uiPriority="1" w:semiHidden="0" w:name="heading 4"/>
    <w:lsdException w:qFormat="1" w:unhideWhenUsed="0" w:uiPriority="1"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suppressAutoHyphens/>
      <w:bidi w:val="0"/>
      <w:spacing w:before="0" w:after="0"/>
      <w:jc w:val="left"/>
    </w:pPr>
    <w:rPr>
      <w:rFonts w:ascii="Arial Unicode MS" w:hAnsi="Arial Unicode MS" w:eastAsia="Arial Unicode MS" w:cs="Arial Unicode MS"/>
      <w:color w:val="auto"/>
      <w:kern w:val="0"/>
      <w:sz w:val="22"/>
      <w:szCs w:val="22"/>
      <w:lang w:val="zh-CN" w:eastAsia="zh-CN" w:bidi="zh-CN"/>
    </w:rPr>
  </w:style>
  <w:style w:type="paragraph" w:styleId="2">
    <w:name w:val="heading 1"/>
    <w:basedOn w:val="1"/>
    <w:next w:val="1"/>
    <w:qFormat/>
    <w:uiPriority w:val="1"/>
    <w:pPr>
      <w:ind w:left="-40" w:firstLine="0"/>
      <w:outlineLvl w:val="0"/>
    </w:pPr>
    <w:rPr>
      <w:sz w:val="52"/>
      <w:szCs w:val="52"/>
    </w:rPr>
  </w:style>
  <w:style w:type="paragraph" w:styleId="3">
    <w:name w:val="heading 2"/>
    <w:basedOn w:val="1"/>
    <w:next w:val="1"/>
    <w:qFormat/>
    <w:uiPriority w:val="1"/>
    <w:pPr>
      <w:ind w:right="18" w:firstLine="0"/>
      <w:jc w:val="center"/>
      <w:outlineLvl w:val="1"/>
    </w:pPr>
    <w:rPr>
      <w:sz w:val="44"/>
      <w:szCs w:val="44"/>
    </w:rPr>
  </w:style>
  <w:style w:type="paragraph" w:styleId="4">
    <w:name w:val="heading 3"/>
    <w:basedOn w:val="1"/>
    <w:next w:val="1"/>
    <w:qFormat/>
    <w:uiPriority w:val="1"/>
    <w:pPr>
      <w:ind w:left="1" w:firstLine="0"/>
      <w:jc w:val="center"/>
      <w:outlineLvl w:val="2"/>
    </w:pPr>
    <w:rPr>
      <w:sz w:val="40"/>
      <w:szCs w:val="40"/>
    </w:rPr>
  </w:style>
  <w:style w:type="paragraph" w:styleId="5">
    <w:name w:val="heading 4"/>
    <w:basedOn w:val="1"/>
    <w:next w:val="1"/>
    <w:qFormat/>
    <w:uiPriority w:val="1"/>
    <w:pPr>
      <w:jc w:val="center"/>
      <w:outlineLvl w:val="3"/>
    </w:pPr>
    <w:rPr>
      <w:sz w:val="36"/>
      <w:szCs w:val="36"/>
    </w:rPr>
  </w:style>
  <w:style w:type="paragraph" w:styleId="6">
    <w:name w:val="heading 5"/>
    <w:basedOn w:val="1"/>
    <w:next w:val="1"/>
    <w:qFormat/>
    <w:uiPriority w:val="1"/>
    <w:pPr>
      <w:ind w:left="112" w:firstLine="0"/>
      <w:outlineLvl w:val="4"/>
    </w:pPr>
    <w:rPr>
      <w:sz w:val="33"/>
      <w:szCs w:val="33"/>
    </w:rPr>
  </w:style>
  <w:style w:type="character" w:default="1" w:styleId="14">
    <w:name w:val="Default Paragraph Font"/>
    <w:unhideWhenUsed/>
    <w:qFormat/>
    <w:uiPriority w:val="1"/>
  </w:style>
  <w:style w:type="table" w:default="1" w:styleId="12">
    <w:name w:val="Normal Table"/>
    <w:unhideWhenUsed/>
    <w:qFormat/>
    <w:uiPriority w:val="99"/>
    <w:tblPr>
      <w:tblCellMar>
        <w:top w:w="0" w:type="dxa"/>
        <w:left w:w="108" w:type="dxa"/>
        <w:bottom w:w="0" w:type="dxa"/>
        <w:right w:w="108" w:type="dxa"/>
      </w:tblCellMar>
    </w:tblPr>
  </w:style>
  <w:style w:type="paragraph" w:styleId="7">
    <w:name w:val="caption"/>
    <w:basedOn w:val="1"/>
    <w:next w:val="1"/>
    <w:qFormat/>
    <w:uiPriority w:val="0"/>
    <w:pPr>
      <w:suppressLineNumbers/>
      <w:spacing w:before="120" w:after="120"/>
    </w:pPr>
    <w:rPr>
      <w:i/>
      <w:iCs/>
      <w:sz w:val="24"/>
      <w:szCs w:val="24"/>
    </w:rPr>
  </w:style>
  <w:style w:type="paragraph" w:styleId="8">
    <w:name w:val="Body Text"/>
    <w:basedOn w:val="1"/>
    <w:qFormat/>
    <w:uiPriority w:val="1"/>
    <w:rPr>
      <w:sz w:val="32"/>
      <w:szCs w:val="32"/>
    </w:rPr>
  </w:style>
  <w:style w:type="paragraph" w:styleId="9">
    <w:name w:val="footer"/>
    <w:basedOn w:val="1"/>
    <w:qFormat/>
    <w:uiPriority w:val="0"/>
    <w:pPr>
      <w:tabs>
        <w:tab w:val="center" w:pos="4153"/>
        <w:tab w:val="right" w:pos="8306"/>
      </w:tabs>
      <w:snapToGrid w:val="0"/>
    </w:pPr>
    <w:rPr>
      <w:sz w:val="18"/>
      <w:szCs w:val="18"/>
    </w:rPr>
  </w:style>
  <w:style w:type="paragraph" w:styleId="10">
    <w:name w:val="header"/>
    <w:basedOn w:val="1"/>
    <w:qFormat/>
    <w:uiPriority w:val="0"/>
    <w:pPr>
      <w:pBdr>
        <w:bottom w:val="single" w:color="000000" w:sz="6" w:space="1"/>
      </w:pBdr>
      <w:tabs>
        <w:tab w:val="center" w:pos="4153"/>
        <w:tab w:val="right" w:pos="8306"/>
      </w:tabs>
      <w:snapToGrid w:val="0"/>
      <w:jc w:val="center"/>
    </w:pPr>
    <w:rPr>
      <w:sz w:val="18"/>
      <w:szCs w:val="18"/>
    </w:rPr>
  </w:style>
  <w:style w:type="paragraph" w:styleId="11">
    <w:name w:val="List"/>
    <w:basedOn w:val="8"/>
    <w:qFormat/>
    <w:uiPriority w:val="0"/>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5">
    <w:name w:val="编号符号"/>
    <w:qFormat/>
    <w:uiPriority w:val="0"/>
  </w:style>
  <w:style w:type="character" w:customStyle="1" w:styleId="16">
    <w:name w:val="页眉 字符"/>
    <w:basedOn w:val="14"/>
    <w:qFormat/>
    <w:uiPriority w:val="0"/>
    <w:rPr>
      <w:rFonts w:ascii="Arial Unicode MS" w:hAnsi="Arial Unicode MS" w:eastAsia="Arial Unicode MS" w:cs="Arial Unicode MS"/>
      <w:sz w:val="18"/>
      <w:szCs w:val="18"/>
      <w:lang w:val="zh-CN" w:bidi="zh-CN"/>
    </w:rPr>
  </w:style>
  <w:style w:type="character" w:customStyle="1" w:styleId="17">
    <w:name w:val="页脚 字符"/>
    <w:basedOn w:val="14"/>
    <w:qFormat/>
    <w:uiPriority w:val="0"/>
    <w:rPr>
      <w:rFonts w:ascii="Arial Unicode MS" w:hAnsi="Arial Unicode MS" w:eastAsia="Arial Unicode MS" w:cs="Arial Unicode MS"/>
      <w:sz w:val="18"/>
      <w:szCs w:val="18"/>
      <w:lang w:val="zh-CN" w:bidi="zh-CN"/>
    </w:rPr>
  </w:style>
  <w:style w:type="paragraph" w:customStyle="1" w:styleId="18">
    <w:name w:val="标题样式"/>
    <w:basedOn w:val="1"/>
    <w:next w:val="8"/>
    <w:qFormat/>
    <w:uiPriority w:val="0"/>
    <w:pPr>
      <w:keepNext/>
      <w:spacing w:before="240" w:after="120"/>
    </w:pPr>
    <w:rPr>
      <w:rFonts w:ascii="Liberation Sans" w:hAnsi="Liberation Sans"/>
      <w:sz w:val="28"/>
      <w:szCs w:val="28"/>
    </w:rPr>
  </w:style>
  <w:style w:type="paragraph" w:customStyle="1" w:styleId="19">
    <w:name w:val="索引"/>
    <w:basedOn w:val="1"/>
    <w:qFormat/>
    <w:uiPriority w:val="0"/>
    <w:pPr>
      <w:suppressLineNumbers/>
    </w:pPr>
  </w:style>
  <w:style w:type="paragraph" w:customStyle="1" w:styleId="20">
    <w:name w:val="页眉与页脚"/>
    <w:basedOn w:val="1"/>
    <w:qFormat/>
    <w:uiPriority w:val="0"/>
  </w:style>
  <w:style w:type="paragraph" w:customStyle="1" w:styleId="21">
    <w:name w:val="List Paragraph"/>
    <w:basedOn w:val="1"/>
    <w:qFormat/>
    <w:uiPriority w:val="1"/>
    <w:pPr>
      <w:ind w:left="2039" w:hanging="782"/>
    </w:pPr>
  </w:style>
  <w:style w:type="paragraph" w:customStyle="1" w:styleId="22">
    <w:name w:val="Table Paragraph"/>
    <w:basedOn w:val="1"/>
    <w:qFormat/>
    <w:uiPriority w:val="1"/>
    <w:rPr>
      <w:rFonts w:ascii="宋体" w:hAnsi="宋体" w:eastAsia="宋体" w:cs="宋体"/>
    </w:rPr>
  </w:style>
  <w:style w:type="paragraph" w:customStyle="1" w:styleId="23">
    <w:name w:val="表格内容"/>
    <w:basedOn w:val="1"/>
    <w:qFormat/>
    <w:uiPriority w:val="0"/>
    <w:pPr>
      <w:suppressLineNumbers/>
    </w:pPr>
  </w:style>
  <w:style w:type="paragraph" w:customStyle="1" w:styleId="24">
    <w:name w:val="表格标题"/>
    <w:basedOn w:val="23"/>
    <w:qFormat/>
    <w:uiPriority w:val="0"/>
    <w:pPr>
      <w:jc w:val="center"/>
    </w:pPr>
    <w:rPr>
      <w:b/>
      <w:bCs/>
    </w:rPr>
  </w:style>
  <w:style w:type="paragraph" w:customStyle="1" w:styleId="25">
    <w:name w:val="预格式化的文本"/>
    <w:basedOn w:val="1"/>
    <w:qFormat/>
    <w:uiPriority w:val="0"/>
    <w:rPr>
      <w:rFonts w:ascii="Liberation Mono" w:hAnsi="Liberation Mono" w:eastAsia="新宋体" w:cs="Liberation Mono"/>
      <w:sz w:val="20"/>
      <w:szCs w:val="20"/>
    </w:rPr>
  </w:style>
  <w:style w:type="table" w:customStyle="1" w:styleId="26">
    <w:name w:val="Table Normal"/>
    <w:unhideWhenUsed/>
    <w:qFormat/>
    <w:uiPriority w:val="2"/>
    <w:tblPr>
      <w:tblCellMar>
        <w:top w:w="0" w:type="dxa"/>
        <w:left w:w="0" w:type="dxa"/>
        <w:bottom w:w="0" w:type="dxa"/>
        <w:right w:w="0" w:type="dxa"/>
      </w:tblCellMar>
    </w:tblPr>
  </w:style>
</w:styles>
</file>

<file path=word/_rels/document.xml.rels><?xml version="1.0" encoding="UTF-8" standalone="no"?><Relationships xmlns="http://schemas.openxmlformats.org/package/2006/relationships"><Relationship Id="rId1" Target="styles.xml" Type="http://schemas.openxmlformats.org/officeDocument/2006/relationships/styles"/><Relationship Id="rId10" Target="footer5.xml" Type="http://schemas.openxmlformats.org/officeDocument/2006/relationships/footer"/><Relationship Id="rId11" Target="footer6.xml" Type="http://schemas.openxmlformats.org/officeDocument/2006/relationships/footer"/><Relationship Id="rId12" Target="footer7.xml" Type="http://schemas.openxmlformats.org/officeDocument/2006/relationships/footer"/><Relationship Id="rId13" Target="footer8.xml" Type="http://schemas.openxmlformats.org/officeDocument/2006/relationships/footer"/><Relationship Id="rId14" Target="footer9.xml" Type="http://schemas.openxmlformats.org/officeDocument/2006/relationships/footer"/><Relationship Id="rId15" Target="footer10.xml" Type="http://schemas.openxmlformats.org/officeDocument/2006/relationships/footer"/><Relationship Id="rId16" Target="footer11.xml" Type="http://schemas.openxmlformats.org/officeDocument/2006/relationships/footer"/><Relationship Id="rId17" Target="footer12.xml" Type="http://schemas.openxmlformats.org/officeDocument/2006/relationships/footer"/><Relationship Id="rId18" Target="footer13.xml" Type="http://schemas.openxmlformats.org/officeDocument/2006/relationships/footer"/><Relationship Id="rId19" Target="footer14.xml" Type="http://schemas.openxmlformats.org/officeDocument/2006/relationships/footer"/><Relationship Id="rId2" Target="settings.xml" Type="http://schemas.openxmlformats.org/officeDocument/2006/relationships/settings"/><Relationship Id="rId20" Target="footer15.xml" Type="http://schemas.openxmlformats.org/officeDocument/2006/relationships/footer"/><Relationship Id="rId21" Target="theme/theme1.xml" Type="http://schemas.openxmlformats.org/officeDocument/2006/relationships/theme"/><Relationship Id="rId22" Target="../customXml/item1.xml" Type="http://schemas.openxmlformats.org/officeDocument/2006/relationships/customXml"/><Relationship Id="rId23" Target="fontTable.xml" Type="http://schemas.openxmlformats.org/officeDocument/2006/relationships/fontTable"/><Relationship Id="rId24" Target="media/image1.jpeg" Type="http://schemas.openxmlformats.org/officeDocument/2006/relationships/image"/><Relationship Id="rId25" Target="media/image2.jpeg" Type="http://schemas.openxmlformats.org/officeDocument/2006/relationships/image"/><Relationship Id="rId3" Target="footnotes.xml" Type="http://schemas.openxmlformats.org/officeDocument/2006/relationships/footnotes"/><Relationship Id="rId4" Target="header1.xml" Type="http://schemas.openxmlformats.org/officeDocument/2006/relationships/header"/><Relationship Id="rId5" Target="header2.xml" Type="http://schemas.openxmlformats.org/officeDocument/2006/relationships/header"/><Relationship Id="rId6" Target="footer1.xml" Type="http://schemas.openxmlformats.org/officeDocument/2006/relationships/footer"/><Relationship Id="rId7" Target="footer2.xml" Type="http://schemas.openxmlformats.org/officeDocument/2006/relationships/footer"/><Relationship Id="rId8" Target="footer3.xml" Type="http://schemas.openxmlformats.org/officeDocument/2006/relationships/footer"/><Relationship Id="rId9" Target="footer4.xml" Type="http://schemas.openxmlformats.org/officeDocument/2006/relationships/foot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4097" textRotate="1"/>
    <customShpInfo spid="_x0000_s4113" textRotate="1"/>
    <customShpInfo spid="_x0000_s4111" textRotate="1"/>
    <customShpInfo spid="_x0000_s4112" textRotate="1"/>
    <customShpInfo spid="_x0000_s4099" textRotate="1"/>
    <customShpInfo spid="_x0000_s4100" textRotate="1"/>
    <customShpInfo spid="_x0000_s4101" textRotate="1"/>
    <customShpInfo spid="_x0000_s4102" textRotate="1"/>
    <customShpInfo spid="_x0000_s4103" textRotate="1"/>
    <customShpInfo spid="_x0000_s4104" textRotate="1"/>
    <customShpInfo spid="_x0000_s4105" textRotate="1"/>
    <customShpInfo spid="_x0000_s4106" textRotate="1"/>
    <customShpInfo spid="_x0000_s4107" textRotate="1"/>
    <customShpInfo spid="_x0000_s4108" textRotate="1"/>
    <customShpInfo spid="_x0000_s4110"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20</Pages>
  <Words>1913</Words>
  <Characters>6541</Characters>
  <Paragraphs>501</Paragraphs>
  <TotalTime>0</TotalTime>
  <ScaleCrop>false</ScaleCrop>
  <LinksUpToDate>false</LinksUpToDate>
  <CharactersWithSpaces>6558</CharactersWithSpaces>
  <Application>WPS Office_11.1.0.12763_F1E327BC-269C-435d-A152-05C5408002CA</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2021-04-16T03:22:00Z</dcterms:created>
  <dc:creator>陈长军(本处室套红)</dc:creator>
  <cp:lastModifiedBy>XC</cp:lastModifiedBy>
  <dcterms:modified xsi:type="dcterms:W3CDTF">2023-01-07T05:20:42Z</dcterms:modified>
  <cp:revision>175</cp:revision>
  <dc:title>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2021-02-03T00:00:00Z</vt:filetime>
  </property>
  <property fmtid="{D5CDD505-2E9C-101B-9397-08002B2CF9AE}" pid="3" name="Creator">
    <vt:lpwstr>ÿþ¹eckýVEŒ⁄ech Y thV </vt:lpwstr>
  </property>
  <property fmtid="{D5CDD505-2E9C-101B-9397-08002B2CF9AE}" pid="4" name="ICV">
    <vt:lpwstr>C823B2FE72FE4DF285E985223D1A425B</vt:lpwstr>
  </property>
  <property fmtid="{D5CDD505-2E9C-101B-9397-08002B2CF9AE}" pid="5" name="KSOProductBuildVer">
    <vt:lpwstr>2052-11.1.0.12763</vt:lpwstr>
  </property>
  <property fmtid="{D5CDD505-2E9C-101B-9397-08002B2CF9AE}" pid="6" name="LastSaved">
    <vt:filetime>2021-04-15T00:00:00Z</vt:filetime>
  </property>
</Properties>
</file>