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980"/>
        </w:tabs>
        <w:adjustRightInd w:val="0"/>
        <w:snapToGrid w:val="0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附件2：</w:t>
      </w:r>
    </w:p>
    <w:p>
      <w:pPr>
        <w:shd w:val="clear" w:color="auto" w:fill="FFFFFF"/>
        <w:wordWrap w:val="0"/>
        <w:snapToGrid w:val="0"/>
        <w:spacing w:line="580" w:lineRule="atLeast"/>
        <w:jc w:val="center"/>
        <w:rPr>
          <w:rFonts w:hint="eastAsia" w:eastAsia="黑体"/>
          <w:bCs/>
          <w:color w:val="000000"/>
          <w:sz w:val="36"/>
          <w:szCs w:val="36"/>
          <w:u w:val="single"/>
        </w:rPr>
      </w:pPr>
      <w:bookmarkStart w:id="0" w:name="_GoBack"/>
      <w:r>
        <w:rPr>
          <w:rFonts w:hint="eastAsia" w:eastAsia="黑体"/>
          <w:bCs/>
          <w:color w:val="000000"/>
          <w:sz w:val="36"/>
          <w:szCs w:val="36"/>
          <w:u w:val="single"/>
        </w:rPr>
        <w:t>20</w:t>
      </w:r>
      <w:r>
        <w:rPr>
          <w:rFonts w:hint="eastAsia" w:eastAsia="黑体"/>
          <w:bCs/>
          <w:color w:val="000000"/>
          <w:sz w:val="36"/>
          <w:szCs w:val="36"/>
          <w:u w:val="single"/>
          <w:lang w:val="en-US" w:eastAsia="zh-CN"/>
        </w:rPr>
        <w:t>21</w:t>
      </w:r>
      <w:r>
        <w:rPr>
          <w:rFonts w:hint="eastAsia" w:eastAsia="黑体"/>
          <w:bCs/>
          <w:color w:val="000000"/>
          <w:sz w:val="36"/>
          <w:szCs w:val="36"/>
          <w:u w:val="single"/>
        </w:rPr>
        <w:t>年度</w:t>
      </w:r>
      <w:r>
        <w:rPr>
          <w:rFonts w:hint="eastAsia" w:eastAsia="黑体"/>
          <w:bCs/>
          <w:color w:val="000000"/>
          <w:sz w:val="36"/>
          <w:szCs w:val="36"/>
        </w:rPr>
        <w:t>收费情况报告表（二）</w:t>
      </w:r>
    </w:p>
    <w:bookmarkEnd w:id="0"/>
    <w:p>
      <w:pPr>
        <w:wordWrap w:val="0"/>
        <w:snapToGrid w:val="0"/>
        <w:spacing w:line="240" w:lineRule="atLeast"/>
        <w:ind w:firstLine="105" w:firstLineChars="50"/>
        <w:rPr>
          <w:rFonts w:hint="eastAsia"/>
          <w:color w:val="000000"/>
        </w:rPr>
      </w:pPr>
    </w:p>
    <w:p>
      <w:pPr>
        <w:wordWrap w:val="0"/>
        <w:snapToGrid w:val="0"/>
        <w:spacing w:line="240" w:lineRule="atLeast"/>
        <w:ind w:firstLine="105" w:firstLineChars="50"/>
        <w:jc w:val="right"/>
        <w:rPr>
          <w:rFonts w:hint="eastAsia"/>
          <w:color w:val="000000"/>
          <w:sz w:val="22"/>
          <w:szCs w:val="22"/>
        </w:rPr>
      </w:pPr>
      <w:r>
        <w:rPr>
          <w:rFonts w:hint="eastAsia"/>
          <w:color w:val="000000"/>
        </w:rPr>
        <w:t>单位名称（盖章）：</w:t>
      </w:r>
      <w:r>
        <w:rPr>
          <w:color w:val="000000"/>
        </w:rPr>
        <w:t xml:space="preserve">                     </w:t>
      </w:r>
      <w:r>
        <w:rPr>
          <w:rFonts w:hint="eastAsia"/>
          <w:color w:val="000000"/>
        </w:rPr>
        <w:t xml:space="preserve">                             </w:t>
      </w:r>
      <w:r>
        <w:rPr>
          <w:color w:val="000000"/>
        </w:rPr>
        <w:t xml:space="preserve">                                      </w:t>
      </w:r>
      <w:r>
        <w:rPr>
          <w:rFonts w:hint="eastAsia"/>
          <w:color w:val="000000"/>
          <w:sz w:val="22"/>
          <w:szCs w:val="22"/>
        </w:rPr>
        <w:t>单位：</w:t>
      </w:r>
      <w:r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万元</w:t>
      </w:r>
    </w:p>
    <w:tbl>
      <w:tblPr>
        <w:tblStyle w:val="4"/>
        <w:tblW w:w="4995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1169"/>
        <w:gridCol w:w="1891"/>
        <w:gridCol w:w="1820"/>
        <w:gridCol w:w="2212"/>
        <w:gridCol w:w="1480"/>
        <w:gridCol w:w="1292"/>
        <w:gridCol w:w="14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5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收费项目名称</w:t>
            </w:r>
          </w:p>
        </w:tc>
        <w:tc>
          <w:tcPr>
            <w:tcW w:w="44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收费性质</w:t>
            </w:r>
          </w:p>
        </w:tc>
        <w:tc>
          <w:tcPr>
            <w:tcW w:w="72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eastAsia="zh-CN"/>
              </w:rPr>
              <w:t>文件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标准</w:t>
            </w:r>
          </w:p>
        </w:tc>
        <w:tc>
          <w:tcPr>
            <w:tcW w:w="6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实收标准</w:t>
            </w:r>
          </w:p>
        </w:tc>
        <w:tc>
          <w:tcPr>
            <w:tcW w:w="844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收费文件依据</w:t>
            </w:r>
          </w:p>
          <w:p>
            <w:pPr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（批准机关及文号）</w:t>
            </w:r>
          </w:p>
        </w:tc>
        <w:tc>
          <w:tcPr>
            <w:tcW w:w="106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收费金额</w:t>
            </w:r>
          </w:p>
        </w:tc>
        <w:tc>
          <w:tcPr>
            <w:tcW w:w="56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备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5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44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72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69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844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20</w:t>
            </w:r>
            <w:r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  <w:t>21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20</w:t>
            </w:r>
            <w:r>
              <w:rPr>
                <w:rFonts w:hint="eastAsia" w:cs="宋体"/>
                <w:color w:val="000000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5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5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5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65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65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337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合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                      </w:t>
            </w: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计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widowControl/>
        <w:tabs>
          <w:tab w:val="left" w:pos="1980"/>
        </w:tabs>
        <w:adjustRightInd w:val="0"/>
        <w:snapToGrid w:val="0"/>
        <w:spacing w:line="300" w:lineRule="exact"/>
        <w:rPr>
          <w:rFonts w:hint="eastAsia" w:eastAsia="仿宋_GB2312"/>
          <w:szCs w:val="21"/>
          <w:highlight w:val="none"/>
        </w:rPr>
        <w:sectPr>
          <w:headerReference r:id="rId3" w:type="default"/>
          <w:pgSz w:w="16838" w:h="11906" w:orient="landscape"/>
          <w:pgMar w:top="1559" w:right="2041" w:bottom="1559" w:left="1928" w:header="851" w:footer="1247" w:gutter="0"/>
          <w:cols w:space="720" w:num="1"/>
          <w:docGrid w:linePitch="312" w:charSpace="0"/>
        </w:sectPr>
      </w:pPr>
      <w:r>
        <w:rPr>
          <w:rFonts w:hint="eastAsia" w:eastAsia="仿宋_GB2312"/>
          <w:szCs w:val="21"/>
        </w:rPr>
        <w:t>填写说明： 1.收费性质：行政事业性、政府定价经营服务性、市场调节价。2.收费金额单位是万元。</w:t>
      </w:r>
      <w:r>
        <w:rPr>
          <w:rFonts w:hint="eastAsia" w:eastAsia="仿宋_GB2312"/>
          <w:szCs w:val="21"/>
          <w:lang w:val="en-US" w:eastAsia="zh-CN"/>
        </w:rPr>
        <w:t>3</w:t>
      </w:r>
      <w:r>
        <w:rPr>
          <w:rFonts w:hint="eastAsia" w:eastAsia="仿宋_GB2312"/>
          <w:szCs w:val="21"/>
        </w:rPr>
        <w:t>.对收费金额变化5%以上的项目在备注内说明原因。</w:t>
      </w:r>
      <w:r>
        <w:rPr>
          <w:rFonts w:hint="eastAsia" w:eastAsia="仿宋_GB2312"/>
          <w:szCs w:val="21"/>
          <w:highlight w:val="none"/>
          <w:lang w:val="en-US" w:eastAsia="zh-CN"/>
        </w:rPr>
        <w:t>4</w:t>
      </w:r>
      <w:r>
        <w:rPr>
          <w:rFonts w:hint="eastAsia" w:eastAsia="仿宋_GB2312"/>
          <w:szCs w:val="21"/>
          <w:highlight w:val="none"/>
        </w:rPr>
        <w:t>.教育、养老等行业涉及的服务性收费（如伙食费）、代收费应当一并填报，并注明服务和代办内容。</w:t>
      </w:r>
      <w:r>
        <w:rPr>
          <w:rFonts w:hint="eastAsia" w:eastAsia="仿宋_GB2312"/>
          <w:szCs w:val="21"/>
          <w:highlight w:val="none"/>
          <w:lang w:val="en-US" w:eastAsia="zh-CN"/>
        </w:rPr>
        <w:t>5</w:t>
      </w:r>
      <w:r>
        <w:rPr>
          <w:rFonts w:hint="eastAsia" w:eastAsia="仿宋_GB2312"/>
          <w:szCs w:val="21"/>
        </w:rPr>
        <w:t>.各单位上报收费</w:t>
      </w:r>
      <w:r>
        <w:rPr>
          <w:rFonts w:hint="eastAsia" w:eastAsia="仿宋_GB2312"/>
          <w:szCs w:val="21"/>
          <w:lang w:eastAsia="zh-CN"/>
        </w:rPr>
        <w:t>金额</w:t>
      </w:r>
      <w:r>
        <w:rPr>
          <w:rFonts w:hint="eastAsia" w:eastAsia="仿宋_GB2312"/>
          <w:szCs w:val="21"/>
        </w:rPr>
        <w:t>应当与财务数据相</w:t>
      </w:r>
      <w:r>
        <w:rPr>
          <w:rFonts w:hint="eastAsia" w:eastAsia="仿宋_GB2312"/>
          <w:szCs w:val="21"/>
          <w:lang w:eastAsia="zh-CN"/>
        </w:rPr>
        <w:t>吻合</w:t>
      </w:r>
      <w:r>
        <w:rPr>
          <w:rFonts w:hint="eastAsia" w:eastAsia="仿宋_GB2312"/>
          <w:szCs w:val="21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6620EC"/>
    <w:rsid w:val="4866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2022-03-23T05:24:00Z</dcterms:created>
  <dc:creator>二二三三</dc:creator>
  <cp:lastModifiedBy>二二三三</cp:lastModifiedBy>
  <dcterms:modified xsi:type="dcterms:W3CDTF">2022-03-23T05:25:45Z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49B91963C1F54A95AD601C7C73014B82</vt:lpwstr>
  </property>
</Properties>
</file>